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2DDEB" w14:textId="77777777" w:rsidR="001806F7" w:rsidRDefault="004C246E">
      <w:pPr>
        <w:pStyle w:val="Default"/>
        <w:rPr>
          <w:rFonts w:asciiTheme="minorHAnsi" w:hAnsiTheme="minorHAnsi" w:cs="Arial"/>
          <w:sz w:val="22"/>
          <w:szCs w:val="22"/>
        </w:rPr>
      </w:pPr>
      <w:r w:rsidRPr="00606C7F">
        <w:rPr>
          <w:rFonts w:asciiTheme="minorHAnsi" w:hAnsiTheme="minorHAnsi" w:cs="Arial"/>
          <w:b/>
          <w:bCs/>
          <w:noProof/>
          <w:sz w:val="22"/>
          <w:szCs w:val="22"/>
          <w:lang w:val="en-GB" w:eastAsia="en-GB"/>
        </w:rPr>
        <w:drawing>
          <wp:anchor distT="0" distB="0" distL="114300" distR="114300" simplePos="0" relativeHeight="251662336" behindDoc="0" locked="0" layoutInCell="1" allowOverlap="1" wp14:anchorId="50455D44" wp14:editId="1017EB5F">
            <wp:simplePos x="0" y="0"/>
            <wp:positionH relativeFrom="page">
              <wp:posOffset>5497830</wp:posOffset>
            </wp:positionH>
            <wp:positionV relativeFrom="paragraph">
              <wp:posOffset>-354330</wp:posOffset>
            </wp:positionV>
            <wp:extent cx="1971040" cy="6838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040" cy="683895"/>
                    </a:xfrm>
                    <a:prstGeom prst="rect">
                      <a:avLst/>
                    </a:prstGeom>
                    <a:noFill/>
                  </pic:spPr>
                </pic:pic>
              </a:graphicData>
            </a:graphic>
            <wp14:sizeRelH relativeFrom="page">
              <wp14:pctWidth>0</wp14:pctWidth>
            </wp14:sizeRelH>
            <wp14:sizeRelV relativeFrom="page">
              <wp14:pctHeight>0</wp14:pctHeight>
            </wp14:sizeRelV>
          </wp:anchor>
        </w:drawing>
      </w:r>
    </w:p>
    <w:p w14:paraId="16A84588" w14:textId="77777777" w:rsidR="002D0F7C" w:rsidRPr="00606C7F" w:rsidRDefault="002D0F7C">
      <w:pPr>
        <w:pStyle w:val="Default"/>
        <w:rPr>
          <w:rFonts w:asciiTheme="minorHAnsi" w:hAnsiTheme="minorHAnsi" w:cs="Arial"/>
          <w:sz w:val="22"/>
          <w:szCs w:val="22"/>
        </w:rPr>
      </w:pPr>
    </w:p>
    <w:p w14:paraId="50803EFB" w14:textId="77777777" w:rsidR="001806F7" w:rsidRPr="00606C7F" w:rsidRDefault="001806F7">
      <w:pPr>
        <w:pStyle w:val="Default"/>
        <w:rPr>
          <w:rFonts w:asciiTheme="minorHAnsi" w:hAnsiTheme="minorHAnsi" w:cs="Arial"/>
          <w:sz w:val="22"/>
          <w:szCs w:val="22"/>
        </w:rPr>
      </w:pPr>
    </w:p>
    <w:p w14:paraId="62FD1573" w14:textId="77777777" w:rsidR="001806F7" w:rsidRPr="00606C7F" w:rsidRDefault="009E52B8" w:rsidP="009E52B8">
      <w:pPr>
        <w:pStyle w:val="Default"/>
        <w:rPr>
          <w:rFonts w:asciiTheme="minorHAnsi" w:hAnsiTheme="minorHAnsi" w:cs="Arial"/>
          <w:sz w:val="22"/>
          <w:szCs w:val="22"/>
        </w:rPr>
      </w:pPr>
      <w:r w:rsidRPr="00606C7F">
        <w:rPr>
          <w:rFonts w:asciiTheme="minorHAnsi" w:hAnsiTheme="minorHAnsi" w:cs="Arial"/>
          <w:b/>
          <w:bCs/>
          <w:noProof/>
          <w:sz w:val="22"/>
          <w:szCs w:val="22"/>
          <w:lang w:val="en-GB" w:eastAsia="en-GB"/>
        </w:rPr>
        <w:drawing>
          <wp:anchor distT="0" distB="0" distL="114300" distR="114300" simplePos="0" relativeHeight="251661312" behindDoc="0" locked="0" layoutInCell="1" allowOverlap="0" wp14:anchorId="00AD640C" wp14:editId="16E3CD3F">
            <wp:simplePos x="0" y="0"/>
            <wp:positionH relativeFrom="column">
              <wp:posOffset>-421005</wp:posOffset>
            </wp:positionH>
            <wp:positionV relativeFrom="line">
              <wp:posOffset>-808355</wp:posOffset>
            </wp:positionV>
            <wp:extent cx="2846070" cy="6838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6070" cy="683895"/>
                    </a:xfrm>
                    <a:prstGeom prst="rect">
                      <a:avLst/>
                    </a:prstGeom>
                    <a:noFill/>
                  </pic:spPr>
                </pic:pic>
              </a:graphicData>
            </a:graphic>
            <wp14:sizeRelH relativeFrom="page">
              <wp14:pctWidth>0</wp14:pctWidth>
            </wp14:sizeRelH>
            <wp14:sizeRelV relativeFrom="page">
              <wp14:pctHeight>0</wp14:pctHeight>
            </wp14:sizeRelV>
          </wp:anchor>
        </w:drawing>
      </w:r>
    </w:p>
    <w:p w14:paraId="222CB6B2" w14:textId="77777777" w:rsidR="001806F7" w:rsidRPr="00606C7F" w:rsidRDefault="000A58B1">
      <w:pPr>
        <w:pStyle w:val="Default"/>
        <w:rPr>
          <w:rFonts w:asciiTheme="minorHAnsi" w:hAnsiTheme="minorHAnsi" w:cs="Arial"/>
          <w:sz w:val="22"/>
          <w:szCs w:val="22"/>
        </w:rPr>
      </w:pPr>
      <w:r w:rsidRPr="00606C7F">
        <w:rPr>
          <w:rFonts w:asciiTheme="minorHAnsi" w:hAnsiTheme="minorHAnsi" w:cs="Arial"/>
          <w:sz w:val="22"/>
          <w:szCs w:val="22"/>
        </w:rPr>
        <w:t xml:space="preserve"> </w:t>
      </w:r>
    </w:p>
    <w:p w14:paraId="28697CF1" w14:textId="77777777" w:rsidR="001806F7" w:rsidRPr="00606C7F" w:rsidRDefault="000A58B1">
      <w:pPr>
        <w:pStyle w:val="Default"/>
        <w:rPr>
          <w:rFonts w:asciiTheme="minorHAnsi" w:hAnsiTheme="minorHAnsi" w:cs="Arial"/>
          <w:sz w:val="22"/>
          <w:szCs w:val="22"/>
        </w:rPr>
      </w:pPr>
      <w:r w:rsidRPr="00606C7F">
        <w:rPr>
          <w:rFonts w:asciiTheme="minorHAnsi" w:hAnsiTheme="minorHAnsi" w:cs="Arial"/>
          <w:sz w:val="22"/>
          <w:szCs w:val="22"/>
        </w:rPr>
        <w:t xml:space="preserve"> </w:t>
      </w:r>
    </w:p>
    <w:p w14:paraId="71EAFED1" w14:textId="77777777" w:rsidR="00CD0ABE" w:rsidRPr="00606C7F" w:rsidRDefault="00CD0ABE">
      <w:pPr>
        <w:pStyle w:val="Default"/>
        <w:rPr>
          <w:rFonts w:asciiTheme="minorHAnsi" w:hAnsiTheme="minorHAnsi" w:cs="Arial"/>
          <w:sz w:val="22"/>
          <w:szCs w:val="22"/>
        </w:rPr>
      </w:pPr>
    </w:p>
    <w:p w14:paraId="5F3E8CE3" w14:textId="77777777" w:rsidR="00CD0ABE" w:rsidRPr="00606C7F" w:rsidRDefault="00CD0ABE">
      <w:pPr>
        <w:pStyle w:val="Default"/>
        <w:rPr>
          <w:rFonts w:asciiTheme="minorHAnsi" w:hAnsiTheme="minorHAnsi" w:cs="Arial"/>
          <w:sz w:val="22"/>
          <w:szCs w:val="22"/>
        </w:rPr>
      </w:pPr>
    </w:p>
    <w:p w14:paraId="7DAFCF21" w14:textId="77777777" w:rsidR="00CD0ABE" w:rsidRPr="00B35FD1" w:rsidRDefault="00C4396B" w:rsidP="00887E9C">
      <w:pPr>
        <w:pStyle w:val="Default"/>
        <w:jc w:val="center"/>
        <w:rPr>
          <w:rFonts w:asciiTheme="minorHAnsi" w:hAnsiTheme="minorHAnsi" w:cs="Arial"/>
          <w:sz w:val="22"/>
          <w:szCs w:val="22"/>
          <w:lang w:val="en-GB"/>
        </w:rPr>
      </w:pPr>
      <w:r w:rsidRPr="00606C7F">
        <w:rPr>
          <w:rFonts w:asciiTheme="minorHAnsi" w:hAnsiTheme="minorHAnsi" w:cs="Arial"/>
          <w:noProof/>
          <w:sz w:val="22"/>
          <w:szCs w:val="22"/>
          <w:lang w:val="en-GB" w:eastAsia="en-GB"/>
        </w:rPr>
        <mc:AlternateContent>
          <mc:Choice Requires="wps">
            <w:drawing>
              <wp:inline distT="0" distB="0" distL="0" distR="0" wp14:anchorId="3C4595CC" wp14:editId="54908305">
                <wp:extent cx="5092065" cy="3330575"/>
                <wp:effectExtent l="9525" t="9525" r="1333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3330575"/>
                        </a:xfrm>
                        <a:prstGeom prst="rect">
                          <a:avLst/>
                        </a:prstGeom>
                        <a:solidFill>
                          <a:srgbClr val="FFFFFF"/>
                        </a:solidFill>
                        <a:ln w="9525">
                          <a:solidFill>
                            <a:srgbClr val="000000"/>
                          </a:solidFill>
                          <a:miter lim="800000"/>
                          <a:headEnd/>
                          <a:tailEnd/>
                        </a:ln>
                      </wps:spPr>
                      <wps:txbx>
                        <w:txbxContent>
                          <w:p w14:paraId="03497034" w14:textId="77777777" w:rsidR="006504CE" w:rsidRPr="00CD0ABE" w:rsidRDefault="006504CE" w:rsidP="00887E9C">
                            <w:pPr>
                              <w:widowControl/>
                              <w:autoSpaceDE w:val="0"/>
                              <w:autoSpaceDN w:val="0"/>
                              <w:adjustRightInd w:val="0"/>
                              <w:jc w:val="left"/>
                              <w:rPr>
                                <w:rFonts w:ascii="Tahoma" w:hAnsi="Tahoma" w:cs="Tahoma"/>
                                <w:color w:val="000000"/>
                                <w:kern w:val="0"/>
                                <w:sz w:val="24"/>
                                <w:szCs w:val="24"/>
                                <w:lang w:val="en-GB"/>
                              </w:rPr>
                            </w:pPr>
                          </w:p>
                          <w:p w14:paraId="33622706" w14:textId="77777777" w:rsidR="006504CE" w:rsidRDefault="006504CE" w:rsidP="00887E9C">
                            <w:pPr>
                              <w:widowControl/>
                              <w:autoSpaceDE w:val="0"/>
                              <w:autoSpaceDN w:val="0"/>
                              <w:adjustRightInd w:val="0"/>
                              <w:jc w:val="center"/>
                              <w:rPr>
                                <w:b/>
                                <w:sz w:val="28"/>
                                <w:szCs w:val="28"/>
                              </w:rPr>
                            </w:pPr>
                            <w:r w:rsidRPr="004C246E">
                              <w:rPr>
                                <w:b/>
                                <w:sz w:val="28"/>
                                <w:szCs w:val="28"/>
                              </w:rPr>
                              <w:t>Helping Urgent Care Users Cope with Distress about Physical Complaints: A randomized Controlled Trial</w:t>
                            </w:r>
                          </w:p>
                          <w:p w14:paraId="577FEA7F" w14:textId="77777777" w:rsidR="006504CE" w:rsidRPr="004C246E" w:rsidRDefault="006504CE" w:rsidP="00887E9C">
                            <w:pPr>
                              <w:widowControl/>
                              <w:autoSpaceDE w:val="0"/>
                              <w:autoSpaceDN w:val="0"/>
                              <w:adjustRightInd w:val="0"/>
                              <w:jc w:val="center"/>
                              <w:rPr>
                                <w:rFonts w:ascii="Tahoma" w:hAnsi="Tahoma" w:cs="Tahoma"/>
                                <w:b/>
                                <w:color w:val="000000"/>
                                <w:kern w:val="0"/>
                                <w:sz w:val="28"/>
                                <w:szCs w:val="28"/>
                              </w:rPr>
                            </w:pPr>
                          </w:p>
                          <w:p w14:paraId="6153E865" w14:textId="77777777" w:rsidR="006504CE" w:rsidRPr="00CD0ABE" w:rsidRDefault="006504CE" w:rsidP="00887E9C">
                            <w:pPr>
                              <w:widowControl/>
                              <w:autoSpaceDE w:val="0"/>
                              <w:autoSpaceDN w:val="0"/>
                              <w:adjustRightInd w:val="0"/>
                              <w:jc w:val="center"/>
                              <w:rPr>
                                <w:rFonts w:ascii="Tahoma" w:hAnsi="Tahoma" w:cs="Tahoma"/>
                                <w:color w:val="000000"/>
                                <w:kern w:val="0"/>
                                <w:sz w:val="48"/>
                                <w:szCs w:val="48"/>
                                <w:lang w:val="en-GB"/>
                              </w:rPr>
                            </w:pPr>
                            <w:r w:rsidRPr="00CD0ABE">
                              <w:rPr>
                                <w:rFonts w:ascii="Tahoma" w:hAnsi="Tahoma" w:cs="Tahoma"/>
                                <w:color w:val="000000"/>
                                <w:kern w:val="0"/>
                                <w:sz w:val="48"/>
                                <w:szCs w:val="48"/>
                                <w:lang w:val="en-GB"/>
                              </w:rPr>
                              <w:t>Statistical Analysis Plan</w:t>
                            </w:r>
                          </w:p>
                          <w:p w14:paraId="6B0757DC" w14:textId="77777777" w:rsidR="006504CE" w:rsidRDefault="006504CE" w:rsidP="00887E9C">
                            <w:pPr>
                              <w:widowControl/>
                              <w:autoSpaceDE w:val="0"/>
                              <w:autoSpaceDN w:val="0"/>
                              <w:adjustRightInd w:val="0"/>
                              <w:jc w:val="center"/>
                              <w:rPr>
                                <w:rFonts w:ascii="Tahoma" w:hAnsi="Tahoma" w:cs="Tahoma"/>
                                <w:color w:val="000000"/>
                                <w:kern w:val="0"/>
                                <w:sz w:val="36"/>
                                <w:szCs w:val="36"/>
                                <w:lang w:val="en-GB"/>
                              </w:rPr>
                            </w:pPr>
                          </w:p>
                          <w:p w14:paraId="13C285B7" w14:textId="77777777" w:rsidR="006504CE" w:rsidRPr="00CD0ABE" w:rsidRDefault="006504CE" w:rsidP="00887E9C">
                            <w:pPr>
                              <w:widowControl/>
                              <w:autoSpaceDE w:val="0"/>
                              <w:autoSpaceDN w:val="0"/>
                              <w:adjustRightInd w:val="0"/>
                              <w:jc w:val="center"/>
                              <w:rPr>
                                <w:rFonts w:ascii="Tahoma" w:hAnsi="Tahoma" w:cs="Tahoma"/>
                                <w:color w:val="000000"/>
                                <w:kern w:val="0"/>
                                <w:sz w:val="36"/>
                                <w:szCs w:val="36"/>
                                <w:lang w:val="en-GB"/>
                              </w:rPr>
                            </w:pPr>
                            <w:r w:rsidRPr="00CD0ABE">
                              <w:rPr>
                                <w:rFonts w:ascii="Tahoma" w:hAnsi="Tahoma" w:cs="Tahoma"/>
                                <w:color w:val="000000"/>
                                <w:kern w:val="0"/>
                                <w:sz w:val="36"/>
                                <w:szCs w:val="36"/>
                                <w:lang w:val="en-GB"/>
                              </w:rPr>
                              <w:t xml:space="preserve">Version </w:t>
                            </w:r>
                            <w:r>
                              <w:rPr>
                                <w:rFonts w:ascii="Tahoma" w:hAnsi="Tahoma" w:cs="Tahoma"/>
                                <w:color w:val="000000"/>
                                <w:kern w:val="0"/>
                                <w:sz w:val="36"/>
                                <w:szCs w:val="36"/>
                                <w:lang w:val="en-GB"/>
                              </w:rPr>
                              <w:t>0.2</w:t>
                            </w:r>
                            <w:r w:rsidRPr="00CD0ABE">
                              <w:rPr>
                                <w:rFonts w:ascii="Tahoma" w:hAnsi="Tahoma" w:cs="Tahoma"/>
                                <w:color w:val="000000"/>
                                <w:kern w:val="0"/>
                                <w:sz w:val="36"/>
                                <w:szCs w:val="36"/>
                                <w:lang w:val="en-GB"/>
                              </w:rPr>
                              <w:t xml:space="preserve"> (</w:t>
                            </w:r>
                            <w:r>
                              <w:rPr>
                                <w:rFonts w:ascii="Tahoma" w:hAnsi="Tahoma" w:cs="Tahoma"/>
                                <w:color w:val="000000"/>
                                <w:kern w:val="0"/>
                                <w:sz w:val="36"/>
                                <w:szCs w:val="36"/>
                                <w:lang w:val="en-GB"/>
                              </w:rPr>
                              <w:t>27 Mar 18</w:t>
                            </w:r>
                            <w:r w:rsidRPr="00CD0ABE">
                              <w:rPr>
                                <w:rFonts w:ascii="Tahoma" w:hAnsi="Tahoma" w:cs="Tahoma"/>
                                <w:color w:val="000000"/>
                                <w:kern w:val="0"/>
                                <w:sz w:val="36"/>
                                <w:szCs w:val="36"/>
                                <w:lang w:val="en-GB"/>
                              </w:rPr>
                              <w:t>)</w:t>
                            </w:r>
                          </w:p>
                          <w:p w14:paraId="28907B73" w14:textId="77777777" w:rsidR="006504CE" w:rsidRDefault="006504CE" w:rsidP="00887E9C">
                            <w:pPr>
                              <w:jc w:val="center"/>
                              <w:rPr>
                                <w:rFonts w:ascii="Tahoma" w:hAnsi="Tahoma" w:cs="Tahoma"/>
                                <w:color w:val="000000"/>
                                <w:kern w:val="0"/>
                                <w:sz w:val="28"/>
                                <w:szCs w:val="28"/>
                                <w:lang w:val="en-GB"/>
                              </w:rPr>
                            </w:pPr>
                          </w:p>
                          <w:p w14:paraId="49DCA692" w14:textId="77777777" w:rsidR="006504CE" w:rsidRDefault="006504CE" w:rsidP="00887E9C">
                            <w:pPr>
                              <w:jc w:val="center"/>
                              <w:rPr>
                                <w:rFonts w:ascii="Tahoma" w:hAnsi="Tahoma" w:cs="Tahoma"/>
                                <w:color w:val="000000"/>
                                <w:kern w:val="0"/>
                                <w:sz w:val="28"/>
                                <w:szCs w:val="28"/>
                                <w:lang w:val="en-GB"/>
                              </w:rPr>
                            </w:pPr>
                          </w:p>
                          <w:p w14:paraId="30EF06EE" w14:textId="77777777" w:rsidR="006504CE" w:rsidRDefault="006504CE" w:rsidP="00887E9C">
                            <w:pPr>
                              <w:jc w:val="center"/>
                            </w:pPr>
                            <w:r w:rsidRPr="00CD0ABE">
                              <w:rPr>
                                <w:rFonts w:ascii="Tahoma" w:hAnsi="Tahoma" w:cs="Tahoma"/>
                                <w:color w:val="000000"/>
                                <w:kern w:val="0"/>
                                <w:sz w:val="28"/>
                                <w:szCs w:val="28"/>
                                <w:lang w:val="en-GB"/>
                              </w:rPr>
                              <w:t xml:space="preserve">Based on Protocol version </w:t>
                            </w:r>
                            <w:r w:rsidRPr="00CB6B1A">
                              <w:rPr>
                                <w:rFonts w:ascii="Tahoma" w:eastAsia="Tahoma" w:hAnsi="Tahoma"/>
                                <w:b/>
                                <w:color w:val="000000"/>
                                <w:spacing w:val="-3"/>
                              </w:rPr>
                              <w:t>4 (24.11.17)</w:t>
                            </w:r>
                          </w:p>
                        </w:txbxContent>
                      </wps:txbx>
                      <wps:bodyPr rot="0" vert="horz" wrap="square" lIns="91440" tIns="45720" rIns="91440" bIns="45720" anchor="t" anchorCtr="0" upright="1">
                        <a:noAutofit/>
                      </wps:bodyPr>
                    </wps:wsp>
                  </a:graphicData>
                </a:graphic>
              </wp:inline>
            </w:drawing>
          </mc:Choice>
          <mc:Fallback>
            <w:pict>
              <v:shapetype w14:anchorId="3C4595CC" id="_x0000_t202" coordsize="21600,21600" o:spt="202" path="m,l,21600r21600,l21600,xe">
                <v:stroke joinstyle="miter"/>
                <v:path gradientshapeok="t" o:connecttype="rect"/>
              </v:shapetype>
              <v:shape id="Text Box 2" o:spid="_x0000_s1026" type="#_x0000_t202" style="width:400.95pt;height:2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">
                <v:textbox>
                  <w:txbxContent>
                    <w:p w14:paraId="03497034" w14:textId="77777777" w:rsidR="006504CE" w:rsidRPr="00CD0ABE" w:rsidRDefault="006504CE" w:rsidP="00887E9C">
                      <w:pPr>
                        <w:widowControl/>
                        <w:autoSpaceDE w:val="0"/>
                        <w:autoSpaceDN w:val="0"/>
                        <w:adjustRightInd w:val="0"/>
                        <w:jc w:val="left"/>
                        <w:rPr>
                          <w:rFonts w:ascii="Tahoma" w:hAnsi="Tahoma" w:cs="Tahoma"/>
                          <w:color w:val="000000"/>
                          <w:kern w:val="0"/>
                          <w:sz w:val="24"/>
                          <w:szCs w:val="24"/>
                          <w:lang w:val="en-GB"/>
                        </w:rPr>
                      </w:pPr>
                    </w:p>
                    <w:p w14:paraId="33622706" w14:textId="77777777" w:rsidR="006504CE" w:rsidRDefault="006504CE" w:rsidP="00887E9C">
                      <w:pPr>
                        <w:widowControl/>
                        <w:autoSpaceDE w:val="0"/>
                        <w:autoSpaceDN w:val="0"/>
                        <w:adjustRightInd w:val="0"/>
                        <w:jc w:val="center"/>
                        <w:rPr>
                          <w:b/>
                          <w:sz w:val="28"/>
                          <w:szCs w:val="28"/>
                        </w:rPr>
                      </w:pPr>
                      <w:r w:rsidRPr="004C246E">
                        <w:rPr>
                          <w:b/>
                          <w:sz w:val="28"/>
                          <w:szCs w:val="28"/>
                        </w:rPr>
                        <w:t>Helping Urgent Care Users Cope with Distress about Physical Complaints: A randomized Controlled Trial</w:t>
                      </w:r>
                    </w:p>
                    <w:p w14:paraId="577FEA7F" w14:textId="77777777" w:rsidR="006504CE" w:rsidRPr="004C246E" w:rsidRDefault="006504CE" w:rsidP="00887E9C">
                      <w:pPr>
                        <w:widowControl/>
                        <w:autoSpaceDE w:val="0"/>
                        <w:autoSpaceDN w:val="0"/>
                        <w:adjustRightInd w:val="0"/>
                        <w:jc w:val="center"/>
                        <w:rPr>
                          <w:rFonts w:ascii="Tahoma" w:hAnsi="Tahoma" w:cs="Tahoma"/>
                          <w:b/>
                          <w:color w:val="000000"/>
                          <w:kern w:val="0"/>
                          <w:sz w:val="28"/>
                          <w:szCs w:val="28"/>
                        </w:rPr>
                      </w:pPr>
                    </w:p>
                    <w:p w14:paraId="6153E865" w14:textId="77777777" w:rsidR="006504CE" w:rsidRPr="00CD0ABE" w:rsidRDefault="006504CE" w:rsidP="00887E9C">
                      <w:pPr>
                        <w:widowControl/>
                        <w:autoSpaceDE w:val="0"/>
                        <w:autoSpaceDN w:val="0"/>
                        <w:adjustRightInd w:val="0"/>
                        <w:jc w:val="center"/>
                        <w:rPr>
                          <w:rFonts w:ascii="Tahoma" w:hAnsi="Tahoma" w:cs="Tahoma"/>
                          <w:color w:val="000000"/>
                          <w:kern w:val="0"/>
                          <w:sz w:val="48"/>
                          <w:szCs w:val="48"/>
                          <w:lang w:val="en-GB"/>
                        </w:rPr>
                      </w:pPr>
                      <w:r w:rsidRPr="00CD0ABE">
                        <w:rPr>
                          <w:rFonts w:ascii="Tahoma" w:hAnsi="Tahoma" w:cs="Tahoma"/>
                          <w:color w:val="000000"/>
                          <w:kern w:val="0"/>
                          <w:sz w:val="48"/>
                          <w:szCs w:val="48"/>
                          <w:lang w:val="en-GB"/>
                        </w:rPr>
                        <w:t>Statistical Analysis Plan</w:t>
                      </w:r>
                    </w:p>
                    <w:p w14:paraId="6B0757DC" w14:textId="77777777" w:rsidR="006504CE" w:rsidRDefault="006504CE" w:rsidP="00887E9C">
                      <w:pPr>
                        <w:widowControl/>
                        <w:autoSpaceDE w:val="0"/>
                        <w:autoSpaceDN w:val="0"/>
                        <w:adjustRightInd w:val="0"/>
                        <w:jc w:val="center"/>
                        <w:rPr>
                          <w:rFonts w:ascii="Tahoma" w:hAnsi="Tahoma" w:cs="Tahoma"/>
                          <w:color w:val="000000"/>
                          <w:kern w:val="0"/>
                          <w:sz w:val="36"/>
                          <w:szCs w:val="36"/>
                          <w:lang w:val="en-GB"/>
                        </w:rPr>
                      </w:pPr>
                    </w:p>
                    <w:p w14:paraId="13C285B7" w14:textId="77777777" w:rsidR="006504CE" w:rsidRPr="00CD0ABE" w:rsidRDefault="006504CE" w:rsidP="00887E9C">
                      <w:pPr>
                        <w:widowControl/>
                        <w:autoSpaceDE w:val="0"/>
                        <w:autoSpaceDN w:val="0"/>
                        <w:adjustRightInd w:val="0"/>
                        <w:jc w:val="center"/>
                        <w:rPr>
                          <w:rFonts w:ascii="Tahoma" w:hAnsi="Tahoma" w:cs="Tahoma"/>
                          <w:color w:val="000000"/>
                          <w:kern w:val="0"/>
                          <w:sz w:val="36"/>
                          <w:szCs w:val="36"/>
                          <w:lang w:val="en-GB"/>
                        </w:rPr>
                      </w:pPr>
                      <w:r w:rsidRPr="00CD0ABE">
                        <w:rPr>
                          <w:rFonts w:ascii="Tahoma" w:hAnsi="Tahoma" w:cs="Tahoma"/>
                          <w:color w:val="000000"/>
                          <w:kern w:val="0"/>
                          <w:sz w:val="36"/>
                          <w:szCs w:val="36"/>
                          <w:lang w:val="en-GB"/>
                        </w:rPr>
                        <w:t xml:space="preserve">Version </w:t>
                      </w:r>
                      <w:r>
                        <w:rPr>
                          <w:rFonts w:ascii="Tahoma" w:hAnsi="Tahoma" w:cs="Tahoma"/>
                          <w:color w:val="000000"/>
                          <w:kern w:val="0"/>
                          <w:sz w:val="36"/>
                          <w:szCs w:val="36"/>
                          <w:lang w:val="en-GB"/>
                        </w:rPr>
                        <w:t>0.2</w:t>
                      </w:r>
                      <w:r w:rsidRPr="00CD0ABE">
                        <w:rPr>
                          <w:rFonts w:ascii="Tahoma" w:hAnsi="Tahoma" w:cs="Tahoma"/>
                          <w:color w:val="000000"/>
                          <w:kern w:val="0"/>
                          <w:sz w:val="36"/>
                          <w:szCs w:val="36"/>
                          <w:lang w:val="en-GB"/>
                        </w:rPr>
                        <w:t xml:space="preserve"> (</w:t>
                      </w:r>
                      <w:r>
                        <w:rPr>
                          <w:rFonts w:ascii="Tahoma" w:hAnsi="Tahoma" w:cs="Tahoma"/>
                          <w:color w:val="000000"/>
                          <w:kern w:val="0"/>
                          <w:sz w:val="36"/>
                          <w:szCs w:val="36"/>
                          <w:lang w:val="en-GB"/>
                        </w:rPr>
                        <w:t>27 Mar 18</w:t>
                      </w:r>
                      <w:r w:rsidRPr="00CD0ABE">
                        <w:rPr>
                          <w:rFonts w:ascii="Tahoma" w:hAnsi="Tahoma" w:cs="Tahoma"/>
                          <w:color w:val="000000"/>
                          <w:kern w:val="0"/>
                          <w:sz w:val="36"/>
                          <w:szCs w:val="36"/>
                          <w:lang w:val="en-GB"/>
                        </w:rPr>
                        <w:t>)</w:t>
                      </w:r>
                    </w:p>
                    <w:p w14:paraId="28907B73" w14:textId="77777777" w:rsidR="006504CE" w:rsidRDefault="006504CE" w:rsidP="00887E9C">
                      <w:pPr>
                        <w:jc w:val="center"/>
                        <w:rPr>
                          <w:rFonts w:ascii="Tahoma" w:hAnsi="Tahoma" w:cs="Tahoma"/>
                          <w:color w:val="000000"/>
                          <w:kern w:val="0"/>
                          <w:sz w:val="28"/>
                          <w:szCs w:val="28"/>
                          <w:lang w:val="en-GB"/>
                        </w:rPr>
                      </w:pPr>
                    </w:p>
                    <w:p w14:paraId="49DCA692" w14:textId="77777777" w:rsidR="006504CE" w:rsidRDefault="006504CE" w:rsidP="00887E9C">
                      <w:pPr>
                        <w:jc w:val="center"/>
                        <w:rPr>
                          <w:rFonts w:ascii="Tahoma" w:hAnsi="Tahoma" w:cs="Tahoma"/>
                          <w:color w:val="000000"/>
                          <w:kern w:val="0"/>
                          <w:sz w:val="28"/>
                          <w:szCs w:val="28"/>
                          <w:lang w:val="en-GB"/>
                        </w:rPr>
                      </w:pPr>
                    </w:p>
                    <w:p w14:paraId="30EF06EE" w14:textId="77777777" w:rsidR="006504CE" w:rsidRDefault="006504CE" w:rsidP="00887E9C">
                      <w:pPr>
                        <w:jc w:val="center"/>
                      </w:pPr>
                      <w:r w:rsidRPr="00CD0ABE">
                        <w:rPr>
                          <w:rFonts w:ascii="Tahoma" w:hAnsi="Tahoma" w:cs="Tahoma"/>
                          <w:color w:val="000000"/>
                          <w:kern w:val="0"/>
                          <w:sz w:val="28"/>
                          <w:szCs w:val="28"/>
                          <w:lang w:val="en-GB"/>
                        </w:rPr>
                        <w:t xml:space="preserve">Based on Protocol version </w:t>
                      </w:r>
                      <w:r w:rsidRPr="00CB6B1A">
                        <w:rPr>
                          <w:rFonts w:ascii="Tahoma" w:eastAsia="Tahoma" w:hAnsi="Tahoma"/>
                          <w:b/>
                          <w:color w:val="000000"/>
                          <w:spacing w:val="-3"/>
                        </w:rPr>
                        <w:t>4 (24.11.17)</w:t>
                      </w:r>
                    </w:p>
                  </w:txbxContent>
                </v:textbox>
                <w10:anchorlock/>
              </v:shape>
            </w:pict>
          </mc:Fallback>
        </mc:AlternateContent>
      </w:r>
    </w:p>
    <w:p w14:paraId="5CAA300E" w14:textId="77777777" w:rsidR="00CD0ABE" w:rsidRPr="00606C7F" w:rsidRDefault="00CD0ABE">
      <w:pPr>
        <w:pStyle w:val="Default"/>
        <w:rPr>
          <w:rFonts w:asciiTheme="minorHAnsi" w:hAnsiTheme="minorHAnsi" w:cs="Arial"/>
          <w:sz w:val="22"/>
          <w:szCs w:val="22"/>
        </w:rPr>
      </w:pPr>
    </w:p>
    <w:p w14:paraId="080267B9" w14:textId="77777777" w:rsidR="00CD0ABE" w:rsidRPr="00606C7F" w:rsidRDefault="00CD0ABE">
      <w:pPr>
        <w:pStyle w:val="Default"/>
        <w:rPr>
          <w:rFonts w:asciiTheme="minorHAnsi" w:hAnsiTheme="minorHAnsi" w:cs="Arial"/>
          <w:sz w:val="22"/>
          <w:szCs w:val="22"/>
        </w:rPr>
      </w:pPr>
    </w:p>
    <w:p w14:paraId="5F51E77E" w14:textId="3C7872D2" w:rsidR="001806F7" w:rsidRDefault="00553536" w:rsidP="00553536">
      <w:pPr>
        <w:pStyle w:val="Default"/>
        <w:rPr>
          <w:rFonts w:asciiTheme="minorHAnsi" w:hAnsiTheme="minorHAnsi" w:cs="Arial"/>
          <w:sz w:val="22"/>
          <w:szCs w:val="22"/>
        </w:rPr>
      </w:pPr>
      <w:r>
        <w:rPr>
          <w:rFonts w:asciiTheme="minorHAnsi" w:hAnsiTheme="minorHAnsi" w:cs="Arial"/>
          <w:sz w:val="22"/>
          <w:szCs w:val="22"/>
        </w:rPr>
        <w:t>Boliang Guo, Lecturer, in Medical Statistics, Department of Psychiatry and Applied Psychology and NIHR CLAHRC East Midlands, University of Nottingham</w:t>
      </w:r>
    </w:p>
    <w:p w14:paraId="73D9A9D8" w14:textId="20451DB8" w:rsidR="00553536" w:rsidRDefault="00553536" w:rsidP="00553536">
      <w:pPr>
        <w:pStyle w:val="Default"/>
        <w:rPr>
          <w:rFonts w:asciiTheme="minorHAnsi" w:hAnsiTheme="minorHAnsi" w:cs="Arial"/>
          <w:sz w:val="22"/>
          <w:szCs w:val="22"/>
        </w:rPr>
      </w:pPr>
      <w:r>
        <w:rPr>
          <w:rFonts w:asciiTheme="minorHAnsi" w:hAnsiTheme="minorHAnsi" w:cs="Arial"/>
          <w:sz w:val="22"/>
          <w:szCs w:val="22"/>
        </w:rPr>
        <w:t>Shireen Patel, Research Assistant,</w:t>
      </w:r>
      <w:r w:rsidRPr="00553536">
        <w:t xml:space="preserve"> </w:t>
      </w:r>
      <w:r w:rsidRPr="00553536">
        <w:rPr>
          <w:rFonts w:asciiTheme="minorHAnsi" w:hAnsiTheme="minorHAnsi" w:cs="Arial"/>
          <w:sz w:val="22"/>
          <w:szCs w:val="22"/>
        </w:rPr>
        <w:t>Department of Psychiatry and Applied Psychology and NIHR CLAHRC East Midlands, University of Nottingham</w:t>
      </w:r>
    </w:p>
    <w:p w14:paraId="1691F157" w14:textId="01509FB6" w:rsidR="00553536" w:rsidRDefault="00553536" w:rsidP="00553536">
      <w:pPr>
        <w:pStyle w:val="Default"/>
        <w:rPr>
          <w:rFonts w:asciiTheme="minorHAnsi" w:hAnsiTheme="minorHAnsi" w:cs="Arial"/>
          <w:sz w:val="22"/>
          <w:szCs w:val="22"/>
        </w:rPr>
      </w:pPr>
      <w:r>
        <w:rPr>
          <w:rFonts w:asciiTheme="minorHAnsi" w:hAnsiTheme="minorHAnsi" w:cs="Arial"/>
          <w:sz w:val="22"/>
          <w:szCs w:val="22"/>
        </w:rPr>
        <w:t xml:space="preserve">Catherine Kaylor-Hughes, Clinical Trials Manager, </w:t>
      </w:r>
      <w:r w:rsidRPr="00553536">
        <w:rPr>
          <w:rFonts w:asciiTheme="minorHAnsi" w:hAnsiTheme="minorHAnsi" w:cs="Arial"/>
          <w:sz w:val="22"/>
          <w:szCs w:val="22"/>
        </w:rPr>
        <w:t>Department of Psychiatry and Applied Psychology and NIHR CLAHRC East Midlands, University of Nottingham</w:t>
      </w:r>
    </w:p>
    <w:p w14:paraId="17D98903" w14:textId="66811684" w:rsidR="006504CE" w:rsidRPr="00606C7F" w:rsidRDefault="006504CE" w:rsidP="00553536">
      <w:pPr>
        <w:pStyle w:val="Default"/>
        <w:rPr>
          <w:rFonts w:asciiTheme="minorHAnsi" w:hAnsiTheme="minorHAnsi" w:cs="Arial"/>
          <w:sz w:val="22"/>
          <w:szCs w:val="22"/>
        </w:rPr>
      </w:pPr>
      <w:r>
        <w:rPr>
          <w:rFonts w:asciiTheme="minorHAnsi" w:hAnsiTheme="minorHAnsi" w:cs="Arial"/>
          <w:sz w:val="22"/>
          <w:szCs w:val="22"/>
        </w:rPr>
        <w:t>Sam Malins,</w:t>
      </w:r>
      <w:r w:rsidR="004C572C">
        <w:rPr>
          <w:rFonts w:asciiTheme="minorHAnsi" w:hAnsiTheme="minorHAnsi" w:cs="Arial"/>
          <w:sz w:val="22"/>
          <w:szCs w:val="22"/>
        </w:rPr>
        <w:t xml:space="preserve"> Research Therapist, </w:t>
      </w:r>
      <w:r w:rsidR="004C572C" w:rsidRPr="004C572C">
        <w:rPr>
          <w:rFonts w:asciiTheme="minorHAnsi" w:hAnsiTheme="minorHAnsi" w:cs="Arial"/>
          <w:sz w:val="22"/>
          <w:szCs w:val="22"/>
        </w:rPr>
        <w:t>Department of Psychiatry and Applied Psychology and NIHR CLAHRC East Midlands, University of Nottingham</w:t>
      </w:r>
    </w:p>
    <w:p w14:paraId="642AAAF5" w14:textId="6BD692BD" w:rsidR="001806F7" w:rsidRPr="00606C7F" w:rsidRDefault="00553536">
      <w:pPr>
        <w:pStyle w:val="Default"/>
        <w:rPr>
          <w:rFonts w:asciiTheme="minorHAnsi" w:hAnsiTheme="minorHAnsi" w:cs="Arial"/>
          <w:sz w:val="22"/>
          <w:szCs w:val="22"/>
        </w:rPr>
      </w:pPr>
      <w:r>
        <w:rPr>
          <w:rFonts w:asciiTheme="minorHAnsi" w:hAnsiTheme="minorHAnsi" w:cs="Arial"/>
          <w:sz w:val="22"/>
          <w:szCs w:val="22"/>
        </w:rPr>
        <w:t xml:space="preserve">Richard Morriss, Professor of Psychiatry, </w:t>
      </w:r>
      <w:r w:rsidRPr="00553536">
        <w:rPr>
          <w:rFonts w:asciiTheme="minorHAnsi" w:hAnsiTheme="minorHAnsi" w:cs="Arial"/>
          <w:sz w:val="22"/>
          <w:szCs w:val="22"/>
        </w:rPr>
        <w:t>Department of Psychiatry and Applied Psychology</w:t>
      </w:r>
      <w:r>
        <w:rPr>
          <w:rFonts w:asciiTheme="minorHAnsi" w:hAnsiTheme="minorHAnsi" w:cs="Arial"/>
          <w:sz w:val="22"/>
          <w:szCs w:val="22"/>
        </w:rPr>
        <w:t>,</w:t>
      </w:r>
      <w:r w:rsidRPr="00553536">
        <w:rPr>
          <w:rFonts w:asciiTheme="minorHAnsi" w:hAnsiTheme="minorHAnsi" w:cs="Arial"/>
          <w:sz w:val="22"/>
          <w:szCs w:val="22"/>
        </w:rPr>
        <w:t xml:space="preserve"> NIHR CLAHRC East Midlands,</w:t>
      </w:r>
      <w:r>
        <w:rPr>
          <w:rFonts w:asciiTheme="minorHAnsi" w:hAnsiTheme="minorHAnsi" w:cs="Arial"/>
          <w:sz w:val="22"/>
          <w:szCs w:val="22"/>
        </w:rPr>
        <w:t xml:space="preserve"> Nottingham NIHR Biomedical Research Centre and NIHR MindTech MedTech and In Vitro Centre,</w:t>
      </w:r>
      <w:r w:rsidRPr="00553536">
        <w:rPr>
          <w:rFonts w:asciiTheme="minorHAnsi" w:hAnsiTheme="minorHAnsi" w:cs="Arial"/>
          <w:sz w:val="22"/>
          <w:szCs w:val="22"/>
        </w:rPr>
        <w:t xml:space="preserve"> University of Nottingham</w:t>
      </w:r>
      <w:r w:rsidR="000A58B1" w:rsidRPr="00606C7F">
        <w:rPr>
          <w:rFonts w:asciiTheme="minorHAnsi" w:hAnsiTheme="minorHAnsi" w:cs="Arial"/>
          <w:sz w:val="22"/>
          <w:szCs w:val="22"/>
        </w:rPr>
        <w:t xml:space="preserve"> </w:t>
      </w:r>
    </w:p>
    <w:p w14:paraId="53ED5F35" w14:textId="77777777" w:rsidR="009E52B8" w:rsidRPr="00606C7F" w:rsidRDefault="000A58B1" w:rsidP="009E52B8">
      <w:pPr>
        <w:pStyle w:val="Default"/>
        <w:rPr>
          <w:rFonts w:asciiTheme="minorHAnsi" w:hAnsiTheme="minorHAnsi" w:cs="Arial"/>
          <w:sz w:val="22"/>
          <w:szCs w:val="22"/>
        </w:rPr>
      </w:pPr>
      <w:r w:rsidRPr="00606C7F">
        <w:rPr>
          <w:rFonts w:asciiTheme="minorHAnsi" w:hAnsiTheme="minorHAnsi" w:cs="Arial"/>
          <w:sz w:val="22"/>
          <w:szCs w:val="22"/>
        </w:rPr>
        <w:t xml:space="preserve"> </w:t>
      </w:r>
    </w:p>
    <w:p w14:paraId="251F4F16" w14:textId="77777777" w:rsidR="00287BBB" w:rsidRPr="00606C7F" w:rsidRDefault="00287BBB">
      <w:pPr>
        <w:widowControl/>
        <w:jc w:val="left"/>
        <w:rPr>
          <w:rFonts w:cs="Arial"/>
          <w:color w:val="000000"/>
          <w:kern w:val="0"/>
          <w:sz w:val="22"/>
        </w:rPr>
      </w:pPr>
      <w:r w:rsidRPr="00606C7F">
        <w:rPr>
          <w:rFonts w:cs="Arial"/>
          <w:sz w:val="22"/>
        </w:rPr>
        <w:br w:type="page"/>
      </w:r>
    </w:p>
    <w:p w14:paraId="3D29BA09" w14:textId="77777777" w:rsidR="009E52B8" w:rsidRPr="00606C7F" w:rsidRDefault="009E52B8" w:rsidP="009E52B8">
      <w:pPr>
        <w:pStyle w:val="Default"/>
        <w:rPr>
          <w:rFonts w:asciiTheme="minorHAnsi" w:hAnsiTheme="minorHAnsi" w:cs="Arial"/>
          <w:sz w:val="22"/>
          <w:szCs w:val="22"/>
        </w:rPr>
      </w:pPr>
    </w:p>
    <w:p w14:paraId="04D2CA35" w14:textId="77777777" w:rsidR="00287BBB" w:rsidRPr="00606C7F" w:rsidRDefault="000A58B1">
      <w:pPr>
        <w:pStyle w:val="Default"/>
        <w:rPr>
          <w:rFonts w:asciiTheme="minorHAnsi" w:hAnsiTheme="minorHAnsi" w:cs="Arial"/>
          <w:sz w:val="22"/>
          <w:szCs w:val="22"/>
        </w:rPr>
      </w:pPr>
      <w:r w:rsidRPr="00606C7F">
        <w:rPr>
          <w:rFonts w:asciiTheme="minorHAnsi" w:hAnsiTheme="minorHAnsi" w:cs="Arial"/>
          <w:sz w:val="22"/>
          <w:szCs w:val="22"/>
        </w:rPr>
        <w:t xml:space="preserve">  </w:t>
      </w:r>
    </w:p>
    <w:sdt>
      <w:sdtPr>
        <w:rPr>
          <w:rFonts w:asciiTheme="minorHAnsi" w:eastAsiaTheme="minorEastAsia" w:hAnsiTheme="minorHAnsi" w:cs="Arial"/>
          <w:b w:val="0"/>
          <w:bCs w:val="0"/>
          <w:color w:val="auto"/>
          <w:kern w:val="2"/>
          <w:sz w:val="22"/>
          <w:szCs w:val="22"/>
          <w:lang w:eastAsia="zh-CN"/>
        </w:rPr>
        <w:id w:val="1271288272"/>
        <w:docPartObj>
          <w:docPartGallery w:val="Table of Contents"/>
          <w:docPartUnique/>
        </w:docPartObj>
      </w:sdtPr>
      <w:sdtEndPr>
        <w:rPr>
          <w:noProof/>
        </w:rPr>
      </w:sdtEndPr>
      <w:sdtContent>
        <w:p w14:paraId="25A40C0D" w14:textId="77777777" w:rsidR="00287BBB" w:rsidRPr="00606C7F" w:rsidRDefault="00287BBB">
          <w:pPr>
            <w:pStyle w:val="TOCHeading"/>
            <w:rPr>
              <w:rFonts w:asciiTheme="minorHAnsi" w:hAnsiTheme="minorHAnsi" w:cs="Arial"/>
              <w:sz w:val="22"/>
              <w:szCs w:val="22"/>
            </w:rPr>
          </w:pPr>
          <w:r w:rsidRPr="00606C7F">
            <w:rPr>
              <w:rFonts w:asciiTheme="minorHAnsi" w:hAnsiTheme="minorHAnsi" w:cs="Arial"/>
              <w:sz w:val="22"/>
              <w:szCs w:val="22"/>
            </w:rPr>
            <w:t>Contents</w:t>
          </w:r>
        </w:p>
        <w:p w14:paraId="216F1C6D" w14:textId="77777777" w:rsidR="00C76FF3" w:rsidRDefault="00287BBB">
          <w:pPr>
            <w:pStyle w:val="TOC1"/>
            <w:tabs>
              <w:tab w:val="right" w:leader="dot" w:pos="9250"/>
            </w:tabs>
            <w:rPr>
              <w:noProof/>
              <w:kern w:val="0"/>
              <w:sz w:val="22"/>
              <w:lang w:val="en-GB"/>
            </w:rPr>
          </w:pPr>
          <w:r w:rsidRPr="00606C7F">
            <w:rPr>
              <w:rFonts w:cs="Arial"/>
              <w:sz w:val="22"/>
            </w:rPr>
            <w:fldChar w:fldCharType="begin"/>
          </w:r>
          <w:r w:rsidRPr="00606C7F">
            <w:rPr>
              <w:rFonts w:cs="Arial"/>
              <w:sz w:val="22"/>
            </w:rPr>
            <w:instrText xml:space="preserve"> TOC \o "1-3" \h \z \u </w:instrText>
          </w:r>
          <w:r w:rsidRPr="00606C7F">
            <w:rPr>
              <w:rFonts w:cs="Arial"/>
              <w:sz w:val="22"/>
            </w:rPr>
            <w:fldChar w:fldCharType="separate"/>
          </w:r>
          <w:hyperlink w:anchor="_Toc506361479" w:history="1">
            <w:r w:rsidR="00C76FF3" w:rsidRPr="00A70139">
              <w:rPr>
                <w:rStyle w:val="Hyperlink"/>
                <w:rFonts w:cs="Arial"/>
                <w:noProof/>
              </w:rPr>
              <w:t>1. INTRODUCTION &amp; PURPOSE</w:t>
            </w:r>
            <w:r w:rsidR="00C76FF3">
              <w:rPr>
                <w:noProof/>
                <w:webHidden/>
              </w:rPr>
              <w:tab/>
            </w:r>
            <w:r w:rsidR="00C76FF3">
              <w:rPr>
                <w:noProof/>
                <w:webHidden/>
              </w:rPr>
              <w:fldChar w:fldCharType="begin"/>
            </w:r>
            <w:r w:rsidR="00C76FF3">
              <w:rPr>
                <w:noProof/>
                <w:webHidden/>
              </w:rPr>
              <w:instrText xml:space="preserve"> PAGEREF _Toc506361479 \h </w:instrText>
            </w:r>
            <w:r w:rsidR="00C76FF3">
              <w:rPr>
                <w:noProof/>
                <w:webHidden/>
              </w:rPr>
            </w:r>
            <w:r w:rsidR="00C76FF3">
              <w:rPr>
                <w:noProof/>
                <w:webHidden/>
              </w:rPr>
              <w:fldChar w:fldCharType="separate"/>
            </w:r>
            <w:r w:rsidR="00C76FF3">
              <w:rPr>
                <w:noProof/>
                <w:webHidden/>
              </w:rPr>
              <w:t>4</w:t>
            </w:r>
            <w:r w:rsidR="00C76FF3">
              <w:rPr>
                <w:noProof/>
                <w:webHidden/>
              </w:rPr>
              <w:fldChar w:fldCharType="end"/>
            </w:r>
          </w:hyperlink>
        </w:p>
        <w:p w14:paraId="3EA242EF" w14:textId="77777777" w:rsidR="00C76FF3" w:rsidRDefault="006504CE">
          <w:pPr>
            <w:pStyle w:val="TOC1"/>
            <w:tabs>
              <w:tab w:val="right" w:leader="dot" w:pos="9250"/>
            </w:tabs>
            <w:rPr>
              <w:noProof/>
              <w:kern w:val="0"/>
              <w:sz w:val="22"/>
              <w:lang w:val="en-GB"/>
            </w:rPr>
          </w:pPr>
          <w:hyperlink w:anchor="_Toc506361480" w:history="1">
            <w:r w:rsidR="00C76FF3" w:rsidRPr="00A70139">
              <w:rPr>
                <w:rStyle w:val="Hyperlink"/>
                <w:rFonts w:cs="Arial"/>
                <w:noProof/>
              </w:rPr>
              <w:t>2. SYNOPSIS OF STUDY DESIGN AND PROCEDURES</w:t>
            </w:r>
            <w:r w:rsidR="00C76FF3">
              <w:rPr>
                <w:noProof/>
                <w:webHidden/>
              </w:rPr>
              <w:tab/>
            </w:r>
            <w:r w:rsidR="00C76FF3">
              <w:rPr>
                <w:noProof/>
                <w:webHidden/>
              </w:rPr>
              <w:fldChar w:fldCharType="begin"/>
            </w:r>
            <w:r w:rsidR="00C76FF3">
              <w:rPr>
                <w:noProof/>
                <w:webHidden/>
              </w:rPr>
              <w:instrText xml:space="preserve"> PAGEREF _Toc506361480 \h </w:instrText>
            </w:r>
            <w:r w:rsidR="00C76FF3">
              <w:rPr>
                <w:noProof/>
                <w:webHidden/>
              </w:rPr>
            </w:r>
            <w:r w:rsidR="00C76FF3">
              <w:rPr>
                <w:noProof/>
                <w:webHidden/>
              </w:rPr>
              <w:fldChar w:fldCharType="separate"/>
            </w:r>
            <w:r w:rsidR="00C76FF3">
              <w:rPr>
                <w:noProof/>
                <w:webHidden/>
              </w:rPr>
              <w:t>4</w:t>
            </w:r>
            <w:r w:rsidR="00C76FF3">
              <w:rPr>
                <w:noProof/>
                <w:webHidden/>
              </w:rPr>
              <w:fldChar w:fldCharType="end"/>
            </w:r>
          </w:hyperlink>
        </w:p>
        <w:p w14:paraId="71EEB3A5" w14:textId="77777777" w:rsidR="00C76FF3" w:rsidRDefault="006504CE">
          <w:pPr>
            <w:pStyle w:val="TOC2"/>
            <w:tabs>
              <w:tab w:val="right" w:leader="dot" w:pos="9250"/>
            </w:tabs>
            <w:rPr>
              <w:noProof/>
              <w:kern w:val="0"/>
              <w:sz w:val="22"/>
              <w:lang w:val="en-GB"/>
            </w:rPr>
          </w:pPr>
          <w:hyperlink w:anchor="_Toc506361481" w:history="1">
            <w:r w:rsidR="00C76FF3" w:rsidRPr="00A70139">
              <w:rPr>
                <w:rStyle w:val="Hyperlink"/>
                <w:rFonts w:cs="Arial"/>
                <w:noProof/>
              </w:rPr>
              <w:t>2.1. Trial aims and objectives</w:t>
            </w:r>
            <w:r w:rsidR="00C76FF3">
              <w:rPr>
                <w:noProof/>
                <w:webHidden/>
              </w:rPr>
              <w:tab/>
            </w:r>
            <w:r w:rsidR="00C76FF3">
              <w:rPr>
                <w:noProof/>
                <w:webHidden/>
              </w:rPr>
              <w:fldChar w:fldCharType="begin"/>
            </w:r>
            <w:r w:rsidR="00C76FF3">
              <w:rPr>
                <w:noProof/>
                <w:webHidden/>
              </w:rPr>
              <w:instrText xml:space="preserve"> PAGEREF _Toc506361481 \h </w:instrText>
            </w:r>
            <w:r w:rsidR="00C76FF3">
              <w:rPr>
                <w:noProof/>
                <w:webHidden/>
              </w:rPr>
            </w:r>
            <w:r w:rsidR="00C76FF3">
              <w:rPr>
                <w:noProof/>
                <w:webHidden/>
              </w:rPr>
              <w:fldChar w:fldCharType="separate"/>
            </w:r>
            <w:r w:rsidR="00C76FF3">
              <w:rPr>
                <w:noProof/>
                <w:webHidden/>
              </w:rPr>
              <w:t>4</w:t>
            </w:r>
            <w:r w:rsidR="00C76FF3">
              <w:rPr>
                <w:noProof/>
                <w:webHidden/>
              </w:rPr>
              <w:fldChar w:fldCharType="end"/>
            </w:r>
          </w:hyperlink>
        </w:p>
        <w:p w14:paraId="6D6EC590" w14:textId="77777777" w:rsidR="00C76FF3" w:rsidRDefault="006504CE">
          <w:pPr>
            <w:pStyle w:val="TOC3"/>
            <w:tabs>
              <w:tab w:val="right" w:leader="dot" w:pos="9250"/>
            </w:tabs>
            <w:rPr>
              <w:noProof/>
              <w:kern w:val="0"/>
              <w:sz w:val="22"/>
              <w:lang w:val="en-GB"/>
            </w:rPr>
          </w:pPr>
          <w:hyperlink w:anchor="_Toc506361482" w:history="1">
            <w:r w:rsidR="00C76FF3" w:rsidRPr="00A70139">
              <w:rPr>
                <w:rStyle w:val="Hyperlink"/>
                <w:rFonts w:cs="Arial"/>
                <w:noProof/>
              </w:rPr>
              <w:t>2.1.1. Primary objective</w:t>
            </w:r>
            <w:r w:rsidR="00C76FF3">
              <w:rPr>
                <w:noProof/>
                <w:webHidden/>
              </w:rPr>
              <w:tab/>
            </w:r>
            <w:r w:rsidR="00C76FF3">
              <w:rPr>
                <w:noProof/>
                <w:webHidden/>
              </w:rPr>
              <w:fldChar w:fldCharType="begin"/>
            </w:r>
            <w:r w:rsidR="00C76FF3">
              <w:rPr>
                <w:noProof/>
                <w:webHidden/>
              </w:rPr>
              <w:instrText xml:space="preserve"> PAGEREF _Toc506361482 \h </w:instrText>
            </w:r>
            <w:r w:rsidR="00C76FF3">
              <w:rPr>
                <w:noProof/>
                <w:webHidden/>
              </w:rPr>
            </w:r>
            <w:r w:rsidR="00C76FF3">
              <w:rPr>
                <w:noProof/>
                <w:webHidden/>
              </w:rPr>
              <w:fldChar w:fldCharType="separate"/>
            </w:r>
            <w:r w:rsidR="00C76FF3">
              <w:rPr>
                <w:noProof/>
                <w:webHidden/>
              </w:rPr>
              <w:t>4</w:t>
            </w:r>
            <w:r w:rsidR="00C76FF3">
              <w:rPr>
                <w:noProof/>
                <w:webHidden/>
              </w:rPr>
              <w:fldChar w:fldCharType="end"/>
            </w:r>
          </w:hyperlink>
        </w:p>
        <w:p w14:paraId="4D9E12A2" w14:textId="77777777" w:rsidR="00C76FF3" w:rsidRDefault="006504CE">
          <w:pPr>
            <w:pStyle w:val="TOC2"/>
            <w:tabs>
              <w:tab w:val="right" w:leader="dot" w:pos="9250"/>
            </w:tabs>
            <w:rPr>
              <w:noProof/>
              <w:kern w:val="0"/>
              <w:sz w:val="22"/>
              <w:lang w:val="en-GB"/>
            </w:rPr>
          </w:pPr>
          <w:hyperlink w:anchor="_Toc506361483" w:history="1">
            <w:r w:rsidR="00C76FF3" w:rsidRPr="00A70139">
              <w:rPr>
                <w:rStyle w:val="Hyperlink"/>
                <w:rFonts w:cs="Arial"/>
                <w:noProof/>
              </w:rPr>
              <w:t>2.2. Trial design and configuration</w:t>
            </w:r>
            <w:r w:rsidR="00C76FF3">
              <w:rPr>
                <w:noProof/>
                <w:webHidden/>
              </w:rPr>
              <w:tab/>
            </w:r>
            <w:r w:rsidR="00C76FF3">
              <w:rPr>
                <w:noProof/>
                <w:webHidden/>
              </w:rPr>
              <w:fldChar w:fldCharType="begin"/>
            </w:r>
            <w:r w:rsidR="00C76FF3">
              <w:rPr>
                <w:noProof/>
                <w:webHidden/>
              </w:rPr>
              <w:instrText xml:space="preserve"> PAGEREF _Toc506361483 \h </w:instrText>
            </w:r>
            <w:r w:rsidR="00C76FF3">
              <w:rPr>
                <w:noProof/>
                <w:webHidden/>
              </w:rPr>
            </w:r>
            <w:r w:rsidR="00C76FF3">
              <w:rPr>
                <w:noProof/>
                <w:webHidden/>
              </w:rPr>
              <w:fldChar w:fldCharType="separate"/>
            </w:r>
            <w:r w:rsidR="00C76FF3">
              <w:rPr>
                <w:noProof/>
                <w:webHidden/>
              </w:rPr>
              <w:t>5</w:t>
            </w:r>
            <w:r w:rsidR="00C76FF3">
              <w:rPr>
                <w:noProof/>
                <w:webHidden/>
              </w:rPr>
              <w:fldChar w:fldCharType="end"/>
            </w:r>
          </w:hyperlink>
        </w:p>
        <w:p w14:paraId="443DAB4A" w14:textId="77777777" w:rsidR="00C76FF3" w:rsidRDefault="006504CE">
          <w:pPr>
            <w:pStyle w:val="TOC2"/>
            <w:tabs>
              <w:tab w:val="right" w:leader="dot" w:pos="9250"/>
            </w:tabs>
            <w:rPr>
              <w:noProof/>
              <w:kern w:val="0"/>
              <w:sz w:val="22"/>
              <w:lang w:val="en-GB"/>
            </w:rPr>
          </w:pPr>
          <w:hyperlink w:anchor="_Toc506361484" w:history="1">
            <w:r w:rsidR="00C76FF3" w:rsidRPr="00A70139">
              <w:rPr>
                <w:rStyle w:val="Hyperlink"/>
                <w:rFonts w:cs="Arial"/>
                <w:noProof/>
              </w:rPr>
              <w:t>2.3. Trial centres</w:t>
            </w:r>
            <w:r w:rsidR="00C76FF3">
              <w:rPr>
                <w:noProof/>
                <w:webHidden/>
              </w:rPr>
              <w:tab/>
            </w:r>
            <w:r w:rsidR="00C76FF3">
              <w:rPr>
                <w:noProof/>
                <w:webHidden/>
              </w:rPr>
              <w:fldChar w:fldCharType="begin"/>
            </w:r>
            <w:r w:rsidR="00C76FF3">
              <w:rPr>
                <w:noProof/>
                <w:webHidden/>
              </w:rPr>
              <w:instrText xml:space="preserve"> PAGEREF _Toc506361484 \h </w:instrText>
            </w:r>
            <w:r w:rsidR="00C76FF3">
              <w:rPr>
                <w:noProof/>
                <w:webHidden/>
              </w:rPr>
            </w:r>
            <w:r w:rsidR="00C76FF3">
              <w:rPr>
                <w:noProof/>
                <w:webHidden/>
              </w:rPr>
              <w:fldChar w:fldCharType="separate"/>
            </w:r>
            <w:r w:rsidR="00C76FF3">
              <w:rPr>
                <w:noProof/>
                <w:webHidden/>
              </w:rPr>
              <w:t>5</w:t>
            </w:r>
            <w:r w:rsidR="00C76FF3">
              <w:rPr>
                <w:noProof/>
                <w:webHidden/>
              </w:rPr>
              <w:fldChar w:fldCharType="end"/>
            </w:r>
          </w:hyperlink>
        </w:p>
        <w:p w14:paraId="0CE118F1" w14:textId="77777777" w:rsidR="00C76FF3" w:rsidRDefault="006504CE">
          <w:pPr>
            <w:pStyle w:val="TOC2"/>
            <w:tabs>
              <w:tab w:val="right" w:leader="dot" w:pos="9250"/>
            </w:tabs>
            <w:rPr>
              <w:noProof/>
              <w:kern w:val="0"/>
              <w:sz w:val="22"/>
              <w:lang w:val="en-GB"/>
            </w:rPr>
          </w:pPr>
          <w:hyperlink w:anchor="_Toc506361485" w:history="1">
            <w:r w:rsidR="00C76FF3" w:rsidRPr="00A70139">
              <w:rPr>
                <w:rStyle w:val="Hyperlink"/>
                <w:rFonts w:cs="Arial"/>
                <w:noProof/>
              </w:rPr>
              <w:t>2.4. Eligibility criteria</w:t>
            </w:r>
            <w:r w:rsidR="00C76FF3">
              <w:rPr>
                <w:noProof/>
                <w:webHidden/>
              </w:rPr>
              <w:tab/>
            </w:r>
            <w:r w:rsidR="00C76FF3">
              <w:rPr>
                <w:noProof/>
                <w:webHidden/>
              </w:rPr>
              <w:fldChar w:fldCharType="begin"/>
            </w:r>
            <w:r w:rsidR="00C76FF3">
              <w:rPr>
                <w:noProof/>
                <w:webHidden/>
              </w:rPr>
              <w:instrText xml:space="preserve"> PAGEREF _Toc506361485 \h </w:instrText>
            </w:r>
            <w:r w:rsidR="00C76FF3">
              <w:rPr>
                <w:noProof/>
                <w:webHidden/>
              </w:rPr>
            </w:r>
            <w:r w:rsidR="00C76FF3">
              <w:rPr>
                <w:noProof/>
                <w:webHidden/>
              </w:rPr>
              <w:fldChar w:fldCharType="separate"/>
            </w:r>
            <w:r w:rsidR="00C76FF3">
              <w:rPr>
                <w:noProof/>
                <w:webHidden/>
              </w:rPr>
              <w:t>6</w:t>
            </w:r>
            <w:r w:rsidR="00C76FF3">
              <w:rPr>
                <w:noProof/>
                <w:webHidden/>
              </w:rPr>
              <w:fldChar w:fldCharType="end"/>
            </w:r>
          </w:hyperlink>
        </w:p>
        <w:p w14:paraId="32868DF9" w14:textId="77777777" w:rsidR="00C76FF3" w:rsidRDefault="006504CE">
          <w:pPr>
            <w:pStyle w:val="TOC3"/>
            <w:tabs>
              <w:tab w:val="right" w:leader="dot" w:pos="9250"/>
            </w:tabs>
            <w:rPr>
              <w:noProof/>
              <w:kern w:val="0"/>
              <w:sz w:val="22"/>
              <w:lang w:val="en-GB"/>
            </w:rPr>
          </w:pPr>
          <w:hyperlink w:anchor="_Toc506361486" w:history="1">
            <w:r w:rsidR="00C76FF3" w:rsidRPr="00A70139">
              <w:rPr>
                <w:rStyle w:val="Hyperlink"/>
                <w:rFonts w:cs="Arial"/>
                <w:noProof/>
              </w:rPr>
              <w:t>2.4.1. Inclusion criteria</w:t>
            </w:r>
            <w:r w:rsidR="00C76FF3">
              <w:rPr>
                <w:noProof/>
                <w:webHidden/>
              </w:rPr>
              <w:tab/>
            </w:r>
            <w:r w:rsidR="00C76FF3">
              <w:rPr>
                <w:noProof/>
                <w:webHidden/>
              </w:rPr>
              <w:fldChar w:fldCharType="begin"/>
            </w:r>
            <w:r w:rsidR="00C76FF3">
              <w:rPr>
                <w:noProof/>
                <w:webHidden/>
              </w:rPr>
              <w:instrText xml:space="preserve"> PAGEREF _Toc506361486 \h </w:instrText>
            </w:r>
            <w:r w:rsidR="00C76FF3">
              <w:rPr>
                <w:noProof/>
                <w:webHidden/>
              </w:rPr>
            </w:r>
            <w:r w:rsidR="00C76FF3">
              <w:rPr>
                <w:noProof/>
                <w:webHidden/>
              </w:rPr>
              <w:fldChar w:fldCharType="separate"/>
            </w:r>
            <w:r w:rsidR="00C76FF3">
              <w:rPr>
                <w:noProof/>
                <w:webHidden/>
              </w:rPr>
              <w:t>6</w:t>
            </w:r>
            <w:r w:rsidR="00C76FF3">
              <w:rPr>
                <w:noProof/>
                <w:webHidden/>
              </w:rPr>
              <w:fldChar w:fldCharType="end"/>
            </w:r>
          </w:hyperlink>
        </w:p>
        <w:p w14:paraId="6F015AAD" w14:textId="77777777" w:rsidR="00C76FF3" w:rsidRDefault="006504CE">
          <w:pPr>
            <w:pStyle w:val="TOC3"/>
            <w:tabs>
              <w:tab w:val="right" w:leader="dot" w:pos="9250"/>
            </w:tabs>
            <w:rPr>
              <w:noProof/>
              <w:kern w:val="0"/>
              <w:sz w:val="22"/>
              <w:lang w:val="en-GB"/>
            </w:rPr>
          </w:pPr>
          <w:hyperlink w:anchor="_Toc506361487" w:history="1">
            <w:r w:rsidR="00C76FF3" w:rsidRPr="00A70139">
              <w:rPr>
                <w:rStyle w:val="Hyperlink"/>
                <w:rFonts w:cs="Arial"/>
                <w:noProof/>
              </w:rPr>
              <w:t>2.4.2. Exclusion criteria</w:t>
            </w:r>
            <w:r w:rsidR="00C76FF3">
              <w:rPr>
                <w:noProof/>
                <w:webHidden/>
              </w:rPr>
              <w:tab/>
            </w:r>
            <w:r w:rsidR="00C76FF3">
              <w:rPr>
                <w:noProof/>
                <w:webHidden/>
              </w:rPr>
              <w:fldChar w:fldCharType="begin"/>
            </w:r>
            <w:r w:rsidR="00C76FF3">
              <w:rPr>
                <w:noProof/>
                <w:webHidden/>
              </w:rPr>
              <w:instrText xml:space="preserve"> PAGEREF _Toc506361487 \h </w:instrText>
            </w:r>
            <w:r w:rsidR="00C76FF3">
              <w:rPr>
                <w:noProof/>
                <w:webHidden/>
              </w:rPr>
            </w:r>
            <w:r w:rsidR="00C76FF3">
              <w:rPr>
                <w:noProof/>
                <w:webHidden/>
              </w:rPr>
              <w:fldChar w:fldCharType="separate"/>
            </w:r>
            <w:r w:rsidR="00C76FF3">
              <w:rPr>
                <w:noProof/>
                <w:webHidden/>
              </w:rPr>
              <w:t>6</w:t>
            </w:r>
            <w:r w:rsidR="00C76FF3">
              <w:rPr>
                <w:noProof/>
                <w:webHidden/>
              </w:rPr>
              <w:fldChar w:fldCharType="end"/>
            </w:r>
          </w:hyperlink>
        </w:p>
        <w:p w14:paraId="22009B28" w14:textId="77777777" w:rsidR="00C76FF3" w:rsidRDefault="006504CE">
          <w:pPr>
            <w:pStyle w:val="TOC2"/>
            <w:tabs>
              <w:tab w:val="right" w:leader="dot" w:pos="9250"/>
            </w:tabs>
            <w:rPr>
              <w:noProof/>
              <w:kern w:val="0"/>
              <w:sz w:val="22"/>
              <w:lang w:val="en-GB"/>
            </w:rPr>
          </w:pPr>
          <w:hyperlink w:anchor="_Toc506361488" w:history="1">
            <w:r w:rsidR="00C76FF3" w:rsidRPr="00A70139">
              <w:rPr>
                <w:rStyle w:val="Hyperlink"/>
                <w:rFonts w:cs="Arial"/>
                <w:noProof/>
              </w:rPr>
              <w:t>RANDOMIZATION AND BLINDING</w:t>
            </w:r>
            <w:r w:rsidR="00C76FF3">
              <w:rPr>
                <w:noProof/>
                <w:webHidden/>
              </w:rPr>
              <w:tab/>
            </w:r>
            <w:r w:rsidR="00C76FF3">
              <w:rPr>
                <w:noProof/>
                <w:webHidden/>
              </w:rPr>
              <w:fldChar w:fldCharType="begin"/>
            </w:r>
            <w:r w:rsidR="00C76FF3">
              <w:rPr>
                <w:noProof/>
                <w:webHidden/>
              </w:rPr>
              <w:instrText xml:space="preserve"> PAGEREF _Toc506361488 \h </w:instrText>
            </w:r>
            <w:r w:rsidR="00C76FF3">
              <w:rPr>
                <w:noProof/>
                <w:webHidden/>
              </w:rPr>
            </w:r>
            <w:r w:rsidR="00C76FF3">
              <w:rPr>
                <w:noProof/>
                <w:webHidden/>
              </w:rPr>
              <w:fldChar w:fldCharType="separate"/>
            </w:r>
            <w:r w:rsidR="00C76FF3">
              <w:rPr>
                <w:noProof/>
                <w:webHidden/>
              </w:rPr>
              <w:t>8</w:t>
            </w:r>
            <w:r w:rsidR="00C76FF3">
              <w:rPr>
                <w:noProof/>
                <w:webHidden/>
              </w:rPr>
              <w:fldChar w:fldCharType="end"/>
            </w:r>
          </w:hyperlink>
        </w:p>
        <w:p w14:paraId="0C4D0E33" w14:textId="77777777" w:rsidR="00C76FF3" w:rsidRDefault="006504CE">
          <w:pPr>
            <w:pStyle w:val="TOC3"/>
            <w:tabs>
              <w:tab w:val="right" w:leader="dot" w:pos="9250"/>
            </w:tabs>
            <w:rPr>
              <w:noProof/>
              <w:kern w:val="0"/>
              <w:sz w:val="22"/>
              <w:lang w:val="en-GB"/>
            </w:rPr>
          </w:pPr>
          <w:hyperlink w:anchor="_Toc506361489" w:history="1">
            <w:r w:rsidR="00C76FF3" w:rsidRPr="00A70139">
              <w:rPr>
                <w:rStyle w:val="Hyperlink"/>
                <w:rFonts w:cs="Arial"/>
                <w:noProof/>
              </w:rPr>
              <w:t>Maintenance of randomisation codes and procedures for breaking code</w:t>
            </w:r>
            <w:r w:rsidR="00C76FF3">
              <w:rPr>
                <w:noProof/>
                <w:webHidden/>
              </w:rPr>
              <w:tab/>
            </w:r>
            <w:r w:rsidR="00C76FF3">
              <w:rPr>
                <w:noProof/>
                <w:webHidden/>
              </w:rPr>
              <w:fldChar w:fldCharType="begin"/>
            </w:r>
            <w:r w:rsidR="00C76FF3">
              <w:rPr>
                <w:noProof/>
                <w:webHidden/>
              </w:rPr>
              <w:instrText xml:space="preserve"> PAGEREF _Toc506361489 \h </w:instrText>
            </w:r>
            <w:r w:rsidR="00C76FF3">
              <w:rPr>
                <w:noProof/>
                <w:webHidden/>
              </w:rPr>
            </w:r>
            <w:r w:rsidR="00C76FF3">
              <w:rPr>
                <w:noProof/>
                <w:webHidden/>
              </w:rPr>
              <w:fldChar w:fldCharType="separate"/>
            </w:r>
            <w:r w:rsidR="00C76FF3">
              <w:rPr>
                <w:noProof/>
                <w:webHidden/>
              </w:rPr>
              <w:t>8</w:t>
            </w:r>
            <w:r w:rsidR="00C76FF3">
              <w:rPr>
                <w:noProof/>
                <w:webHidden/>
              </w:rPr>
              <w:fldChar w:fldCharType="end"/>
            </w:r>
          </w:hyperlink>
        </w:p>
        <w:p w14:paraId="032664A4" w14:textId="77777777" w:rsidR="00C76FF3" w:rsidRDefault="006504CE">
          <w:pPr>
            <w:pStyle w:val="TOC2"/>
            <w:tabs>
              <w:tab w:val="right" w:leader="dot" w:pos="9250"/>
            </w:tabs>
            <w:rPr>
              <w:noProof/>
              <w:kern w:val="0"/>
              <w:sz w:val="22"/>
              <w:lang w:val="en-GB"/>
            </w:rPr>
          </w:pPr>
          <w:hyperlink w:anchor="_Toc506361490" w:history="1">
            <w:r w:rsidR="00C76FF3" w:rsidRPr="00A70139">
              <w:rPr>
                <w:rStyle w:val="Hyperlink"/>
                <w:rFonts w:cs="Arial"/>
                <w:noProof/>
              </w:rPr>
              <w:t>2.7. Sample size and justification</w:t>
            </w:r>
            <w:r w:rsidR="00C76FF3">
              <w:rPr>
                <w:noProof/>
                <w:webHidden/>
              </w:rPr>
              <w:tab/>
            </w:r>
            <w:r w:rsidR="00C76FF3">
              <w:rPr>
                <w:noProof/>
                <w:webHidden/>
              </w:rPr>
              <w:fldChar w:fldCharType="begin"/>
            </w:r>
            <w:r w:rsidR="00C76FF3">
              <w:rPr>
                <w:noProof/>
                <w:webHidden/>
              </w:rPr>
              <w:instrText xml:space="preserve"> PAGEREF _Toc506361490 \h </w:instrText>
            </w:r>
            <w:r w:rsidR="00C76FF3">
              <w:rPr>
                <w:noProof/>
                <w:webHidden/>
              </w:rPr>
            </w:r>
            <w:r w:rsidR="00C76FF3">
              <w:rPr>
                <w:noProof/>
                <w:webHidden/>
              </w:rPr>
              <w:fldChar w:fldCharType="separate"/>
            </w:r>
            <w:r w:rsidR="00C76FF3">
              <w:rPr>
                <w:noProof/>
                <w:webHidden/>
              </w:rPr>
              <w:t>8</w:t>
            </w:r>
            <w:r w:rsidR="00C76FF3">
              <w:rPr>
                <w:noProof/>
                <w:webHidden/>
              </w:rPr>
              <w:fldChar w:fldCharType="end"/>
            </w:r>
          </w:hyperlink>
        </w:p>
        <w:p w14:paraId="72EF9E33" w14:textId="77777777" w:rsidR="00C76FF3" w:rsidRDefault="006504CE">
          <w:pPr>
            <w:pStyle w:val="TOC2"/>
            <w:tabs>
              <w:tab w:val="right" w:leader="dot" w:pos="9250"/>
            </w:tabs>
            <w:rPr>
              <w:noProof/>
              <w:kern w:val="0"/>
              <w:sz w:val="22"/>
              <w:lang w:val="en-GB"/>
            </w:rPr>
          </w:pPr>
          <w:hyperlink w:anchor="_Toc506361491" w:history="1">
            <w:r w:rsidR="00C76FF3" w:rsidRPr="00A70139">
              <w:rPr>
                <w:rStyle w:val="Hyperlink"/>
                <w:rFonts w:cs="Arial"/>
                <w:noProof/>
              </w:rPr>
              <w:t>2.8. Blinding and breaking of blind</w:t>
            </w:r>
            <w:r w:rsidR="00C76FF3">
              <w:rPr>
                <w:noProof/>
                <w:webHidden/>
              </w:rPr>
              <w:tab/>
            </w:r>
            <w:r w:rsidR="00C76FF3">
              <w:rPr>
                <w:noProof/>
                <w:webHidden/>
              </w:rPr>
              <w:fldChar w:fldCharType="begin"/>
            </w:r>
            <w:r w:rsidR="00C76FF3">
              <w:rPr>
                <w:noProof/>
                <w:webHidden/>
              </w:rPr>
              <w:instrText xml:space="preserve"> PAGEREF _Toc506361491 \h </w:instrText>
            </w:r>
            <w:r w:rsidR="00C76FF3">
              <w:rPr>
                <w:noProof/>
                <w:webHidden/>
              </w:rPr>
            </w:r>
            <w:r w:rsidR="00C76FF3">
              <w:rPr>
                <w:noProof/>
                <w:webHidden/>
              </w:rPr>
              <w:fldChar w:fldCharType="separate"/>
            </w:r>
            <w:r w:rsidR="00C76FF3">
              <w:rPr>
                <w:noProof/>
                <w:webHidden/>
              </w:rPr>
              <w:t>9</w:t>
            </w:r>
            <w:r w:rsidR="00C76FF3">
              <w:rPr>
                <w:noProof/>
                <w:webHidden/>
              </w:rPr>
              <w:fldChar w:fldCharType="end"/>
            </w:r>
          </w:hyperlink>
        </w:p>
        <w:p w14:paraId="6D94F453" w14:textId="77777777" w:rsidR="00C76FF3" w:rsidRDefault="006504CE">
          <w:pPr>
            <w:pStyle w:val="TOC3"/>
            <w:tabs>
              <w:tab w:val="right" w:leader="dot" w:pos="9250"/>
            </w:tabs>
            <w:rPr>
              <w:noProof/>
              <w:kern w:val="0"/>
              <w:sz w:val="22"/>
              <w:lang w:val="en-GB"/>
            </w:rPr>
          </w:pPr>
          <w:hyperlink w:anchor="_Toc506361492" w:history="1">
            <w:r w:rsidR="00C76FF3" w:rsidRPr="00A70139">
              <w:rPr>
                <w:rStyle w:val="Hyperlink"/>
                <w:rFonts w:cs="Arial"/>
                <w:noProof/>
              </w:rPr>
              <w:t>2.10.1. Primary outcome</w:t>
            </w:r>
            <w:r w:rsidR="00C76FF3">
              <w:rPr>
                <w:noProof/>
                <w:webHidden/>
              </w:rPr>
              <w:tab/>
            </w:r>
            <w:r w:rsidR="00C76FF3">
              <w:rPr>
                <w:noProof/>
                <w:webHidden/>
              </w:rPr>
              <w:fldChar w:fldCharType="begin"/>
            </w:r>
            <w:r w:rsidR="00C76FF3">
              <w:rPr>
                <w:noProof/>
                <w:webHidden/>
              </w:rPr>
              <w:instrText xml:space="preserve"> PAGEREF _Toc506361492 \h </w:instrText>
            </w:r>
            <w:r w:rsidR="00C76FF3">
              <w:rPr>
                <w:noProof/>
                <w:webHidden/>
              </w:rPr>
            </w:r>
            <w:r w:rsidR="00C76FF3">
              <w:rPr>
                <w:noProof/>
                <w:webHidden/>
              </w:rPr>
              <w:fldChar w:fldCharType="separate"/>
            </w:r>
            <w:r w:rsidR="00C76FF3">
              <w:rPr>
                <w:noProof/>
                <w:webHidden/>
              </w:rPr>
              <w:t>10</w:t>
            </w:r>
            <w:r w:rsidR="00C76FF3">
              <w:rPr>
                <w:noProof/>
                <w:webHidden/>
              </w:rPr>
              <w:fldChar w:fldCharType="end"/>
            </w:r>
          </w:hyperlink>
        </w:p>
        <w:p w14:paraId="066E175B" w14:textId="77777777" w:rsidR="00C76FF3" w:rsidRDefault="006504CE">
          <w:pPr>
            <w:pStyle w:val="TOC3"/>
            <w:tabs>
              <w:tab w:val="right" w:leader="dot" w:pos="9250"/>
            </w:tabs>
            <w:rPr>
              <w:noProof/>
              <w:kern w:val="0"/>
              <w:sz w:val="22"/>
              <w:lang w:val="en-GB"/>
            </w:rPr>
          </w:pPr>
          <w:hyperlink w:anchor="_Toc506361493" w:history="1">
            <w:r w:rsidR="00C76FF3" w:rsidRPr="00A70139">
              <w:rPr>
                <w:rStyle w:val="Hyperlink"/>
                <w:rFonts w:cs="Arial"/>
                <w:noProof/>
              </w:rPr>
              <w:t>2.10.2. Secondary outcomes</w:t>
            </w:r>
            <w:r w:rsidR="00C76FF3">
              <w:rPr>
                <w:noProof/>
                <w:webHidden/>
              </w:rPr>
              <w:tab/>
            </w:r>
            <w:r w:rsidR="00C76FF3">
              <w:rPr>
                <w:noProof/>
                <w:webHidden/>
              </w:rPr>
              <w:fldChar w:fldCharType="begin"/>
            </w:r>
            <w:r w:rsidR="00C76FF3">
              <w:rPr>
                <w:noProof/>
                <w:webHidden/>
              </w:rPr>
              <w:instrText xml:space="preserve"> PAGEREF _Toc506361493 \h </w:instrText>
            </w:r>
            <w:r w:rsidR="00C76FF3">
              <w:rPr>
                <w:noProof/>
                <w:webHidden/>
              </w:rPr>
            </w:r>
            <w:r w:rsidR="00C76FF3">
              <w:rPr>
                <w:noProof/>
                <w:webHidden/>
              </w:rPr>
              <w:fldChar w:fldCharType="separate"/>
            </w:r>
            <w:r w:rsidR="00C76FF3">
              <w:rPr>
                <w:noProof/>
                <w:webHidden/>
              </w:rPr>
              <w:t>10</w:t>
            </w:r>
            <w:r w:rsidR="00C76FF3">
              <w:rPr>
                <w:noProof/>
                <w:webHidden/>
              </w:rPr>
              <w:fldChar w:fldCharType="end"/>
            </w:r>
          </w:hyperlink>
        </w:p>
        <w:p w14:paraId="4882B3A2" w14:textId="77777777" w:rsidR="00C76FF3" w:rsidRDefault="006504CE">
          <w:pPr>
            <w:pStyle w:val="TOC1"/>
            <w:tabs>
              <w:tab w:val="right" w:leader="dot" w:pos="9250"/>
            </w:tabs>
            <w:rPr>
              <w:noProof/>
              <w:kern w:val="0"/>
              <w:sz w:val="22"/>
              <w:lang w:val="en-GB"/>
            </w:rPr>
          </w:pPr>
          <w:hyperlink w:anchor="_Toc506361494" w:history="1">
            <w:r w:rsidR="00C76FF3" w:rsidRPr="00A70139">
              <w:rPr>
                <w:rStyle w:val="Hyperlink"/>
                <w:rFonts w:cs="Arial"/>
                <w:noProof/>
              </w:rPr>
              <w:t>3. GENERAL ANALYSIS CONSIDERATIONS</w:t>
            </w:r>
            <w:r w:rsidR="00C76FF3">
              <w:rPr>
                <w:noProof/>
                <w:webHidden/>
              </w:rPr>
              <w:tab/>
            </w:r>
            <w:r w:rsidR="00C76FF3">
              <w:rPr>
                <w:noProof/>
                <w:webHidden/>
              </w:rPr>
              <w:fldChar w:fldCharType="begin"/>
            </w:r>
            <w:r w:rsidR="00C76FF3">
              <w:rPr>
                <w:noProof/>
                <w:webHidden/>
              </w:rPr>
              <w:instrText xml:space="preserve"> PAGEREF _Toc506361494 \h </w:instrText>
            </w:r>
            <w:r w:rsidR="00C76FF3">
              <w:rPr>
                <w:noProof/>
                <w:webHidden/>
              </w:rPr>
            </w:r>
            <w:r w:rsidR="00C76FF3">
              <w:rPr>
                <w:noProof/>
                <w:webHidden/>
              </w:rPr>
              <w:fldChar w:fldCharType="separate"/>
            </w:r>
            <w:r w:rsidR="00C76FF3">
              <w:rPr>
                <w:noProof/>
                <w:webHidden/>
              </w:rPr>
              <w:t>10</w:t>
            </w:r>
            <w:r w:rsidR="00C76FF3">
              <w:rPr>
                <w:noProof/>
                <w:webHidden/>
              </w:rPr>
              <w:fldChar w:fldCharType="end"/>
            </w:r>
          </w:hyperlink>
        </w:p>
        <w:p w14:paraId="593222D2" w14:textId="77777777" w:rsidR="00C76FF3" w:rsidRDefault="006504CE">
          <w:pPr>
            <w:pStyle w:val="TOC1"/>
            <w:tabs>
              <w:tab w:val="right" w:leader="dot" w:pos="9250"/>
            </w:tabs>
            <w:rPr>
              <w:noProof/>
              <w:kern w:val="0"/>
              <w:sz w:val="22"/>
              <w:lang w:val="en-GB"/>
            </w:rPr>
          </w:pPr>
          <w:hyperlink w:anchor="_Toc506361495" w:history="1">
            <w:r w:rsidR="00C76FF3" w:rsidRPr="00A70139">
              <w:rPr>
                <w:rStyle w:val="Hyperlink"/>
                <w:rFonts w:cs="Arial"/>
                <w:noProof/>
              </w:rPr>
              <w:t>4. DESCRIPTION OF PARTICIPANT CHARACTERISTICS</w:t>
            </w:r>
            <w:r w:rsidR="00C76FF3">
              <w:rPr>
                <w:noProof/>
                <w:webHidden/>
              </w:rPr>
              <w:tab/>
            </w:r>
            <w:r w:rsidR="00C76FF3">
              <w:rPr>
                <w:noProof/>
                <w:webHidden/>
              </w:rPr>
              <w:fldChar w:fldCharType="begin"/>
            </w:r>
            <w:r w:rsidR="00C76FF3">
              <w:rPr>
                <w:noProof/>
                <w:webHidden/>
              </w:rPr>
              <w:instrText xml:space="preserve"> PAGEREF _Toc506361495 \h </w:instrText>
            </w:r>
            <w:r w:rsidR="00C76FF3">
              <w:rPr>
                <w:noProof/>
                <w:webHidden/>
              </w:rPr>
            </w:r>
            <w:r w:rsidR="00C76FF3">
              <w:rPr>
                <w:noProof/>
                <w:webHidden/>
              </w:rPr>
              <w:fldChar w:fldCharType="separate"/>
            </w:r>
            <w:r w:rsidR="00C76FF3">
              <w:rPr>
                <w:noProof/>
                <w:webHidden/>
              </w:rPr>
              <w:t>11</w:t>
            </w:r>
            <w:r w:rsidR="00C76FF3">
              <w:rPr>
                <w:noProof/>
                <w:webHidden/>
              </w:rPr>
              <w:fldChar w:fldCharType="end"/>
            </w:r>
          </w:hyperlink>
        </w:p>
        <w:p w14:paraId="736EAB60" w14:textId="77777777" w:rsidR="00C76FF3" w:rsidRDefault="006504CE">
          <w:pPr>
            <w:pStyle w:val="TOC1"/>
            <w:tabs>
              <w:tab w:val="right" w:leader="dot" w:pos="9250"/>
            </w:tabs>
            <w:rPr>
              <w:noProof/>
              <w:kern w:val="0"/>
              <w:sz w:val="22"/>
              <w:lang w:val="en-GB"/>
            </w:rPr>
          </w:pPr>
          <w:hyperlink w:anchor="_Toc506361496" w:history="1">
            <w:r w:rsidR="00C76FF3" w:rsidRPr="00A70139">
              <w:rPr>
                <w:rStyle w:val="Hyperlink"/>
                <w:rFonts w:cs="Arial"/>
                <w:noProof/>
              </w:rPr>
              <w:t>5. ASSESSMENT OF STUDY QUALITY</w:t>
            </w:r>
            <w:r w:rsidR="00C76FF3">
              <w:rPr>
                <w:noProof/>
                <w:webHidden/>
              </w:rPr>
              <w:tab/>
            </w:r>
            <w:r w:rsidR="00C76FF3">
              <w:rPr>
                <w:noProof/>
                <w:webHidden/>
              </w:rPr>
              <w:fldChar w:fldCharType="begin"/>
            </w:r>
            <w:r w:rsidR="00C76FF3">
              <w:rPr>
                <w:noProof/>
                <w:webHidden/>
              </w:rPr>
              <w:instrText xml:space="preserve"> PAGEREF _Toc506361496 \h </w:instrText>
            </w:r>
            <w:r w:rsidR="00C76FF3">
              <w:rPr>
                <w:noProof/>
                <w:webHidden/>
              </w:rPr>
            </w:r>
            <w:r w:rsidR="00C76FF3">
              <w:rPr>
                <w:noProof/>
                <w:webHidden/>
              </w:rPr>
              <w:fldChar w:fldCharType="separate"/>
            </w:r>
            <w:r w:rsidR="00C76FF3">
              <w:rPr>
                <w:noProof/>
                <w:webHidden/>
              </w:rPr>
              <w:t>13</w:t>
            </w:r>
            <w:r w:rsidR="00C76FF3">
              <w:rPr>
                <w:noProof/>
                <w:webHidden/>
              </w:rPr>
              <w:fldChar w:fldCharType="end"/>
            </w:r>
          </w:hyperlink>
        </w:p>
        <w:p w14:paraId="77B180F3" w14:textId="77777777" w:rsidR="00C76FF3" w:rsidRDefault="006504CE">
          <w:pPr>
            <w:pStyle w:val="TOC1"/>
            <w:tabs>
              <w:tab w:val="right" w:leader="dot" w:pos="9250"/>
            </w:tabs>
            <w:rPr>
              <w:noProof/>
              <w:kern w:val="0"/>
              <w:sz w:val="22"/>
              <w:lang w:val="en-GB"/>
            </w:rPr>
          </w:pPr>
          <w:hyperlink w:anchor="_Toc506361497" w:history="1">
            <w:r w:rsidR="00C76FF3" w:rsidRPr="00A70139">
              <w:rPr>
                <w:rStyle w:val="Hyperlink"/>
                <w:rFonts w:cs="Arial"/>
                <w:noProof/>
              </w:rPr>
              <w:t>6. ANALYSIS OF EFFECTIVENESS/EFFICACY</w:t>
            </w:r>
            <w:r w:rsidR="00C76FF3">
              <w:rPr>
                <w:noProof/>
                <w:webHidden/>
              </w:rPr>
              <w:tab/>
            </w:r>
            <w:r w:rsidR="00C76FF3">
              <w:rPr>
                <w:noProof/>
                <w:webHidden/>
              </w:rPr>
              <w:fldChar w:fldCharType="begin"/>
            </w:r>
            <w:r w:rsidR="00C76FF3">
              <w:rPr>
                <w:noProof/>
                <w:webHidden/>
              </w:rPr>
              <w:instrText xml:space="preserve"> PAGEREF _Toc506361497 \h </w:instrText>
            </w:r>
            <w:r w:rsidR="00C76FF3">
              <w:rPr>
                <w:noProof/>
                <w:webHidden/>
              </w:rPr>
            </w:r>
            <w:r w:rsidR="00C76FF3">
              <w:rPr>
                <w:noProof/>
                <w:webHidden/>
              </w:rPr>
              <w:fldChar w:fldCharType="separate"/>
            </w:r>
            <w:r w:rsidR="00C76FF3">
              <w:rPr>
                <w:noProof/>
                <w:webHidden/>
              </w:rPr>
              <w:t>14</w:t>
            </w:r>
            <w:r w:rsidR="00C76FF3">
              <w:rPr>
                <w:noProof/>
                <w:webHidden/>
              </w:rPr>
              <w:fldChar w:fldCharType="end"/>
            </w:r>
          </w:hyperlink>
        </w:p>
        <w:p w14:paraId="6FACECE0" w14:textId="77777777" w:rsidR="00C76FF3" w:rsidRDefault="006504CE">
          <w:pPr>
            <w:pStyle w:val="TOC2"/>
            <w:tabs>
              <w:tab w:val="right" w:leader="dot" w:pos="9250"/>
            </w:tabs>
            <w:rPr>
              <w:noProof/>
              <w:kern w:val="0"/>
              <w:sz w:val="22"/>
              <w:lang w:val="en-GB"/>
            </w:rPr>
          </w:pPr>
          <w:hyperlink w:anchor="_Toc506361498" w:history="1">
            <w:r w:rsidR="00C76FF3" w:rsidRPr="00A70139">
              <w:rPr>
                <w:rStyle w:val="Hyperlink"/>
                <w:rFonts w:cs="Arial"/>
                <w:noProof/>
              </w:rPr>
              <w:t>6.1. Summary of primary and secondary outcomes</w:t>
            </w:r>
            <w:r w:rsidR="00C76FF3">
              <w:rPr>
                <w:noProof/>
                <w:webHidden/>
              </w:rPr>
              <w:tab/>
            </w:r>
            <w:r w:rsidR="00C76FF3">
              <w:rPr>
                <w:noProof/>
                <w:webHidden/>
              </w:rPr>
              <w:fldChar w:fldCharType="begin"/>
            </w:r>
            <w:r w:rsidR="00C76FF3">
              <w:rPr>
                <w:noProof/>
                <w:webHidden/>
              </w:rPr>
              <w:instrText xml:space="preserve"> PAGEREF _Toc506361498 \h </w:instrText>
            </w:r>
            <w:r w:rsidR="00C76FF3">
              <w:rPr>
                <w:noProof/>
                <w:webHidden/>
              </w:rPr>
            </w:r>
            <w:r w:rsidR="00C76FF3">
              <w:rPr>
                <w:noProof/>
                <w:webHidden/>
              </w:rPr>
              <w:fldChar w:fldCharType="separate"/>
            </w:r>
            <w:r w:rsidR="00C76FF3">
              <w:rPr>
                <w:noProof/>
                <w:webHidden/>
              </w:rPr>
              <w:t>14</w:t>
            </w:r>
            <w:r w:rsidR="00C76FF3">
              <w:rPr>
                <w:noProof/>
                <w:webHidden/>
              </w:rPr>
              <w:fldChar w:fldCharType="end"/>
            </w:r>
          </w:hyperlink>
        </w:p>
        <w:p w14:paraId="58083E4A" w14:textId="77777777" w:rsidR="00C76FF3" w:rsidRDefault="006504CE">
          <w:pPr>
            <w:pStyle w:val="TOC2"/>
            <w:tabs>
              <w:tab w:val="right" w:leader="dot" w:pos="9250"/>
            </w:tabs>
            <w:rPr>
              <w:noProof/>
              <w:kern w:val="0"/>
              <w:sz w:val="22"/>
              <w:lang w:val="en-GB"/>
            </w:rPr>
          </w:pPr>
          <w:hyperlink w:anchor="_Toc506361499" w:history="1">
            <w:r w:rsidR="00C76FF3" w:rsidRPr="00A70139">
              <w:rPr>
                <w:rStyle w:val="Hyperlink"/>
                <w:rFonts w:cs="Arial"/>
                <w:noProof/>
              </w:rPr>
              <w:t>6.2. Primary analysis</w:t>
            </w:r>
            <w:r w:rsidR="00C76FF3">
              <w:rPr>
                <w:noProof/>
                <w:webHidden/>
              </w:rPr>
              <w:tab/>
            </w:r>
            <w:r w:rsidR="00C76FF3">
              <w:rPr>
                <w:noProof/>
                <w:webHidden/>
              </w:rPr>
              <w:fldChar w:fldCharType="begin"/>
            </w:r>
            <w:r w:rsidR="00C76FF3">
              <w:rPr>
                <w:noProof/>
                <w:webHidden/>
              </w:rPr>
              <w:instrText xml:space="preserve"> PAGEREF _Toc506361499 \h </w:instrText>
            </w:r>
            <w:r w:rsidR="00C76FF3">
              <w:rPr>
                <w:noProof/>
                <w:webHidden/>
              </w:rPr>
            </w:r>
            <w:r w:rsidR="00C76FF3">
              <w:rPr>
                <w:noProof/>
                <w:webHidden/>
              </w:rPr>
              <w:fldChar w:fldCharType="separate"/>
            </w:r>
            <w:r w:rsidR="00C76FF3">
              <w:rPr>
                <w:noProof/>
                <w:webHidden/>
              </w:rPr>
              <w:t>14</w:t>
            </w:r>
            <w:r w:rsidR="00C76FF3">
              <w:rPr>
                <w:noProof/>
                <w:webHidden/>
              </w:rPr>
              <w:fldChar w:fldCharType="end"/>
            </w:r>
          </w:hyperlink>
        </w:p>
        <w:p w14:paraId="4F4A92E5" w14:textId="77777777" w:rsidR="00C76FF3" w:rsidRDefault="006504CE">
          <w:pPr>
            <w:pStyle w:val="TOC2"/>
            <w:tabs>
              <w:tab w:val="right" w:leader="dot" w:pos="9250"/>
            </w:tabs>
            <w:rPr>
              <w:noProof/>
              <w:kern w:val="0"/>
              <w:sz w:val="22"/>
              <w:lang w:val="en-GB"/>
            </w:rPr>
          </w:pPr>
          <w:hyperlink w:anchor="_Toc506361500" w:history="1">
            <w:r w:rsidR="00C76FF3" w:rsidRPr="00A70139">
              <w:rPr>
                <w:rStyle w:val="Hyperlink"/>
                <w:rFonts w:cs="Arial"/>
                <w:noProof/>
              </w:rPr>
              <w:t>6.4. Secondary outcomes</w:t>
            </w:r>
            <w:r w:rsidR="00C76FF3">
              <w:rPr>
                <w:noProof/>
                <w:webHidden/>
              </w:rPr>
              <w:tab/>
            </w:r>
            <w:r w:rsidR="00C76FF3">
              <w:rPr>
                <w:noProof/>
                <w:webHidden/>
              </w:rPr>
              <w:fldChar w:fldCharType="begin"/>
            </w:r>
            <w:r w:rsidR="00C76FF3">
              <w:rPr>
                <w:noProof/>
                <w:webHidden/>
              </w:rPr>
              <w:instrText xml:space="preserve"> PAGEREF _Toc506361500 \h </w:instrText>
            </w:r>
            <w:r w:rsidR="00C76FF3">
              <w:rPr>
                <w:noProof/>
                <w:webHidden/>
              </w:rPr>
            </w:r>
            <w:r w:rsidR="00C76FF3">
              <w:rPr>
                <w:noProof/>
                <w:webHidden/>
              </w:rPr>
              <w:fldChar w:fldCharType="separate"/>
            </w:r>
            <w:r w:rsidR="00C76FF3">
              <w:rPr>
                <w:noProof/>
                <w:webHidden/>
              </w:rPr>
              <w:t>15</w:t>
            </w:r>
            <w:r w:rsidR="00C76FF3">
              <w:rPr>
                <w:noProof/>
                <w:webHidden/>
              </w:rPr>
              <w:fldChar w:fldCharType="end"/>
            </w:r>
          </w:hyperlink>
        </w:p>
        <w:p w14:paraId="7AF23840" w14:textId="77777777" w:rsidR="00C76FF3" w:rsidRDefault="006504CE">
          <w:pPr>
            <w:pStyle w:val="TOC2"/>
            <w:tabs>
              <w:tab w:val="right" w:leader="dot" w:pos="9250"/>
            </w:tabs>
            <w:rPr>
              <w:noProof/>
              <w:kern w:val="0"/>
              <w:sz w:val="22"/>
              <w:lang w:val="en-GB"/>
            </w:rPr>
          </w:pPr>
          <w:hyperlink w:anchor="_Toc506361501" w:history="1">
            <w:r w:rsidR="00C76FF3" w:rsidRPr="00A70139">
              <w:rPr>
                <w:rStyle w:val="Hyperlink"/>
                <w:rFonts w:cs="Arial"/>
                <w:noProof/>
              </w:rPr>
              <w:t>6.5. Other analysis</w:t>
            </w:r>
            <w:r w:rsidR="00C76FF3">
              <w:rPr>
                <w:noProof/>
                <w:webHidden/>
              </w:rPr>
              <w:tab/>
            </w:r>
            <w:r w:rsidR="00C76FF3">
              <w:rPr>
                <w:noProof/>
                <w:webHidden/>
              </w:rPr>
              <w:fldChar w:fldCharType="begin"/>
            </w:r>
            <w:r w:rsidR="00C76FF3">
              <w:rPr>
                <w:noProof/>
                <w:webHidden/>
              </w:rPr>
              <w:instrText xml:space="preserve"> PAGEREF _Toc506361501 \h </w:instrText>
            </w:r>
            <w:r w:rsidR="00C76FF3">
              <w:rPr>
                <w:noProof/>
                <w:webHidden/>
              </w:rPr>
            </w:r>
            <w:r w:rsidR="00C76FF3">
              <w:rPr>
                <w:noProof/>
                <w:webHidden/>
              </w:rPr>
              <w:fldChar w:fldCharType="separate"/>
            </w:r>
            <w:r w:rsidR="00C76FF3">
              <w:rPr>
                <w:noProof/>
                <w:webHidden/>
              </w:rPr>
              <w:t>15</w:t>
            </w:r>
            <w:r w:rsidR="00C76FF3">
              <w:rPr>
                <w:noProof/>
                <w:webHidden/>
              </w:rPr>
              <w:fldChar w:fldCharType="end"/>
            </w:r>
          </w:hyperlink>
        </w:p>
        <w:p w14:paraId="3964E005" w14:textId="77777777" w:rsidR="00C76FF3" w:rsidRDefault="006504CE">
          <w:pPr>
            <w:pStyle w:val="TOC1"/>
            <w:tabs>
              <w:tab w:val="right" w:leader="dot" w:pos="9250"/>
            </w:tabs>
            <w:rPr>
              <w:noProof/>
              <w:kern w:val="0"/>
              <w:sz w:val="22"/>
              <w:lang w:val="en-GB"/>
            </w:rPr>
          </w:pPr>
          <w:hyperlink w:anchor="_Toc506361502" w:history="1">
            <w:r w:rsidR="00C76FF3" w:rsidRPr="00A70139">
              <w:rPr>
                <w:rStyle w:val="Hyperlink"/>
                <w:rFonts w:cs="Arial"/>
                <w:noProof/>
              </w:rPr>
              <w:t>7. ANALYSIS OF SAFETY</w:t>
            </w:r>
            <w:r w:rsidR="00C76FF3">
              <w:rPr>
                <w:noProof/>
                <w:webHidden/>
              </w:rPr>
              <w:tab/>
            </w:r>
            <w:r w:rsidR="00C76FF3">
              <w:rPr>
                <w:noProof/>
                <w:webHidden/>
              </w:rPr>
              <w:fldChar w:fldCharType="begin"/>
            </w:r>
            <w:r w:rsidR="00C76FF3">
              <w:rPr>
                <w:noProof/>
                <w:webHidden/>
              </w:rPr>
              <w:instrText xml:space="preserve"> PAGEREF _Toc506361502 \h </w:instrText>
            </w:r>
            <w:r w:rsidR="00C76FF3">
              <w:rPr>
                <w:noProof/>
                <w:webHidden/>
              </w:rPr>
            </w:r>
            <w:r w:rsidR="00C76FF3">
              <w:rPr>
                <w:noProof/>
                <w:webHidden/>
              </w:rPr>
              <w:fldChar w:fldCharType="separate"/>
            </w:r>
            <w:r w:rsidR="00C76FF3">
              <w:rPr>
                <w:noProof/>
                <w:webHidden/>
              </w:rPr>
              <w:t>16</w:t>
            </w:r>
            <w:r w:rsidR="00C76FF3">
              <w:rPr>
                <w:noProof/>
                <w:webHidden/>
              </w:rPr>
              <w:fldChar w:fldCharType="end"/>
            </w:r>
          </w:hyperlink>
        </w:p>
        <w:p w14:paraId="6DF2E187" w14:textId="77777777" w:rsidR="00C76FF3" w:rsidRDefault="006504CE">
          <w:pPr>
            <w:pStyle w:val="TOC2"/>
            <w:tabs>
              <w:tab w:val="right" w:leader="dot" w:pos="9250"/>
            </w:tabs>
            <w:rPr>
              <w:noProof/>
              <w:kern w:val="0"/>
              <w:sz w:val="22"/>
              <w:lang w:val="en-GB"/>
            </w:rPr>
          </w:pPr>
          <w:hyperlink w:anchor="_Toc506361503" w:history="1">
            <w:r w:rsidR="00C76FF3" w:rsidRPr="00A70139">
              <w:rPr>
                <w:rStyle w:val="Hyperlink"/>
                <w:rFonts w:cs="Arial"/>
                <w:noProof/>
              </w:rPr>
              <w:t>7.1. Adverse events</w:t>
            </w:r>
            <w:r w:rsidR="00C76FF3">
              <w:rPr>
                <w:noProof/>
                <w:webHidden/>
              </w:rPr>
              <w:tab/>
            </w:r>
            <w:r w:rsidR="00C76FF3">
              <w:rPr>
                <w:noProof/>
                <w:webHidden/>
              </w:rPr>
              <w:fldChar w:fldCharType="begin"/>
            </w:r>
            <w:r w:rsidR="00C76FF3">
              <w:rPr>
                <w:noProof/>
                <w:webHidden/>
              </w:rPr>
              <w:instrText xml:space="preserve"> PAGEREF _Toc506361503 \h </w:instrText>
            </w:r>
            <w:r w:rsidR="00C76FF3">
              <w:rPr>
                <w:noProof/>
                <w:webHidden/>
              </w:rPr>
            </w:r>
            <w:r w:rsidR="00C76FF3">
              <w:rPr>
                <w:noProof/>
                <w:webHidden/>
              </w:rPr>
              <w:fldChar w:fldCharType="separate"/>
            </w:r>
            <w:r w:rsidR="00C76FF3">
              <w:rPr>
                <w:noProof/>
                <w:webHidden/>
              </w:rPr>
              <w:t>16</w:t>
            </w:r>
            <w:r w:rsidR="00C76FF3">
              <w:rPr>
                <w:noProof/>
                <w:webHidden/>
              </w:rPr>
              <w:fldChar w:fldCharType="end"/>
            </w:r>
          </w:hyperlink>
        </w:p>
        <w:p w14:paraId="19C2DD59" w14:textId="77777777" w:rsidR="00C76FF3" w:rsidRDefault="006504CE">
          <w:pPr>
            <w:pStyle w:val="TOC3"/>
            <w:tabs>
              <w:tab w:val="right" w:leader="dot" w:pos="9250"/>
            </w:tabs>
            <w:rPr>
              <w:noProof/>
              <w:kern w:val="0"/>
              <w:sz w:val="22"/>
              <w:lang w:val="en-GB"/>
            </w:rPr>
          </w:pPr>
          <w:hyperlink w:anchor="_Toc506361504" w:history="1">
            <w:r w:rsidR="00C76FF3" w:rsidRPr="00A70139">
              <w:rPr>
                <w:rStyle w:val="Hyperlink"/>
                <w:rFonts w:cs="Arial"/>
                <w:noProof/>
              </w:rPr>
              <w:t>Definitions</w:t>
            </w:r>
            <w:r w:rsidR="00C76FF3">
              <w:rPr>
                <w:noProof/>
                <w:webHidden/>
              </w:rPr>
              <w:tab/>
            </w:r>
            <w:r w:rsidR="00C76FF3">
              <w:rPr>
                <w:noProof/>
                <w:webHidden/>
              </w:rPr>
              <w:fldChar w:fldCharType="begin"/>
            </w:r>
            <w:r w:rsidR="00C76FF3">
              <w:rPr>
                <w:noProof/>
                <w:webHidden/>
              </w:rPr>
              <w:instrText xml:space="preserve"> PAGEREF _Toc506361504 \h </w:instrText>
            </w:r>
            <w:r w:rsidR="00C76FF3">
              <w:rPr>
                <w:noProof/>
                <w:webHidden/>
              </w:rPr>
            </w:r>
            <w:r w:rsidR="00C76FF3">
              <w:rPr>
                <w:noProof/>
                <w:webHidden/>
              </w:rPr>
              <w:fldChar w:fldCharType="separate"/>
            </w:r>
            <w:r w:rsidR="00C76FF3">
              <w:rPr>
                <w:noProof/>
                <w:webHidden/>
              </w:rPr>
              <w:t>16</w:t>
            </w:r>
            <w:r w:rsidR="00C76FF3">
              <w:rPr>
                <w:noProof/>
                <w:webHidden/>
              </w:rPr>
              <w:fldChar w:fldCharType="end"/>
            </w:r>
          </w:hyperlink>
        </w:p>
        <w:p w14:paraId="63B268FC" w14:textId="77777777" w:rsidR="00C76FF3" w:rsidRDefault="006504CE">
          <w:pPr>
            <w:pStyle w:val="TOC3"/>
            <w:tabs>
              <w:tab w:val="right" w:leader="dot" w:pos="9250"/>
            </w:tabs>
            <w:rPr>
              <w:noProof/>
              <w:kern w:val="0"/>
              <w:sz w:val="22"/>
              <w:lang w:val="en-GB"/>
            </w:rPr>
          </w:pPr>
          <w:hyperlink w:anchor="_Toc506361505" w:history="1">
            <w:r w:rsidR="00C76FF3" w:rsidRPr="00A70139">
              <w:rPr>
                <w:rStyle w:val="Hyperlink"/>
                <w:rFonts w:cs="Arial"/>
                <w:noProof/>
              </w:rPr>
              <w:t>Reporting of adverse events</w:t>
            </w:r>
            <w:r w:rsidR="00C76FF3">
              <w:rPr>
                <w:noProof/>
                <w:webHidden/>
              </w:rPr>
              <w:tab/>
            </w:r>
            <w:r w:rsidR="00C76FF3">
              <w:rPr>
                <w:noProof/>
                <w:webHidden/>
              </w:rPr>
              <w:fldChar w:fldCharType="begin"/>
            </w:r>
            <w:r w:rsidR="00C76FF3">
              <w:rPr>
                <w:noProof/>
                <w:webHidden/>
              </w:rPr>
              <w:instrText xml:space="preserve"> PAGEREF _Toc506361505 \h </w:instrText>
            </w:r>
            <w:r w:rsidR="00C76FF3">
              <w:rPr>
                <w:noProof/>
                <w:webHidden/>
              </w:rPr>
            </w:r>
            <w:r w:rsidR="00C76FF3">
              <w:rPr>
                <w:noProof/>
                <w:webHidden/>
              </w:rPr>
              <w:fldChar w:fldCharType="separate"/>
            </w:r>
            <w:r w:rsidR="00C76FF3">
              <w:rPr>
                <w:noProof/>
                <w:webHidden/>
              </w:rPr>
              <w:t>16</w:t>
            </w:r>
            <w:r w:rsidR="00C76FF3">
              <w:rPr>
                <w:noProof/>
                <w:webHidden/>
              </w:rPr>
              <w:fldChar w:fldCharType="end"/>
            </w:r>
          </w:hyperlink>
        </w:p>
        <w:p w14:paraId="4E727A97" w14:textId="77777777" w:rsidR="00C76FF3" w:rsidRDefault="006504CE">
          <w:pPr>
            <w:pStyle w:val="TOC2"/>
            <w:tabs>
              <w:tab w:val="right" w:leader="dot" w:pos="9250"/>
            </w:tabs>
            <w:rPr>
              <w:noProof/>
              <w:kern w:val="0"/>
              <w:sz w:val="22"/>
              <w:lang w:val="en-GB"/>
            </w:rPr>
          </w:pPr>
          <w:hyperlink w:anchor="_Toc506361506" w:history="1">
            <w:r w:rsidR="00C76FF3" w:rsidRPr="00A70139">
              <w:rPr>
                <w:rStyle w:val="Hyperlink"/>
                <w:rFonts w:cs="Arial"/>
                <w:noProof/>
              </w:rPr>
              <w:t>Trial Treatment / Intervention Related SAEs</w:t>
            </w:r>
            <w:r w:rsidR="00C76FF3">
              <w:rPr>
                <w:noProof/>
                <w:webHidden/>
              </w:rPr>
              <w:tab/>
            </w:r>
            <w:r w:rsidR="00C76FF3">
              <w:rPr>
                <w:noProof/>
                <w:webHidden/>
              </w:rPr>
              <w:fldChar w:fldCharType="begin"/>
            </w:r>
            <w:r w:rsidR="00C76FF3">
              <w:rPr>
                <w:noProof/>
                <w:webHidden/>
              </w:rPr>
              <w:instrText xml:space="preserve"> PAGEREF _Toc506361506 \h </w:instrText>
            </w:r>
            <w:r w:rsidR="00C76FF3">
              <w:rPr>
                <w:noProof/>
                <w:webHidden/>
              </w:rPr>
            </w:r>
            <w:r w:rsidR="00C76FF3">
              <w:rPr>
                <w:noProof/>
                <w:webHidden/>
              </w:rPr>
              <w:fldChar w:fldCharType="separate"/>
            </w:r>
            <w:r w:rsidR="00C76FF3">
              <w:rPr>
                <w:noProof/>
                <w:webHidden/>
              </w:rPr>
              <w:t>16</w:t>
            </w:r>
            <w:r w:rsidR="00C76FF3">
              <w:rPr>
                <w:noProof/>
                <w:webHidden/>
              </w:rPr>
              <w:fldChar w:fldCharType="end"/>
            </w:r>
          </w:hyperlink>
        </w:p>
        <w:p w14:paraId="18D5D40A" w14:textId="77777777" w:rsidR="00C76FF3" w:rsidRDefault="006504CE">
          <w:pPr>
            <w:pStyle w:val="TOC3"/>
            <w:tabs>
              <w:tab w:val="right" w:leader="dot" w:pos="9250"/>
            </w:tabs>
            <w:rPr>
              <w:noProof/>
              <w:kern w:val="0"/>
              <w:sz w:val="22"/>
              <w:lang w:val="en-GB"/>
            </w:rPr>
          </w:pPr>
          <w:hyperlink w:anchor="_Toc506361507" w:history="1">
            <w:r w:rsidR="00C76FF3" w:rsidRPr="00A70139">
              <w:rPr>
                <w:rStyle w:val="Hyperlink"/>
                <w:rFonts w:cs="Arial"/>
                <w:noProof/>
              </w:rPr>
              <w:t>Participant removal from the study due to adverse events</w:t>
            </w:r>
            <w:r w:rsidR="00C76FF3">
              <w:rPr>
                <w:noProof/>
                <w:webHidden/>
              </w:rPr>
              <w:tab/>
            </w:r>
            <w:r w:rsidR="00C76FF3">
              <w:rPr>
                <w:noProof/>
                <w:webHidden/>
              </w:rPr>
              <w:fldChar w:fldCharType="begin"/>
            </w:r>
            <w:r w:rsidR="00C76FF3">
              <w:rPr>
                <w:noProof/>
                <w:webHidden/>
              </w:rPr>
              <w:instrText xml:space="preserve"> PAGEREF _Toc506361507 \h </w:instrText>
            </w:r>
            <w:r w:rsidR="00C76FF3">
              <w:rPr>
                <w:noProof/>
                <w:webHidden/>
              </w:rPr>
            </w:r>
            <w:r w:rsidR="00C76FF3">
              <w:rPr>
                <w:noProof/>
                <w:webHidden/>
              </w:rPr>
              <w:fldChar w:fldCharType="separate"/>
            </w:r>
            <w:r w:rsidR="00C76FF3">
              <w:rPr>
                <w:noProof/>
                <w:webHidden/>
              </w:rPr>
              <w:t>17</w:t>
            </w:r>
            <w:r w:rsidR="00C76FF3">
              <w:rPr>
                <w:noProof/>
                <w:webHidden/>
              </w:rPr>
              <w:fldChar w:fldCharType="end"/>
            </w:r>
          </w:hyperlink>
        </w:p>
        <w:p w14:paraId="5E344DA9" w14:textId="77777777" w:rsidR="00C76FF3" w:rsidRDefault="006504CE">
          <w:pPr>
            <w:pStyle w:val="TOC1"/>
            <w:tabs>
              <w:tab w:val="right" w:leader="dot" w:pos="9250"/>
            </w:tabs>
            <w:rPr>
              <w:noProof/>
              <w:kern w:val="0"/>
              <w:sz w:val="22"/>
              <w:lang w:val="en-GB"/>
            </w:rPr>
          </w:pPr>
          <w:hyperlink w:anchor="_Toc506361508" w:history="1">
            <w:r w:rsidR="00C76FF3" w:rsidRPr="00A70139">
              <w:rPr>
                <w:rStyle w:val="Hyperlink"/>
                <w:rFonts w:cs="Arial"/>
                <w:noProof/>
              </w:rPr>
              <w:t>8. FINAL REPORT TABLES AND FIGURES</w:t>
            </w:r>
            <w:r w:rsidR="00C76FF3">
              <w:rPr>
                <w:noProof/>
                <w:webHidden/>
              </w:rPr>
              <w:tab/>
            </w:r>
            <w:r w:rsidR="00C76FF3">
              <w:rPr>
                <w:noProof/>
                <w:webHidden/>
              </w:rPr>
              <w:fldChar w:fldCharType="begin"/>
            </w:r>
            <w:r w:rsidR="00C76FF3">
              <w:rPr>
                <w:noProof/>
                <w:webHidden/>
              </w:rPr>
              <w:instrText xml:space="preserve"> PAGEREF _Toc506361508 \h </w:instrText>
            </w:r>
            <w:r w:rsidR="00C76FF3">
              <w:rPr>
                <w:noProof/>
                <w:webHidden/>
              </w:rPr>
            </w:r>
            <w:r w:rsidR="00C76FF3">
              <w:rPr>
                <w:noProof/>
                <w:webHidden/>
              </w:rPr>
              <w:fldChar w:fldCharType="separate"/>
            </w:r>
            <w:r w:rsidR="00C76FF3">
              <w:rPr>
                <w:noProof/>
                <w:webHidden/>
              </w:rPr>
              <w:t>17</w:t>
            </w:r>
            <w:r w:rsidR="00C76FF3">
              <w:rPr>
                <w:noProof/>
                <w:webHidden/>
              </w:rPr>
              <w:fldChar w:fldCharType="end"/>
            </w:r>
          </w:hyperlink>
        </w:p>
        <w:p w14:paraId="179437EB" w14:textId="77777777" w:rsidR="00C76FF3" w:rsidRDefault="006504CE">
          <w:pPr>
            <w:pStyle w:val="TOC1"/>
            <w:tabs>
              <w:tab w:val="right" w:leader="dot" w:pos="9250"/>
            </w:tabs>
            <w:rPr>
              <w:noProof/>
              <w:kern w:val="0"/>
              <w:sz w:val="22"/>
              <w:lang w:val="en-GB"/>
            </w:rPr>
          </w:pPr>
          <w:hyperlink w:anchor="_Toc506361509" w:history="1">
            <w:r w:rsidR="00C76FF3" w:rsidRPr="00A70139">
              <w:rPr>
                <w:rStyle w:val="Hyperlink"/>
                <w:rFonts w:cs="Arial"/>
                <w:noProof/>
              </w:rPr>
              <w:t xml:space="preserve">9. REFERENCES </w:t>
            </w:r>
            <w:r w:rsidR="00C76FF3">
              <w:rPr>
                <w:noProof/>
                <w:webHidden/>
              </w:rPr>
              <w:tab/>
            </w:r>
            <w:r w:rsidR="00C76FF3">
              <w:rPr>
                <w:noProof/>
                <w:webHidden/>
              </w:rPr>
              <w:fldChar w:fldCharType="begin"/>
            </w:r>
            <w:r w:rsidR="00C76FF3">
              <w:rPr>
                <w:noProof/>
                <w:webHidden/>
              </w:rPr>
              <w:instrText xml:space="preserve"> PAGEREF _Toc506361509 \h </w:instrText>
            </w:r>
            <w:r w:rsidR="00C76FF3">
              <w:rPr>
                <w:noProof/>
                <w:webHidden/>
              </w:rPr>
            </w:r>
            <w:r w:rsidR="00C76FF3">
              <w:rPr>
                <w:noProof/>
                <w:webHidden/>
              </w:rPr>
              <w:fldChar w:fldCharType="separate"/>
            </w:r>
            <w:r w:rsidR="00C76FF3">
              <w:rPr>
                <w:noProof/>
                <w:webHidden/>
              </w:rPr>
              <w:t>17</w:t>
            </w:r>
            <w:r w:rsidR="00C76FF3">
              <w:rPr>
                <w:noProof/>
                <w:webHidden/>
              </w:rPr>
              <w:fldChar w:fldCharType="end"/>
            </w:r>
          </w:hyperlink>
        </w:p>
        <w:p w14:paraId="2C31FEF3" w14:textId="77777777" w:rsidR="00287BBB" w:rsidRPr="00606C7F" w:rsidRDefault="00287BBB">
          <w:pPr>
            <w:rPr>
              <w:rFonts w:cs="Arial"/>
              <w:sz w:val="22"/>
            </w:rPr>
          </w:pPr>
          <w:r w:rsidRPr="00606C7F">
            <w:rPr>
              <w:rFonts w:cs="Arial"/>
              <w:b/>
              <w:bCs/>
              <w:noProof/>
              <w:sz w:val="22"/>
            </w:rPr>
            <w:fldChar w:fldCharType="end"/>
          </w:r>
        </w:p>
      </w:sdtContent>
    </w:sdt>
    <w:p w14:paraId="150E7C2F" w14:textId="77777777" w:rsidR="001806F7" w:rsidRPr="00606C7F" w:rsidRDefault="001806F7">
      <w:pPr>
        <w:pStyle w:val="Default"/>
        <w:rPr>
          <w:rFonts w:asciiTheme="minorHAnsi" w:hAnsiTheme="minorHAnsi" w:cs="Arial"/>
          <w:sz w:val="22"/>
          <w:szCs w:val="22"/>
        </w:rPr>
      </w:pPr>
    </w:p>
    <w:p w14:paraId="67BECA9F" w14:textId="77777777" w:rsidR="001806F7" w:rsidRPr="00606C7F" w:rsidRDefault="000A58B1">
      <w:pPr>
        <w:pStyle w:val="Default"/>
        <w:pageBreakBefore/>
        <w:rPr>
          <w:rFonts w:asciiTheme="minorHAnsi" w:hAnsiTheme="minorHAnsi" w:cs="Arial"/>
          <w:sz w:val="22"/>
          <w:szCs w:val="22"/>
        </w:rPr>
      </w:pPr>
      <w:r w:rsidRPr="00606C7F">
        <w:rPr>
          <w:rFonts w:asciiTheme="minorHAnsi" w:hAnsiTheme="minorHAnsi" w:cs="Arial"/>
          <w:b/>
          <w:bCs/>
          <w:sz w:val="22"/>
          <w:szCs w:val="22"/>
        </w:rPr>
        <w:lastRenderedPageBreak/>
        <w:t xml:space="preserve">Abbreviations </w:t>
      </w:r>
    </w:p>
    <w:p w14:paraId="1D7034C5" w14:textId="77777777" w:rsidR="00A85166" w:rsidRPr="00606C7F" w:rsidRDefault="00A85166">
      <w:pPr>
        <w:pStyle w:val="Default"/>
        <w:rPr>
          <w:rFonts w:asciiTheme="minorHAnsi" w:hAnsiTheme="minorHAnsi"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6038"/>
      </w:tblGrid>
      <w:tr w:rsidR="00A85166" w:rsidRPr="00606C7F" w14:paraId="6D573E41" w14:textId="77777777" w:rsidTr="006E54E0">
        <w:trPr>
          <w:trHeight w:val="156"/>
        </w:trPr>
        <w:tc>
          <w:tcPr>
            <w:tcW w:w="0" w:type="auto"/>
            <w:vAlign w:val="center"/>
          </w:tcPr>
          <w:p w14:paraId="74A51878" w14:textId="77777777" w:rsidR="00A85166" w:rsidRPr="00606C7F" w:rsidRDefault="00A85166" w:rsidP="00943B9C">
            <w:pPr>
              <w:pStyle w:val="Default"/>
              <w:spacing w:before="120"/>
              <w:rPr>
                <w:rFonts w:asciiTheme="minorHAnsi" w:hAnsiTheme="minorHAnsi" w:cs="Arial"/>
                <w:sz w:val="22"/>
                <w:szCs w:val="22"/>
              </w:rPr>
            </w:pPr>
            <w:r w:rsidRPr="00606C7F">
              <w:rPr>
                <w:rFonts w:asciiTheme="minorHAnsi" w:hAnsiTheme="minorHAnsi" w:cs="Arial"/>
                <w:b/>
                <w:bCs/>
                <w:sz w:val="22"/>
                <w:szCs w:val="22"/>
              </w:rPr>
              <w:t>Abbreviation</w:t>
            </w:r>
          </w:p>
        </w:tc>
        <w:tc>
          <w:tcPr>
            <w:tcW w:w="0" w:type="auto"/>
            <w:vAlign w:val="center"/>
          </w:tcPr>
          <w:p w14:paraId="7CA8A88E" w14:textId="77777777" w:rsidR="00A85166" w:rsidRPr="00606C7F" w:rsidRDefault="00A85166" w:rsidP="00943B9C">
            <w:pPr>
              <w:pStyle w:val="Default"/>
              <w:spacing w:before="120"/>
              <w:rPr>
                <w:rFonts w:asciiTheme="minorHAnsi" w:hAnsiTheme="minorHAnsi" w:cs="Arial"/>
                <w:sz w:val="22"/>
                <w:szCs w:val="22"/>
              </w:rPr>
            </w:pPr>
            <w:r w:rsidRPr="00606C7F">
              <w:rPr>
                <w:rFonts w:asciiTheme="minorHAnsi" w:hAnsiTheme="minorHAnsi" w:cs="Arial"/>
                <w:b/>
                <w:bCs/>
                <w:sz w:val="22"/>
                <w:szCs w:val="22"/>
              </w:rPr>
              <w:t>Description</w:t>
            </w:r>
          </w:p>
        </w:tc>
      </w:tr>
      <w:tr w:rsidR="000B2F35" w:rsidRPr="00606C7F" w14:paraId="553D94DC" w14:textId="77777777" w:rsidTr="006E54E0">
        <w:trPr>
          <w:trHeight w:val="349"/>
        </w:trPr>
        <w:tc>
          <w:tcPr>
            <w:tcW w:w="0" w:type="auto"/>
            <w:vAlign w:val="center"/>
          </w:tcPr>
          <w:p w14:paraId="46FC2864" w14:textId="77777777" w:rsidR="000B2F35" w:rsidRPr="00606C7F" w:rsidRDefault="000B2F35" w:rsidP="00943B9C">
            <w:pPr>
              <w:spacing w:before="120"/>
              <w:jc w:val="left"/>
              <w:rPr>
                <w:rFonts w:cs="Arial"/>
                <w:sz w:val="22"/>
              </w:rPr>
            </w:pPr>
            <w:r w:rsidRPr="00606C7F">
              <w:rPr>
                <w:rFonts w:cs="Arial"/>
                <w:sz w:val="22"/>
              </w:rPr>
              <w:t>AE</w:t>
            </w:r>
          </w:p>
        </w:tc>
        <w:tc>
          <w:tcPr>
            <w:tcW w:w="0" w:type="auto"/>
            <w:vAlign w:val="center"/>
          </w:tcPr>
          <w:p w14:paraId="52A66A01" w14:textId="77777777" w:rsidR="000B2F35" w:rsidRPr="00606C7F" w:rsidRDefault="000B2F35" w:rsidP="00943B9C">
            <w:pPr>
              <w:spacing w:before="120"/>
              <w:jc w:val="left"/>
              <w:rPr>
                <w:rFonts w:cs="Arial"/>
                <w:sz w:val="22"/>
              </w:rPr>
            </w:pPr>
            <w:r w:rsidRPr="00606C7F">
              <w:rPr>
                <w:rFonts w:cs="Arial"/>
                <w:sz w:val="22"/>
              </w:rPr>
              <w:t>Adverse Event</w:t>
            </w:r>
          </w:p>
        </w:tc>
      </w:tr>
      <w:tr w:rsidR="006E54E0" w:rsidRPr="00606C7F" w14:paraId="042F691C" w14:textId="77777777" w:rsidTr="006E54E0">
        <w:trPr>
          <w:trHeight w:val="432"/>
        </w:trPr>
        <w:tc>
          <w:tcPr>
            <w:tcW w:w="0" w:type="auto"/>
            <w:vAlign w:val="center"/>
          </w:tcPr>
          <w:p w14:paraId="3684965C" w14:textId="77777777" w:rsidR="006E54E0" w:rsidRPr="00606C7F" w:rsidRDefault="006E54E0" w:rsidP="00943B9C">
            <w:pPr>
              <w:spacing w:before="120"/>
              <w:jc w:val="left"/>
              <w:rPr>
                <w:rFonts w:cs="Arial"/>
                <w:sz w:val="22"/>
              </w:rPr>
            </w:pPr>
            <w:r w:rsidRPr="00606C7F">
              <w:rPr>
                <w:rFonts w:cs="Arial"/>
                <w:sz w:val="22"/>
              </w:rPr>
              <w:t>AHSN</w:t>
            </w:r>
          </w:p>
        </w:tc>
        <w:tc>
          <w:tcPr>
            <w:tcW w:w="0" w:type="auto"/>
            <w:vAlign w:val="center"/>
          </w:tcPr>
          <w:p w14:paraId="17892A7B" w14:textId="77777777" w:rsidR="006E54E0" w:rsidRPr="00606C7F" w:rsidRDefault="006E54E0" w:rsidP="00943B9C">
            <w:pPr>
              <w:spacing w:before="120"/>
              <w:jc w:val="left"/>
              <w:rPr>
                <w:rFonts w:cs="Arial"/>
                <w:sz w:val="22"/>
              </w:rPr>
            </w:pPr>
            <w:r w:rsidRPr="00606C7F">
              <w:rPr>
                <w:rFonts w:cs="Arial"/>
                <w:sz w:val="22"/>
              </w:rPr>
              <w:t>Academic Health Science Network</w:t>
            </w:r>
          </w:p>
        </w:tc>
      </w:tr>
      <w:tr w:rsidR="00270777" w:rsidRPr="00606C7F" w14:paraId="44D1E5C9" w14:textId="77777777" w:rsidTr="006E54E0">
        <w:trPr>
          <w:trHeight w:val="151"/>
        </w:trPr>
        <w:tc>
          <w:tcPr>
            <w:tcW w:w="0" w:type="auto"/>
            <w:vAlign w:val="center"/>
          </w:tcPr>
          <w:p w14:paraId="29E00208" w14:textId="77777777" w:rsidR="00270777" w:rsidRPr="00606C7F" w:rsidRDefault="00270777" w:rsidP="00943B9C">
            <w:pPr>
              <w:spacing w:before="120"/>
              <w:jc w:val="left"/>
              <w:rPr>
                <w:rFonts w:cs="Arial"/>
                <w:sz w:val="22"/>
              </w:rPr>
            </w:pPr>
            <w:r w:rsidRPr="00606C7F">
              <w:rPr>
                <w:rFonts w:cs="Arial"/>
                <w:sz w:val="22"/>
              </w:rPr>
              <w:t>CI</w:t>
            </w:r>
          </w:p>
        </w:tc>
        <w:tc>
          <w:tcPr>
            <w:tcW w:w="0" w:type="auto"/>
            <w:vAlign w:val="center"/>
          </w:tcPr>
          <w:p w14:paraId="11BAC2DA" w14:textId="77777777" w:rsidR="00270777" w:rsidRPr="00606C7F" w:rsidRDefault="00270777" w:rsidP="00943B9C">
            <w:pPr>
              <w:spacing w:before="120"/>
              <w:jc w:val="left"/>
              <w:rPr>
                <w:rFonts w:cs="Arial"/>
                <w:sz w:val="22"/>
              </w:rPr>
            </w:pPr>
            <w:r w:rsidRPr="00606C7F">
              <w:rPr>
                <w:rFonts w:cs="Arial"/>
                <w:sz w:val="22"/>
              </w:rPr>
              <w:t>Chief Investigator overall</w:t>
            </w:r>
          </w:p>
        </w:tc>
      </w:tr>
      <w:tr w:rsidR="00270777" w:rsidRPr="00606C7F" w14:paraId="5146A0B1" w14:textId="77777777" w:rsidTr="006E54E0">
        <w:trPr>
          <w:trHeight w:val="591"/>
        </w:trPr>
        <w:tc>
          <w:tcPr>
            <w:tcW w:w="0" w:type="auto"/>
            <w:vAlign w:val="center"/>
          </w:tcPr>
          <w:p w14:paraId="43691986" w14:textId="77777777" w:rsidR="00270777" w:rsidRPr="00606C7F" w:rsidRDefault="00270777" w:rsidP="00943B9C">
            <w:pPr>
              <w:spacing w:before="120"/>
              <w:jc w:val="left"/>
              <w:rPr>
                <w:rFonts w:cs="Arial"/>
                <w:sz w:val="22"/>
              </w:rPr>
            </w:pPr>
            <w:r w:rsidRPr="00606C7F">
              <w:rPr>
                <w:rFonts w:cs="Arial"/>
                <w:sz w:val="22"/>
              </w:rPr>
              <w:t>CLAHRC EM</w:t>
            </w:r>
          </w:p>
        </w:tc>
        <w:tc>
          <w:tcPr>
            <w:tcW w:w="0" w:type="auto"/>
            <w:vAlign w:val="center"/>
          </w:tcPr>
          <w:p w14:paraId="32050ACA" w14:textId="77777777" w:rsidR="006E54E0" w:rsidRPr="00606C7F" w:rsidRDefault="00270777" w:rsidP="00943B9C">
            <w:pPr>
              <w:spacing w:before="120"/>
              <w:jc w:val="left"/>
              <w:rPr>
                <w:rFonts w:cs="Arial"/>
                <w:sz w:val="22"/>
              </w:rPr>
            </w:pPr>
            <w:r w:rsidRPr="00606C7F">
              <w:rPr>
                <w:rFonts w:cs="Arial"/>
                <w:sz w:val="22"/>
              </w:rPr>
              <w:t xml:space="preserve">Collaboration for Leadership in Applied Health Research and Care </w:t>
            </w:r>
          </w:p>
          <w:p w14:paraId="067BAA73" w14:textId="77777777" w:rsidR="00270777" w:rsidRPr="00606C7F" w:rsidRDefault="00270777" w:rsidP="00943B9C">
            <w:pPr>
              <w:spacing w:before="120"/>
              <w:jc w:val="left"/>
              <w:rPr>
                <w:rFonts w:cs="Arial"/>
                <w:sz w:val="22"/>
              </w:rPr>
            </w:pPr>
            <w:r w:rsidRPr="00606C7F">
              <w:rPr>
                <w:rFonts w:cs="Arial"/>
                <w:sz w:val="22"/>
              </w:rPr>
              <w:t>for the East Midlands</w:t>
            </w:r>
          </w:p>
        </w:tc>
      </w:tr>
      <w:tr w:rsidR="00270777" w:rsidRPr="00606C7F" w14:paraId="72BB3D0E" w14:textId="77777777" w:rsidTr="006E54E0">
        <w:trPr>
          <w:trHeight w:val="464"/>
        </w:trPr>
        <w:tc>
          <w:tcPr>
            <w:tcW w:w="0" w:type="auto"/>
            <w:vAlign w:val="center"/>
          </w:tcPr>
          <w:p w14:paraId="1D8F98DE" w14:textId="77777777" w:rsidR="00270777" w:rsidRPr="00606C7F" w:rsidRDefault="00270777" w:rsidP="00943B9C">
            <w:pPr>
              <w:spacing w:before="120"/>
              <w:jc w:val="left"/>
              <w:rPr>
                <w:rFonts w:cs="Arial"/>
                <w:sz w:val="22"/>
              </w:rPr>
            </w:pPr>
            <w:r w:rsidRPr="00606C7F">
              <w:rPr>
                <w:rFonts w:cs="Arial"/>
                <w:sz w:val="22"/>
              </w:rPr>
              <w:t>CBT</w:t>
            </w:r>
          </w:p>
        </w:tc>
        <w:tc>
          <w:tcPr>
            <w:tcW w:w="0" w:type="auto"/>
            <w:vAlign w:val="center"/>
          </w:tcPr>
          <w:p w14:paraId="28E84C13" w14:textId="77777777" w:rsidR="00270777" w:rsidRPr="00606C7F" w:rsidRDefault="00270777" w:rsidP="00943B9C">
            <w:pPr>
              <w:spacing w:before="120"/>
              <w:jc w:val="left"/>
              <w:rPr>
                <w:rFonts w:cs="Arial"/>
                <w:sz w:val="22"/>
              </w:rPr>
            </w:pPr>
            <w:r w:rsidRPr="00606C7F">
              <w:rPr>
                <w:rFonts w:cs="Arial"/>
                <w:sz w:val="22"/>
              </w:rPr>
              <w:t xml:space="preserve"> Cognitive Behavioural Therapy</w:t>
            </w:r>
          </w:p>
        </w:tc>
      </w:tr>
      <w:tr w:rsidR="00270777" w:rsidRPr="00606C7F" w14:paraId="2DA00533" w14:textId="77777777" w:rsidTr="006E54E0">
        <w:trPr>
          <w:trHeight w:val="151"/>
        </w:trPr>
        <w:tc>
          <w:tcPr>
            <w:tcW w:w="0" w:type="auto"/>
            <w:vAlign w:val="center"/>
          </w:tcPr>
          <w:p w14:paraId="14223F38" w14:textId="77777777" w:rsidR="00270777" w:rsidRPr="00606C7F" w:rsidRDefault="00270777" w:rsidP="00943B9C">
            <w:pPr>
              <w:spacing w:before="120"/>
              <w:jc w:val="left"/>
              <w:rPr>
                <w:rFonts w:cs="Arial"/>
                <w:sz w:val="22"/>
              </w:rPr>
            </w:pPr>
            <w:r w:rsidRPr="00606C7F">
              <w:rPr>
                <w:rFonts w:cs="Arial"/>
                <w:sz w:val="22"/>
              </w:rPr>
              <w:t>CRF</w:t>
            </w:r>
          </w:p>
        </w:tc>
        <w:tc>
          <w:tcPr>
            <w:tcW w:w="0" w:type="auto"/>
            <w:vAlign w:val="center"/>
          </w:tcPr>
          <w:p w14:paraId="00E00803" w14:textId="77777777" w:rsidR="00270777" w:rsidRPr="00606C7F" w:rsidRDefault="00270777" w:rsidP="00943B9C">
            <w:pPr>
              <w:spacing w:before="120"/>
              <w:jc w:val="left"/>
              <w:rPr>
                <w:rFonts w:cs="Arial"/>
                <w:sz w:val="22"/>
              </w:rPr>
            </w:pPr>
            <w:r w:rsidRPr="00606C7F">
              <w:rPr>
                <w:rFonts w:cs="Arial"/>
                <w:sz w:val="22"/>
              </w:rPr>
              <w:t>Case Report Form</w:t>
            </w:r>
          </w:p>
        </w:tc>
      </w:tr>
      <w:tr w:rsidR="00270777" w:rsidRPr="00606C7F" w14:paraId="78A7DF45" w14:textId="77777777" w:rsidTr="006E54E0">
        <w:trPr>
          <w:trHeight w:val="543"/>
        </w:trPr>
        <w:tc>
          <w:tcPr>
            <w:tcW w:w="0" w:type="auto"/>
            <w:vAlign w:val="center"/>
          </w:tcPr>
          <w:p w14:paraId="6EF45283" w14:textId="77777777" w:rsidR="00270777" w:rsidRPr="00606C7F" w:rsidRDefault="00270777" w:rsidP="00943B9C">
            <w:pPr>
              <w:spacing w:before="120"/>
              <w:jc w:val="left"/>
              <w:rPr>
                <w:rFonts w:cs="Arial"/>
                <w:sz w:val="22"/>
              </w:rPr>
            </w:pPr>
            <w:r w:rsidRPr="00606C7F">
              <w:rPr>
                <w:rFonts w:cs="Arial"/>
                <w:sz w:val="22"/>
              </w:rPr>
              <w:t>GCP</w:t>
            </w:r>
          </w:p>
        </w:tc>
        <w:tc>
          <w:tcPr>
            <w:tcW w:w="0" w:type="auto"/>
            <w:vAlign w:val="center"/>
          </w:tcPr>
          <w:p w14:paraId="2E0E60E4" w14:textId="77777777" w:rsidR="00270777" w:rsidRPr="00606C7F" w:rsidRDefault="00270777" w:rsidP="00943B9C">
            <w:pPr>
              <w:spacing w:before="120"/>
              <w:jc w:val="left"/>
              <w:rPr>
                <w:rFonts w:cs="Arial"/>
                <w:sz w:val="22"/>
              </w:rPr>
            </w:pPr>
            <w:r w:rsidRPr="00606C7F">
              <w:rPr>
                <w:rFonts w:cs="Arial"/>
                <w:sz w:val="22"/>
              </w:rPr>
              <w:t>Good Clinical Practice</w:t>
            </w:r>
          </w:p>
        </w:tc>
      </w:tr>
      <w:tr w:rsidR="00270777" w:rsidRPr="00606C7F" w14:paraId="6B9A7C14" w14:textId="77777777" w:rsidTr="006E54E0">
        <w:trPr>
          <w:trHeight w:val="439"/>
        </w:trPr>
        <w:tc>
          <w:tcPr>
            <w:tcW w:w="0" w:type="auto"/>
            <w:vAlign w:val="center"/>
          </w:tcPr>
          <w:p w14:paraId="5B2D4F1A" w14:textId="77777777" w:rsidR="006E54E0" w:rsidRPr="00606C7F" w:rsidRDefault="00270777" w:rsidP="00943B9C">
            <w:pPr>
              <w:spacing w:before="120"/>
              <w:jc w:val="left"/>
              <w:rPr>
                <w:rFonts w:cs="Arial"/>
                <w:sz w:val="22"/>
              </w:rPr>
            </w:pPr>
            <w:r w:rsidRPr="00606C7F">
              <w:rPr>
                <w:rFonts w:cs="Arial"/>
                <w:sz w:val="22"/>
              </w:rPr>
              <w:t>HA</w:t>
            </w:r>
            <w:r w:rsidR="006E54E0" w:rsidRPr="00606C7F">
              <w:rPr>
                <w:rFonts w:cs="Arial"/>
                <w:sz w:val="22"/>
              </w:rPr>
              <w:t>I</w:t>
            </w:r>
          </w:p>
        </w:tc>
        <w:tc>
          <w:tcPr>
            <w:tcW w:w="0" w:type="auto"/>
            <w:vAlign w:val="center"/>
          </w:tcPr>
          <w:p w14:paraId="74408E28" w14:textId="77777777" w:rsidR="00270777" w:rsidRPr="00606C7F" w:rsidRDefault="00270777" w:rsidP="00943B9C">
            <w:pPr>
              <w:spacing w:before="120"/>
              <w:jc w:val="left"/>
              <w:rPr>
                <w:rFonts w:cs="Arial"/>
                <w:sz w:val="22"/>
              </w:rPr>
            </w:pPr>
            <w:r w:rsidRPr="00606C7F">
              <w:rPr>
                <w:rFonts w:cs="Arial"/>
                <w:sz w:val="22"/>
              </w:rPr>
              <w:t>Shor</w:t>
            </w:r>
            <w:r w:rsidR="006E54E0" w:rsidRPr="00606C7F">
              <w:rPr>
                <w:rFonts w:cs="Arial"/>
                <w:sz w:val="22"/>
              </w:rPr>
              <w:t>t form Health Anxiety Inventory</w:t>
            </w:r>
          </w:p>
        </w:tc>
      </w:tr>
      <w:tr w:rsidR="00270777" w:rsidRPr="00606C7F" w14:paraId="3AD5A437" w14:textId="77777777" w:rsidTr="006E54E0">
        <w:trPr>
          <w:trHeight w:val="362"/>
        </w:trPr>
        <w:tc>
          <w:tcPr>
            <w:tcW w:w="0" w:type="auto"/>
            <w:vAlign w:val="center"/>
          </w:tcPr>
          <w:p w14:paraId="20970CAB" w14:textId="77777777" w:rsidR="00270777" w:rsidRPr="00606C7F" w:rsidRDefault="00270777" w:rsidP="00943B9C">
            <w:pPr>
              <w:spacing w:before="120"/>
              <w:jc w:val="left"/>
              <w:rPr>
                <w:rFonts w:cs="Arial"/>
                <w:sz w:val="22"/>
              </w:rPr>
            </w:pPr>
            <w:r w:rsidRPr="00606C7F">
              <w:rPr>
                <w:rFonts w:cs="Arial"/>
                <w:sz w:val="22"/>
              </w:rPr>
              <w:t>IAPT</w:t>
            </w:r>
          </w:p>
        </w:tc>
        <w:tc>
          <w:tcPr>
            <w:tcW w:w="0" w:type="auto"/>
            <w:vAlign w:val="center"/>
          </w:tcPr>
          <w:p w14:paraId="5DCDCA45" w14:textId="77777777" w:rsidR="00270777" w:rsidRPr="00606C7F" w:rsidRDefault="00270777" w:rsidP="00943B9C">
            <w:pPr>
              <w:spacing w:before="120"/>
              <w:jc w:val="left"/>
              <w:rPr>
                <w:rFonts w:cs="Arial"/>
                <w:sz w:val="22"/>
              </w:rPr>
            </w:pPr>
            <w:r w:rsidRPr="00606C7F">
              <w:rPr>
                <w:rFonts w:cs="Arial"/>
                <w:sz w:val="22"/>
              </w:rPr>
              <w:t>Improving Access to Psychological Therapies</w:t>
            </w:r>
          </w:p>
        </w:tc>
      </w:tr>
      <w:tr w:rsidR="00270777" w:rsidRPr="00606C7F" w14:paraId="4632B8F8" w14:textId="77777777" w:rsidTr="006E54E0">
        <w:trPr>
          <w:trHeight w:val="152"/>
        </w:trPr>
        <w:tc>
          <w:tcPr>
            <w:tcW w:w="0" w:type="auto"/>
            <w:vAlign w:val="center"/>
          </w:tcPr>
          <w:p w14:paraId="3109A214" w14:textId="77777777" w:rsidR="00270777" w:rsidRPr="00606C7F" w:rsidRDefault="00270777" w:rsidP="00943B9C">
            <w:pPr>
              <w:spacing w:before="120"/>
              <w:jc w:val="left"/>
              <w:rPr>
                <w:rFonts w:cs="Arial"/>
                <w:sz w:val="22"/>
              </w:rPr>
            </w:pPr>
            <w:r w:rsidRPr="00606C7F">
              <w:rPr>
                <w:rFonts w:cs="Arial"/>
                <w:sz w:val="22"/>
              </w:rPr>
              <w:t>ICF</w:t>
            </w:r>
          </w:p>
        </w:tc>
        <w:tc>
          <w:tcPr>
            <w:tcW w:w="0" w:type="auto"/>
            <w:vAlign w:val="center"/>
          </w:tcPr>
          <w:p w14:paraId="599BB9C6" w14:textId="77777777" w:rsidR="00270777" w:rsidRPr="00606C7F" w:rsidRDefault="00270777" w:rsidP="00943B9C">
            <w:pPr>
              <w:spacing w:before="120"/>
              <w:jc w:val="left"/>
              <w:rPr>
                <w:rFonts w:cs="Arial"/>
                <w:sz w:val="22"/>
              </w:rPr>
            </w:pPr>
            <w:r w:rsidRPr="00606C7F">
              <w:rPr>
                <w:rFonts w:cs="Arial"/>
                <w:sz w:val="22"/>
              </w:rPr>
              <w:t>Informed Consent Form</w:t>
            </w:r>
          </w:p>
        </w:tc>
      </w:tr>
      <w:tr w:rsidR="00270777" w:rsidRPr="00606C7F" w14:paraId="344C4495" w14:textId="77777777" w:rsidTr="006E54E0">
        <w:trPr>
          <w:trHeight w:val="151"/>
        </w:trPr>
        <w:tc>
          <w:tcPr>
            <w:tcW w:w="0" w:type="auto"/>
            <w:vAlign w:val="center"/>
          </w:tcPr>
          <w:p w14:paraId="22EEEC58" w14:textId="77777777" w:rsidR="00270777" w:rsidRPr="00606C7F" w:rsidRDefault="00270777" w:rsidP="00943B9C">
            <w:pPr>
              <w:spacing w:before="120"/>
              <w:jc w:val="left"/>
              <w:rPr>
                <w:rFonts w:cs="Arial"/>
                <w:sz w:val="22"/>
              </w:rPr>
            </w:pPr>
            <w:r w:rsidRPr="00606C7F">
              <w:rPr>
                <w:rFonts w:cs="Arial"/>
                <w:sz w:val="22"/>
              </w:rPr>
              <w:t>NHS</w:t>
            </w:r>
          </w:p>
        </w:tc>
        <w:tc>
          <w:tcPr>
            <w:tcW w:w="0" w:type="auto"/>
            <w:vAlign w:val="center"/>
          </w:tcPr>
          <w:p w14:paraId="42EDB52D" w14:textId="77777777" w:rsidR="00270777" w:rsidRPr="00606C7F" w:rsidRDefault="00270777" w:rsidP="00943B9C">
            <w:pPr>
              <w:spacing w:before="120"/>
              <w:jc w:val="left"/>
              <w:rPr>
                <w:rFonts w:cs="Arial"/>
                <w:sz w:val="22"/>
                <w:lang w:val="it-IT"/>
              </w:rPr>
            </w:pPr>
            <w:r w:rsidRPr="00606C7F">
              <w:rPr>
                <w:rFonts w:cs="Arial"/>
                <w:sz w:val="22"/>
                <w:lang w:val="it-IT"/>
              </w:rPr>
              <w:t>National Health Service</w:t>
            </w:r>
          </w:p>
        </w:tc>
      </w:tr>
      <w:tr w:rsidR="00270777" w:rsidRPr="00606C7F" w14:paraId="38EE51ED" w14:textId="77777777" w:rsidTr="006E54E0">
        <w:trPr>
          <w:trHeight w:val="151"/>
        </w:trPr>
        <w:tc>
          <w:tcPr>
            <w:tcW w:w="0" w:type="auto"/>
            <w:vAlign w:val="center"/>
          </w:tcPr>
          <w:p w14:paraId="6CEFDBAC" w14:textId="77777777" w:rsidR="00270777" w:rsidRPr="00606C7F" w:rsidRDefault="00270777" w:rsidP="00943B9C">
            <w:pPr>
              <w:spacing w:before="120"/>
              <w:jc w:val="left"/>
              <w:rPr>
                <w:rFonts w:cs="Arial"/>
                <w:sz w:val="22"/>
              </w:rPr>
            </w:pPr>
            <w:r w:rsidRPr="00606C7F">
              <w:rPr>
                <w:rFonts w:cs="Arial"/>
                <w:sz w:val="22"/>
              </w:rPr>
              <w:t>PI</w:t>
            </w:r>
          </w:p>
        </w:tc>
        <w:tc>
          <w:tcPr>
            <w:tcW w:w="0" w:type="auto"/>
            <w:vAlign w:val="center"/>
          </w:tcPr>
          <w:p w14:paraId="48CB43A1" w14:textId="77777777" w:rsidR="00270777" w:rsidRPr="00606C7F" w:rsidRDefault="00270777" w:rsidP="00943B9C">
            <w:pPr>
              <w:spacing w:before="120"/>
              <w:jc w:val="left"/>
              <w:rPr>
                <w:rFonts w:cs="Arial"/>
                <w:sz w:val="22"/>
              </w:rPr>
            </w:pPr>
            <w:r w:rsidRPr="00606C7F">
              <w:rPr>
                <w:rFonts w:cs="Arial"/>
                <w:sz w:val="22"/>
              </w:rPr>
              <w:t>Principal Investigator at a local centre</w:t>
            </w:r>
          </w:p>
        </w:tc>
      </w:tr>
      <w:tr w:rsidR="00270777" w:rsidRPr="00606C7F" w14:paraId="34FCF3DD" w14:textId="77777777" w:rsidTr="006E54E0">
        <w:trPr>
          <w:trHeight w:val="151"/>
        </w:trPr>
        <w:tc>
          <w:tcPr>
            <w:tcW w:w="0" w:type="auto"/>
            <w:vAlign w:val="center"/>
          </w:tcPr>
          <w:p w14:paraId="29C9D428" w14:textId="77777777" w:rsidR="00270777" w:rsidRPr="00606C7F" w:rsidRDefault="00270777" w:rsidP="00943B9C">
            <w:pPr>
              <w:spacing w:before="120"/>
              <w:jc w:val="left"/>
              <w:rPr>
                <w:rFonts w:cs="Arial"/>
                <w:sz w:val="22"/>
              </w:rPr>
            </w:pPr>
            <w:r w:rsidRPr="00606C7F">
              <w:rPr>
                <w:rFonts w:cs="Arial"/>
                <w:sz w:val="22"/>
              </w:rPr>
              <w:t>PIS</w:t>
            </w:r>
          </w:p>
        </w:tc>
        <w:tc>
          <w:tcPr>
            <w:tcW w:w="0" w:type="auto"/>
            <w:vAlign w:val="center"/>
          </w:tcPr>
          <w:p w14:paraId="3EDCBAF4" w14:textId="77777777" w:rsidR="00270777" w:rsidRPr="00606C7F" w:rsidRDefault="00270777" w:rsidP="00943B9C">
            <w:pPr>
              <w:spacing w:before="120"/>
              <w:jc w:val="left"/>
              <w:rPr>
                <w:rFonts w:cs="Arial"/>
                <w:sz w:val="22"/>
              </w:rPr>
            </w:pPr>
            <w:r w:rsidRPr="00606C7F">
              <w:rPr>
                <w:rFonts w:cs="Arial"/>
                <w:sz w:val="22"/>
              </w:rPr>
              <w:t>Participant Information Sheet</w:t>
            </w:r>
          </w:p>
        </w:tc>
      </w:tr>
      <w:tr w:rsidR="00270777" w:rsidRPr="00606C7F" w14:paraId="66773AAF" w14:textId="77777777" w:rsidTr="006E54E0">
        <w:trPr>
          <w:trHeight w:val="151"/>
        </w:trPr>
        <w:tc>
          <w:tcPr>
            <w:tcW w:w="0" w:type="auto"/>
            <w:vAlign w:val="center"/>
          </w:tcPr>
          <w:p w14:paraId="67243B3A" w14:textId="77777777" w:rsidR="00270777" w:rsidRPr="00606C7F" w:rsidRDefault="00270777" w:rsidP="00943B9C">
            <w:pPr>
              <w:spacing w:before="120"/>
              <w:jc w:val="left"/>
              <w:rPr>
                <w:rFonts w:cs="Arial"/>
                <w:sz w:val="22"/>
              </w:rPr>
            </w:pPr>
            <w:r w:rsidRPr="00606C7F">
              <w:rPr>
                <w:rFonts w:cs="Arial"/>
                <w:sz w:val="22"/>
              </w:rPr>
              <w:t>REC</w:t>
            </w:r>
          </w:p>
        </w:tc>
        <w:tc>
          <w:tcPr>
            <w:tcW w:w="0" w:type="auto"/>
            <w:vAlign w:val="center"/>
          </w:tcPr>
          <w:p w14:paraId="74010705" w14:textId="77777777" w:rsidR="00270777" w:rsidRPr="00606C7F" w:rsidRDefault="00270777" w:rsidP="00943B9C">
            <w:pPr>
              <w:spacing w:before="120"/>
              <w:jc w:val="left"/>
              <w:rPr>
                <w:rFonts w:cs="Arial"/>
                <w:sz w:val="22"/>
              </w:rPr>
            </w:pPr>
            <w:r w:rsidRPr="00606C7F">
              <w:rPr>
                <w:rFonts w:cs="Arial"/>
                <w:sz w:val="22"/>
              </w:rPr>
              <w:t>Research Ethics Committee</w:t>
            </w:r>
          </w:p>
        </w:tc>
      </w:tr>
      <w:tr w:rsidR="00270777" w:rsidRPr="00606C7F" w14:paraId="3986B863" w14:textId="77777777" w:rsidTr="006E54E0">
        <w:trPr>
          <w:trHeight w:val="151"/>
        </w:trPr>
        <w:tc>
          <w:tcPr>
            <w:tcW w:w="0" w:type="auto"/>
            <w:vAlign w:val="center"/>
          </w:tcPr>
          <w:p w14:paraId="07132CC3" w14:textId="77777777" w:rsidR="00270777" w:rsidRPr="00606C7F" w:rsidRDefault="00270777" w:rsidP="00943B9C">
            <w:pPr>
              <w:spacing w:before="120"/>
              <w:jc w:val="left"/>
              <w:rPr>
                <w:rFonts w:cs="Arial"/>
                <w:sz w:val="22"/>
              </w:rPr>
            </w:pPr>
            <w:r w:rsidRPr="00606C7F">
              <w:rPr>
                <w:rFonts w:cs="Arial"/>
                <w:sz w:val="22"/>
              </w:rPr>
              <w:t>R&amp;D</w:t>
            </w:r>
          </w:p>
        </w:tc>
        <w:tc>
          <w:tcPr>
            <w:tcW w:w="0" w:type="auto"/>
            <w:vAlign w:val="center"/>
          </w:tcPr>
          <w:p w14:paraId="05A8D882" w14:textId="77777777" w:rsidR="00270777" w:rsidRPr="00606C7F" w:rsidRDefault="00270777" w:rsidP="00943B9C">
            <w:pPr>
              <w:spacing w:before="120"/>
              <w:jc w:val="left"/>
              <w:rPr>
                <w:rFonts w:cs="Arial"/>
                <w:sz w:val="22"/>
              </w:rPr>
            </w:pPr>
            <w:r w:rsidRPr="00606C7F">
              <w:rPr>
                <w:rFonts w:cs="Arial"/>
                <w:sz w:val="22"/>
              </w:rPr>
              <w:t>Research and Development department</w:t>
            </w:r>
          </w:p>
        </w:tc>
      </w:tr>
      <w:tr w:rsidR="00270777" w:rsidRPr="00606C7F" w14:paraId="08C10CF9" w14:textId="77777777" w:rsidTr="006E54E0">
        <w:trPr>
          <w:trHeight w:val="151"/>
        </w:trPr>
        <w:tc>
          <w:tcPr>
            <w:tcW w:w="0" w:type="auto"/>
            <w:vAlign w:val="center"/>
          </w:tcPr>
          <w:p w14:paraId="005C7A8C" w14:textId="77777777" w:rsidR="00270777" w:rsidRPr="00606C7F" w:rsidRDefault="00270777" w:rsidP="00943B9C">
            <w:pPr>
              <w:spacing w:before="120"/>
              <w:jc w:val="left"/>
              <w:rPr>
                <w:rFonts w:cs="Arial"/>
                <w:sz w:val="22"/>
              </w:rPr>
            </w:pPr>
            <w:r w:rsidRPr="00606C7F">
              <w:rPr>
                <w:rFonts w:cs="Arial"/>
                <w:sz w:val="22"/>
              </w:rPr>
              <w:t xml:space="preserve">RCT </w:t>
            </w:r>
          </w:p>
        </w:tc>
        <w:tc>
          <w:tcPr>
            <w:tcW w:w="0" w:type="auto"/>
            <w:vAlign w:val="center"/>
          </w:tcPr>
          <w:p w14:paraId="76D5F265" w14:textId="77777777" w:rsidR="00270777" w:rsidRPr="00606C7F" w:rsidRDefault="00270777" w:rsidP="00943B9C">
            <w:pPr>
              <w:spacing w:before="120"/>
              <w:jc w:val="left"/>
              <w:rPr>
                <w:rFonts w:cs="Arial"/>
                <w:sz w:val="22"/>
              </w:rPr>
            </w:pPr>
            <w:r w:rsidRPr="00606C7F">
              <w:rPr>
                <w:rFonts w:cs="Arial"/>
                <w:sz w:val="22"/>
              </w:rPr>
              <w:t>Randomised Controlled Trial</w:t>
            </w:r>
          </w:p>
        </w:tc>
      </w:tr>
      <w:tr w:rsidR="00270777" w:rsidRPr="00606C7F" w14:paraId="68E01F6E" w14:textId="77777777" w:rsidTr="006E54E0">
        <w:trPr>
          <w:trHeight w:val="151"/>
        </w:trPr>
        <w:tc>
          <w:tcPr>
            <w:tcW w:w="0" w:type="auto"/>
            <w:vAlign w:val="center"/>
          </w:tcPr>
          <w:p w14:paraId="711B6D1E" w14:textId="77777777" w:rsidR="00270777" w:rsidRPr="00606C7F" w:rsidRDefault="00270777" w:rsidP="00943B9C">
            <w:pPr>
              <w:spacing w:before="120"/>
              <w:jc w:val="left"/>
              <w:rPr>
                <w:rFonts w:cs="Arial"/>
                <w:sz w:val="22"/>
              </w:rPr>
            </w:pPr>
            <w:r w:rsidRPr="00606C7F">
              <w:rPr>
                <w:rFonts w:cs="Arial"/>
                <w:sz w:val="22"/>
              </w:rPr>
              <w:t>SAE</w:t>
            </w:r>
          </w:p>
        </w:tc>
        <w:tc>
          <w:tcPr>
            <w:tcW w:w="0" w:type="auto"/>
            <w:vAlign w:val="center"/>
          </w:tcPr>
          <w:p w14:paraId="44360EBC" w14:textId="77777777" w:rsidR="00270777" w:rsidRPr="00606C7F" w:rsidRDefault="00270777" w:rsidP="00943B9C">
            <w:pPr>
              <w:spacing w:before="120"/>
              <w:jc w:val="left"/>
              <w:rPr>
                <w:rFonts w:cs="Arial"/>
                <w:sz w:val="22"/>
              </w:rPr>
            </w:pPr>
            <w:r w:rsidRPr="00606C7F">
              <w:rPr>
                <w:rFonts w:cs="Arial"/>
                <w:sz w:val="22"/>
              </w:rPr>
              <w:t>Serious Adverse Event</w:t>
            </w:r>
          </w:p>
        </w:tc>
      </w:tr>
      <w:tr w:rsidR="00270777" w:rsidRPr="00606C7F" w14:paraId="5E7FE947" w14:textId="77777777" w:rsidTr="006E54E0">
        <w:trPr>
          <w:trHeight w:val="151"/>
        </w:trPr>
        <w:tc>
          <w:tcPr>
            <w:tcW w:w="0" w:type="auto"/>
            <w:vAlign w:val="center"/>
          </w:tcPr>
          <w:p w14:paraId="7922B6B1" w14:textId="77777777" w:rsidR="00270777" w:rsidRPr="00606C7F" w:rsidRDefault="00270777" w:rsidP="00943B9C">
            <w:pPr>
              <w:spacing w:before="120"/>
              <w:jc w:val="left"/>
              <w:rPr>
                <w:rFonts w:cs="Arial"/>
                <w:sz w:val="22"/>
              </w:rPr>
            </w:pPr>
            <w:r w:rsidRPr="00606C7F">
              <w:rPr>
                <w:rFonts w:cs="Arial"/>
                <w:sz w:val="22"/>
              </w:rPr>
              <w:t>TAU</w:t>
            </w:r>
          </w:p>
        </w:tc>
        <w:tc>
          <w:tcPr>
            <w:tcW w:w="0" w:type="auto"/>
            <w:vAlign w:val="center"/>
          </w:tcPr>
          <w:p w14:paraId="43C7AE8B" w14:textId="77777777" w:rsidR="00270777" w:rsidRPr="00606C7F" w:rsidRDefault="00270777" w:rsidP="00943B9C">
            <w:pPr>
              <w:spacing w:before="120"/>
              <w:jc w:val="left"/>
              <w:rPr>
                <w:rFonts w:cs="Arial"/>
                <w:sz w:val="22"/>
              </w:rPr>
            </w:pPr>
            <w:r w:rsidRPr="00606C7F">
              <w:rPr>
                <w:rFonts w:cs="Arial"/>
                <w:sz w:val="22"/>
              </w:rPr>
              <w:t>Treatment As Usual</w:t>
            </w:r>
          </w:p>
        </w:tc>
      </w:tr>
      <w:tr w:rsidR="00270777" w:rsidRPr="00606C7F" w14:paraId="2D9E8EBD" w14:textId="77777777" w:rsidTr="006E54E0">
        <w:trPr>
          <w:trHeight w:val="151"/>
        </w:trPr>
        <w:tc>
          <w:tcPr>
            <w:tcW w:w="0" w:type="auto"/>
            <w:vAlign w:val="center"/>
          </w:tcPr>
          <w:p w14:paraId="6C254060" w14:textId="77777777" w:rsidR="00270777" w:rsidRPr="00606C7F" w:rsidRDefault="00270777" w:rsidP="00943B9C">
            <w:pPr>
              <w:pStyle w:val="Default"/>
              <w:spacing w:before="120"/>
              <w:rPr>
                <w:rFonts w:asciiTheme="minorHAnsi" w:hAnsiTheme="minorHAnsi" w:cs="Arial"/>
                <w:sz w:val="22"/>
                <w:szCs w:val="22"/>
              </w:rPr>
            </w:pPr>
          </w:p>
        </w:tc>
        <w:tc>
          <w:tcPr>
            <w:tcW w:w="0" w:type="auto"/>
            <w:vAlign w:val="center"/>
          </w:tcPr>
          <w:p w14:paraId="6C239F2E" w14:textId="77777777" w:rsidR="00270777" w:rsidRPr="00606C7F" w:rsidRDefault="00270777" w:rsidP="00943B9C">
            <w:pPr>
              <w:pStyle w:val="Default"/>
              <w:spacing w:before="120"/>
              <w:rPr>
                <w:rFonts w:asciiTheme="minorHAnsi" w:hAnsiTheme="minorHAnsi" w:cs="Arial"/>
                <w:sz w:val="22"/>
                <w:szCs w:val="22"/>
              </w:rPr>
            </w:pPr>
          </w:p>
        </w:tc>
      </w:tr>
      <w:tr w:rsidR="00270777" w:rsidRPr="00606C7F" w14:paraId="257078EF" w14:textId="77777777" w:rsidTr="006E54E0">
        <w:trPr>
          <w:trHeight w:val="152"/>
        </w:trPr>
        <w:tc>
          <w:tcPr>
            <w:tcW w:w="0" w:type="auto"/>
            <w:vAlign w:val="center"/>
          </w:tcPr>
          <w:p w14:paraId="36D6B935" w14:textId="77777777" w:rsidR="00270777" w:rsidRPr="00606C7F" w:rsidRDefault="00270777" w:rsidP="00943B9C">
            <w:pPr>
              <w:pStyle w:val="Default"/>
              <w:spacing w:before="120"/>
              <w:rPr>
                <w:rFonts w:asciiTheme="minorHAnsi" w:hAnsiTheme="minorHAnsi" w:cs="Arial"/>
                <w:sz w:val="22"/>
                <w:szCs w:val="22"/>
              </w:rPr>
            </w:pPr>
          </w:p>
        </w:tc>
        <w:tc>
          <w:tcPr>
            <w:tcW w:w="0" w:type="auto"/>
            <w:vAlign w:val="center"/>
          </w:tcPr>
          <w:p w14:paraId="668C0A35" w14:textId="77777777" w:rsidR="00270777" w:rsidRPr="00606C7F" w:rsidRDefault="00270777" w:rsidP="00943B9C">
            <w:pPr>
              <w:pStyle w:val="Default"/>
              <w:spacing w:before="120"/>
              <w:rPr>
                <w:rFonts w:asciiTheme="minorHAnsi" w:hAnsiTheme="minorHAnsi" w:cs="Arial"/>
                <w:sz w:val="22"/>
                <w:szCs w:val="22"/>
              </w:rPr>
            </w:pPr>
          </w:p>
        </w:tc>
      </w:tr>
      <w:tr w:rsidR="00270777" w:rsidRPr="00606C7F" w14:paraId="7A7B9D1A" w14:textId="77777777" w:rsidTr="006E54E0">
        <w:trPr>
          <w:trHeight w:val="151"/>
        </w:trPr>
        <w:tc>
          <w:tcPr>
            <w:tcW w:w="0" w:type="auto"/>
            <w:vAlign w:val="center"/>
          </w:tcPr>
          <w:p w14:paraId="66DC2EF4" w14:textId="77777777" w:rsidR="00270777" w:rsidRPr="00606C7F" w:rsidRDefault="00270777" w:rsidP="00943B9C">
            <w:pPr>
              <w:pStyle w:val="Default"/>
              <w:spacing w:before="120"/>
              <w:rPr>
                <w:rFonts w:asciiTheme="minorHAnsi" w:hAnsiTheme="minorHAnsi" w:cs="Arial"/>
                <w:sz w:val="22"/>
                <w:szCs w:val="22"/>
              </w:rPr>
            </w:pPr>
          </w:p>
        </w:tc>
        <w:tc>
          <w:tcPr>
            <w:tcW w:w="0" w:type="auto"/>
            <w:vAlign w:val="center"/>
          </w:tcPr>
          <w:p w14:paraId="28024772" w14:textId="77777777" w:rsidR="00270777" w:rsidRPr="00606C7F" w:rsidRDefault="00270777" w:rsidP="00943B9C">
            <w:pPr>
              <w:pStyle w:val="Default"/>
              <w:spacing w:before="120"/>
              <w:rPr>
                <w:rFonts w:asciiTheme="minorHAnsi" w:hAnsiTheme="minorHAnsi" w:cs="Arial"/>
                <w:sz w:val="22"/>
                <w:szCs w:val="22"/>
              </w:rPr>
            </w:pPr>
          </w:p>
        </w:tc>
      </w:tr>
      <w:tr w:rsidR="00270777" w:rsidRPr="00606C7F" w14:paraId="70BAA7F0" w14:textId="77777777" w:rsidTr="006E54E0">
        <w:trPr>
          <w:trHeight w:val="151"/>
        </w:trPr>
        <w:tc>
          <w:tcPr>
            <w:tcW w:w="0" w:type="auto"/>
            <w:vAlign w:val="center"/>
          </w:tcPr>
          <w:p w14:paraId="7346F397" w14:textId="77777777" w:rsidR="00270777" w:rsidRPr="00606C7F" w:rsidRDefault="00270777" w:rsidP="00943B9C">
            <w:pPr>
              <w:pStyle w:val="Default"/>
              <w:spacing w:before="120"/>
              <w:rPr>
                <w:rFonts w:asciiTheme="minorHAnsi" w:hAnsiTheme="minorHAnsi" w:cs="Arial"/>
                <w:sz w:val="22"/>
                <w:szCs w:val="22"/>
              </w:rPr>
            </w:pPr>
          </w:p>
        </w:tc>
        <w:tc>
          <w:tcPr>
            <w:tcW w:w="0" w:type="auto"/>
            <w:vAlign w:val="center"/>
          </w:tcPr>
          <w:p w14:paraId="03FBDF85" w14:textId="77777777" w:rsidR="00270777" w:rsidRPr="00606C7F" w:rsidRDefault="00270777" w:rsidP="00943B9C">
            <w:pPr>
              <w:pStyle w:val="Default"/>
              <w:spacing w:before="120"/>
              <w:rPr>
                <w:rFonts w:asciiTheme="minorHAnsi" w:hAnsiTheme="minorHAnsi" w:cs="Arial"/>
                <w:sz w:val="22"/>
                <w:szCs w:val="22"/>
              </w:rPr>
            </w:pPr>
          </w:p>
        </w:tc>
      </w:tr>
      <w:tr w:rsidR="00270777" w:rsidRPr="00606C7F" w14:paraId="3C673415" w14:textId="77777777" w:rsidTr="006E54E0">
        <w:trPr>
          <w:trHeight w:val="151"/>
        </w:trPr>
        <w:tc>
          <w:tcPr>
            <w:tcW w:w="0" w:type="auto"/>
            <w:vAlign w:val="center"/>
          </w:tcPr>
          <w:p w14:paraId="43C98BFD" w14:textId="77777777" w:rsidR="00270777" w:rsidRPr="00606C7F" w:rsidRDefault="00270777" w:rsidP="00943B9C">
            <w:pPr>
              <w:pStyle w:val="Default"/>
              <w:spacing w:before="120"/>
              <w:rPr>
                <w:rFonts w:asciiTheme="minorHAnsi" w:hAnsiTheme="minorHAnsi" w:cs="Arial"/>
                <w:sz w:val="22"/>
                <w:szCs w:val="22"/>
              </w:rPr>
            </w:pPr>
          </w:p>
        </w:tc>
        <w:tc>
          <w:tcPr>
            <w:tcW w:w="0" w:type="auto"/>
            <w:vAlign w:val="center"/>
          </w:tcPr>
          <w:p w14:paraId="260C2EAC" w14:textId="77777777" w:rsidR="00270777" w:rsidRPr="00606C7F" w:rsidRDefault="00270777" w:rsidP="00943B9C">
            <w:pPr>
              <w:pStyle w:val="Default"/>
              <w:spacing w:before="120"/>
              <w:rPr>
                <w:rFonts w:asciiTheme="minorHAnsi" w:hAnsiTheme="minorHAnsi" w:cs="Arial"/>
                <w:sz w:val="22"/>
                <w:szCs w:val="22"/>
              </w:rPr>
            </w:pPr>
          </w:p>
        </w:tc>
      </w:tr>
    </w:tbl>
    <w:p w14:paraId="5E45DAED" w14:textId="77777777" w:rsidR="001806F7" w:rsidRPr="00606C7F" w:rsidRDefault="001806F7">
      <w:pPr>
        <w:pStyle w:val="Default"/>
        <w:rPr>
          <w:rFonts w:asciiTheme="minorHAnsi" w:hAnsiTheme="minorHAnsi" w:cs="Arial"/>
          <w:color w:val="auto"/>
          <w:sz w:val="22"/>
          <w:szCs w:val="22"/>
        </w:rPr>
      </w:pPr>
    </w:p>
    <w:p w14:paraId="38EC9302" w14:textId="77777777" w:rsidR="001806F7" w:rsidRPr="00606C7F" w:rsidRDefault="00116F22" w:rsidP="00C740CF">
      <w:pPr>
        <w:pStyle w:val="Heading1"/>
        <w:spacing w:before="120" w:after="120"/>
        <w:rPr>
          <w:rFonts w:asciiTheme="minorHAnsi" w:hAnsiTheme="minorHAnsi" w:cs="Arial"/>
          <w:sz w:val="22"/>
          <w:szCs w:val="22"/>
        </w:rPr>
      </w:pPr>
      <w:r w:rsidRPr="00606C7F">
        <w:rPr>
          <w:rFonts w:asciiTheme="minorHAnsi" w:hAnsiTheme="minorHAnsi" w:cs="Arial"/>
          <w:sz w:val="22"/>
          <w:szCs w:val="22"/>
        </w:rPr>
        <w:br w:type="page"/>
      </w:r>
      <w:bookmarkStart w:id="0" w:name="_Toc506361479"/>
      <w:r w:rsidR="000A58B1" w:rsidRPr="00606C7F">
        <w:rPr>
          <w:rFonts w:asciiTheme="minorHAnsi" w:hAnsiTheme="minorHAnsi" w:cs="Arial"/>
          <w:sz w:val="22"/>
          <w:szCs w:val="22"/>
        </w:rPr>
        <w:lastRenderedPageBreak/>
        <w:t>1. INTRODUCTION &amp; PURPOSE</w:t>
      </w:r>
      <w:bookmarkEnd w:id="0"/>
      <w:r w:rsidR="000A58B1" w:rsidRPr="00606C7F">
        <w:rPr>
          <w:rFonts w:asciiTheme="minorHAnsi" w:hAnsiTheme="minorHAnsi" w:cs="Arial"/>
          <w:sz w:val="22"/>
          <w:szCs w:val="22"/>
        </w:rPr>
        <w:t xml:space="preserve"> </w:t>
      </w:r>
    </w:p>
    <w:p w14:paraId="66D0968E" w14:textId="77777777" w:rsidR="001806F7" w:rsidRPr="00606C7F" w:rsidRDefault="000A58B1" w:rsidP="00C740CF">
      <w:pPr>
        <w:pStyle w:val="Default"/>
        <w:spacing w:before="120" w:after="120"/>
        <w:rPr>
          <w:rFonts w:asciiTheme="minorHAnsi" w:hAnsiTheme="minorHAnsi" w:cs="Arial"/>
          <w:sz w:val="22"/>
          <w:szCs w:val="22"/>
        </w:rPr>
      </w:pPr>
      <w:r w:rsidRPr="00606C7F">
        <w:rPr>
          <w:rFonts w:asciiTheme="minorHAnsi" w:hAnsiTheme="minorHAnsi" w:cs="Arial"/>
          <w:sz w:val="22"/>
          <w:szCs w:val="22"/>
        </w:rPr>
        <w:t xml:space="preserve"> </w:t>
      </w:r>
    </w:p>
    <w:p w14:paraId="6B2CB5D4" w14:textId="77777777" w:rsidR="009D692B" w:rsidRPr="00606C7F" w:rsidRDefault="000A58B1" w:rsidP="009303AF">
      <w:pPr>
        <w:spacing w:line="276" w:lineRule="auto"/>
        <w:jc w:val="left"/>
        <w:rPr>
          <w:rFonts w:eastAsia="Times New Roman" w:cs="Arial"/>
          <w:kern w:val="0"/>
          <w:sz w:val="22"/>
          <w:lang w:val="en-GB" w:eastAsia="en-US"/>
        </w:rPr>
      </w:pPr>
      <w:r w:rsidRPr="00606C7F">
        <w:rPr>
          <w:rFonts w:cs="Arial"/>
          <w:sz w:val="22"/>
        </w:rPr>
        <w:t>This document details the rules proposed and the presentation that will be followed, as closely as possible, when analysing and reporting the main results from</w:t>
      </w:r>
      <w:r w:rsidR="003B06FC">
        <w:rPr>
          <w:rFonts w:cs="Arial"/>
          <w:sz w:val="22"/>
        </w:rPr>
        <w:t xml:space="preserve"> a randomised controlled trial titled Helping </w:t>
      </w:r>
      <w:r w:rsidR="009D692B" w:rsidRPr="00606C7F">
        <w:rPr>
          <w:rFonts w:eastAsia="Times New Roman" w:cs="Arial"/>
          <w:bCs/>
          <w:kern w:val="0"/>
          <w:sz w:val="22"/>
          <w:lang w:val="en-GB" w:eastAsia="en-US"/>
        </w:rPr>
        <w:t>Urgent Care Users Cope with Distress about Physical Complaints</w:t>
      </w:r>
      <w:r w:rsidR="009D692B" w:rsidRPr="00606C7F">
        <w:rPr>
          <w:rFonts w:eastAsia="Times New Roman" w:cs="Arial"/>
          <w:kern w:val="0"/>
          <w:sz w:val="22"/>
          <w:lang w:val="en-GB" w:eastAsia="en-US"/>
        </w:rPr>
        <w:t xml:space="preserve">: A Randomised Controlled Trial. </w:t>
      </w:r>
      <w:r w:rsidR="00261C90">
        <w:rPr>
          <w:rFonts w:eastAsia="Times New Roman" w:cs="Arial"/>
          <w:kern w:val="0"/>
          <w:sz w:val="22"/>
          <w:lang w:val="en-GB" w:eastAsia="en-US"/>
        </w:rPr>
        <w:t xml:space="preserve">The study is </w:t>
      </w:r>
      <w:r w:rsidR="00261C90">
        <w:rPr>
          <w:rFonts w:cs="Arial"/>
          <w:sz w:val="22"/>
        </w:rPr>
        <w:t xml:space="preserve">investigating the clinical and cost effectiveness of remotely delivered CBT for people who repeatedly access unscheduled/urgent care. The study was funded by NIHR CLAHRC East Midlands. </w:t>
      </w:r>
    </w:p>
    <w:p w14:paraId="2D48639A" w14:textId="77777777" w:rsidR="001806F7" w:rsidRPr="00606C7F" w:rsidRDefault="001806F7" w:rsidP="009303AF">
      <w:pPr>
        <w:pStyle w:val="Default"/>
        <w:spacing w:before="120" w:after="120" w:line="276" w:lineRule="auto"/>
        <w:rPr>
          <w:rFonts w:asciiTheme="minorHAnsi" w:hAnsiTheme="minorHAnsi" w:cs="Arial"/>
          <w:sz w:val="22"/>
          <w:szCs w:val="22"/>
        </w:rPr>
      </w:pPr>
    </w:p>
    <w:p w14:paraId="4D21DFD7" w14:textId="77777777" w:rsidR="001806F7" w:rsidRPr="00606C7F" w:rsidRDefault="000A58B1" w:rsidP="009303AF">
      <w:pPr>
        <w:pStyle w:val="Default"/>
        <w:spacing w:before="120" w:after="120" w:line="276" w:lineRule="auto"/>
        <w:rPr>
          <w:rFonts w:asciiTheme="minorHAnsi" w:hAnsiTheme="minorHAnsi" w:cs="Arial"/>
          <w:b/>
          <w:sz w:val="22"/>
          <w:szCs w:val="22"/>
        </w:rPr>
      </w:pPr>
      <w:r w:rsidRPr="00606C7F">
        <w:rPr>
          <w:rFonts w:asciiTheme="minorHAnsi" w:hAnsiTheme="minorHAnsi" w:cs="Arial"/>
          <w:b/>
          <w:sz w:val="22"/>
          <w:szCs w:val="22"/>
        </w:rPr>
        <w:t xml:space="preserve">The purpose of the plan is to:  </w:t>
      </w:r>
    </w:p>
    <w:p w14:paraId="27950D3B" w14:textId="77777777" w:rsidR="001806F7" w:rsidRPr="00606C7F" w:rsidRDefault="000A58B1" w:rsidP="009303AF">
      <w:pPr>
        <w:pStyle w:val="Default"/>
        <w:spacing w:before="120" w:after="120" w:line="276" w:lineRule="auto"/>
        <w:rPr>
          <w:rFonts w:asciiTheme="minorHAnsi" w:hAnsiTheme="minorHAnsi" w:cs="Arial"/>
          <w:sz w:val="22"/>
          <w:szCs w:val="22"/>
        </w:rPr>
      </w:pPr>
      <w:r w:rsidRPr="00606C7F">
        <w:rPr>
          <w:rFonts w:asciiTheme="minorHAnsi" w:hAnsiTheme="minorHAnsi" w:cs="Arial"/>
          <w:sz w:val="22"/>
          <w:szCs w:val="22"/>
        </w:rPr>
        <w:t xml:space="preserve">1. Ensure that the analysis is appropriate for the aims of the trial, reflects good statistical practice, and that interpretation of a priori and post hoc analyses respectively is appropriate. </w:t>
      </w:r>
    </w:p>
    <w:p w14:paraId="1C2946E9" w14:textId="77777777" w:rsidR="001806F7" w:rsidRPr="00606C7F" w:rsidRDefault="000A58B1" w:rsidP="009303AF">
      <w:pPr>
        <w:pStyle w:val="Default"/>
        <w:spacing w:before="120" w:after="120" w:line="276" w:lineRule="auto"/>
        <w:rPr>
          <w:rFonts w:asciiTheme="minorHAnsi" w:hAnsiTheme="minorHAnsi" w:cs="Arial"/>
          <w:sz w:val="22"/>
          <w:szCs w:val="22"/>
        </w:rPr>
      </w:pPr>
      <w:r w:rsidRPr="00606C7F">
        <w:rPr>
          <w:rFonts w:asciiTheme="minorHAnsi" w:hAnsiTheme="minorHAnsi" w:cs="Arial"/>
          <w:sz w:val="22"/>
          <w:szCs w:val="22"/>
        </w:rPr>
        <w:t xml:space="preserve">2. Explain in detail how the data will be handled and analysed to enable others to perform the actual analysis in the event of sickness or other absence </w:t>
      </w:r>
    </w:p>
    <w:p w14:paraId="76920E24" w14:textId="77777777" w:rsidR="001806F7" w:rsidRPr="00606C7F" w:rsidRDefault="000A58B1" w:rsidP="009303AF">
      <w:pPr>
        <w:pStyle w:val="Default"/>
        <w:spacing w:before="120" w:after="120" w:line="276" w:lineRule="auto"/>
        <w:rPr>
          <w:rFonts w:asciiTheme="minorHAnsi" w:hAnsiTheme="minorHAnsi" w:cs="Arial"/>
          <w:sz w:val="22"/>
          <w:szCs w:val="22"/>
        </w:rPr>
      </w:pPr>
      <w:r w:rsidRPr="00606C7F">
        <w:rPr>
          <w:rFonts w:asciiTheme="minorHAnsi" w:hAnsiTheme="minorHAnsi" w:cs="Arial"/>
          <w:sz w:val="22"/>
          <w:szCs w:val="22"/>
        </w:rPr>
        <w:t xml:space="preserve">Additional exploratory or auxiliary analyses of data not specified in the protocol are permitted but fall outside the scope of this analysis plan (although such analyses would be expected to follow Good Statistical Practice). </w:t>
      </w:r>
    </w:p>
    <w:p w14:paraId="5C356F71" w14:textId="77777777" w:rsidR="001806F7" w:rsidRPr="00606C7F" w:rsidRDefault="000A58B1" w:rsidP="009303AF">
      <w:pPr>
        <w:pStyle w:val="Default"/>
        <w:spacing w:before="120" w:after="120" w:line="276" w:lineRule="auto"/>
        <w:rPr>
          <w:rFonts w:asciiTheme="minorHAnsi" w:hAnsiTheme="minorHAnsi" w:cs="Arial"/>
          <w:sz w:val="22"/>
          <w:szCs w:val="22"/>
        </w:rPr>
      </w:pPr>
      <w:r w:rsidRPr="00606C7F">
        <w:rPr>
          <w:rFonts w:asciiTheme="minorHAnsi" w:hAnsiTheme="minorHAnsi" w:cs="Arial"/>
          <w:sz w:val="22"/>
          <w:szCs w:val="22"/>
        </w:rPr>
        <w:t xml:space="preserve">The analysis strategy will be made available if required by journal editors or referees when the main papers are submitted for publication.  Additional analyses suggested by reviewers or editors will, if considered appropriate, be performed in accordance with the Analysis Plan, but if reported the source of such a post-hoc analysis will be declared. </w:t>
      </w:r>
    </w:p>
    <w:p w14:paraId="09011F57" w14:textId="77777777" w:rsidR="001806F7" w:rsidRPr="00606C7F" w:rsidRDefault="000A58B1" w:rsidP="009303AF">
      <w:pPr>
        <w:pStyle w:val="Default"/>
        <w:spacing w:before="120" w:after="120" w:line="276" w:lineRule="auto"/>
        <w:rPr>
          <w:rFonts w:asciiTheme="minorHAnsi" w:hAnsiTheme="minorHAnsi" w:cs="Arial"/>
          <w:sz w:val="22"/>
          <w:szCs w:val="22"/>
        </w:rPr>
      </w:pPr>
      <w:r w:rsidRPr="00606C7F">
        <w:rPr>
          <w:rFonts w:asciiTheme="minorHAnsi" w:hAnsiTheme="minorHAnsi" w:cs="Arial"/>
          <w:sz w:val="22"/>
          <w:szCs w:val="22"/>
        </w:rPr>
        <w:t xml:space="preserve"> Amendments to the statistical analysis plan will be described and justified in the final report of the trial. </w:t>
      </w:r>
    </w:p>
    <w:p w14:paraId="0B1C058E" w14:textId="77777777" w:rsidR="001806F7" w:rsidRPr="00606C7F" w:rsidRDefault="000A58B1" w:rsidP="009303AF">
      <w:pPr>
        <w:pStyle w:val="Default"/>
        <w:spacing w:before="120" w:after="120" w:line="276" w:lineRule="auto"/>
        <w:rPr>
          <w:rFonts w:asciiTheme="minorHAnsi" w:hAnsiTheme="minorHAnsi" w:cs="Arial"/>
          <w:sz w:val="22"/>
          <w:szCs w:val="22"/>
        </w:rPr>
      </w:pPr>
      <w:r w:rsidRPr="00606C7F">
        <w:rPr>
          <w:rFonts w:asciiTheme="minorHAnsi" w:hAnsiTheme="minorHAnsi" w:cs="Arial"/>
          <w:sz w:val="22"/>
          <w:szCs w:val="22"/>
        </w:rPr>
        <w:t xml:space="preserve">  </w:t>
      </w:r>
    </w:p>
    <w:p w14:paraId="4D0DCDDC" w14:textId="77777777" w:rsidR="001806F7" w:rsidRPr="00606C7F" w:rsidRDefault="000A58B1" w:rsidP="009303AF">
      <w:pPr>
        <w:pStyle w:val="Heading1"/>
        <w:spacing w:before="120" w:after="120" w:line="276" w:lineRule="auto"/>
        <w:rPr>
          <w:rFonts w:asciiTheme="minorHAnsi" w:hAnsiTheme="minorHAnsi" w:cs="Arial"/>
          <w:sz w:val="22"/>
          <w:szCs w:val="22"/>
        </w:rPr>
      </w:pPr>
      <w:bookmarkStart w:id="1" w:name="_Toc506361480"/>
      <w:r w:rsidRPr="00606C7F">
        <w:rPr>
          <w:rFonts w:asciiTheme="minorHAnsi" w:hAnsiTheme="minorHAnsi" w:cs="Arial"/>
          <w:sz w:val="22"/>
          <w:szCs w:val="22"/>
        </w:rPr>
        <w:t>2. SYNOPSIS OF STUDY DESIGN AND PROCEDURES</w:t>
      </w:r>
      <w:bookmarkEnd w:id="1"/>
      <w:r w:rsidRPr="00606C7F">
        <w:rPr>
          <w:rFonts w:asciiTheme="minorHAnsi" w:hAnsiTheme="minorHAnsi" w:cs="Arial"/>
          <w:sz w:val="22"/>
          <w:szCs w:val="22"/>
        </w:rPr>
        <w:t xml:space="preserve"> </w:t>
      </w:r>
    </w:p>
    <w:p w14:paraId="259F5062" w14:textId="77777777" w:rsidR="001806F7" w:rsidRPr="00606C7F" w:rsidRDefault="000A58B1" w:rsidP="009303AF">
      <w:pPr>
        <w:pStyle w:val="Heading2"/>
        <w:spacing w:before="120" w:after="120" w:line="276" w:lineRule="auto"/>
        <w:rPr>
          <w:rFonts w:asciiTheme="minorHAnsi" w:hAnsiTheme="minorHAnsi" w:cs="Arial"/>
          <w:sz w:val="22"/>
          <w:szCs w:val="22"/>
        </w:rPr>
      </w:pPr>
      <w:bookmarkStart w:id="2" w:name="_Toc506361481"/>
      <w:r w:rsidRPr="00606C7F">
        <w:rPr>
          <w:rFonts w:asciiTheme="minorHAnsi" w:hAnsiTheme="minorHAnsi" w:cs="Arial"/>
          <w:sz w:val="22"/>
          <w:szCs w:val="22"/>
        </w:rPr>
        <w:t>2.1. Trial aims and objectives</w:t>
      </w:r>
      <w:bookmarkEnd w:id="2"/>
      <w:r w:rsidRPr="00606C7F">
        <w:rPr>
          <w:rFonts w:asciiTheme="minorHAnsi" w:hAnsiTheme="minorHAnsi" w:cs="Arial"/>
          <w:sz w:val="22"/>
          <w:szCs w:val="22"/>
        </w:rPr>
        <w:t xml:space="preserve"> </w:t>
      </w:r>
    </w:p>
    <w:p w14:paraId="6BDB82CF" w14:textId="35078647" w:rsidR="007C224A" w:rsidRDefault="000A58B1" w:rsidP="009303AF">
      <w:pPr>
        <w:pStyle w:val="Default"/>
        <w:spacing w:before="120" w:after="120" w:line="276" w:lineRule="auto"/>
        <w:rPr>
          <w:rFonts w:asciiTheme="minorHAnsi" w:hAnsiTheme="minorHAnsi" w:cs="Arial"/>
          <w:iCs/>
          <w:sz w:val="22"/>
          <w:szCs w:val="22"/>
        </w:rPr>
      </w:pPr>
      <w:r w:rsidRPr="00606C7F">
        <w:rPr>
          <w:rFonts w:asciiTheme="minorHAnsi" w:hAnsiTheme="minorHAnsi" w:cs="Arial"/>
          <w:sz w:val="22"/>
          <w:szCs w:val="22"/>
        </w:rPr>
        <w:t xml:space="preserve">The </w:t>
      </w:r>
      <w:r w:rsidR="00261C90">
        <w:rPr>
          <w:rFonts w:asciiTheme="minorHAnsi" w:hAnsiTheme="minorHAnsi" w:cs="Arial"/>
          <w:sz w:val="22"/>
          <w:szCs w:val="22"/>
        </w:rPr>
        <w:t xml:space="preserve">primary </w:t>
      </w:r>
      <w:r w:rsidRPr="00606C7F">
        <w:rPr>
          <w:rFonts w:asciiTheme="minorHAnsi" w:hAnsiTheme="minorHAnsi" w:cs="Arial"/>
          <w:sz w:val="22"/>
          <w:szCs w:val="22"/>
        </w:rPr>
        <w:t xml:space="preserve">purpose of the trial is </w:t>
      </w:r>
      <w:r w:rsidRPr="00606C7F">
        <w:rPr>
          <w:rFonts w:asciiTheme="minorHAnsi" w:hAnsiTheme="minorHAnsi" w:cs="Arial"/>
          <w:iCs/>
          <w:sz w:val="22"/>
          <w:szCs w:val="22"/>
        </w:rPr>
        <w:t>to</w:t>
      </w:r>
      <w:r w:rsidR="00261C90">
        <w:rPr>
          <w:rFonts w:asciiTheme="minorHAnsi" w:hAnsiTheme="minorHAnsi" w:cs="Arial"/>
          <w:iCs/>
          <w:sz w:val="22"/>
          <w:szCs w:val="22"/>
        </w:rPr>
        <w:t xml:space="preserve"> d</w:t>
      </w:r>
      <w:r w:rsidR="009D692B" w:rsidRPr="00606C7F">
        <w:rPr>
          <w:rFonts w:asciiTheme="minorHAnsi" w:hAnsiTheme="minorHAnsi" w:cs="Arial"/>
          <w:iCs/>
          <w:sz w:val="22"/>
          <w:szCs w:val="22"/>
        </w:rPr>
        <w:t>etermine the cost and clinical effectiveness of offering 6-12 sessions of remotely delivered cognitive behaviour therapy (CBT) via video calling or over the telephone for health anxiety in repeated utilisers of unscheduled/urgent care versus treatment as usual.</w:t>
      </w:r>
      <w:r w:rsidR="00261C90">
        <w:rPr>
          <w:rFonts w:asciiTheme="minorHAnsi" w:hAnsiTheme="minorHAnsi" w:cs="Arial"/>
          <w:iCs/>
          <w:sz w:val="22"/>
          <w:szCs w:val="22"/>
        </w:rPr>
        <w:t xml:space="preserve"> </w:t>
      </w:r>
      <w:r w:rsidR="006504CE">
        <w:rPr>
          <w:rFonts w:asciiTheme="minorHAnsi" w:hAnsiTheme="minorHAnsi" w:cs="Arial"/>
          <w:iCs/>
          <w:sz w:val="22"/>
          <w:szCs w:val="22"/>
        </w:rPr>
        <w:t>A study protocol has been published</w:t>
      </w:r>
      <w:r w:rsidR="006504CE">
        <w:rPr>
          <w:rFonts w:asciiTheme="minorHAnsi" w:hAnsiTheme="minorHAnsi" w:cs="Arial"/>
          <w:iCs/>
          <w:sz w:val="22"/>
          <w:szCs w:val="22"/>
          <w:vertAlign w:val="superscript"/>
        </w:rPr>
        <w:t>1</w:t>
      </w:r>
      <w:r w:rsidR="006504CE">
        <w:rPr>
          <w:rFonts w:asciiTheme="minorHAnsi" w:hAnsiTheme="minorHAnsi" w:cs="Arial"/>
          <w:iCs/>
          <w:sz w:val="22"/>
          <w:szCs w:val="22"/>
        </w:rPr>
        <w:t>.</w:t>
      </w:r>
      <w:r w:rsidR="00560BBF" w:rsidRPr="00560BBF">
        <w:t xml:space="preserve"> </w:t>
      </w:r>
      <w:r w:rsidR="00560BBF">
        <w:t>The trial is registered</w:t>
      </w:r>
      <w:r w:rsidR="00560BBF" w:rsidRPr="00560BBF">
        <w:rPr>
          <w:rFonts w:asciiTheme="minorHAnsi" w:hAnsiTheme="minorHAnsi" w:cs="Arial"/>
          <w:iCs/>
          <w:sz w:val="22"/>
          <w:szCs w:val="22"/>
        </w:rPr>
        <w:t>: NCT02298036)</w:t>
      </w:r>
      <w:r w:rsidR="00560BBF">
        <w:rPr>
          <w:rFonts w:asciiTheme="minorHAnsi" w:hAnsiTheme="minorHAnsi" w:cs="Arial"/>
          <w:iCs/>
          <w:sz w:val="22"/>
          <w:szCs w:val="22"/>
        </w:rPr>
        <w:t>.</w:t>
      </w:r>
      <w:bookmarkStart w:id="3" w:name="_GoBack"/>
      <w:bookmarkEnd w:id="3"/>
      <w:r w:rsidR="006504CE">
        <w:rPr>
          <w:rFonts w:asciiTheme="minorHAnsi" w:hAnsiTheme="minorHAnsi" w:cs="Arial"/>
          <w:iCs/>
          <w:sz w:val="22"/>
          <w:szCs w:val="22"/>
        </w:rPr>
        <w:t xml:space="preserve"> </w:t>
      </w:r>
    </w:p>
    <w:p w14:paraId="5F363CC7" w14:textId="77777777" w:rsidR="009D692B" w:rsidRPr="00606C7F" w:rsidRDefault="007C224A" w:rsidP="009303AF">
      <w:pPr>
        <w:pStyle w:val="Default"/>
        <w:spacing w:before="120" w:after="120" w:line="276" w:lineRule="auto"/>
        <w:rPr>
          <w:rFonts w:asciiTheme="minorHAnsi" w:hAnsiTheme="minorHAnsi" w:cs="Arial"/>
          <w:iCs/>
          <w:sz w:val="22"/>
          <w:szCs w:val="22"/>
        </w:rPr>
      </w:pPr>
      <w:r w:rsidRPr="007C224A">
        <w:rPr>
          <w:rFonts w:asciiTheme="minorHAnsi" w:hAnsiTheme="minorHAnsi" w:cs="Arial"/>
          <w:iCs/>
          <w:sz w:val="22"/>
          <w:szCs w:val="22"/>
        </w:rPr>
        <w:t xml:space="preserve">Alongside the RCT, an implementation analysis will also be carried out to determine the barriers and enablers to delivering remote CBT and how such treatment might fit into a wider care </w:t>
      </w:r>
      <w:r w:rsidRPr="007C224A">
        <w:rPr>
          <w:rFonts w:asciiTheme="minorHAnsi" w:hAnsiTheme="minorHAnsi" w:cs="Arial"/>
          <w:iCs/>
          <w:sz w:val="22"/>
          <w:szCs w:val="22"/>
        </w:rPr>
        <w:lastRenderedPageBreak/>
        <w:t xml:space="preserve">pathway to enhance patient experience of care. </w:t>
      </w:r>
    </w:p>
    <w:p w14:paraId="3EC6889E" w14:textId="77777777" w:rsidR="001806F7" w:rsidRPr="00606C7F" w:rsidRDefault="001806F7" w:rsidP="009303AF">
      <w:pPr>
        <w:pStyle w:val="Default"/>
        <w:spacing w:before="120" w:after="120" w:line="276" w:lineRule="auto"/>
        <w:rPr>
          <w:rFonts w:asciiTheme="minorHAnsi" w:hAnsiTheme="minorHAnsi" w:cs="Arial"/>
          <w:sz w:val="22"/>
          <w:szCs w:val="22"/>
        </w:rPr>
      </w:pPr>
    </w:p>
    <w:p w14:paraId="6173E592" w14:textId="77777777" w:rsidR="001806F7" w:rsidRPr="00606C7F" w:rsidRDefault="000A58B1" w:rsidP="009303AF">
      <w:pPr>
        <w:pStyle w:val="Heading3"/>
        <w:spacing w:before="120" w:after="120" w:line="276" w:lineRule="auto"/>
        <w:rPr>
          <w:rFonts w:asciiTheme="minorHAnsi" w:hAnsiTheme="minorHAnsi" w:cs="Arial"/>
          <w:sz w:val="22"/>
        </w:rPr>
      </w:pPr>
      <w:bookmarkStart w:id="4" w:name="_Toc506361482"/>
      <w:r w:rsidRPr="00606C7F">
        <w:rPr>
          <w:rFonts w:asciiTheme="minorHAnsi" w:hAnsiTheme="minorHAnsi" w:cs="Arial"/>
          <w:sz w:val="22"/>
        </w:rPr>
        <w:t>2.1.1. Primary objective</w:t>
      </w:r>
      <w:bookmarkEnd w:id="4"/>
      <w:r w:rsidRPr="00606C7F">
        <w:rPr>
          <w:rFonts w:asciiTheme="minorHAnsi" w:hAnsiTheme="minorHAnsi" w:cs="Arial"/>
          <w:sz w:val="22"/>
        </w:rPr>
        <w:t xml:space="preserve"> </w:t>
      </w:r>
    </w:p>
    <w:p w14:paraId="363AF984" w14:textId="50FCB2EF" w:rsidR="00664253" w:rsidRPr="00606C7F" w:rsidRDefault="00664253" w:rsidP="009303AF">
      <w:pPr>
        <w:spacing w:line="276" w:lineRule="auto"/>
        <w:rPr>
          <w:rFonts w:cs="Arial"/>
          <w:sz w:val="22"/>
        </w:rPr>
      </w:pPr>
      <w:r w:rsidRPr="00606C7F">
        <w:rPr>
          <w:rFonts w:cs="Arial"/>
          <w:sz w:val="22"/>
        </w:rPr>
        <w:t xml:space="preserve">The primary </w:t>
      </w:r>
      <w:r w:rsidR="00261C90">
        <w:rPr>
          <w:rFonts w:cs="Arial"/>
          <w:sz w:val="22"/>
        </w:rPr>
        <w:t>objective of the study will be to investigate</w:t>
      </w:r>
      <w:r w:rsidRPr="00606C7F">
        <w:rPr>
          <w:rFonts w:cs="Arial"/>
          <w:sz w:val="22"/>
        </w:rPr>
        <w:t xml:space="preserve"> longitudinal change on the short form 14 item Health Anxiety Inventory (HAI) from baseline to 6 months</w:t>
      </w:r>
      <w:r w:rsidR="00232D69">
        <w:rPr>
          <w:rFonts w:cs="Arial"/>
          <w:sz w:val="22"/>
        </w:rPr>
        <w:t xml:space="preserve"> </w:t>
      </w:r>
      <w:hyperlink w:anchor="_ENREF_1" w:tooltip="Salkovskis, 2002 #3714" w:history="1">
        <w:r w:rsidR="006504CE" w:rsidRPr="006504CE">
          <w:rPr>
            <w:rFonts w:cs="Arial"/>
            <w:sz w:val="22"/>
            <w:vertAlign w:val="superscript"/>
          </w:rPr>
          <w:t>2</w:t>
        </w:r>
      </w:hyperlink>
      <w:r w:rsidR="00B977BD">
        <w:rPr>
          <w:rFonts w:cs="Arial"/>
          <w:sz w:val="22"/>
        </w:rPr>
        <w:t xml:space="preserve">. </w:t>
      </w:r>
      <w:r w:rsidRPr="00606C7F">
        <w:rPr>
          <w:rFonts w:cs="Arial"/>
          <w:sz w:val="22"/>
        </w:rPr>
        <w:t xml:space="preserve">This measure was the primary outcome for the CHAMP study </w:t>
      </w:r>
      <w:r w:rsidR="006504CE" w:rsidRPr="006504CE">
        <w:rPr>
          <w:rFonts w:cs="Arial"/>
          <w:sz w:val="22"/>
          <w:vertAlign w:val="superscript"/>
        </w:rPr>
        <w:t>3,4</w:t>
      </w:r>
      <w:r w:rsidRPr="00606C7F">
        <w:rPr>
          <w:rFonts w:cs="Arial"/>
          <w:sz w:val="22"/>
        </w:rPr>
        <w:t xml:space="preserve">. </w:t>
      </w:r>
    </w:p>
    <w:p w14:paraId="0F8310E0" w14:textId="77777777" w:rsidR="001806F7" w:rsidRPr="00606C7F" w:rsidRDefault="000A58B1" w:rsidP="009303AF">
      <w:pPr>
        <w:pStyle w:val="Default"/>
        <w:spacing w:before="120" w:after="120" w:line="276" w:lineRule="auto"/>
        <w:rPr>
          <w:rFonts w:asciiTheme="minorHAnsi" w:hAnsiTheme="minorHAnsi" w:cs="Arial"/>
          <w:b/>
          <w:color w:val="548DD4" w:themeColor="text2" w:themeTint="99"/>
          <w:sz w:val="22"/>
          <w:szCs w:val="22"/>
        </w:rPr>
      </w:pPr>
      <w:r w:rsidRPr="00606C7F">
        <w:rPr>
          <w:rFonts w:asciiTheme="minorHAnsi" w:hAnsiTheme="minorHAnsi" w:cs="Arial"/>
          <w:b/>
          <w:color w:val="548DD4" w:themeColor="text2" w:themeTint="99"/>
          <w:sz w:val="22"/>
          <w:szCs w:val="22"/>
        </w:rPr>
        <w:t xml:space="preserve">2.1.2. Secondary objectives </w:t>
      </w:r>
    </w:p>
    <w:p w14:paraId="322B25A3" w14:textId="77777777" w:rsidR="006F4972" w:rsidRDefault="00664253" w:rsidP="009303AF">
      <w:pPr>
        <w:spacing w:line="276" w:lineRule="auto"/>
        <w:rPr>
          <w:rFonts w:cs="Arial"/>
          <w:sz w:val="22"/>
        </w:rPr>
      </w:pPr>
      <w:r w:rsidRPr="00606C7F">
        <w:rPr>
          <w:rFonts w:cs="Arial"/>
          <w:sz w:val="22"/>
        </w:rPr>
        <w:t xml:space="preserve">Secondary objectives </w:t>
      </w:r>
      <w:r w:rsidR="007C224A">
        <w:rPr>
          <w:rFonts w:cs="Arial"/>
          <w:sz w:val="22"/>
        </w:rPr>
        <w:t>will be any</w:t>
      </w:r>
      <w:r w:rsidRPr="00606C7F">
        <w:rPr>
          <w:rFonts w:cs="Arial"/>
          <w:sz w:val="22"/>
        </w:rPr>
        <w:t xml:space="preserve"> change in the following measures from baseline to 12 months. </w:t>
      </w:r>
    </w:p>
    <w:p w14:paraId="3C4FA3E6" w14:textId="77777777" w:rsidR="006F4972" w:rsidRPr="006F4972" w:rsidRDefault="006F4972" w:rsidP="009303AF">
      <w:pPr>
        <w:spacing w:line="276" w:lineRule="auto"/>
        <w:rPr>
          <w:rFonts w:cs="Arial"/>
          <w:sz w:val="22"/>
        </w:rPr>
      </w:pPr>
    </w:p>
    <w:p w14:paraId="564F858C" w14:textId="6E8B04D4" w:rsidR="006F4972" w:rsidRPr="00640405" w:rsidRDefault="006F4972" w:rsidP="009303AF">
      <w:pPr>
        <w:pStyle w:val="ListParagraph"/>
        <w:numPr>
          <w:ilvl w:val="0"/>
          <w:numId w:val="15"/>
        </w:numPr>
        <w:spacing w:line="276" w:lineRule="auto"/>
        <w:rPr>
          <w:rFonts w:cs="Arial"/>
        </w:rPr>
      </w:pPr>
      <w:r w:rsidRPr="00640405">
        <w:rPr>
          <w:rFonts w:cs="Arial"/>
        </w:rPr>
        <w:t>Short form 14 item Health Anxiety Inventory (HAI</w:t>
      </w:r>
      <w:r w:rsidR="0010019F" w:rsidRPr="00640405">
        <w:rPr>
          <w:rFonts w:cs="Arial" w:hint="eastAsia"/>
        </w:rPr>
        <w:t>)</w:t>
      </w:r>
      <w:r w:rsidR="00AB6A18" w:rsidRPr="00640405">
        <w:rPr>
          <w:rFonts w:cs="Arial"/>
        </w:rPr>
        <w:t xml:space="preserve"> </w:t>
      </w:r>
      <w:r w:rsidR="009D0CD4">
        <w:rPr>
          <w:rFonts w:cs="Arial"/>
          <w:vertAlign w:val="superscript"/>
        </w:rPr>
        <w:t>5</w:t>
      </w:r>
      <w:r w:rsidR="006504CE">
        <w:rPr>
          <w:rFonts w:cs="Arial"/>
        </w:rPr>
        <w:t>;</w:t>
      </w:r>
    </w:p>
    <w:p w14:paraId="43C32147" w14:textId="0452CBB7" w:rsidR="006F4972" w:rsidRPr="00640405" w:rsidRDefault="006F4972" w:rsidP="009303AF">
      <w:pPr>
        <w:pStyle w:val="ListParagraph"/>
        <w:numPr>
          <w:ilvl w:val="0"/>
          <w:numId w:val="15"/>
        </w:numPr>
        <w:spacing w:line="276" w:lineRule="auto"/>
        <w:rPr>
          <w:rFonts w:cs="Arial"/>
        </w:rPr>
      </w:pPr>
      <w:r w:rsidRPr="00640405">
        <w:rPr>
          <w:rFonts w:cs="Arial"/>
        </w:rPr>
        <w:t>7 item Generalised Anxiety Disord</w:t>
      </w:r>
      <w:r w:rsidR="00D01247" w:rsidRPr="00640405">
        <w:rPr>
          <w:rFonts w:cs="Arial"/>
        </w:rPr>
        <w:t>er for anxiety (GAD</w:t>
      </w:r>
      <w:r w:rsidR="006504CE">
        <w:rPr>
          <w:rFonts w:cs="Arial"/>
        </w:rPr>
        <w:t>-7</w:t>
      </w:r>
      <w:r w:rsidR="00AB6A18" w:rsidRPr="00640405">
        <w:rPr>
          <w:rFonts w:cs="Arial"/>
        </w:rPr>
        <w:t>)</w:t>
      </w:r>
      <w:r w:rsidR="00D01247" w:rsidRPr="00640405">
        <w:rPr>
          <w:rFonts w:cs="Arial"/>
        </w:rPr>
        <w:t xml:space="preserve"> </w:t>
      </w:r>
      <w:r w:rsidR="009D0CD4">
        <w:rPr>
          <w:rFonts w:cs="Arial"/>
          <w:vertAlign w:val="superscript"/>
        </w:rPr>
        <w:t>6</w:t>
      </w:r>
      <w:r w:rsidR="006504CE">
        <w:rPr>
          <w:rFonts w:cs="Arial"/>
        </w:rPr>
        <w:t>;</w:t>
      </w:r>
    </w:p>
    <w:p w14:paraId="2FE07D55" w14:textId="653CA5D3" w:rsidR="006F4972" w:rsidRPr="00640405" w:rsidRDefault="006F4972" w:rsidP="009303AF">
      <w:pPr>
        <w:pStyle w:val="ListParagraph"/>
        <w:numPr>
          <w:ilvl w:val="0"/>
          <w:numId w:val="15"/>
        </w:numPr>
        <w:spacing w:line="276" w:lineRule="auto"/>
        <w:rPr>
          <w:rFonts w:cs="Arial"/>
        </w:rPr>
      </w:pPr>
      <w:r w:rsidRPr="00640405">
        <w:rPr>
          <w:rFonts w:cs="Arial"/>
        </w:rPr>
        <w:t>15 item Patient Health Questionnaire for s</w:t>
      </w:r>
      <w:r w:rsidR="00D01247" w:rsidRPr="00640405">
        <w:rPr>
          <w:rFonts w:cs="Arial"/>
        </w:rPr>
        <w:t>omatic distress (PHQ-15</w:t>
      </w:r>
      <w:r w:rsidR="00AB6A18" w:rsidRPr="00640405">
        <w:rPr>
          <w:rFonts w:cs="Arial"/>
        </w:rPr>
        <w:t>)</w:t>
      </w:r>
      <w:r w:rsidR="009D0CD4">
        <w:rPr>
          <w:rFonts w:cs="Arial"/>
          <w:vertAlign w:val="superscript"/>
        </w:rPr>
        <w:t>7</w:t>
      </w:r>
      <w:r w:rsidR="006504CE">
        <w:rPr>
          <w:rFonts w:cs="Arial"/>
        </w:rPr>
        <w:t>;</w:t>
      </w:r>
      <w:r w:rsidRPr="00640405">
        <w:rPr>
          <w:rFonts w:cs="Arial"/>
        </w:rPr>
        <w:t xml:space="preserve">  </w:t>
      </w:r>
    </w:p>
    <w:p w14:paraId="5234E5DE" w14:textId="72C7C9F5" w:rsidR="006F4972" w:rsidRPr="00640405" w:rsidRDefault="006F4972" w:rsidP="009303AF">
      <w:pPr>
        <w:pStyle w:val="ListParagraph"/>
        <w:numPr>
          <w:ilvl w:val="0"/>
          <w:numId w:val="15"/>
        </w:numPr>
        <w:spacing w:line="276" w:lineRule="auto"/>
        <w:rPr>
          <w:rFonts w:cs="Arial"/>
        </w:rPr>
      </w:pPr>
      <w:r w:rsidRPr="00640405">
        <w:rPr>
          <w:rFonts w:cs="Arial"/>
        </w:rPr>
        <w:t>9 item Patient Health Questionnaire for depression (PHQ-9</w:t>
      </w:r>
      <w:r w:rsidR="00AB6A18" w:rsidRPr="00640405">
        <w:rPr>
          <w:rFonts w:cs="Arial"/>
        </w:rPr>
        <w:t>)</w:t>
      </w:r>
      <w:r w:rsidR="009D0CD4">
        <w:rPr>
          <w:rFonts w:cs="Arial"/>
          <w:vertAlign w:val="superscript"/>
        </w:rPr>
        <w:t>8</w:t>
      </w:r>
      <w:r w:rsidR="006504CE">
        <w:rPr>
          <w:rFonts w:cs="Arial"/>
        </w:rPr>
        <w:t>;</w:t>
      </w:r>
    </w:p>
    <w:p w14:paraId="52635422" w14:textId="7250D1D8" w:rsidR="006F4972" w:rsidRPr="00640405" w:rsidRDefault="006F4972" w:rsidP="009303AF">
      <w:pPr>
        <w:pStyle w:val="ListParagraph"/>
        <w:numPr>
          <w:ilvl w:val="0"/>
          <w:numId w:val="15"/>
        </w:numPr>
        <w:spacing w:line="276" w:lineRule="auto"/>
        <w:rPr>
          <w:rFonts w:cs="Arial"/>
        </w:rPr>
      </w:pPr>
      <w:r w:rsidRPr="00640405">
        <w:rPr>
          <w:rFonts w:cs="Arial"/>
        </w:rPr>
        <w:t>8 item Work and Social Adjustment Scale for social function (WSAS</w:t>
      </w:r>
      <w:r w:rsidR="00AB6A18" w:rsidRPr="00640405">
        <w:rPr>
          <w:rFonts w:cs="Arial"/>
        </w:rPr>
        <w:t>)</w:t>
      </w:r>
      <w:r w:rsidR="009D0CD4">
        <w:rPr>
          <w:rFonts w:cs="Arial"/>
          <w:vertAlign w:val="superscript"/>
        </w:rPr>
        <w:t>9</w:t>
      </w:r>
      <w:r w:rsidR="006504CE">
        <w:rPr>
          <w:rFonts w:cs="Arial"/>
        </w:rPr>
        <w:t>;</w:t>
      </w:r>
    </w:p>
    <w:p w14:paraId="479F7810" w14:textId="0EAAB604" w:rsidR="006F4972" w:rsidRPr="00640405" w:rsidRDefault="006F4972" w:rsidP="009303AF">
      <w:pPr>
        <w:pStyle w:val="ListParagraph"/>
        <w:numPr>
          <w:ilvl w:val="0"/>
          <w:numId w:val="15"/>
        </w:numPr>
        <w:spacing w:line="276" w:lineRule="auto"/>
        <w:rPr>
          <w:rFonts w:cs="Arial"/>
        </w:rPr>
      </w:pPr>
      <w:r w:rsidRPr="00640405">
        <w:rPr>
          <w:rFonts w:cs="Arial"/>
        </w:rPr>
        <w:t>5 item quality of life on the EQ5D-5L</w:t>
      </w:r>
      <w:r w:rsidR="007548AD" w:rsidRPr="00640405">
        <w:rPr>
          <w:rFonts w:cs="Arial"/>
        </w:rPr>
        <w:t xml:space="preserve"> </w:t>
      </w:r>
      <w:r w:rsidR="009D0CD4">
        <w:rPr>
          <w:rFonts w:cs="Arial"/>
          <w:vertAlign w:val="superscript"/>
        </w:rPr>
        <w:t>10</w:t>
      </w:r>
      <w:r w:rsidR="006504CE">
        <w:rPr>
          <w:rFonts w:cs="Arial"/>
        </w:rPr>
        <w:t>;</w:t>
      </w:r>
    </w:p>
    <w:p w14:paraId="4BCDE43D" w14:textId="3D2FEF98" w:rsidR="006F4972" w:rsidRPr="00640405" w:rsidRDefault="006F4972" w:rsidP="009303AF">
      <w:pPr>
        <w:pStyle w:val="ListParagraph"/>
        <w:numPr>
          <w:ilvl w:val="0"/>
          <w:numId w:val="15"/>
        </w:numPr>
        <w:spacing w:line="276" w:lineRule="auto"/>
        <w:rPr>
          <w:rFonts w:cs="Arial"/>
        </w:rPr>
      </w:pPr>
      <w:r w:rsidRPr="00640405">
        <w:rPr>
          <w:rFonts w:cs="Arial"/>
        </w:rPr>
        <w:t>36 item Short Form Health Survey (SF-36</w:t>
      </w:r>
      <w:r w:rsidR="00E26C10" w:rsidRPr="00640405">
        <w:rPr>
          <w:rFonts w:cs="Arial"/>
        </w:rPr>
        <w:t>)</w:t>
      </w:r>
      <w:r w:rsidRPr="00640405">
        <w:rPr>
          <w:rFonts w:cs="Arial"/>
        </w:rPr>
        <w:t xml:space="preserve"> </w:t>
      </w:r>
      <w:r w:rsidR="009D0CD4">
        <w:rPr>
          <w:rFonts w:cs="Arial"/>
          <w:vertAlign w:val="superscript"/>
        </w:rPr>
        <w:t>11</w:t>
      </w:r>
      <w:r w:rsidR="006504CE">
        <w:rPr>
          <w:rFonts w:cs="Arial"/>
        </w:rPr>
        <w:t>;</w:t>
      </w:r>
    </w:p>
    <w:p w14:paraId="34B9DD9D" w14:textId="7D0DF6DF" w:rsidR="00664253" w:rsidRPr="00640405" w:rsidRDefault="006F4972" w:rsidP="009303AF">
      <w:pPr>
        <w:pStyle w:val="ListParagraph"/>
        <w:numPr>
          <w:ilvl w:val="0"/>
          <w:numId w:val="15"/>
        </w:numPr>
        <w:spacing w:line="276" w:lineRule="auto"/>
        <w:rPr>
          <w:rFonts w:cs="Arial"/>
        </w:rPr>
      </w:pPr>
      <w:r w:rsidRPr="00640405">
        <w:rPr>
          <w:rFonts w:cs="Arial"/>
        </w:rPr>
        <w:t>Change in number of contacts with unscheduled or emergency care established through an adapted and stylised Client Service Receipt Inventory (CSRI</w:t>
      </w:r>
      <w:r w:rsidR="00E26C10" w:rsidRPr="00640405">
        <w:rPr>
          <w:rFonts w:cs="Arial"/>
        </w:rPr>
        <w:t>)</w:t>
      </w:r>
      <w:r w:rsidR="006504CE">
        <w:rPr>
          <w:rFonts w:cs="Arial"/>
        </w:rPr>
        <w:t xml:space="preserve"> </w:t>
      </w:r>
      <w:r w:rsidR="009D0CD4">
        <w:rPr>
          <w:rFonts w:cs="Arial"/>
          <w:vertAlign w:val="superscript"/>
        </w:rPr>
        <w:t>12</w:t>
      </w:r>
      <w:r w:rsidRPr="00640405">
        <w:rPr>
          <w:rFonts w:cs="Arial"/>
        </w:rPr>
        <w:t>.</w:t>
      </w:r>
    </w:p>
    <w:p w14:paraId="5977A7A0" w14:textId="77777777" w:rsidR="00664253" w:rsidRPr="00606C7F" w:rsidRDefault="00664253" w:rsidP="009303AF">
      <w:pPr>
        <w:spacing w:line="276" w:lineRule="auto"/>
        <w:rPr>
          <w:rFonts w:cs="Arial"/>
          <w:color w:val="000000" w:themeColor="text1"/>
          <w:sz w:val="22"/>
        </w:rPr>
      </w:pPr>
    </w:p>
    <w:p w14:paraId="5E668BED" w14:textId="77777777" w:rsidR="001806F7" w:rsidRPr="00606C7F" w:rsidRDefault="009D692B" w:rsidP="009303AF">
      <w:pPr>
        <w:pStyle w:val="Heading2"/>
        <w:spacing w:before="120" w:after="120" w:line="276" w:lineRule="auto"/>
        <w:rPr>
          <w:rFonts w:asciiTheme="minorHAnsi" w:hAnsiTheme="minorHAnsi" w:cs="Arial"/>
          <w:sz w:val="22"/>
          <w:szCs w:val="22"/>
        </w:rPr>
      </w:pPr>
      <w:bookmarkStart w:id="5" w:name="_Toc506361483"/>
      <w:r w:rsidRPr="00606C7F">
        <w:rPr>
          <w:rFonts w:asciiTheme="minorHAnsi" w:hAnsiTheme="minorHAnsi" w:cs="Arial"/>
          <w:sz w:val="22"/>
          <w:szCs w:val="22"/>
        </w:rPr>
        <w:t xml:space="preserve">2.2. </w:t>
      </w:r>
      <w:r w:rsidR="000A58B1" w:rsidRPr="00606C7F">
        <w:rPr>
          <w:rFonts w:asciiTheme="minorHAnsi" w:hAnsiTheme="minorHAnsi" w:cs="Arial"/>
          <w:sz w:val="22"/>
          <w:szCs w:val="22"/>
        </w:rPr>
        <w:t>Trial design and configuration</w:t>
      </w:r>
      <w:bookmarkEnd w:id="5"/>
      <w:r w:rsidR="000A58B1" w:rsidRPr="00606C7F">
        <w:rPr>
          <w:rFonts w:asciiTheme="minorHAnsi" w:hAnsiTheme="minorHAnsi" w:cs="Arial"/>
          <w:sz w:val="22"/>
          <w:szCs w:val="22"/>
        </w:rPr>
        <w:t xml:space="preserve"> </w:t>
      </w:r>
    </w:p>
    <w:p w14:paraId="1F12E508" w14:textId="07F5085F" w:rsidR="00A26B7B" w:rsidRDefault="008B2381" w:rsidP="009303AF">
      <w:pPr>
        <w:adjustRightInd w:val="0"/>
        <w:snapToGrid w:val="0"/>
        <w:spacing w:line="276" w:lineRule="auto"/>
        <w:rPr>
          <w:rFonts w:eastAsia="Arial Unicode MS" w:cs="Arial"/>
          <w:sz w:val="22"/>
        </w:rPr>
      </w:pPr>
      <w:r w:rsidRPr="00606C7F">
        <w:rPr>
          <w:rFonts w:eastAsia="Arial Unicode MS" w:cs="Arial"/>
          <w:sz w:val="22"/>
        </w:rPr>
        <w:t xml:space="preserve">A multi-centre longitudinal mixed methods study </w:t>
      </w:r>
      <w:r w:rsidR="00E54CC6">
        <w:rPr>
          <w:rFonts w:eastAsia="Arial Unicode MS" w:cs="Arial"/>
          <w:sz w:val="22"/>
        </w:rPr>
        <w:t>will be</w:t>
      </w:r>
      <w:r w:rsidRPr="00606C7F">
        <w:rPr>
          <w:rFonts w:eastAsia="Arial Unicode MS" w:cs="Arial"/>
          <w:sz w:val="22"/>
        </w:rPr>
        <w:t xml:space="preserve"> undertaken in pri</w:t>
      </w:r>
      <w:r w:rsidR="00532A68">
        <w:rPr>
          <w:rFonts w:eastAsia="Arial Unicode MS" w:cs="Arial"/>
          <w:sz w:val="22"/>
        </w:rPr>
        <w:t>mary and secondar</w:t>
      </w:r>
      <w:r w:rsidR="00560BBF">
        <w:rPr>
          <w:rFonts w:eastAsia="Arial Unicode MS" w:cs="Arial"/>
          <w:sz w:val="22"/>
        </w:rPr>
        <w:t>y care centres across the East M</w:t>
      </w:r>
      <w:r w:rsidR="00532A68">
        <w:rPr>
          <w:rFonts w:eastAsia="Arial Unicode MS" w:cs="Arial"/>
          <w:sz w:val="22"/>
        </w:rPr>
        <w:t>idlands</w:t>
      </w:r>
      <w:r w:rsidR="00560BBF">
        <w:rPr>
          <w:rFonts w:eastAsia="Arial Unicode MS" w:cs="Arial"/>
          <w:sz w:val="22"/>
        </w:rPr>
        <w:t xml:space="preserve"> in the United Kingdom</w:t>
      </w:r>
      <w:r w:rsidR="00532A68">
        <w:rPr>
          <w:rFonts w:eastAsia="Arial Unicode MS" w:cs="Arial"/>
          <w:sz w:val="22"/>
        </w:rPr>
        <w:t>;</w:t>
      </w:r>
      <w:r w:rsidRPr="00606C7F">
        <w:rPr>
          <w:rFonts w:eastAsia="Arial Unicode MS" w:cs="Arial"/>
          <w:sz w:val="22"/>
        </w:rPr>
        <w:t xml:space="preserve"> Nottinghamshire, Leicestershire, Derbyshire, Northamptonshire and Lincolnshire.</w:t>
      </w:r>
      <w:r w:rsidR="00532A68">
        <w:rPr>
          <w:rFonts w:eastAsia="Arial Unicode MS" w:cs="Arial"/>
          <w:sz w:val="22"/>
        </w:rPr>
        <w:t xml:space="preserve"> In addition two</w:t>
      </w:r>
      <w:r w:rsidR="009D692B" w:rsidRPr="00606C7F">
        <w:rPr>
          <w:rFonts w:eastAsia="Arial Unicode MS" w:cs="Arial"/>
          <w:sz w:val="22"/>
        </w:rPr>
        <w:t xml:space="preserve"> sites from outside of the East Midlands wishing to be involved in the study </w:t>
      </w:r>
      <w:r w:rsidR="00532A68">
        <w:rPr>
          <w:rFonts w:eastAsia="Arial Unicode MS" w:cs="Arial"/>
          <w:sz w:val="22"/>
        </w:rPr>
        <w:t>were also</w:t>
      </w:r>
      <w:r w:rsidR="009D692B" w:rsidRPr="00606C7F">
        <w:rPr>
          <w:rFonts w:eastAsia="Arial Unicode MS" w:cs="Arial"/>
          <w:sz w:val="22"/>
        </w:rPr>
        <w:t xml:space="preserve"> invited to participate</w:t>
      </w:r>
      <w:r w:rsidR="00532A68">
        <w:rPr>
          <w:rFonts w:eastAsia="Arial Unicode MS" w:cs="Arial"/>
          <w:sz w:val="22"/>
        </w:rPr>
        <w:t xml:space="preserve">. </w:t>
      </w:r>
      <w:r w:rsidRPr="00606C7F">
        <w:rPr>
          <w:rFonts w:eastAsia="Arial Unicode MS" w:cs="Arial"/>
          <w:sz w:val="22"/>
        </w:rPr>
        <w:t xml:space="preserve">Participants </w:t>
      </w:r>
      <w:r w:rsidR="00532A68">
        <w:rPr>
          <w:rFonts w:eastAsia="Arial Unicode MS" w:cs="Arial"/>
          <w:sz w:val="22"/>
        </w:rPr>
        <w:t>w</w:t>
      </w:r>
      <w:r w:rsidR="00E54CC6">
        <w:rPr>
          <w:rFonts w:eastAsia="Arial Unicode MS" w:cs="Arial"/>
          <w:sz w:val="22"/>
        </w:rPr>
        <w:t>ill be</w:t>
      </w:r>
      <w:r w:rsidRPr="00606C7F">
        <w:rPr>
          <w:rFonts w:eastAsia="Arial Unicode MS" w:cs="Arial"/>
          <w:sz w:val="22"/>
        </w:rPr>
        <w:t xml:space="preserve"> recruited from unscheduled primary and secondary care services in each centre.</w:t>
      </w:r>
      <w:r w:rsidR="00A26B7B">
        <w:rPr>
          <w:rFonts w:eastAsia="Arial Unicode MS" w:cs="Arial"/>
          <w:sz w:val="22"/>
        </w:rPr>
        <w:t xml:space="preserve"> </w:t>
      </w:r>
      <w:r w:rsidR="00A26B7B" w:rsidRPr="00432E5C">
        <w:rPr>
          <w:sz w:val="22"/>
        </w:rPr>
        <w:t xml:space="preserve">This </w:t>
      </w:r>
      <w:r w:rsidR="00A26B7B">
        <w:rPr>
          <w:sz w:val="22"/>
        </w:rPr>
        <w:t>i</w:t>
      </w:r>
      <w:r w:rsidR="00532A68">
        <w:rPr>
          <w:sz w:val="22"/>
        </w:rPr>
        <w:t>n</w:t>
      </w:r>
      <w:r w:rsidR="00A26B7B">
        <w:rPr>
          <w:sz w:val="22"/>
        </w:rPr>
        <w:t>c</w:t>
      </w:r>
      <w:r w:rsidR="00532A68">
        <w:rPr>
          <w:sz w:val="22"/>
        </w:rPr>
        <w:t>l</w:t>
      </w:r>
      <w:r w:rsidR="00A26B7B">
        <w:rPr>
          <w:sz w:val="22"/>
        </w:rPr>
        <w:t>ud</w:t>
      </w:r>
      <w:r w:rsidR="00E54CC6">
        <w:rPr>
          <w:sz w:val="22"/>
        </w:rPr>
        <w:t xml:space="preserve">es </w:t>
      </w:r>
      <w:r w:rsidR="00A26B7B">
        <w:rPr>
          <w:sz w:val="22"/>
        </w:rPr>
        <w:t xml:space="preserve">Emergency Departments, GP practices providing same day urgent appointments, walk in centers </w:t>
      </w:r>
      <w:r w:rsidR="00A26B7B" w:rsidRPr="00432E5C">
        <w:rPr>
          <w:sz w:val="22"/>
        </w:rPr>
        <w:t xml:space="preserve">and outpatient clinics. </w:t>
      </w:r>
      <w:r w:rsidRPr="00606C7F">
        <w:rPr>
          <w:rFonts w:eastAsia="Arial Unicode MS" w:cs="Arial"/>
          <w:sz w:val="22"/>
        </w:rPr>
        <w:t xml:space="preserve">  A pragmatic RCT; intention to treat analysis of a remotely delivered CBT intervention versus treatment as usual </w:t>
      </w:r>
      <w:r w:rsidR="00E54CC6">
        <w:rPr>
          <w:rFonts w:eastAsia="Arial Unicode MS" w:cs="Arial"/>
          <w:sz w:val="22"/>
        </w:rPr>
        <w:t>will be</w:t>
      </w:r>
      <w:r w:rsidRPr="00606C7F">
        <w:rPr>
          <w:rFonts w:eastAsia="Arial Unicode MS" w:cs="Arial"/>
          <w:sz w:val="22"/>
        </w:rPr>
        <w:t xml:space="preserve"> conducted. </w:t>
      </w:r>
      <w:r w:rsidR="00A26B7B" w:rsidRPr="00A26B7B">
        <w:rPr>
          <w:rFonts w:eastAsia="Arial Unicode MS" w:cs="Arial"/>
          <w:sz w:val="22"/>
        </w:rPr>
        <w:t>Participa</w:t>
      </w:r>
      <w:r w:rsidR="00E54CC6">
        <w:rPr>
          <w:rFonts w:eastAsia="Arial Unicode MS" w:cs="Arial"/>
          <w:sz w:val="22"/>
        </w:rPr>
        <w:t>nts randomised to the trial will be</w:t>
      </w:r>
      <w:r w:rsidR="00A26B7B" w:rsidRPr="00A26B7B">
        <w:rPr>
          <w:rFonts w:eastAsia="Arial Unicode MS" w:cs="Arial"/>
          <w:sz w:val="22"/>
        </w:rPr>
        <w:t xml:space="preserve"> allocated to one of two arms: </w:t>
      </w:r>
    </w:p>
    <w:p w14:paraId="32E926E5" w14:textId="77777777" w:rsidR="00A26B7B" w:rsidRPr="00A26B7B" w:rsidRDefault="00A26B7B" w:rsidP="009303AF">
      <w:pPr>
        <w:adjustRightInd w:val="0"/>
        <w:snapToGrid w:val="0"/>
        <w:spacing w:line="276" w:lineRule="auto"/>
        <w:rPr>
          <w:rFonts w:eastAsia="Arial Unicode MS" w:cs="Arial"/>
          <w:sz w:val="22"/>
        </w:rPr>
      </w:pPr>
    </w:p>
    <w:p w14:paraId="3585E181" w14:textId="77777777" w:rsidR="00A26B7B" w:rsidRPr="00A26B7B" w:rsidRDefault="00A26B7B" w:rsidP="009303AF">
      <w:pPr>
        <w:pStyle w:val="ListParagraph"/>
        <w:numPr>
          <w:ilvl w:val="0"/>
          <w:numId w:val="12"/>
        </w:numPr>
        <w:adjustRightInd w:val="0"/>
        <w:snapToGrid w:val="0"/>
        <w:spacing w:line="276" w:lineRule="auto"/>
        <w:rPr>
          <w:rFonts w:eastAsia="Arial Unicode MS" w:cs="Arial"/>
        </w:rPr>
      </w:pPr>
      <w:r w:rsidRPr="00A26B7B">
        <w:rPr>
          <w:rFonts w:eastAsia="Arial Unicode MS" w:cs="Arial"/>
        </w:rPr>
        <w:t>In the remote CBT intervention arm participants</w:t>
      </w:r>
      <w:r w:rsidR="00E54CC6">
        <w:rPr>
          <w:rFonts w:eastAsia="Arial Unicode MS" w:cs="Arial"/>
        </w:rPr>
        <w:t xml:space="preserve"> will</w:t>
      </w:r>
      <w:r w:rsidRPr="00A26B7B">
        <w:rPr>
          <w:rFonts w:eastAsia="Arial Unicode MS" w:cs="Arial"/>
        </w:rPr>
        <w:t xml:space="preserve"> receive 6-12 sessions of CBT delivered remotely, this will be via video calling or over the telephone in addition to the usual care they receive.</w:t>
      </w:r>
    </w:p>
    <w:p w14:paraId="6C28E22F" w14:textId="77777777" w:rsidR="00A26B7B" w:rsidRPr="00A26B7B" w:rsidRDefault="00A26B7B" w:rsidP="009303AF">
      <w:pPr>
        <w:pStyle w:val="ListParagraph"/>
        <w:numPr>
          <w:ilvl w:val="0"/>
          <w:numId w:val="12"/>
        </w:numPr>
        <w:adjustRightInd w:val="0"/>
        <w:snapToGrid w:val="0"/>
        <w:spacing w:line="276" w:lineRule="auto"/>
        <w:rPr>
          <w:rFonts w:eastAsia="Arial Unicode MS" w:cs="Arial"/>
        </w:rPr>
      </w:pPr>
      <w:r w:rsidRPr="00A26B7B">
        <w:rPr>
          <w:rFonts w:eastAsia="Arial Unicode MS" w:cs="Arial"/>
        </w:rPr>
        <w:t>In the TAU arm participants continue to consult with their general practitioner and other health providers they would normally approach.</w:t>
      </w:r>
    </w:p>
    <w:p w14:paraId="777A1A7C" w14:textId="77777777" w:rsidR="00A26B7B" w:rsidRDefault="00A26B7B" w:rsidP="009303AF">
      <w:pPr>
        <w:adjustRightInd w:val="0"/>
        <w:snapToGrid w:val="0"/>
        <w:spacing w:line="276" w:lineRule="auto"/>
        <w:rPr>
          <w:rFonts w:eastAsia="Arial Unicode MS" w:cs="Arial"/>
          <w:sz w:val="22"/>
        </w:rPr>
      </w:pPr>
    </w:p>
    <w:p w14:paraId="2256F92A" w14:textId="26FFEE68" w:rsidR="00D35748" w:rsidRDefault="00D35748" w:rsidP="009303AF">
      <w:pPr>
        <w:adjustRightInd w:val="0"/>
        <w:snapToGrid w:val="0"/>
        <w:spacing w:line="276" w:lineRule="auto"/>
        <w:rPr>
          <w:rFonts w:eastAsia="Arial Unicode MS" w:cs="Arial"/>
          <w:sz w:val="22"/>
        </w:rPr>
      </w:pPr>
      <w:r>
        <w:rPr>
          <w:rFonts w:eastAsia="Arial Unicode MS" w:cs="Arial"/>
          <w:sz w:val="22"/>
        </w:rPr>
        <w:t xml:space="preserve">Referring clinicians </w:t>
      </w:r>
      <w:r w:rsidRPr="00D35748">
        <w:rPr>
          <w:rFonts w:eastAsia="Arial Unicode MS" w:cs="Arial"/>
          <w:sz w:val="22"/>
        </w:rPr>
        <w:t>approach</w:t>
      </w:r>
      <w:r>
        <w:rPr>
          <w:rFonts w:eastAsia="Arial Unicode MS" w:cs="Arial"/>
          <w:sz w:val="22"/>
        </w:rPr>
        <w:t>ed</w:t>
      </w:r>
      <w:r w:rsidRPr="00D35748">
        <w:rPr>
          <w:rFonts w:eastAsia="Arial Unicode MS" w:cs="Arial"/>
          <w:sz w:val="22"/>
        </w:rPr>
        <w:t xml:space="preserve"> patients meeting eligibility criteria</w:t>
      </w:r>
      <w:r>
        <w:rPr>
          <w:rFonts w:eastAsia="Arial Unicode MS" w:cs="Arial"/>
          <w:sz w:val="22"/>
        </w:rPr>
        <w:t xml:space="preserve">. </w:t>
      </w:r>
      <w:r w:rsidRPr="00D35748">
        <w:rPr>
          <w:rFonts w:eastAsia="Arial Unicode MS" w:cs="Arial"/>
          <w:sz w:val="22"/>
        </w:rPr>
        <w:t xml:space="preserve">Potential participants who provide written or verbal consent to be contacted by the research team </w:t>
      </w:r>
      <w:r>
        <w:rPr>
          <w:rFonts w:eastAsia="Arial Unicode MS" w:cs="Arial"/>
          <w:sz w:val="22"/>
        </w:rPr>
        <w:t>w</w:t>
      </w:r>
      <w:r w:rsidR="00E54CC6">
        <w:rPr>
          <w:rFonts w:eastAsia="Arial Unicode MS" w:cs="Arial"/>
          <w:sz w:val="22"/>
        </w:rPr>
        <w:t>ill be</w:t>
      </w:r>
      <w:r w:rsidRPr="00D35748">
        <w:rPr>
          <w:rFonts w:eastAsia="Arial Unicode MS" w:cs="Arial"/>
          <w:sz w:val="22"/>
        </w:rPr>
        <w:t xml:space="preserve"> telephoned by a researcher. Information </w:t>
      </w:r>
      <w:r>
        <w:rPr>
          <w:rFonts w:eastAsia="Arial Unicode MS" w:cs="Arial"/>
          <w:sz w:val="22"/>
        </w:rPr>
        <w:t>w</w:t>
      </w:r>
      <w:r w:rsidR="00E54CC6">
        <w:rPr>
          <w:rFonts w:eastAsia="Arial Unicode MS" w:cs="Arial"/>
          <w:sz w:val="22"/>
        </w:rPr>
        <w:t>ill be</w:t>
      </w:r>
      <w:r>
        <w:rPr>
          <w:rFonts w:eastAsia="Arial Unicode MS" w:cs="Arial"/>
          <w:sz w:val="22"/>
        </w:rPr>
        <w:t xml:space="preserve"> provided</w:t>
      </w:r>
      <w:r w:rsidRPr="00D35748">
        <w:rPr>
          <w:rFonts w:eastAsia="Arial Unicode MS" w:cs="Arial"/>
          <w:sz w:val="22"/>
        </w:rPr>
        <w:t xml:space="preserve"> about the study and </w:t>
      </w:r>
      <w:r>
        <w:rPr>
          <w:rFonts w:eastAsia="Arial Unicode MS" w:cs="Arial"/>
          <w:sz w:val="22"/>
        </w:rPr>
        <w:t>an eligibility screening completed.</w:t>
      </w:r>
      <w:r w:rsidRPr="00D35748">
        <w:rPr>
          <w:rFonts w:eastAsia="Arial Unicode MS" w:cs="Arial"/>
          <w:sz w:val="22"/>
        </w:rPr>
        <w:t xml:space="preserve"> A person </w:t>
      </w:r>
      <w:r>
        <w:rPr>
          <w:rFonts w:eastAsia="Arial Unicode MS" w:cs="Arial"/>
          <w:sz w:val="22"/>
        </w:rPr>
        <w:t>w</w:t>
      </w:r>
      <w:r w:rsidR="00E54CC6">
        <w:rPr>
          <w:rFonts w:eastAsia="Arial Unicode MS" w:cs="Arial"/>
          <w:sz w:val="22"/>
        </w:rPr>
        <w:t xml:space="preserve">ill be </w:t>
      </w:r>
      <w:r w:rsidRPr="00D35748">
        <w:rPr>
          <w:rFonts w:eastAsia="Arial Unicode MS" w:cs="Arial"/>
          <w:sz w:val="22"/>
        </w:rPr>
        <w:t xml:space="preserve">deemed eligible if they </w:t>
      </w:r>
      <w:r w:rsidR="00E54CC6">
        <w:rPr>
          <w:rFonts w:eastAsia="Arial Unicode MS" w:cs="Arial"/>
          <w:sz w:val="22"/>
        </w:rPr>
        <w:t xml:space="preserve">have </w:t>
      </w:r>
      <w:r w:rsidRPr="00D35748">
        <w:rPr>
          <w:rFonts w:eastAsia="Arial Unicode MS" w:cs="Arial"/>
          <w:sz w:val="22"/>
        </w:rPr>
        <w:t>had two or more consultations with any provider of unscheduled services in the last twelve months and a score of 18 or more on the Health Anxiety Inventory (HAI)</w:t>
      </w:r>
      <w:r w:rsidR="004C572C">
        <w:rPr>
          <w:rFonts w:eastAsia="Arial Unicode MS" w:cs="Arial"/>
          <w:sz w:val="22"/>
        </w:rPr>
        <w:t xml:space="preserve"> </w:t>
      </w:r>
      <w:r w:rsidR="009D0CD4">
        <w:rPr>
          <w:rFonts w:eastAsia="Arial Unicode MS" w:cs="Arial"/>
          <w:sz w:val="22"/>
          <w:vertAlign w:val="superscript"/>
        </w:rPr>
        <w:t>13</w:t>
      </w:r>
      <w:r w:rsidRPr="00D35748">
        <w:rPr>
          <w:rFonts w:eastAsia="Arial Unicode MS" w:cs="Arial"/>
          <w:sz w:val="22"/>
        </w:rPr>
        <w:t xml:space="preserve">. If eligible, the researcher </w:t>
      </w:r>
      <w:r w:rsidR="00E54CC6">
        <w:rPr>
          <w:rFonts w:eastAsia="Arial Unicode MS" w:cs="Arial"/>
          <w:sz w:val="22"/>
        </w:rPr>
        <w:t>will arrange</w:t>
      </w:r>
      <w:r w:rsidRPr="00D35748">
        <w:rPr>
          <w:rFonts w:eastAsia="Arial Unicode MS" w:cs="Arial"/>
          <w:sz w:val="22"/>
        </w:rPr>
        <w:t xml:space="preserve"> an assessment interview with the potential participant.  At the interview, oral and written consent </w:t>
      </w:r>
      <w:r w:rsidR="00E54CC6">
        <w:rPr>
          <w:rFonts w:eastAsia="Arial Unicode MS" w:cs="Arial"/>
          <w:sz w:val="22"/>
        </w:rPr>
        <w:t xml:space="preserve">will be sought </w:t>
      </w:r>
      <w:r>
        <w:rPr>
          <w:rFonts w:eastAsia="Arial Unicode MS" w:cs="Arial"/>
          <w:sz w:val="22"/>
        </w:rPr>
        <w:t>a</w:t>
      </w:r>
      <w:r w:rsidRPr="00D35748">
        <w:rPr>
          <w:rFonts w:eastAsia="Arial Unicode MS" w:cs="Arial"/>
          <w:sz w:val="22"/>
        </w:rPr>
        <w:t>nd the baseline assessment conducted.</w:t>
      </w:r>
      <w:r w:rsidR="006F4972">
        <w:rPr>
          <w:rFonts w:eastAsia="Arial Unicode MS" w:cs="Arial"/>
          <w:sz w:val="22"/>
        </w:rPr>
        <w:t xml:space="preserve"> The baseline assessment </w:t>
      </w:r>
      <w:r w:rsidR="00E54CC6">
        <w:rPr>
          <w:rFonts w:eastAsia="Arial Unicode MS" w:cs="Arial"/>
          <w:sz w:val="22"/>
        </w:rPr>
        <w:t xml:space="preserve">will consist </w:t>
      </w:r>
      <w:r w:rsidR="006F4972">
        <w:rPr>
          <w:rFonts w:eastAsia="Arial Unicode MS" w:cs="Arial"/>
          <w:sz w:val="22"/>
        </w:rPr>
        <w:t xml:space="preserve">of the primary and secondary outcome measures. </w:t>
      </w:r>
      <w:r w:rsidR="006F4972" w:rsidRPr="006F4972">
        <w:rPr>
          <w:rFonts w:eastAsia="Arial Unicode MS" w:cs="Arial"/>
          <w:sz w:val="22"/>
        </w:rPr>
        <w:t xml:space="preserve">At the baseline assessment only, the participant </w:t>
      </w:r>
      <w:r w:rsidR="00E54CC6">
        <w:rPr>
          <w:rFonts w:eastAsia="Arial Unicode MS" w:cs="Arial"/>
          <w:sz w:val="22"/>
        </w:rPr>
        <w:t>will also be</w:t>
      </w:r>
      <w:r w:rsidR="006F4972" w:rsidRPr="006F4972">
        <w:rPr>
          <w:rFonts w:eastAsia="Arial Unicode MS" w:cs="Arial"/>
          <w:sz w:val="22"/>
        </w:rPr>
        <w:t xml:space="preserve"> interviewed using the research version of the Structured Clinical Interview for Diagnostic and Statistical Manual of Mental Disorders (S</w:t>
      </w:r>
      <w:r w:rsidR="006F4972">
        <w:rPr>
          <w:rFonts w:eastAsia="Arial Unicode MS" w:cs="Arial"/>
          <w:sz w:val="22"/>
        </w:rPr>
        <w:t>CID 5) psychiatric interview</w:t>
      </w:r>
      <w:r w:rsidR="009D0CD4">
        <w:rPr>
          <w:rFonts w:eastAsia="Arial Unicode MS" w:cs="Arial"/>
          <w:sz w:val="22"/>
          <w:vertAlign w:val="superscript"/>
        </w:rPr>
        <w:t>14</w:t>
      </w:r>
      <w:r w:rsidR="006F4972">
        <w:rPr>
          <w:rFonts w:eastAsia="Arial Unicode MS" w:cs="Arial"/>
          <w:sz w:val="22"/>
        </w:rPr>
        <w:t xml:space="preserve">. </w:t>
      </w:r>
      <w:r w:rsidR="006F4972" w:rsidRPr="006F4972">
        <w:rPr>
          <w:rFonts w:eastAsia="Arial Unicode MS" w:cs="Arial"/>
          <w:sz w:val="22"/>
        </w:rPr>
        <w:t xml:space="preserve">This </w:t>
      </w:r>
      <w:r w:rsidR="00E54CC6">
        <w:rPr>
          <w:rFonts w:eastAsia="Arial Unicode MS" w:cs="Arial"/>
          <w:sz w:val="22"/>
        </w:rPr>
        <w:t xml:space="preserve">will </w:t>
      </w:r>
      <w:r w:rsidR="00D52084">
        <w:rPr>
          <w:rFonts w:eastAsia="Arial Unicode MS" w:cs="Arial"/>
          <w:sz w:val="22"/>
        </w:rPr>
        <w:t>determine</w:t>
      </w:r>
      <w:r w:rsidR="006F4972" w:rsidRPr="006F4972">
        <w:rPr>
          <w:rFonts w:eastAsia="Arial Unicode MS" w:cs="Arial"/>
          <w:sz w:val="22"/>
        </w:rPr>
        <w:t xml:space="preserve"> if people have mental disorders that exclude participation in the study and record the absence or presence of somatisation disorders, depressive disorders and anxiety disorders.</w:t>
      </w:r>
    </w:p>
    <w:p w14:paraId="7DA18C4E" w14:textId="77777777" w:rsidR="00D35748" w:rsidRDefault="00D35748" w:rsidP="009303AF">
      <w:pPr>
        <w:adjustRightInd w:val="0"/>
        <w:snapToGrid w:val="0"/>
        <w:spacing w:line="276" w:lineRule="auto"/>
        <w:rPr>
          <w:rFonts w:eastAsia="Arial Unicode MS" w:cs="Arial"/>
          <w:sz w:val="22"/>
        </w:rPr>
      </w:pPr>
    </w:p>
    <w:p w14:paraId="39909A8D" w14:textId="77777777" w:rsidR="001806F7" w:rsidRPr="00606C7F" w:rsidRDefault="00A26B7B" w:rsidP="009303AF">
      <w:pPr>
        <w:adjustRightInd w:val="0"/>
        <w:snapToGrid w:val="0"/>
        <w:spacing w:line="276" w:lineRule="auto"/>
        <w:rPr>
          <w:rFonts w:eastAsia="Arial Unicode MS" w:cs="Arial"/>
          <w:sz w:val="22"/>
        </w:rPr>
      </w:pPr>
      <w:r w:rsidRPr="00A26B7B">
        <w:rPr>
          <w:rFonts w:eastAsia="Arial Unicode MS" w:cs="Arial"/>
          <w:sz w:val="22"/>
        </w:rPr>
        <w:t xml:space="preserve">Participants in both arms </w:t>
      </w:r>
      <w:r w:rsidR="00532A68">
        <w:rPr>
          <w:rFonts w:eastAsia="Arial Unicode MS" w:cs="Arial"/>
          <w:sz w:val="22"/>
        </w:rPr>
        <w:t>w</w:t>
      </w:r>
      <w:r w:rsidR="00E54CC6">
        <w:rPr>
          <w:rFonts w:eastAsia="Arial Unicode MS" w:cs="Arial"/>
          <w:sz w:val="22"/>
        </w:rPr>
        <w:t>ill be</w:t>
      </w:r>
      <w:r w:rsidRPr="00A26B7B">
        <w:rPr>
          <w:rFonts w:eastAsia="Arial Unicode MS" w:cs="Arial"/>
          <w:sz w:val="22"/>
        </w:rPr>
        <w:t xml:space="preserve"> followed up 3, 6, 9 and 12 months after the baseline assessment</w:t>
      </w:r>
      <w:r w:rsidR="00532A68">
        <w:rPr>
          <w:rFonts w:eastAsia="Arial Unicode MS" w:cs="Arial"/>
          <w:sz w:val="22"/>
        </w:rPr>
        <w:t xml:space="preserve"> by study researchers</w:t>
      </w:r>
      <w:r w:rsidRPr="00A26B7B">
        <w:rPr>
          <w:rFonts w:eastAsia="Arial Unicode MS" w:cs="Arial"/>
          <w:sz w:val="22"/>
        </w:rPr>
        <w:t>.</w:t>
      </w:r>
      <w:r w:rsidR="00532A68">
        <w:rPr>
          <w:rFonts w:eastAsia="Arial Unicode MS" w:cs="Arial"/>
          <w:sz w:val="22"/>
        </w:rPr>
        <w:t xml:space="preserve"> </w:t>
      </w:r>
      <w:r w:rsidR="00532A68" w:rsidRPr="00606C7F">
        <w:rPr>
          <w:rFonts w:cs="Arial"/>
          <w:sz w:val="22"/>
        </w:rPr>
        <w:t xml:space="preserve">All outcome data </w:t>
      </w:r>
      <w:r w:rsidR="00E54CC6">
        <w:rPr>
          <w:rFonts w:cs="Arial"/>
          <w:sz w:val="22"/>
        </w:rPr>
        <w:t>will be</w:t>
      </w:r>
      <w:r w:rsidR="00532A68" w:rsidRPr="00606C7F">
        <w:rPr>
          <w:rFonts w:cs="Arial"/>
          <w:sz w:val="22"/>
        </w:rPr>
        <w:t xml:space="preserve"> collected single blind at 3, 6, 9 and 12 months from randomisation except for the SF-36 which </w:t>
      </w:r>
      <w:r w:rsidR="00532A68">
        <w:rPr>
          <w:rFonts w:cs="Arial"/>
          <w:sz w:val="22"/>
        </w:rPr>
        <w:t>w</w:t>
      </w:r>
      <w:r w:rsidR="00E54CC6">
        <w:rPr>
          <w:rFonts w:cs="Arial"/>
          <w:sz w:val="22"/>
        </w:rPr>
        <w:t xml:space="preserve">ill be </w:t>
      </w:r>
      <w:r w:rsidR="00532A68" w:rsidRPr="00606C7F">
        <w:rPr>
          <w:rFonts w:cs="Arial"/>
          <w:sz w:val="22"/>
        </w:rPr>
        <w:t xml:space="preserve">collected at 6 and 12 months only. All the outcome measures in the study except the EQ5D-5L, PHQ15, SF-36 and the CSRI are routinely given by IAPT services to all patients at all assessments on a routine basis in the NHS.  </w:t>
      </w:r>
      <w:r w:rsidR="006F4972" w:rsidRPr="006F4972">
        <w:rPr>
          <w:rFonts w:cs="Arial"/>
          <w:sz w:val="22"/>
        </w:rPr>
        <w:t xml:space="preserve">All baseline assessments will be carried out face-to-face or over the telephone (if requested by the participant) by the study researchers. All the measures have established reliability, validity and history of use in Clinical NHS settings.  Follow up assessments will be carried out over the phone, email, via video calling or by post at all-time points depending on the participant’s preference. </w:t>
      </w:r>
    </w:p>
    <w:p w14:paraId="7B85E3C4" w14:textId="77777777" w:rsidR="001806F7" w:rsidRDefault="006F4972" w:rsidP="009303AF">
      <w:pPr>
        <w:pStyle w:val="Heading2"/>
        <w:spacing w:before="120" w:after="120" w:line="276" w:lineRule="auto"/>
        <w:rPr>
          <w:rFonts w:asciiTheme="minorHAnsi" w:hAnsiTheme="minorHAnsi" w:cs="Arial"/>
          <w:sz w:val="22"/>
          <w:szCs w:val="22"/>
        </w:rPr>
      </w:pPr>
      <w:bookmarkStart w:id="6" w:name="_Toc506361484"/>
      <w:r>
        <w:rPr>
          <w:rFonts w:asciiTheme="minorHAnsi" w:hAnsiTheme="minorHAnsi" w:cs="Arial"/>
          <w:sz w:val="22"/>
          <w:szCs w:val="22"/>
        </w:rPr>
        <w:lastRenderedPageBreak/>
        <w:t xml:space="preserve">2.3. </w:t>
      </w:r>
      <w:r w:rsidR="000A58B1" w:rsidRPr="00606C7F">
        <w:rPr>
          <w:rFonts w:asciiTheme="minorHAnsi" w:hAnsiTheme="minorHAnsi" w:cs="Arial"/>
          <w:sz w:val="22"/>
          <w:szCs w:val="22"/>
        </w:rPr>
        <w:t>Trial centres</w:t>
      </w:r>
      <w:bookmarkEnd w:id="6"/>
      <w:r w:rsidR="000A58B1" w:rsidRPr="00606C7F">
        <w:rPr>
          <w:rFonts w:asciiTheme="minorHAnsi" w:hAnsiTheme="minorHAnsi" w:cs="Arial"/>
          <w:sz w:val="22"/>
          <w:szCs w:val="22"/>
        </w:rPr>
        <w:t xml:space="preserve"> </w:t>
      </w:r>
    </w:p>
    <w:p w14:paraId="5A7FE085" w14:textId="77777777" w:rsidR="007C224A" w:rsidRDefault="007C224A" w:rsidP="009303AF">
      <w:pPr>
        <w:spacing w:line="276" w:lineRule="auto"/>
      </w:pPr>
      <w:r>
        <w:t>The following sites agreed to participate in the study.</w:t>
      </w:r>
    </w:p>
    <w:p w14:paraId="76D53424" w14:textId="77777777" w:rsidR="00D35748" w:rsidRDefault="00D35748" w:rsidP="009303AF">
      <w:pPr>
        <w:pStyle w:val="NoSpacing"/>
        <w:spacing w:line="276" w:lineRule="auto"/>
        <w:rPr>
          <w:rFonts w:cs="Arial"/>
        </w:rPr>
      </w:pPr>
    </w:p>
    <w:p w14:paraId="6C3E4382" w14:textId="77777777" w:rsidR="00D35748" w:rsidRPr="00D35748" w:rsidRDefault="00D35748" w:rsidP="009303AF">
      <w:pPr>
        <w:pStyle w:val="NoSpacing"/>
        <w:spacing w:line="276" w:lineRule="auto"/>
        <w:rPr>
          <w:rFonts w:cs="Arial"/>
        </w:rPr>
      </w:pPr>
      <w:r w:rsidRPr="00D35748">
        <w:rPr>
          <w:rFonts w:cs="Arial"/>
        </w:rPr>
        <w:t>Nottin</w:t>
      </w:r>
      <w:r w:rsidR="007B45DF">
        <w:rPr>
          <w:rFonts w:cs="Arial"/>
        </w:rPr>
        <w:t xml:space="preserve">ghamshire County and Nottingham City </w:t>
      </w:r>
      <w:r w:rsidRPr="00D35748">
        <w:rPr>
          <w:rFonts w:cs="Arial"/>
        </w:rPr>
        <w:t>CCGs</w:t>
      </w:r>
    </w:p>
    <w:p w14:paraId="2BB0CAF0" w14:textId="77777777" w:rsidR="00D35748" w:rsidRDefault="00D35748" w:rsidP="009303AF">
      <w:pPr>
        <w:pStyle w:val="NoSpacing"/>
        <w:spacing w:line="276" w:lineRule="auto"/>
        <w:rPr>
          <w:rFonts w:cs="Arial"/>
        </w:rPr>
      </w:pPr>
      <w:r w:rsidRPr="00D35748">
        <w:rPr>
          <w:rFonts w:cs="Arial"/>
        </w:rPr>
        <w:t>Nottingham University Hospitals NHS Trust</w:t>
      </w:r>
    </w:p>
    <w:p w14:paraId="386624A4" w14:textId="77777777" w:rsidR="002978C5" w:rsidRPr="00D35748" w:rsidRDefault="007B45DF" w:rsidP="009303AF">
      <w:pPr>
        <w:pStyle w:val="NoSpacing"/>
        <w:spacing w:line="276" w:lineRule="auto"/>
        <w:rPr>
          <w:rFonts w:cs="Arial"/>
        </w:rPr>
      </w:pPr>
      <w:r>
        <w:rPr>
          <w:rFonts w:cs="Arial"/>
        </w:rPr>
        <w:t xml:space="preserve">Sherwood Forest Hospitals NHS Foundation Trust </w:t>
      </w:r>
    </w:p>
    <w:p w14:paraId="41987E0C" w14:textId="77777777" w:rsidR="00D35748" w:rsidRPr="00D35748" w:rsidRDefault="00D35748" w:rsidP="009303AF">
      <w:pPr>
        <w:pStyle w:val="NoSpacing"/>
        <w:spacing w:line="276" w:lineRule="auto"/>
        <w:rPr>
          <w:rFonts w:cs="Arial"/>
        </w:rPr>
      </w:pPr>
      <w:r w:rsidRPr="00D35748">
        <w:rPr>
          <w:rFonts w:cs="Arial"/>
        </w:rPr>
        <w:t>Nene and Corby CCGs</w:t>
      </w:r>
    </w:p>
    <w:p w14:paraId="12285D5E" w14:textId="77777777" w:rsidR="00D35748" w:rsidRPr="00D35748" w:rsidRDefault="00D35748" w:rsidP="009303AF">
      <w:pPr>
        <w:pStyle w:val="NoSpacing"/>
        <w:spacing w:line="276" w:lineRule="auto"/>
        <w:rPr>
          <w:rFonts w:cs="Arial"/>
        </w:rPr>
      </w:pPr>
      <w:r w:rsidRPr="00D35748">
        <w:rPr>
          <w:rFonts w:cs="Arial"/>
        </w:rPr>
        <w:t>Lincolnshire CCGs</w:t>
      </w:r>
    </w:p>
    <w:p w14:paraId="31928BCF" w14:textId="77777777" w:rsidR="00D35748" w:rsidRPr="00D35748" w:rsidRDefault="00D35748" w:rsidP="009303AF">
      <w:pPr>
        <w:pStyle w:val="NoSpacing"/>
        <w:spacing w:line="276" w:lineRule="auto"/>
        <w:rPr>
          <w:rFonts w:cs="Arial"/>
        </w:rPr>
      </w:pPr>
      <w:r w:rsidRPr="00D35748">
        <w:rPr>
          <w:rFonts w:cs="Arial"/>
        </w:rPr>
        <w:t>Derby City and Derbyshire County CCG</w:t>
      </w:r>
    </w:p>
    <w:p w14:paraId="5E0A4190" w14:textId="77777777" w:rsidR="00D35748" w:rsidRPr="00D35748" w:rsidRDefault="00D35748" w:rsidP="009303AF">
      <w:pPr>
        <w:pStyle w:val="NoSpacing"/>
        <w:spacing w:line="276" w:lineRule="auto"/>
        <w:rPr>
          <w:rFonts w:cs="Arial"/>
        </w:rPr>
      </w:pPr>
      <w:r w:rsidRPr="00D35748">
        <w:rPr>
          <w:rFonts w:cs="Arial"/>
        </w:rPr>
        <w:t>Leicester City and Leicestershire CCGs</w:t>
      </w:r>
    </w:p>
    <w:p w14:paraId="4A822873" w14:textId="77777777" w:rsidR="00D35748" w:rsidRPr="00D35748" w:rsidRDefault="00D35748" w:rsidP="009303AF">
      <w:pPr>
        <w:pStyle w:val="NoSpacing"/>
        <w:spacing w:line="276" w:lineRule="auto"/>
        <w:rPr>
          <w:rFonts w:cs="Arial"/>
        </w:rPr>
      </w:pPr>
      <w:r w:rsidRPr="00D35748">
        <w:rPr>
          <w:rFonts w:cs="Arial"/>
        </w:rPr>
        <w:t>Bradford Districts CCG</w:t>
      </w:r>
    </w:p>
    <w:p w14:paraId="7E569645" w14:textId="77777777" w:rsidR="00D35748" w:rsidRPr="00D35748" w:rsidRDefault="00D35748" w:rsidP="009303AF">
      <w:pPr>
        <w:pStyle w:val="NoSpacing"/>
        <w:spacing w:line="276" w:lineRule="auto"/>
        <w:rPr>
          <w:rFonts w:cs="Arial"/>
        </w:rPr>
      </w:pPr>
      <w:r w:rsidRPr="00D35748">
        <w:rPr>
          <w:rFonts w:cs="Arial"/>
        </w:rPr>
        <w:t>Staffordshire &amp; Stoke on Trent Partnership NHS Trust</w:t>
      </w:r>
    </w:p>
    <w:p w14:paraId="5ACFD4BE" w14:textId="77777777" w:rsidR="009D692B" w:rsidRDefault="009D692B" w:rsidP="009303AF">
      <w:pPr>
        <w:spacing w:line="276" w:lineRule="auto"/>
        <w:rPr>
          <w:rFonts w:cs="Arial"/>
          <w:sz w:val="22"/>
        </w:rPr>
      </w:pPr>
    </w:p>
    <w:p w14:paraId="72216AA4" w14:textId="77777777" w:rsidR="00D35748" w:rsidRPr="00D35748" w:rsidRDefault="00D35748" w:rsidP="009303AF">
      <w:pPr>
        <w:pStyle w:val="NoSpacing"/>
        <w:spacing w:line="276" w:lineRule="auto"/>
        <w:rPr>
          <w:rFonts w:cs="Arial"/>
        </w:rPr>
      </w:pPr>
      <w:r w:rsidRPr="00D35748">
        <w:rPr>
          <w:rFonts w:cs="Arial"/>
        </w:rPr>
        <w:t>Bradford Districts CCG</w:t>
      </w:r>
      <w:r>
        <w:rPr>
          <w:rFonts w:cs="Arial"/>
        </w:rPr>
        <w:t xml:space="preserve"> did not recruit any participants to the study. </w:t>
      </w:r>
    </w:p>
    <w:p w14:paraId="07050BD2" w14:textId="77777777" w:rsidR="00D35748" w:rsidRPr="00606C7F" w:rsidRDefault="00D35748" w:rsidP="009303AF">
      <w:pPr>
        <w:spacing w:line="276" w:lineRule="auto"/>
        <w:rPr>
          <w:rFonts w:cs="Arial"/>
          <w:sz w:val="22"/>
        </w:rPr>
      </w:pPr>
    </w:p>
    <w:p w14:paraId="67A31CAD" w14:textId="77777777" w:rsidR="001806F7" w:rsidRPr="00606C7F" w:rsidRDefault="000A58B1" w:rsidP="009303AF">
      <w:pPr>
        <w:pStyle w:val="Heading2"/>
        <w:spacing w:before="120" w:after="120" w:line="276" w:lineRule="auto"/>
        <w:rPr>
          <w:rFonts w:asciiTheme="minorHAnsi" w:hAnsiTheme="minorHAnsi" w:cs="Arial"/>
          <w:sz w:val="22"/>
          <w:szCs w:val="22"/>
        </w:rPr>
      </w:pPr>
      <w:bookmarkStart w:id="7" w:name="_Toc506361485"/>
      <w:r w:rsidRPr="00606C7F">
        <w:rPr>
          <w:rFonts w:asciiTheme="minorHAnsi" w:hAnsiTheme="minorHAnsi" w:cs="Arial"/>
          <w:sz w:val="22"/>
          <w:szCs w:val="22"/>
        </w:rPr>
        <w:t>2.4. Eligibility criteria</w:t>
      </w:r>
      <w:bookmarkEnd w:id="7"/>
      <w:r w:rsidRPr="00606C7F">
        <w:rPr>
          <w:rFonts w:asciiTheme="minorHAnsi" w:hAnsiTheme="minorHAnsi" w:cs="Arial"/>
          <w:sz w:val="22"/>
          <w:szCs w:val="22"/>
        </w:rPr>
        <w:t xml:space="preserve"> </w:t>
      </w:r>
    </w:p>
    <w:p w14:paraId="77900B2F" w14:textId="77777777" w:rsidR="001806F7" w:rsidRPr="00606C7F" w:rsidRDefault="000A58B1" w:rsidP="009303AF">
      <w:pPr>
        <w:pStyle w:val="Heading3"/>
        <w:spacing w:before="120" w:after="120" w:line="276" w:lineRule="auto"/>
        <w:rPr>
          <w:rFonts w:asciiTheme="minorHAnsi" w:hAnsiTheme="minorHAnsi" w:cs="Arial"/>
          <w:sz w:val="22"/>
        </w:rPr>
      </w:pPr>
      <w:bookmarkStart w:id="8" w:name="_Toc506361486"/>
      <w:r w:rsidRPr="00606C7F">
        <w:rPr>
          <w:rFonts w:asciiTheme="minorHAnsi" w:hAnsiTheme="minorHAnsi" w:cs="Arial"/>
          <w:sz w:val="22"/>
        </w:rPr>
        <w:t>2.4.1. Inclusion criteria</w:t>
      </w:r>
      <w:bookmarkEnd w:id="8"/>
      <w:r w:rsidRPr="00606C7F">
        <w:rPr>
          <w:rFonts w:asciiTheme="minorHAnsi" w:hAnsiTheme="minorHAnsi" w:cs="Arial"/>
          <w:sz w:val="22"/>
        </w:rPr>
        <w:t xml:space="preserve"> </w:t>
      </w:r>
    </w:p>
    <w:p w14:paraId="6C0A1151" w14:textId="26A323B0" w:rsidR="00332DC6" w:rsidRPr="00606C7F" w:rsidRDefault="00332DC6" w:rsidP="009303AF">
      <w:pPr>
        <w:spacing w:line="276" w:lineRule="auto"/>
        <w:rPr>
          <w:rFonts w:cs="Arial"/>
          <w:sz w:val="22"/>
        </w:rPr>
      </w:pPr>
      <w:r w:rsidRPr="00606C7F">
        <w:rPr>
          <w:rFonts w:cs="Arial"/>
          <w:sz w:val="22"/>
        </w:rPr>
        <w:t>The pragmatic nature of this study requires that inclusion/exclusion criteria must reflect everyday criteria that NHS clinicians use and would be used by specialist psychological therapies services</w:t>
      </w:r>
      <w:r w:rsidR="009D0CD4">
        <w:rPr>
          <w:rFonts w:cs="Arial"/>
          <w:sz w:val="22"/>
          <w:vertAlign w:val="superscript"/>
        </w:rPr>
        <w:t>14</w:t>
      </w:r>
      <w:r w:rsidRPr="00606C7F">
        <w:rPr>
          <w:rFonts w:cs="Arial"/>
          <w:sz w:val="22"/>
        </w:rPr>
        <w:t xml:space="preserve">. </w:t>
      </w:r>
    </w:p>
    <w:p w14:paraId="59474B62" w14:textId="77777777" w:rsidR="00332DC6" w:rsidRPr="00606C7F" w:rsidRDefault="00332DC6" w:rsidP="009303AF">
      <w:pPr>
        <w:spacing w:line="276" w:lineRule="auto"/>
        <w:rPr>
          <w:rFonts w:cs="Arial"/>
          <w:sz w:val="22"/>
        </w:rPr>
      </w:pPr>
    </w:p>
    <w:p w14:paraId="1F23CB4A" w14:textId="77777777" w:rsidR="00332DC6" w:rsidRPr="00606C7F" w:rsidRDefault="00332DC6" w:rsidP="009303AF">
      <w:pPr>
        <w:pStyle w:val="ListParagraph"/>
        <w:numPr>
          <w:ilvl w:val="0"/>
          <w:numId w:val="9"/>
        </w:numPr>
        <w:spacing w:line="276" w:lineRule="auto"/>
        <w:rPr>
          <w:rFonts w:asciiTheme="minorHAnsi" w:hAnsiTheme="minorHAnsi" w:cs="Arial"/>
        </w:rPr>
      </w:pPr>
      <w:r w:rsidRPr="00606C7F">
        <w:rPr>
          <w:rFonts w:asciiTheme="minorHAnsi" w:hAnsiTheme="minorHAnsi" w:cs="Arial"/>
        </w:rPr>
        <w:t>≥ 2 consultations, referrals or hospital admissions with any provider of unscheduled or emergency care (including urgent same day appointment at their general practice) in last 12 months for symptoms such as cardiac, respiratory, neurological, gastrointestinal or genitourinary problems not attributed to identified pathology.</w:t>
      </w:r>
    </w:p>
    <w:p w14:paraId="3B3AA3CF" w14:textId="2629526C" w:rsidR="00332DC6" w:rsidRPr="00606C7F" w:rsidRDefault="00332DC6" w:rsidP="009303AF">
      <w:pPr>
        <w:pStyle w:val="ListParagraph"/>
        <w:numPr>
          <w:ilvl w:val="0"/>
          <w:numId w:val="9"/>
        </w:numPr>
        <w:spacing w:line="276" w:lineRule="auto"/>
        <w:rPr>
          <w:rFonts w:asciiTheme="minorHAnsi" w:hAnsiTheme="minorHAnsi" w:cs="Arial"/>
        </w:rPr>
      </w:pPr>
      <w:r w:rsidRPr="00606C7F">
        <w:rPr>
          <w:rFonts w:asciiTheme="minorHAnsi" w:hAnsiTheme="minorHAnsi" w:cs="Arial"/>
        </w:rPr>
        <w:t>Scores above the threshold for severe health anxiety of 18 or more on the 14 item short form of th</w:t>
      </w:r>
      <w:r w:rsidR="0019337A">
        <w:rPr>
          <w:rFonts w:asciiTheme="minorHAnsi" w:hAnsiTheme="minorHAnsi" w:cs="Arial"/>
        </w:rPr>
        <w:t>e Health Anxiety Inventory (HAI</w:t>
      </w:r>
      <w:r w:rsidRPr="00606C7F">
        <w:rPr>
          <w:rFonts w:asciiTheme="minorHAnsi" w:hAnsiTheme="minorHAnsi" w:cs="Arial"/>
        </w:rPr>
        <w:t>)</w:t>
      </w:r>
      <w:r w:rsidR="004C572C">
        <w:rPr>
          <w:rFonts w:asciiTheme="minorHAnsi" w:hAnsiTheme="minorHAnsi" w:cs="Arial"/>
        </w:rPr>
        <w:t xml:space="preserve"> </w:t>
      </w:r>
      <w:r w:rsidR="004C572C">
        <w:rPr>
          <w:rFonts w:asciiTheme="minorHAnsi" w:hAnsiTheme="minorHAnsi" w:cs="Arial"/>
          <w:vertAlign w:val="superscript"/>
        </w:rPr>
        <w:t>12</w:t>
      </w:r>
      <w:r w:rsidRPr="00606C7F">
        <w:rPr>
          <w:rFonts w:asciiTheme="minorHAnsi" w:hAnsiTheme="minorHAnsi" w:cs="Arial"/>
        </w:rPr>
        <w:t>.</w:t>
      </w:r>
    </w:p>
    <w:p w14:paraId="53AB1271" w14:textId="77777777" w:rsidR="00332DC6" w:rsidRPr="00606C7F" w:rsidRDefault="00332DC6" w:rsidP="009303AF">
      <w:pPr>
        <w:pStyle w:val="ListParagraph"/>
        <w:numPr>
          <w:ilvl w:val="0"/>
          <w:numId w:val="9"/>
        </w:numPr>
        <w:spacing w:line="276" w:lineRule="auto"/>
        <w:rPr>
          <w:rFonts w:asciiTheme="minorHAnsi" w:hAnsiTheme="minorHAnsi" w:cs="Arial"/>
        </w:rPr>
      </w:pPr>
      <w:r w:rsidRPr="00606C7F">
        <w:rPr>
          <w:rFonts w:asciiTheme="minorHAnsi" w:hAnsiTheme="minorHAnsi" w:cs="Arial"/>
        </w:rPr>
        <w:t>Age 18 years and over. There will be no maximum age limit.</w:t>
      </w:r>
    </w:p>
    <w:p w14:paraId="64EF5583" w14:textId="77777777" w:rsidR="00332DC6" w:rsidRPr="00606C7F" w:rsidRDefault="00332DC6" w:rsidP="009303AF">
      <w:pPr>
        <w:pStyle w:val="ListParagraph"/>
        <w:numPr>
          <w:ilvl w:val="0"/>
          <w:numId w:val="9"/>
        </w:numPr>
        <w:autoSpaceDE w:val="0"/>
        <w:autoSpaceDN w:val="0"/>
        <w:adjustRightInd w:val="0"/>
        <w:spacing w:line="276" w:lineRule="auto"/>
        <w:rPr>
          <w:rFonts w:asciiTheme="minorHAnsi" w:hAnsiTheme="minorHAnsi" w:cs="Arial"/>
        </w:rPr>
      </w:pPr>
      <w:r w:rsidRPr="00606C7F">
        <w:rPr>
          <w:rFonts w:asciiTheme="minorHAnsi" w:hAnsiTheme="minorHAnsi" w:cs="Arial"/>
        </w:rPr>
        <w:t>Sufficient understanding of English (spoken and written) to enable full engagement in the intervention. We are only recruiting participants who have a good understanding of English, as the questionnaires and session by interview assessments are primarily validated in English. Furthermore, it is unclear how language difficulties could impact on the effectiveness of the intervention. Therefore, understanding of English is required to maintain the fidelity of the intervention.</w:t>
      </w:r>
    </w:p>
    <w:p w14:paraId="4CB061F9" w14:textId="77777777" w:rsidR="00332DC6" w:rsidRPr="00606C7F" w:rsidRDefault="00332DC6" w:rsidP="009303AF">
      <w:pPr>
        <w:widowControl/>
        <w:numPr>
          <w:ilvl w:val="0"/>
          <w:numId w:val="8"/>
        </w:numPr>
        <w:spacing w:line="276" w:lineRule="auto"/>
        <w:jc w:val="left"/>
        <w:rPr>
          <w:rFonts w:cs="Arial"/>
          <w:sz w:val="22"/>
        </w:rPr>
      </w:pPr>
      <w:r w:rsidRPr="00606C7F">
        <w:rPr>
          <w:rFonts w:cs="Arial"/>
          <w:sz w:val="22"/>
        </w:rPr>
        <w:t xml:space="preserve">Able and willing to give oral and written informed consent to participate in the study. </w:t>
      </w:r>
    </w:p>
    <w:p w14:paraId="25AB7011" w14:textId="77777777" w:rsidR="001806F7" w:rsidRPr="00606C7F" w:rsidRDefault="001806F7" w:rsidP="009303AF">
      <w:pPr>
        <w:pStyle w:val="Default"/>
        <w:spacing w:before="120" w:after="120" w:line="276" w:lineRule="auto"/>
        <w:rPr>
          <w:rFonts w:asciiTheme="minorHAnsi" w:hAnsiTheme="minorHAnsi" w:cs="Arial"/>
          <w:sz w:val="22"/>
          <w:szCs w:val="22"/>
        </w:rPr>
      </w:pPr>
    </w:p>
    <w:p w14:paraId="3CF6F127" w14:textId="77777777" w:rsidR="001806F7" w:rsidRPr="00606C7F" w:rsidRDefault="000A58B1" w:rsidP="009303AF">
      <w:pPr>
        <w:pStyle w:val="Heading3"/>
        <w:spacing w:before="120" w:after="120" w:line="276" w:lineRule="auto"/>
        <w:rPr>
          <w:rFonts w:asciiTheme="minorHAnsi" w:hAnsiTheme="minorHAnsi" w:cs="Arial"/>
          <w:sz w:val="22"/>
        </w:rPr>
      </w:pPr>
      <w:bookmarkStart w:id="9" w:name="_Toc506361487"/>
      <w:r w:rsidRPr="00606C7F">
        <w:rPr>
          <w:rFonts w:asciiTheme="minorHAnsi" w:hAnsiTheme="minorHAnsi" w:cs="Arial"/>
          <w:sz w:val="22"/>
        </w:rPr>
        <w:t>2.4.2. Exclusion criteria</w:t>
      </w:r>
      <w:bookmarkEnd w:id="9"/>
      <w:r w:rsidRPr="00606C7F">
        <w:rPr>
          <w:rFonts w:asciiTheme="minorHAnsi" w:hAnsiTheme="minorHAnsi" w:cs="Arial"/>
          <w:sz w:val="22"/>
        </w:rPr>
        <w:t xml:space="preserve"> </w:t>
      </w:r>
    </w:p>
    <w:p w14:paraId="688E28C0" w14:textId="77777777" w:rsidR="00332DC6" w:rsidRPr="00606C7F" w:rsidRDefault="00332DC6" w:rsidP="009303AF">
      <w:pPr>
        <w:pStyle w:val="ListParagraph"/>
        <w:numPr>
          <w:ilvl w:val="0"/>
          <w:numId w:val="10"/>
        </w:numPr>
        <w:spacing w:line="276" w:lineRule="auto"/>
        <w:rPr>
          <w:rFonts w:asciiTheme="minorHAnsi" w:hAnsiTheme="minorHAnsi" w:cs="Arial"/>
        </w:rPr>
      </w:pPr>
      <w:r w:rsidRPr="00606C7F">
        <w:rPr>
          <w:rFonts w:asciiTheme="minorHAnsi" w:hAnsiTheme="minorHAnsi" w:cs="Arial"/>
        </w:rPr>
        <w:t xml:space="preserve">Pathological medical condition requiring further assessment or acute management, or pregnancy. </w:t>
      </w:r>
    </w:p>
    <w:p w14:paraId="30BE47CF" w14:textId="08C9E143" w:rsidR="00332DC6" w:rsidRPr="00606C7F" w:rsidRDefault="00332DC6" w:rsidP="009303AF">
      <w:pPr>
        <w:pStyle w:val="ListParagraph"/>
        <w:numPr>
          <w:ilvl w:val="0"/>
          <w:numId w:val="10"/>
        </w:numPr>
        <w:spacing w:line="276" w:lineRule="auto"/>
        <w:rPr>
          <w:rFonts w:asciiTheme="minorHAnsi" w:hAnsiTheme="minorHAnsi" w:cs="Arial"/>
        </w:rPr>
      </w:pPr>
      <w:r w:rsidRPr="00606C7F">
        <w:rPr>
          <w:rFonts w:asciiTheme="minorHAnsi" w:hAnsiTheme="minorHAnsi" w:cs="Arial"/>
        </w:rPr>
        <w:t>Other severe mental illness (schizophrenia, bipolar disorder, severe major depressive episode, eating disorder) ascertained by the Structured Clinical Interv</w:t>
      </w:r>
      <w:r w:rsidR="004C572C">
        <w:rPr>
          <w:rFonts w:asciiTheme="minorHAnsi" w:hAnsiTheme="minorHAnsi" w:cs="Arial"/>
        </w:rPr>
        <w:t>iew for DSM-IV Disorders (SCID)</w:t>
      </w:r>
      <w:r w:rsidR="004C572C">
        <w:rPr>
          <w:rFonts w:asciiTheme="minorHAnsi" w:hAnsiTheme="minorHAnsi" w:cs="Arial"/>
          <w:vertAlign w:val="superscript"/>
        </w:rPr>
        <w:t>13</w:t>
      </w:r>
      <w:r w:rsidRPr="00606C7F">
        <w:rPr>
          <w:rFonts w:asciiTheme="minorHAnsi" w:hAnsiTheme="minorHAnsi" w:cs="Arial"/>
        </w:rPr>
        <w:t xml:space="preserve"> or anyone at immediate risk of harm to themselves or other people through their mental state  </w:t>
      </w:r>
    </w:p>
    <w:p w14:paraId="0ED5A5EC" w14:textId="77777777" w:rsidR="00332DC6" w:rsidRPr="00606C7F" w:rsidRDefault="00332DC6" w:rsidP="009303AF">
      <w:pPr>
        <w:pStyle w:val="ListParagraph"/>
        <w:numPr>
          <w:ilvl w:val="0"/>
          <w:numId w:val="10"/>
        </w:numPr>
        <w:spacing w:line="276" w:lineRule="auto"/>
        <w:rPr>
          <w:rFonts w:asciiTheme="minorHAnsi" w:hAnsiTheme="minorHAnsi" w:cs="Arial"/>
        </w:rPr>
      </w:pPr>
      <w:r w:rsidRPr="00606C7F">
        <w:rPr>
          <w:rFonts w:asciiTheme="minorHAnsi" w:hAnsiTheme="minorHAnsi" w:cs="Arial"/>
        </w:rPr>
        <w:t>Organic mental disorder (dementia, delirium, substance use disorder, organic mood disorder).</w:t>
      </w:r>
    </w:p>
    <w:p w14:paraId="354AFA6B" w14:textId="77777777" w:rsidR="00332DC6" w:rsidRPr="00606C7F" w:rsidRDefault="00332DC6" w:rsidP="009303AF">
      <w:pPr>
        <w:pStyle w:val="ListParagraph"/>
        <w:numPr>
          <w:ilvl w:val="0"/>
          <w:numId w:val="10"/>
        </w:numPr>
        <w:spacing w:line="276" w:lineRule="auto"/>
        <w:rPr>
          <w:rFonts w:asciiTheme="minorHAnsi" w:hAnsiTheme="minorHAnsi" w:cs="Arial"/>
        </w:rPr>
      </w:pPr>
      <w:r w:rsidRPr="00606C7F">
        <w:rPr>
          <w:rFonts w:asciiTheme="minorHAnsi" w:hAnsiTheme="minorHAnsi" w:cs="Arial"/>
        </w:rPr>
        <w:t>They are already receiving specialist mental health intervention (or have done within the last six months), including psychological treatment as part of specialist medical care e.g. pain clinic.</w:t>
      </w:r>
    </w:p>
    <w:p w14:paraId="1875B0BE" w14:textId="77777777" w:rsidR="00332DC6" w:rsidRPr="00606C7F" w:rsidRDefault="00332DC6" w:rsidP="009303AF">
      <w:pPr>
        <w:pStyle w:val="ListParagraph"/>
        <w:numPr>
          <w:ilvl w:val="0"/>
          <w:numId w:val="10"/>
        </w:numPr>
        <w:spacing w:line="276" w:lineRule="auto"/>
        <w:rPr>
          <w:rFonts w:asciiTheme="minorHAnsi" w:hAnsiTheme="minorHAnsi" w:cs="Arial"/>
        </w:rPr>
      </w:pPr>
      <w:r w:rsidRPr="00606C7F">
        <w:rPr>
          <w:rFonts w:asciiTheme="minorHAnsi" w:hAnsiTheme="minorHAnsi" w:cs="Arial"/>
        </w:rPr>
        <w:t>Significant learning disability (moderate to severe or to the extent that engagement in the intervention is not possible).</w:t>
      </w:r>
    </w:p>
    <w:p w14:paraId="760A22A4" w14:textId="77777777" w:rsidR="00332DC6" w:rsidRPr="00606C7F" w:rsidRDefault="00332DC6" w:rsidP="009303AF">
      <w:pPr>
        <w:spacing w:line="276" w:lineRule="auto"/>
        <w:rPr>
          <w:rFonts w:cs="Arial"/>
          <w:sz w:val="22"/>
        </w:rPr>
      </w:pPr>
    </w:p>
    <w:p w14:paraId="7DDFE190" w14:textId="77777777" w:rsidR="00332DC6" w:rsidRPr="00606C7F" w:rsidRDefault="00332DC6" w:rsidP="009303AF">
      <w:pPr>
        <w:spacing w:line="276" w:lineRule="auto"/>
        <w:rPr>
          <w:rFonts w:cs="Arial"/>
          <w:sz w:val="22"/>
        </w:rPr>
      </w:pPr>
      <w:r w:rsidRPr="00606C7F">
        <w:rPr>
          <w:rFonts w:cs="Arial"/>
          <w:sz w:val="22"/>
        </w:rPr>
        <w:t>All of the above require a different clinical approach to the treatments being tested in the study. Unipolar mild to moderate depressive episodes, other anxiety disorders or stable physical illness are not exclusions to the study as they are readily addressed by the intervention and are necessary to include if the study is pragmatic and going to generalise to clinical practice.</w:t>
      </w:r>
    </w:p>
    <w:p w14:paraId="10DD5869" w14:textId="77777777" w:rsidR="006F4972" w:rsidRPr="006F4972" w:rsidRDefault="006F4972" w:rsidP="009303AF">
      <w:pPr>
        <w:pStyle w:val="Default"/>
        <w:spacing w:before="120" w:after="120" w:line="276" w:lineRule="auto"/>
        <w:rPr>
          <w:rFonts w:asciiTheme="minorHAnsi" w:hAnsiTheme="minorHAnsi" w:cs="Arial"/>
          <w:b/>
          <w:color w:val="31849B" w:themeColor="accent5" w:themeShade="BF"/>
          <w:sz w:val="22"/>
          <w:szCs w:val="22"/>
        </w:rPr>
      </w:pPr>
      <w:r w:rsidRPr="006F4972">
        <w:rPr>
          <w:rFonts w:asciiTheme="minorHAnsi" w:hAnsiTheme="minorHAnsi" w:cs="Arial"/>
          <w:b/>
          <w:color w:val="548DD4" w:themeColor="text2" w:themeTint="99"/>
          <w:sz w:val="22"/>
          <w:szCs w:val="22"/>
        </w:rPr>
        <w:t xml:space="preserve">2.5. Description of interventions </w:t>
      </w:r>
    </w:p>
    <w:p w14:paraId="16957ACE" w14:textId="77777777" w:rsidR="006F4972" w:rsidRPr="006F4972" w:rsidRDefault="006F4972" w:rsidP="009303AF">
      <w:pPr>
        <w:pStyle w:val="Default"/>
        <w:spacing w:before="120" w:after="120" w:line="276" w:lineRule="auto"/>
        <w:rPr>
          <w:rFonts w:asciiTheme="minorHAnsi" w:hAnsiTheme="minorHAnsi" w:cs="Arial"/>
          <w:sz w:val="22"/>
          <w:szCs w:val="22"/>
        </w:rPr>
      </w:pPr>
      <w:r w:rsidRPr="006F4972">
        <w:rPr>
          <w:rFonts w:asciiTheme="minorHAnsi" w:hAnsiTheme="minorHAnsi" w:cs="Arial"/>
          <w:sz w:val="22"/>
          <w:szCs w:val="22"/>
        </w:rPr>
        <w:t xml:space="preserve">Following baseline assessment and confirmation of eligibility, participants will be randomly allocated to one of two treatment arms; 1) remote CBT intervention (in addition to usual treatment) or 2) treatment as usual only. </w:t>
      </w:r>
    </w:p>
    <w:p w14:paraId="7F94EF53" w14:textId="77777777" w:rsidR="006F4972" w:rsidRPr="006F4972" w:rsidRDefault="006F4972" w:rsidP="009303AF">
      <w:pPr>
        <w:pStyle w:val="Default"/>
        <w:spacing w:before="120" w:after="120" w:line="276" w:lineRule="auto"/>
        <w:rPr>
          <w:rFonts w:asciiTheme="minorHAnsi" w:hAnsiTheme="minorHAnsi" w:cs="Arial"/>
          <w:i/>
          <w:sz w:val="22"/>
          <w:szCs w:val="22"/>
        </w:rPr>
      </w:pPr>
      <w:r w:rsidRPr="006F4972">
        <w:rPr>
          <w:rFonts w:asciiTheme="minorHAnsi" w:hAnsiTheme="minorHAnsi" w:cs="Arial"/>
          <w:i/>
          <w:sz w:val="22"/>
          <w:szCs w:val="22"/>
        </w:rPr>
        <w:t>Remotely delivered CBT intervention</w:t>
      </w:r>
    </w:p>
    <w:p w14:paraId="0FAE2FBA" w14:textId="0218431B" w:rsidR="006F4972" w:rsidRPr="006F4972" w:rsidRDefault="006F4972" w:rsidP="009303AF">
      <w:pPr>
        <w:pStyle w:val="Default"/>
        <w:spacing w:before="120" w:after="120" w:line="276" w:lineRule="auto"/>
        <w:rPr>
          <w:rFonts w:asciiTheme="minorHAnsi" w:hAnsiTheme="minorHAnsi" w:cs="Arial"/>
          <w:sz w:val="22"/>
          <w:szCs w:val="22"/>
        </w:rPr>
      </w:pPr>
      <w:r w:rsidRPr="006F4972">
        <w:rPr>
          <w:rFonts w:asciiTheme="minorHAnsi" w:hAnsiTheme="minorHAnsi" w:cs="Arial"/>
          <w:sz w:val="22"/>
          <w:szCs w:val="22"/>
        </w:rPr>
        <w:t>Participants allocated to the remote CBT intervention will be provided with a detailed information sheet about the remote CBT intervention and contacted by a CBT practitioner within ten days of randomisation. A team of experienced CBT practitioners will deliver CBT for health anxiety remotely using a treatment manual</w:t>
      </w:r>
      <w:r w:rsidR="004C572C">
        <w:rPr>
          <w:rFonts w:asciiTheme="minorHAnsi" w:hAnsiTheme="minorHAnsi" w:cs="Arial"/>
          <w:sz w:val="22"/>
          <w:szCs w:val="22"/>
        </w:rPr>
        <w:t xml:space="preserve"> developed from the CHAMP study</w:t>
      </w:r>
      <w:r w:rsidR="004C572C">
        <w:rPr>
          <w:rFonts w:asciiTheme="minorHAnsi" w:hAnsiTheme="minorHAnsi" w:cs="Arial"/>
          <w:sz w:val="22"/>
          <w:szCs w:val="22"/>
          <w:vertAlign w:val="superscript"/>
        </w:rPr>
        <w:t>1</w:t>
      </w:r>
      <w:r w:rsidR="009D0CD4">
        <w:rPr>
          <w:rFonts w:asciiTheme="minorHAnsi" w:hAnsiTheme="minorHAnsi" w:cs="Arial"/>
          <w:sz w:val="22"/>
          <w:szCs w:val="22"/>
          <w:vertAlign w:val="superscript"/>
        </w:rPr>
        <w:t>5</w:t>
      </w:r>
      <w:r w:rsidRPr="006F4972">
        <w:rPr>
          <w:rFonts w:asciiTheme="minorHAnsi" w:hAnsiTheme="minorHAnsi" w:cs="Arial"/>
          <w:sz w:val="22"/>
          <w:szCs w:val="22"/>
        </w:rPr>
        <w:t>. Clinical supervision will be facilitated by the lead therapist from the CHAMP study (HT) trained and experienced in the engagement of high service utilisers and delivery of CBT for health anxiety. The Cognitive Therap</w:t>
      </w:r>
      <w:r w:rsidR="009303AF">
        <w:rPr>
          <w:rFonts w:asciiTheme="minorHAnsi" w:hAnsiTheme="minorHAnsi" w:cs="Arial"/>
          <w:sz w:val="22"/>
          <w:szCs w:val="22"/>
        </w:rPr>
        <w:t>y Rating Scale Revised (CTSR)</w:t>
      </w:r>
      <w:r w:rsidR="009303AF">
        <w:rPr>
          <w:rFonts w:asciiTheme="minorHAnsi" w:hAnsiTheme="minorHAnsi" w:cs="Arial"/>
          <w:sz w:val="22"/>
          <w:szCs w:val="22"/>
          <w:vertAlign w:val="superscript"/>
        </w:rPr>
        <w:t>16</w:t>
      </w:r>
      <w:r w:rsidRPr="006F4972">
        <w:rPr>
          <w:rFonts w:asciiTheme="minorHAnsi" w:hAnsiTheme="minorHAnsi" w:cs="Arial"/>
          <w:sz w:val="22"/>
          <w:szCs w:val="22"/>
        </w:rPr>
        <w:t xml:space="preserve"> will be used to assess therapist competence and treatment integrity. It will also </w:t>
      </w:r>
      <w:r w:rsidRPr="006F4972">
        <w:rPr>
          <w:rFonts w:asciiTheme="minorHAnsi" w:hAnsiTheme="minorHAnsi" w:cs="Arial"/>
          <w:sz w:val="22"/>
          <w:szCs w:val="22"/>
        </w:rPr>
        <w:lastRenderedPageBreak/>
        <w:t xml:space="preserve">be used to maintain the standard of therapy provided, as assessment results will inform supervision. Two randomly selected sessions will be assessed for each therapist by the supervisor (HT) and feedback given for areas of strength and areas for development. Six to 12 sessions will be offered, with the addition of follow-up sessions if required. The number of sessions will be dependent on the pace of engagement with the participant and in line with client need. The intervention will address the symptoms of health anxiety from a cognitive-behavioural perspective. This will include undoing patterns of thought and behaviour that maintain health anxiety. For example, safety- seeking behaviours such as reassurance seeking or phobic avoidance aim to reduce worry, but can often fuel health anxiety. </w:t>
      </w:r>
    </w:p>
    <w:p w14:paraId="2869ADB1" w14:textId="77777777" w:rsidR="006F4972" w:rsidRPr="006F4972" w:rsidRDefault="006F4972" w:rsidP="009303AF">
      <w:pPr>
        <w:pStyle w:val="Default"/>
        <w:spacing w:before="120" w:after="120" w:line="276" w:lineRule="auto"/>
        <w:rPr>
          <w:rFonts w:asciiTheme="minorHAnsi" w:hAnsiTheme="minorHAnsi" w:cs="Arial"/>
          <w:sz w:val="22"/>
          <w:szCs w:val="22"/>
        </w:rPr>
      </w:pPr>
      <w:r w:rsidRPr="006F4972">
        <w:rPr>
          <w:rFonts w:asciiTheme="minorHAnsi" w:hAnsiTheme="minorHAnsi" w:cs="Arial"/>
          <w:sz w:val="22"/>
          <w:szCs w:val="22"/>
        </w:rPr>
        <w:t xml:space="preserve">The CBT intervention will be delivered remotely via video-calling or over the telephone depending on the participant’s preference.  Participants’ may also receive SMS/email reminders of CBT sessions. The system used for video calling was deemed to offer a secure connection and user-friendly inter-face following a pilot review of available services.  A contingency management plan has been put in place to address all potential failures in the technology. Permission will be sought to audio/video record treatment sessions. These will be made available to all participants as a means of consolidating learning from each session. They will also be used for assessments of therapeutic quality and reflection in clinical supervision meetings. Supervisory records will also help establish any adjustments required for effective remote delivery of therapy. </w:t>
      </w:r>
    </w:p>
    <w:p w14:paraId="79391ED6" w14:textId="77777777" w:rsidR="006F4972" w:rsidRPr="006F4972" w:rsidRDefault="006F4972" w:rsidP="009303AF">
      <w:pPr>
        <w:pStyle w:val="Default"/>
        <w:spacing w:before="120" w:after="120" w:line="276" w:lineRule="auto"/>
        <w:rPr>
          <w:rFonts w:asciiTheme="minorHAnsi" w:hAnsiTheme="minorHAnsi" w:cs="Arial"/>
          <w:sz w:val="22"/>
          <w:szCs w:val="22"/>
        </w:rPr>
      </w:pPr>
      <w:r w:rsidRPr="006F4972">
        <w:rPr>
          <w:rFonts w:asciiTheme="minorHAnsi" w:hAnsiTheme="minorHAnsi" w:cs="Arial"/>
          <w:sz w:val="22"/>
          <w:szCs w:val="22"/>
        </w:rPr>
        <w:t xml:space="preserve">Participants will be free to continue to consult clinicians and other healthcare providers other than the CBT therapist throughout the intervention and after treatment completion. A discharge plan will be developed prior to treatment completion. A summary of the discharge plan will be distributed to the participant, their GP and any other relevant healthcare providers with the participant’s consent. Outcome data will continue to be collected after the CBT sessions are completed until the end of the follow up period. </w:t>
      </w:r>
    </w:p>
    <w:p w14:paraId="1F60F925" w14:textId="77777777" w:rsidR="006F4972" w:rsidRPr="006F4972" w:rsidRDefault="006F4972" w:rsidP="009303AF">
      <w:pPr>
        <w:pStyle w:val="Default"/>
        <w:spacing w:before="120" w:after="120" w:line="276" w:lineRule="auto"/>
        <w:rPr>
          <w:rFonts w:asciiTheme="minorHAnsi" w:hAnsiTheme="minorHAnsi" w:cs="Arial"/>
          <w:i/>
          <w:sz w:val="22"/>
          <w:szCs w:val="22"/>
        </w:rPr>
      </w:pPr>
      <w:r w:rsidRPr="006F4972">
        <w:rPr>
          <w:rFonts w:asciiTheme="minorHAnsi" w:hAnsiTheme="minorHAnsi" w:cs="Arial"/>
          <w:i/>
          <w:sz w:val="22"/>
          <w:szCs w:val="22"/>
        </w:rPr>
        <w:t>Treatment as usual</w:t>
      </w:r>
    </w:p>
    <w:p w14:paraId="6642CE97" w14:textId="77777777" w:rsidR="006F4972" w:rsidRPr="006F4972" w:rsidRDefault="006F4972" w:rsidP="009303AF">
      <w:pPr>
        <w:pStyle w:val="Default"/>
        <w:spacing w:before="120" w:after="120" w:line="276" w:lineRule="auto"/>
        <w:rPr>
          <w:rFonts w:asciiTheme="minorHAnsi" w:hAnsiTheme="minorHAnsi" w:cs="Arial"/>
          <w:sz w:val="22"/>
          <w:szCs w:val="22"/>
        </w:rPr>
      </w:pPr>
      <w:r w:rsidRPr="006F4972">
        <w:rPr>
          <w:rFonts w:asciiTheme="minorHAnsi" w:hAnsiTheme="minorHAnsi" w:cs="Arial"/>
          <w:sz w:val="22"/>
          <w:szCs w:val="22"/>
        </w:rPr>
        <w:t>Usual treatment will constitute a care plan decided by the patient and any healthcare providers involved in their care, including their GP. Treatment as usual will be unconstrained other than it will not be provided by the treatment intervention therapists.</w:t>
      </w:r>
    </w:p>
    <w:p w14:paraId="25B83DEB" w14:textId="77777777" w:rsidR="001806F7" w:rsidRPr="00E54CC6" w:rsidRDefault="000A58B1" w:rsidP="009303AF">
      <w:pPr>
        <w:pStyle w:val="Default"/>
        <w:spacing w:before="120" w:after="120" w:line="276" w:lineRule="auto"/>
        <w:rPr>
          <w:rFonts w:asciiTheme="minorHAnsi" w:hAnsiTheme="minorHAnsi" w:cs="Arial"/>
          <w:b/>
          <w:color w:val="548DD4" w:themeColor="text2" w:themeTint="99"/>
        </w:rPr>
      </w:pPr>
      <w:r w:rsidRPr="00E54CC6">
        <w:rPr>
          <w:rFonts w:asciiTheme="minorHAnsi" w:hAnsiTheme="minorHAnsi" w:cs="Arial"/>
          <w:b/>
          <w:color w:val="548DD4" w:themeColor="text2" w:themeTint="99"/>
        </w:rPr>
        <w:t xml:space="preserve">2.6. Randomisation procedures </w:t>
      </w:r>
    </w:p>
    <w:p w14:paraId="282C2442" w14:textId="77777777" w:rsidR="0082383E" w:rsidRPr="00606C7F" w:rsidRDefault="0082383E" w:rsidP="009303AF">
      <w:pPr>
        <w:pStyle w:val="Heading2"/>
        <w:spacing w:line="276" w:lineRule="auto"/>
        <w:rPr>
          <w:rFonts w:asciiTheme="minorHAnsi" w:hAnsiTheme="minorHAnsi" w:cs="Arial"/>
          <w:sz w:val="22"/>
          <w:szCs w:val="22"/>
        </w:rPr>
      </w:pPr>
      <w:bookmarkStart w:id="10" w:name="_Toc389125767"/>
      <w:bookmarkStart w:id="11" w:name="_Toc506361488"/>
      <w:r w:rsidRPr="00606C7F">
        <w:rPr>
          <w:rFonts w:asciiTheme="minorHAnsi" w:hAnsiTheme="minorHAnsi" w:cs="Arial"/>
          <w:sz w:val="22"/>
          <w:szCs w:val="22"/>
        </w:rPr>
        <w:t>RANDOMIZATION AND BLINDING</w:t>
      </w:r>
      <w:bookmarkEnd w:id="10"/>
      <w:bookmarkEnd w:id="11"/>
    </w:p>
    <w:p w14:paraId="4077C12F" w14:textId="77777777" w:rsidR="0082383E" w:rsidRPr="00606C7F" w:rsidRDefault="0082383E" w:rsidP="009303AF">
      <w:pPr>
        <w:spacing w:line="276" w:lineRule="auto"/>
        <w:rPr>
          <w:rFonts w:cs="Arial"/>
          <w:color w:val="000000"/>
          <w:sz w:val="22"/>
        </w:rPr>
      </w:pPr>
      <w:r w:rsidRPr="00606C7F">
        <w:rPr>
          <w:rFonts w:cs="Arial"/>
          <w:color w:val="000000"/>
          <w:sz w:val="22"/>
        </w:rPr>
        <w:t xml:space="preserve">Following eligibility screening and baseline assessment the researcher will enter the service user participants details onto a web-based randomisation system (set up by University of Nottingham Clinical trial Unit; CTU). </w:t>
      </w:r>
    </w:p>
    <w:p w14:paraId="4D3AED4F" w14:textId="77777777" w:rsidR="0082383E" w:rsidRPr="00606C7F" w:rsidRDefault="0082383E" w:rsidP="009303AF">
      <w:pPr>
        <w:spacing w:line="276" w:lineRule="auto"/>
        <w:rPr>
          <w:rFonts w:cs="Arial"/>
          <w:color w:val="000000"/>
          <w:sz w:val="22"/>
        </w:rPr>
      </w:pPr>
    </w:p>
    <w:p w14:paraId="68AEC33E" w14:textId="77777777" w:rsidR="0082383E" w:rsidRPr="00606C7F" w:rsidRDefault="0082383E" w:rsidP="009303AF">
      <w:pPr>
        <w:spacing w:line="276" w:lineRule="auto"/>
        <w:rPr>
          <w:rFonts w:cs="Arial"/>
          <w:sz w:val="22"/>
        </w:rPr>
      </w:pPr>
      <w:r w:rsidRPr="00606C7F">
        <w:rPr>
          <w:rFonts w:cs="Arial"/>
          <w:sz w:val="22"/>
        </w:rPr>
        <w:t>The treatment to which a participant is assigned will be determined by a computer generated pseudo-random code using random permuted blocks of varying size, created by the Nottingham Clinical Trials Unit (CTU) in accordance with their standard operating procedure and held on a secure server.  Participants will be allocated with equal probability to each</w:t>
      </w:r>
      <w:r w:rsidRPr="00606C7F">
        <w:rPr>
          <w:rFonts w:cs="Arial"/>
          <w:color w:val="FF0000"/>
          <w:sz w:val="22"/>
        </w:rPr>
        <w:t xml:space="preserve"> </w:t>
      </w:r>
      <w:r w:rsidRPr="00606C7F">
        <w:rPr>
          <w:rFonts w:cs="Arial"/>
          <w:sz w:val="22"/>
        </w:rPr>
        <w:t xml:space="preserve">treatment arm with stratification by region. Only the trial coordinator, or their nominee, will have password access to the randomisation data.  </w:t>
      </w:r>
      <w:r w:rsidR="00CB6B1A" w:rsidRPr="00606C7F">
        <w:rPr>
          <w:rFonts w:cs="Arial"/>
          <w:sz w:val="22"/>
        </w:rPr>
        <w:t xml:space="preserve">The CI, statistician and researchers will be blind to treatment allocation. </w:t>
      </w:r>
    </w:p>
    <w:p w14:paraId="13850FAC" w14:textId="77777777" w:rsidR="0082383E" w:rsidRPr="00606C7F" w:rsidRDefault="0082383E" w:rsidP="009303AF">
      <w:pPr>
        <w:spacing w:line="276" w:lineRule="auto"/>
        <w:rPr>
          <w:rFonts w:cs="Arial"/>
          <w:sz w:val="22"/>
        </w:rPr>
      </w:pPr>
    </w:p>
    <w:p w14:paraId="72B6ED68" w14:textId="77777777" w:rsidR="0082383E" w:rsidRPr="00606C7F" w:rsidRDefault="0082383E" w:rsidP="009303AF">
      <w:pPr>
        <w:spacing w:line="276" w:lineRule="auto"/>
        <w:rPr>
          <w:rFonts w:cs="Arial"/>
          <w:b/>
          <w:sz w:val="22"/>
        </w:rPr>
      </w:pPr>
      <w:r w:rsidRPr="00606C7F">
        <w:rPr>
          <w:rFonts w:cs="Arial"/>
          <w:sz w:val="22"/>
        </w:rPr>
        <w:t xml:space="preserve">The trial coordinator will contact the CBT practitioners to inform them which participants have been allocated to the remote CBT intervention.  The researchers responsible for collecting the baseline and outcome data will remain blind to randomisation until data collection has been completed.  Participants themselves and the CBT practitioners will not be blind to treatment group. Participants will be advised by the CBT practitioners and also by the researchers when collecting outcome data not to specify which treatment arm they are in. Interviews conducted for the second doctoral research with participants who remain in the study will only be conducted after the twelve month follow up assessments have been completed to prevent un-blinding. </w:t>
      </w:r>
    </w:p>
    <w:p w14:paraId="6EBEAA43" w14:textId="77777777" w:rsidR="0082383E" w:rsidRPr="00606C7F" w:rsidRDefault="0082383E" w:rsidP="009303AF">
      <w:pPr>
        <w:spacing w:line="276" w:lineRule="auto"/>
        <w:rPr>
          <w:rFonts w:cs="Arial"/>
          <w:b/>
          <w:sz w:val="22"/>
        </w:rPr>
      </w:pPr>
    </w:p>
    <w:p w14:paraId="2396B35E" w14:textId="77777777" w:rsidR="0082383E" w:rsidRPr="00606C7F" w:rsidRDefault="0082383E" w:rsidP="009303AF">
      <w:pPr>
        <w:pStyle w:val="Heading3"/>
        <w:spacing w:line="276" w:lineRule="auto"/>
        <w:rPr>
          <w:rFonts w:asciiTheme="minorHAnsi" w:hAnsiTheme="minorHAnsi" w:cs="Arial"/>
          <w:sz w:val="22"/>
        </w:rPr>
      </w:pPr>
      <w:bookmarkStart w:id="12" w:name="_Toc389125768"/>
      <w:bookmarkStart w:id="13" w:name="_Toc506361489"/>
      <w:r w:rsidRPr="00606C7F">
        <w:rPr>
          <w:rFonts w:asciiTheme="minorHAnsi" w:hAnsiTheme="minorHAnsi" w:cs="Arial"/>
          <w:sz w:val="22"/>
        </w:rPr>
        <w:t>Maintenance of randomisation codes and procedures for breaking code</w:t>
      </w:r>
      <w:bookmarkEnd w:id="12"/>
      <w:bookmarkEnd w:id="13"/>
    </w:p>
    <w:p w14:paraId="676BEDB2" w14:textId="77777777" w:rsidR="0082383E" w:rsidRPr="00606C7F" w:rsidRDefault="0082383E" w:rsidP="009303AF">
      <w:pPr>
        <w:pStyle w:val="BodyText3"/>
        <w:spacing w:line="276" w:lineRule="auto"/>
        <w:ind w:right="0"/>
        <w:jc w:val="left"/>
        <w:rPr>
          <w:rFonts w:asciiTheme="minorHAnsi" w:hAnsiTheme="minorHAnsi" w:cs="Arial"/>
          <w:szCs w:val="22"/>
        </w:rPr>
      </w:pPr>
      <w:r w:rsidRPr="00606C7F">
        <w:rPr>
          <w:rFonts w:asciiTheme="minorHAnsi" w:hAnsiTheme="minorHAnsi" w:cs="Arial"/>
          <w:iCs/>
          <w:szCs w:val="22"/>
        </w:rPr>
        <w:t xml:space="preserve">Investigators may identify the treatment of participants through password protected access; however, this will only be </w:t>
      </w:r>
      <w:r w:rsidRPr="00606C7F">
        <w:rPr>
          <w:rFonts w:asciiTheme="minorHAnsi" w:hAnsiTheme="minorHAnsi" w:cs="Arial"/>
          <w:iCs/>
          <w:szCs w:val="22"/>
        </w:rPr>
        <w:lastRenderedPageBreak/>
        <w:t>done at the end of the trial or in the event of a medical emergency or SAE. Participants may also accidentally reveal to the researcher when obtaining outcome data that they have been receiving the remote CBT intervention. If this occurs then any case of un-blinding will be reported within 48 hours, as practicable in person or by phone or fax to the Clinical Trials Manager who will record the date, reason and whether follow up assessments will continue. A written account of the reason for un-blinding will also be made. If the Clinical Trials Manager is unavailable the CLAHRC theme manager will be informed</w:t>
      </w:r>
      <w:r w:rsidRPr="00606C7F">
        <w:rPr>
          <w:rFonts w:asciiTheme="minorHAnsi" w:hAnsiTheme="minorHAnsi" w:cs="Arial"/>
          <w:iCs/>
          <w:color w:val="FF0000"/>
          <w:szCs w:val="22"/>
        </w:rPr>
        <w:t xml:space="preserve">.   </w:t>
      </w:r>
      <w:r w:rsidRPr="00606C7F">
        <w:rPr>
          <w:rFonts w:asciiTheme="minorHAnsi" w:hAnsiTheme="minorHAnsi" w:cs="Arial"/>
          <w:iCs/>
          <w:szCs w:val="22"/>
        </w:rPr>
        <w:t>Following data collection an analysis will be completed to determine if incidences of un-blinding were equal in the two treatment groups.</w:t>
      </w:r>
    </w:p>
    <w:p w14:paraId="328AA99F" w14:textId="77777777" w:rsidR="001806F7" w:rsidRPr="00606C7F" w:rsidRDefault="001806F7" w:rsidP="009303AF">
      <w:pPr>
        <w:pStyle w:val="Default"/>
        <w:spacing w:before="120" w:after="120" w:line="276" w:lineRule="auto"/>
        <w:rPr>
          <w:rFonts w:asciiTheme="minorHAnsi" w:hAnsiTheme="minorHAnsi" w:cs="Arial"/>
          <w:sz w:val="22"/>
          <w:szCs w:val="22"/>
        </w:rPr>
      </w:pPr>
    </w:p>
    <w:p w14:paraId="0C99F814" w14:textId="77777777" w:rsidR="001806F7" w:rsidRPr="00606C7F" w:rsidRDefault="000A58B1" w:rsidP="009303AF">
      <w:pPr>
        <w:pStyle w:val="Heading2"/>
        <w:spacing w:before="120" w:after="120" w:line="276" w:lineRule="auto"/>
        <w:rPr>
          <w:rFonts w:asciiTheme="minorHAnsi" w:hAnsiTheme="minorHAnsi" w:cs="Arial"/>
          <w:sz w:val="22"/>
          <w:szCs w:val="22"/>
        </w:rPr>
      </w:pPr>
      <w:bookmarkStart w:id="14" w:name="_Toc506361490"/>
      <w:r w:rsidRPr="00606C7F">
        <w:rPr>
          <w:rFonts w:asciiTheme="minorHAnsi" w:hAnsiTheme="minorHAnsi" w:cs="Arial"/>
          <w:sz w:val="22"/>
          <w:szCs w:val="22"/>
        </w:rPr>
        <w:t>2.7. Sample size and justification</w:t>
      </w:r>
      <w:bookmarkEnd w:id="14"/>
      <w:r w:rsidRPr="00606C7F">
        <w:rPr>
          <w:rFonts w:asciiTheme="minorHAnsi" w:hAnsiTheme="minorHAnsi" w:cs="Arial"/>
          <w:sz w:val="22"/>
          <w:szCs w:val="22"/>
        </w:rPr>
        <w:t xml:space="preserve"> </w:t>
      </w:r>
    </w:p>
    <w:p w14:paraId="09CEDD67" w14:textId="0C0EC2BD" w:rsidR="00CB6B1A" w:rsidRDefault="00CB6B1A" w:rsidP="009303AF">
      <w:pPr>
        <w:spacing w:line="276" w:lineRule="auto"/>
        <w:rPr>
          <w:rFonts w:cs="Arial"/>
          <w:iCs/>
          <w:color w:val="0000FF"/>
          <w:sz w:val="22"/>
        </w:rPr>
      </w:pPr>
      <w:r w:rsidRPr="00606C7F">
        <w:rPr>
          <w:rFonts w:cs="Arial"/>
          <w:sz w:val="22"/>
        </w:rPr>
        <w:t xml:space="preserve">The sample size justification was </w:t>
      </w:r>
      <w:r w:rsidR="0082383E" w:rsidRPr="00606C7F">
        <w:rPr>
          <w:rFonts w:cs="Arial"/>
          <w:sz w:val="22"/>
        </w:rPr>
        <w:t>Based on the CHAMP study results</w:t>
      </w:r>
      <w:r w:rsidR="009303AF">
        <w:rPr>
          <w:rFonts w:cs="Arial"/>
          <w:sz w:val="22"/>
          <w:vertAlign w:val="superscript"/>
        </w:rPr>
        <w:t>15</w:t>
      </w:r>
      <w:r w:rsidR="0082383E" w:rsidRPr="00606C7F">
        <w:rPr>
          <w:rFonts w:cs="Arial"/>
          <w:sz w:val="22"/>
        </w:rPr>
        <w:t xml:space="preserve"> which showed the mean HAI score for CBT and TAU group were 24.9 (SD 4.2) and 25.1 (SD 4.5) respectively at baseline and 17.7 (SD 8.0) and 22.6 (SD 6.8) respectively at 6 months, 114 participants are required to detect such a difference in HAI score at 6 months for a 90% power at 2 tailed sig</w:t>
      </w:r>
      <w:r w:rsidR="009303AF">
        <w:rPr>
          <w:rFonts w:cs="Arial"/>
          <w:sz w:val="22"/>
        </w:rPr>
        <w:t xml:space="preserve">nificance 0.05 level, assuming </w:t>
      </w:r>
      <w:r w:rsidR="0082383E" w:rsidRPr="00606C7F">
        <w:rPr>
          <w:rFonts w:cs="Arial"/>
          <w:sz w:val="22"/>
        </w:rPr>
        <w:t>equal SD (8.0) for both groups and null correlation between baseline and follow up measures for the purpose of being conservative. After taking into account 20% loss to follow up; rate a sample size of 144 is required.  Given previous studies have shown that intra-class correlation coefficients from individual practices or primary care organisations in primary care studies of MUS are extremely small (10</w:t>
      </w:r>
      <w:r w:rsidR="0082383E" w:rsidRPr="00606C7F">
        <w:rPr>
          <w:rFonts w:cs="Arial"/>
          <w:sz w:val="22"/>
          <w:vertAlign w:val="superscript"/>
        </w:rPr>
        <w:t>-7</w:t>
      </w:r>
      <w:r w:rsidR="0082383E" w:rsidRPr="00606C7F">
        <w:rPr>
          <w:rFonts w:cs="Arial"/>
          <w:sz w:val="22"/>
        </w:rPr>
        <w:t>), even when interventions are delivered by GPs, there will be no need to account for intra-class correlation provided more than two patients are not recruited by each GP because there can be a more substantial intra-GP correlation</w:t>
      </w:r>
      <w:r w:rsidR="009303AF">
        <w:rPr>
          <w:rFonts w:cs="Arial"/>
          <w:sz w:val="22"/>
          <w:vertAlign w:val="superscript"/>
        </w:rPr>
        <w:t>17,18</w:t>
      </w:r>
      <w:r w:rsidR="0082383E" w:rsidRPr="00606C7F">
        <w:rPr>
          <w:rFonts w:cs="Arial"/>
          <w:sz w:val="22"/>
        </w:rPr>
        <w:t>. We therefore will assume the possible trivial centre heterogeneity will unlikely influence the sample size calculation in our study. Stata 13 was used to run power analysis.</w:t>
      </w:r>
      <w:r w:rsidR="000A58B1" w:rsidRPr="00606C7F">
        <w:rPr>
          <w:rFonts w:cs="Arial"/>
          <w:iCs/>
          <w:color w:val="0000FF"/>
          <w:sz w:val="22"/>
        </w:rPr>
        <w:t xml:space="preserve"> </w:t>
      </w:r>
    </w:p>
    <w:p w14:paraId="60106C7E" w14:textId="77777777" w:rsidR="00E54CC6" w:rsidRPr="00606C7F" w:rsidRDefault="00E54CC6" w:rsidP="009303AF">
      <w:pPr>
        <w:spacing w:line="276" w:lineRule="auto"/>
        <w:rPr>
          <w:rFonts w:cs="Arial"/>
          <w:iCs/>
          <w:color w:val="0000FF"/>
          <w:sz w:val="22"/>
        </w:rPr>
      </w:pPr>
    </w:p>
    <w:p w14:paraId="711F00D3" w14:textId="77777777" w:rsidR="003703E7" w:rsidRPr="00606C7F" w:rsidRDefault="00CB6B1A" w:rsidP="009303AF">
      <w:pPr>
        <w:spacing w:line="276" w:lineRule="auto"/>
        <w:rPr>
          <w:rFonts w:cs="Arial"/>
          <w:color w:val="000000" w:themeColor="text1"/>
          <w:sz w:val="22"/>
        </w:rPr>
      </w:pPr>
      <w:r w:rsidRPr="00606C7F">
        <w:rPr>
          <w:rFonts w:cs="Arial"/>
          <w:iCs/>
          <w:color w:val="000000" w:themeColor="text1"/>
          <w:sz w:val="22"/>
        </w:rPr>
        <w:t xml:space="preserve">However in September 2016 </w:t>
      </w:r>
      <w:r w:rsidR="003703E7" w:rsidRPr="00606C7F">
        <w:rPr>
          <w:rFonts w:cs="Arial"/>
          <w:iCs/>
          <w:color w:val="000000" w:themeColor="text1"/>
          <w:sz w:val="22"/>
        </w:rPr>
        <w:t xml:space="preserve">we observed that our follow up rate for the primary outcome measure was 75%. Thus in </w:t>
      </w:r>
      <w:r w:rsidR="003703E7" w:rsidRPr="00606C7F">
        <w:rPr>
          <w:rFonts w:cs="Arial"/>
          <w:color w:val="000000" w:themeColor="text1"/>
          <w:sz w:val="22"/>
        </w:rPr>
        <w:t xml:space="preserve">order to detect a difference the sample size was increased to 152. Sponsor and ethical approval was </w:t>
      </w:r>
      <w:r w:rsidR="00E54CC6">
        <w:rPr>
          <w:rFonts w:cs="Arial"/>
          <w:color w:val="000000" w:themeColor="text1"/>
          <w:sz w:val="22"/>
        </w:rPr>
        <w:t>gained</w:t>
      </w:r>
      <w:r w:rsidR="003703E7" w:rsidRPr="00606C7F">
        <w:rPr>
          <w:rFonts w:cs="Arial"/>
          <w:color w:val="000000" w:themeColor="text1"/>
          <w:sz w:val="22"/>
        </w:rPr>
        <w:t xml:space="preserve"> to recruit additional participants resulting in a sample size of 156 participants. </w:t>
      </w:r>
    </w:p>
    <w:p w14:paraId="4D6FA3CD" w14:textId="77777777" w:rsidR="00CB6B1A" w:rsidRPr="00606C7F" w:rsidRDefault="00CB6B1A" w:rsidP="009303AF">
      <w:pPr>
        <w:spacing w:line="276" w:lineRule="auto"/>
        <w:rPr>
          <w:rFonts w:cs="Arial"/>
          <w:color w:val="000000" w:themeColor="text1"/>
          <w:sz w:val="22"/>
        </w:rPr>
      </w:pPr>
    </w:p>
    <w:p w14:paraId="4EEBC0C5" w14:textId="77777777" w:rsidR="001806F7" w:rsidRPr="00606C7F" w:rsidRDefault="000A58B1" w:rsidP="009303AF">
      <w:pPr>
        <w:pStyle w:val="Heading2"/>
        <w:spacing w:before="120" w:after="120" w:line="276" w:lineRule="auto"/>
        <w:rPr>
          <w:rFonts w:asciiTheme="minorHAnsi" w:hAnsiTheme="minorHAnsi" w:cs="Arial"/>
          <w:sz w:val="22"/>
          <w:szCs w:val="22"/>
        </w:rPr>
      </w:pPr>
      <w:bookmarkStart w:id="15" w:name="_Toc506361491"/>
      <w:r w:rsidRPr="00606C7F">
        <w:rPr>
          <w:rFonts w:asciiTheme="minorHAnsi" w:hAnsiTheme="minorHAnsi" w:cs="Arial"/>
          <w:sz w:val="22"/>
          <w:szCs w:val="22"/>
        </w:rPr>
        <w:lastRenderedPageBreak/>
        <w:t>2.8. Blinding and breaking of blind</w:t>
      </w:r>
      <w:bookmarkEnd w:id="15"/>
      <w:r w:rsidRPr="00606C7F">
        <w:rPr>
          <w:rFonts w:asciiTheme="minorHAnsi" w:hAnsiTheme="minorHAnsi" w:cs="Arial"/>
          <w:sz w:val="22"/>
          <w:szCs w:val="22"/>
        </w:rPr>
        <w:t xml:space="preserve"> </w:t>
      </w:r>
    </w:p>
    <w:p w14:paraId="454F227A" w14:textId="77777777" w:rsidR="00560E70" w:rsidRPr="00606C7F" w:rsidRDefault="00560E70" w:rsidP="009303AF">
      <w:pPr>
        <w:spacing w:line="276" w:lineRule="auto"/>
        <w:rPr>
          <w:rFonts w:cs="Arial"/>
          <w:color w:val="000000"/>
          <w:sz w:val="22"/>
        </w:rPr>
      </w:pPr>
      <w:r w:rsidRPr="00606C7F">
        <w:rPr>
          <w:rFonts w:cs="Arial"/>
          <w:color w:val="000000"/>
          <w:sz w:val="22"/>
        </w:rPr>
        <w:t xml:space="preserve">Following eligibility screening and baseline assessment the researcher will enter the service user participants details onto a web-based randomisation system (set up by University of Nottingham Clinical trial Unit; CTU). </w:t>
      </w:r>
    </w:p>
    <w:p w14:paraId="07EA8528" w14:textId="77777777" w:rsidR="00560E70" w:rsidRPr="00606C7F" w:rsidRDefault="00560E70" w:rsidP="009303AF">
      <w:pPr>
        <w:spacing w:line="276" w:lineRule="auto"/>
        <w:rPr>
          <w:rFonts w:cs="Arial"/>
          <w:color w:val="000000"/>
          <w:sz w:val="22"/>
        </w:rPr>
      </w:pPr>
    </w:p>
    <w:p w14:paraId="4B02F30C" w14:textId="77777777" w:rsidR="001806F7" w:rsidRPr="00606C7F" w:rsidRDefault="00560E70" w:rsidP="009303AF">
      <w:pPr>
        <w:spacing w:line="276" w:lineRule="auto"/>
        <w:rPr>
          <w:rFonts w:cs="Arial"/>
          <w:b/>
          <w:sz w:val="22"/>
        </w:rPr>
      </w:pPr>
      <w:r w:rsidRPr="00606C7F">
        <w:rPr>
          <w:rFonts w:cs="Arial"/>
          <w:sz w:val="22"/>
        </w:rPr>
        <w:t>The treatment to which a participant is assigned will be determined by a computer generated pseudo-random code using random permuted blocks of varying size, created by the Nottingham Clinical Trials Unit (CTU) in accordance with their standard operating procedure and held on a secure server.  Participants will be allocated with equal probability to each</w:t>
      </w:r>
      <w:r w:rsidRPr="00606C7F">
        <w:rPr>
          <w:rFonts w:cs="Arial"/>
          <w:color w:val="FF0000"/>
          <w:sz w:val="22"/>
        </w:rPr>
        <w:t xml:space="preserve"> </w:t>
      </w:r>
      <w:r w:rsidRPr="00606C7F">
        <w:rPr>
          <w:rFonts w:cs="Arial"/>
          <w:sz w:val="22"/>
        </w:rPr>
        <w:t xml:space="preserve">treatment arm with stratification by region. </w:t>
      </w:r>
      <w:r w:rsidR="004D4D9C" w:rsidRPr="00606C7F">
        <w:rPr>
          <w:rFonts w:cs="Arial"/>
          <w:sz w:val="22"/>
        </w:rPr>
        <w:t xml:space="preserve">Only the trial coordinator, or their nominee, will have password access to the randomisation data. The trial coordinator will contact the CBT practitioners to inform them which participants have been allocated to the remote CBT intervention.  The researchers responsible for collecting the baseline and outcome data will remain blind to randomisation until data collection has been completed.  Participants themselves and the CBT practitioners will not be blind to treatment group. Participants will be advised by the CBT practitioners and also by the researchers when collecting outcome data not to specify which treatment arm they are in. Interviews conducted for the second doctoral research with participants who remain in the study will only be conducted after the twelve month follow up assessments have been completed to prevent un-blinding. </w:t>
      </w:r>
      <w:r w:rsidR="004D4D9C" w:rsidRPr="00606C7F">
        <w:rPr>
          <w:rFonts w:cs="Arial"/>
          <w:iCs/>
          <w:sz w:val="22"/>
        </w:rPr>
        <w:t xml:space="preserve"> Investigators may identify the treatment of participants through password protected access; however, this will only be done at the end of the trial or in the event of a medical emergency or SAE. Participants may also accidentally reveal to the researcher when obtaining outcome data that they have been receiving the remote CBT intervention. If this occurs then any case of un-blinding will be reported within 48 hours, as practicable in person or by phone or fax to the Clinical Trials Manager who will record the date, reason and whether follow up assessments will continue. A written account of the reason for un-blinding will also be made. If the Clinical Trials Manager is unavailable the CLAHRC theme manager will be informed.   Following data collection an analysis will be completed to determine if incidences of un-blinding were equal in the two treatment groups.</w:t>
      </w:r>
    </w:p>
    <w:p w14:paraId="4B32F0F2" w14:textId="77777777" w:rsidR="003703E7" w:rsidRPr="00606C7F" w:rsidRDefault="003703E7" w:rsidP="009303AF">
      <w:pPr>
        <w:pStyle w:val="Default"/>
        <w:spacing w:before="120" w:after="120" w:line="276" w:lineRule="auto"/>
        <w:rPr>
          <w:rFonts w:asciiTheme="minorHAnsi" w:hAnsiTheme="minorHAnsi" w:cs="Arial"/>
          <w:sz w:val="22"/>
          <w:szCs w:val="22"/>
        </w:rPr>
      </w:pPr>
    </w:p>
    <w:p w14:paraId="7C5248BB" w14:textId="77777777" w:rsidR="00613AE7" w:rsidRDefault="00613AE7" w:rsidP="009303AF">
      <w:pPr>
        <w:pStyle w:val="Default"/>
        <w:spacing w:before="120" w:after="120" w:line="276" w:lineRule="auto"/>
        <w:rPr>
          <w:rFonts w:asciiTheme="minorHAnsi" w:eastAsiaTheme="majorEastAsia" w:hAnsiTheme="minorHAnsi" w:cs="Arial"/>
          <w:b/>
          <w:bCs/>
          <w:color w:val="4F81BD" w:themeColor="accent1"/>
          <w:kern w:val="2"/>
          <w:sz w:val="22"/>
          <w:szCs w:val="22"/>
        </w:rPr>
      </w:pPr>
      <w:r>
        <w:rPr>
          <w:rFonts w:asciiTheme="minorHAnsi" w:eastAsiaTheme="majorEastAsia" w:hAnsiTheme="minorHAnsi" w:cs="Arial"/>
          <w:b/>
          <w:bCs/>
          <w:color w:val="4F81BD" w:themeColor="accent1"/>
          <w:kern w:val="2"/>
          <w:sz w:val="22"/>
          <w:szCs w:val="22"/>
        </w:rPr>
        <w:t xml:space="preserve">2.9. Trial committees </w:t>
      </w:r>
    </w:p>
    <w:p w14:paraId="7BBD1F72" w14:textId="77777777" w:rsidR="003B1DBD" w:rsidRPr="00613AE7" w:rsidRDefault="00AB18F5" w:rsidP="009303AF">
      <w:pPr>
        <w:pStyle w:val="Default"/>
        <w:spacing w:before="120" w:after="120" w:line="276" w:lineRule="auto"/>
        <w:rPr>
          <w:rFonts w:asciiTheme="minorHAnsi" w:eastAsiaTheme="majorEastAsia" w:hAnsiTheme="minorHAnsi" w:cs="Arial"/>
          <w:b/>
          <w:bCs/>
          <w:color w:val="4F81BD" w:themeColor="accent1"/>
          <w:kern w:val="2"/>
          <w:sz w:val="22"/>
          <w:szCs w:val="22"/>
        </w:rPr>
      </w:pPr>
      <w:r w:rsidRPr="00606C7F">
        <w:rPr>
          <w:rFonts w:asciiTheme="minorHAnsi" w:hAnsiTheme="minorHAnsi" w:cs="Arial"/>
          <w:bCs/>
          <w:sz w:val="22"/>
          <w:szCs w:val="22"/>
        </w:rPr>
        <w:lastRenderedPageBreak/>
        <w:t>The independe</w:t>
      </w:r>
      <w:r w:rsidR="00E54CC6">
        <w:rPr>
          <w:rFonts w:asciiTheme="minorHAnsi" w:hAnsiTheme="minorHAnsi" w:cs="Arial"/>
          <w:bCs/>
          <w:sz w:val="22"/>
          <w:szCs w:val="22"/>
        </w:rPr>
        <w:t xml:space="preserve">nt CLAHRC Scientific Committee </w:t>
      </w:r>
      <w:r w:rsidRPr="00606C7F">
        <w:rPr>
          <w:rFonts w:asciiTheme="minorHAnsi" w:hAnsiTheme="minorHAnsi" w:cs="Arial"/>
          <w:bCs/>
          <w:sz w:val="22"/>
          <w:szCs w:val="22"/>
        </w:rPr>
        <w:t>will monitor progress with the project annually, receiving quarterly progress reports on progress against project milestones and a report on the progress of the study from the research team.</w:t>
      </w:r>
      <w:r w:rsidR="008563A4" w:rsidRPr="008563A4">
        <w:t xml:space="preserve"> </w:t>
      </w:r>
      <w:r w:rsidR="008563A4" w:rsidRPr="008563A4">
        <w:rPr>
          <w:rFonts w:asciiTheme="minorHAnsi" w:hAnsiTheme="minorHAnsi" w:cs="Arial"/>
          <w:bCs/>
          <w:sz w:val="22"/>
          <w:szCs w:val="22"/>
        </w:rPr>
        <w:t>The members of the committee are drawn externally from outside the institutions that the research team currently work with to ensure its independence from the research team</w:t>
      </w:r>
      <w:r w:rsidR="008563A4">
        <w:rPr>
          <w:rFonts w:asciiTheme="minorHAnsi" w:hAnsiTheme="minorHAnsi" w:cs="Arial"/>
          <w:bCs/>
          <w:sz w:val="22"/>
          <w:szCs w:val="22"/>
        </w:rPr>
        <w:t xml:space="preserve">. </w:t>
      </w:r>
      <w:r w:rsidRPr="00606C7F">
        <w:rPr>
          <w:rFonts w:asciiTheme="minorHAnsi" w:hAnsiTheme="minorHAnsi" w:cs="Arial"/>
          <w:bCs/>
          <w:sz w:val="22"/>
          <w:szCs w:val="22"/>
        </w:rPr>
        <w:t>It will serve the function of a Trial Steering Committee and a Data Monitoring Committee. It consists of an independent statistician, lay representative, a previous CLAHRC Director and Director of a Research Design Service. The Chief Investigator has overall responsibility for the study and shall oversee all study management. The data custodian will be the Chief Investigator.</w:t>
      </w:r>
    </w:p>
    <w:p w14:paraId="216C5FD0" w14:textId="77777777" w:rsidR="00613AE7" w:rsidRDefault="00613AE7" w:rsidP="009303AF">
      <w:pPr>
        <w:pStyle w:val="Default"/>
        <w:spacing w:before="120" w:after="120" w:line="276" w:lineRule="auto"/>
        <w:rPr>
          <w:rFonts w:asciiTheme="minorHAnsi" w:eastAsiaTheme="majorEastAsia" w:hAnsiTheme="minorHAnsi" w:cs="Arial"/>
          <w:b/>
          <w:bCs/>
          <w:color w:val="4F81BD" w:themeColor="accent1"/>
          <w:kern w:val="2"/>
          <w:sz w:val="22"/>
          <w:szCs w:val="22"/>
        </w:rPr>
      </w:pPr>
    </w:p>
    <w:p w14:paraId="55A46ABB" w14:textId="77777777" w:rsidR="001806F7" w:rsidRPr="00606C7F" w:rsidRDefault="000A58B1" w:rsidP="009303AF">
      <w:pPr>
        <w:pStyle w:val="Default"/>
        <w:spacing w:before="120" w:after="120" w:line="276" w:lineRule="auto"/>
        <w:rPr>
          <w:rFonts w:asciiTheme="minorHAnsi" w:eastAsiaTheme="majorEastAsia" w:hAnsiTheme="minorHAnsi" w:cs="Arial"/>
          <w:b/>
          <w:bCs/>
          <w:color w:val="4F81BD" w:themeColor="accent1"/>
          <w:kern w:val="2"/>
          <w:sz w:val="22"/>
          <w:szCs w:val="22"/>
        </w:rPr>
      </w:pPr>
      <w:r w:rsidRPr="00606C7F">
        <w:rPr>
          <w:rFonts w:asciiTheme="minorHAnsi" w:eastAsiaTheme="majorEastAsia" w:hAnsiTheme="minorHAnsi" w:cs="Arial"/>
          <w:b/>
          <w:bCs/>
          <w:color w:val="4F81BD" w:themeColor="accent1"/>
          <w:kern w:val="2"/>
          <w:sz w:val="22"/>
          <w:szCs w:val="22"/>
        </w:rPr>
        <w:t xml:space="preserve">2.10. Outcome measures </w:t>
      </w:r>
    </w:p>
    <w:p w14:paraId="1F9F5C4E" w14:textId="77777777" w:rsidR="001806F7" w:rsidRPr="00606C7F" w:rsidRDefault="000A58B1" w:rsidP="009303AF">
      <w:pPr>
        <w:pStyle w:val="Heading3"/>
        <w:spacing w:before="120" w:after="120" w:line="276" w:lineRule="auto"/>
        <w:rPr>
          <w:rFonts w:asciiTheme="minorHAnsi" w:hAnsiTheme="minorHAnsi" w:cs="Arial"/>
          <w:sz w:val="22"/>
        </w:rPr>
      </w:pPr>
      <w:bookmarkStart w:id="16" w:name="_Toc506361492"/>
      <w:r w:rsidRPr="00606C7F">
        <w:rPr>
          <w:rFonts w:asciiTheme="minorHAnsi" w:hAnsiTheme="minorHAnsi" w:cs="Arial"/>
          <w:sz w:val="22"/>
        </w:rPr>
        <w:t>2.10.1. Primary outcome</w:t>
      </w:r>
      <w:bookmarkEnd w:id="16"/>
      <w:r w:rsidRPr="00606C7F">
        <w:rPr>
          <w:rFonts w:asciiTheme="minorHAnsi" w:hAnsiTheme="minorHAnsi" w:cs="Arial"/>
          <w:sz w:val="22"/>
        </w:rPr>
        <w:t xml:space="preserve"> </w:t>
      </w:r>
    </w:p>
    <w:p w14:paraId="3FA4E40B" w14:textId="607D3706" w:rsidR="00AB18F5" w:rsidRPr="00606C7F" w:rsidRDefault="00AB18F5" w:rsidP="009303AF">
      <w:pPr>
        <w:spacing w:line="276" w:lineRule="auto"/>
        <w:rPr>
          <w:sz w:val="22"/>
        </w:rPr>
      </w:pPr>
      <w:r w:rsidRPr="00606C7F">
        <w:rPr>
          <w:sz w:val="22"/>
        </w:rPr>
        <w:t>The primary clinical outcome will be longitudinal change on the short form 14 item Health Anxiety Inventory (HAI) from baseline to 6 months</w:t>
      </w:r>
      <w:r w:rsidR="00724026">
        <w:rPr>
          <w:sz w:val="22"/>
        </w:rPr>
        <w:t xml:space="preserve"> </w:t>
      </w:r>
      <w:hyperlink w:anchor="_ENREF_1" w:tooltip="Salkovskis, 2002 #3714" w:history="1">
        <w:r w:rsidR="009303AF" w:rsidRPr="009303AF">
          <w:rPr>
            <w:sz w:val="22"/>
            <w:vertAlign w:val="superscript"/>
          </w:rPr>
          <w:t>2</w:t>
        </w:r>
      </w:hyperlink>
      <w:r w:rsidRPr="00606C7F">
        <w:rPr>
          <w:sz w:val="22"/>
        </w:rPr>
        <w:t>.</w:t>
      </w:r>
      <w:r w:rsidR="00490CEF" w:rsidRPr="00606C7F">
        <w:rPr>
          <w:sz w:val="22"/>
        </w:rPr>
        <w:t xml:space="preserve"> This is a self-reported measure. </w:t>
      </w:r>
    </w:p>
    <w:p w14:paraId="33CD4D51" w14:textId="77777777" w:rsidR="001806F7" w:rsidRPr="00606C7F" w:rsidRDefault="000A58B1" w:rsidP="009303AF">
      <w:pPr>
        <w:pStyle w:val="Heading3"/>
        <w:spacing w:before="120" w:after="120" w:line="276" w:lineRule="auto"/>
        <w:rPr>
          <w:rFonts w:asciiTheme="minorHAnsi" w:hAnsiTheme="minorHAnsi" w:cs="Arial"/>
          <w:sz w:val="22"/>
        </w:rPr>
      </w:pPr>
      <w:bookmarkStart w:id="17" w:name="_Toc506361493"/>
      <w:r w:rsidRPr="00606C7F">
        <w:rPr>
          <w:rFonts w:asciiTheme="minorHAnsi" w:hAnsiTheme="minorHAnsi" w:cs="Arial"/>
          <w:sz w:val="22"/>
        </w:rPr>
        <w:t>2.10.2. Secondary outcomes</w:t>
      </w:r>
      <w:bookmarkEnd w:id="17"/>
      <w:r w:rsidRPr="00606C7F">
        <w:rPr>
          <w:rFonts w:asciiTheme="minorHAnsi" w:hAnsiTheme="minorHAnsi" w:cs="Arial"/>
          <w:sz w:val="22"/>
        </w:rPr>
        <w:t xml:space="preserve"> </w:t>
      </w:r>
    </w:p>
    <w:p w14:paraId="661BF5AA" w14:textId="77777777" w:rsidR="001806F7" w:rsidRPr="00606C7F" w:rsidRDefault="00850C24" w:rsidP="009303AF">
      <w:pPr>
        <w:spacing w:line="276" w:lineRule="auto"/>
        <w:rPr>
          <w:rFonts w:cs="Arial"/>
          <w:sz w:val="22"/>
          <w:lang w:eastAsia="en-GB"/>
        </w:rPr>
      </w:pPr>
      <w:r w:rsidRPr="00606C7F">
        <w:rPr>
          <w:rFonts w:cs="Arial"/>
          <w:sz w:val="22"/>
          <w:lang w:eastAsia="en-GB"/>
        </w:rPr>
        <w:t>The secondary endpoints will be to examine a significant difference in change in any of the secondary objective measures between the two groups.</w:t>
      </w:r>
      <w:r w:rsidR="00490CEF" w:rsidRPr="00606C7F">
        <w:rPr>
          <w:rFonts w:cs="Arial"/>
          <w:sz w:val="22"/>
          <w:lang w:eastAsia="en-GB"/>
        </w:rPr>
        <w:t xml:space="preserve"> All of measures are self-reported. </w:t>
      </w:r>
    </w:p>
    <w:p w14:paraId="59AC6169" w14:textId="77777777" w:rsidR="001806F7" w:rsidRPr="00606C7F" w:rsidRDefault="000A58B1" w:rsidP="009303AF">
      <w:pPr>
        <w:pStyle w:val="Default"/>
        <w:spacing w:before="120" w:after="120" w:line="276" w:lineRule="auto"/>
        <w:rPr>
          <w:rFonts w:asciiTheme="minorHAnsi" w:eastAsiaTheme="majorEastAsia" w:hAnsiTheme="minorHAnsi" w:cs="Arial"/>
          <w:b/>
          <w:bCs/>
          <w:color w:val="4F81BD" w:themeColor="accent1"/>
          <w:kern w:val="2"/>
          <w:sz w:val="22"/>
          <w:szCs w:val="22"/>
        </w:rPr>
      </w:pPr>
      <w:r w:rsidRPr="00606C7F">
        <w:rPr>
          <w:rFonts w:asciiTheme="minorHAnsi" w:eastAsiaTheme="majorEastAsia" w:hAnsiTheme="minorHAnsi" w:cs="Arial"/>
          <w:b/>
          <w:bCs/>
          <w:color w:val="4F81BD" w:themeColor="accent1"/>
          <w:kern w:val="2"/>
          <w:sz w:val="22"/>
          <w:szCs w:val="22"/>
        </w:rPr>
        <w:t xml:space="preserve">2.11. Interim analysis </w:t>
      </w:r>
    </w:p>
    <w:p w14:paraId="4521CD24" w14:textId="77777777" w:rsidR="001806F7" w:rsidRPr="0074443F" w:rsidRDefault="00850C24" w:rsidP="009303AF">
      <w:pPr>
        <w:pStyle w:val="Default"/>
        <w:spacing w:before="120" w:after="120" w:line="276" w:lineRule="auto"/>
        <w:rPr>
          <w:rFonts w:asciiTheme="minorHAnsi" w:hAnsiTheme="minorHAnsi" w:cs="Arial"/>
          <w:color w:val="auto"/>
          <w:sz w:val="22"/>
          <w:szCs w:val="22"/>
        </w:rPr>
      </w:pPr>
      <w:r w:rsidRPr="00606C7F">
        <w:rPr>
          <w:rFonts w:asciiTheme="minorHAnsi" w:hAnsiTheme="minorHAnsi" w:cs="Arial"/>
          <w:iCs/>
          <w:color w:val="auto"/>
          <w:sz w:val="22"/>
          <w:szCs w:val="22"/>
        </w:rPr>
        <w:t>There is no planned interim analysis</w:t>
      </w:r>
      <w:r w:rsidR="00F90FB4" w:rsidRPr="00606C7F">
        <w:rPr>
          <w:rFonts w:asciiTheme="minorHAnsi" w:hAnsiTheme="minorHAnsi" w:cs="Arial"/>
          <w:iCs/>
          <w:color w:val="auto"/>
          <w:sz w:val="22"/>
          <w:szCs w:val="22"/>
        </w:rPr>
        <w:t>.</w:t>
      </w:r>
      <w:r w:rsidR="00E54CC6">
        <w:rPr>
          <w:rFonts w:asciiTheme="minorHAnsi" w:hAnsiTheme="minorHAnsi" w:cs="Arial"/>
          <w:iCs/>
          <w:color w:val="auto"/>
          <w:sz w:val="22"/>
          <w:szCs w:val="22"/>
        </w:rPr>
        <w:t xml:space="preserve"> All analysis will be backed up to the UoN servers. </w:t>
      </w:r>
    </w:p>
    <w:p w14:paraId="3CC7A94F" w14:textId="77777777" w:rsidR="001806F7" w:rsidRPr="00606C7F" w:rsidRDefault="000A58B1" w:rsidP="009303AF">
      <w:pPr>
        <w:pStyle w:val="Heading1"/>
        <w:spacing w:before="120" w:after="120" w:line="276" w:lineRule="auto"/>
        <w:rPr>
          <w:rFonts w:asciiTheme="minorHAnsi" w:hAnsiTheme="minorHAnsi" w:cs="Arial"/>
          <w:sz w:val="22"/>
          <w:szCs w:val="22"/>
        </w:rPr>
      </w:pPr>
      <w:bookmarkStart w:id="18" w:name="_Toc506361494"/>
      <w:r w:rsidRPr="00606C7F">
        <w:rPr>
          <w:rFonts w:asciiTheme="minorHAnsi" w:hAnsiTheme="minorHAnsi" w:cs="Arial"/>
          <w:sz w:val="22"/>
          <w:szCs w:val="22"/>
        </w:rPr>
        <w:t>3. GENERAL ANALYSIS CONSIDERATIONS</w:t>
      </w:r>
      <w:bookmarkEnd w:id="18"/>
      <w:r w:rsidRPr="00606C7F">
        <w:rPr>
          <w:rFonts w:asciiTheme="minorHAnsi" w:hAnsiTheme="minorHAnsi" w:cs="Arial"/>
          <w:sz w:val="22"/>
          <w:szCs w:val="22"/>
        </w:rPr>
        <w:t xml:space="preserve"> </w:t>
      </w:r>
    </w:p>
    <w:p w14:paraId="52B6FD43" w14:textId="77777777" w:rsidR="001806F7" w:rsidRPr="00090EC1" w:rsidRDefault="000A58B1" w:rsidP="009303AF">
      <w:pPr>
        <w:pStyle w:val="Default"/>
        <w:spacing w:before="120" w:after="120" w:line="276" w:lineRule="auto"/>
        <w:rPr>
          <w:rFonts w:asciiTheme="minorHAnsi" w:eastAsiaTheme="majorEastAsia" w:hAnsiTheme="minorHAnsi" w:cs="Arial"/>
          <w:b/>
          <w:bCs/>
          <w:color w:val="4F81BD" w:themeColor="accent1"/>
          <w:kern w:val="2"/>
          <w:sz w:val="22"/>
          <w:szCs w:val="22"/>
        </w:rPr>
      </w:pPr>
      <w:r w:rsidRPr="00606C7F">
        <w:rPr>
          <w:rFonts w:asciiTheme="minorHAnsi" w:eastAsiaTheme="majorEastAsia" w:hAnsiTheme="minorHAnsi" w:cs="Arial"/>
          <w:b/>
          <w:bCs/>
          <w:color w:val="4F81BD" w:themeColor="accent1"/>
          <w:kern w:val="2"/>
          <w:sz w:val="22"/>
          <w:szCs w:val="22"/>
        </w:rPr>
        <w:t xml:space="preserve">3.1. Analysis samples </w:t>
      </w:r>
      <w:r w:rsidRPr="00606C7F">
        <w:rPr>
          <w:rFonts w:asciiTheme="minorHAnsi" w:hAnsiTheme="minorHAnsi" w:cs="Arial"/>
          <w:iCs/>
          <w:color w:val="FF0000"/>
          <w:sz w:val="22"/>
          <w:szCs w:val="22"/>
        </w:rPr>
        <w:t xml:space="preserve">  </w:t>
      </w:r>
    </w:p>
    <w:p w14:paraId="511ECAB5" w14:textId="77777777" w:rsidR="001806F7" w:rsidRPr="008563A4" w:rsidRDefault="00A46455" w:rsidP="009303AF">
      <w:pPr>
        <w:pStyle w:val="Default"/>
        <w:spacing w:before="120" w:after="120" w:line="276" w:lineRule="auto"/>
        <w:rPr>
          <w:rFonts w:asciiTheme="minorHAnsi" w:hAnsiTheme="minorHAnsi" w:cs="Arial"/>
          <w:color w:val="000000" w:themeColor="text1"/>
          <w:sz w:val="22"/>
          <w:szCs w:val="22"/>
        </w:rPr>
      </w:pPr>
      <w:r w:rsidRPr="00090EC1">
        <w:rPr>
          <w:rFonts w:asciiTheme="minorHAnsi" w:hAnsiTheme="minorHAnsi" w:cs="Arial"/>
          <w:iCs/>
          <w:color w:val="000000" w:themeColor="text1"/>
          <w:sz w:val="22"/>
          <w:szCs w:val="22"/>
        </w:rPr>
        <w:t xml:space="preserve">All analysis will be </w:t>
      </w:r>
      <w:r w:rsidR="00F90FB4" w:rsidRPr="00090EC1">
        <w:rPr>
          <w:rFonts w:asciiTheme="minorHAnsi" w:hAnsiTheme="minorHAnsi" w:cs="Arial"/>
          <w:iCs/>
          <w:color w:val="000000" w:themeColor="text1"/>
          <w:sz w:val="22"/>
          <w:szCs w:val="22"/>
        </w:rPr>
        <w:t xml:space="preserve">performed on an </w:t>
      </w:r>
      <w:r w:rsidRPr="00090EC1">
        <w:rPr>
          <w:rFonts w:asciiTheme="minorHAnsi" w:hAnsiTheme="minorHAnsi" w:cs="Arial"/>
          <w:iCs/>
          <w:color w:val="000000" w:themeColor="text1"/>
          <w:sz w:val="22"/>
          <w:szCs w:val="22"/>
        </w:rPr>
        <w:t>intention-to-treat basis, i.e. all participant</w:t>
      </w:r>
      <w:r w:rsidR="00F76B9D" w:rsidRPr="00090EC1">
        <w:rPr>
          <w:rFonts w:asciiTheme="minorHAnsi" w:hAnsiTheme="minorHAnsi" w:cs="Arial"/>
          <w:iCs/>
          <w:color w:val="000000" w:themeColor="text1"/>
          <w:sz w:val="22"/>
          <w:szCs w:val="22"/>
        </w:rPr>
        <w:t>s</w:t>
      </w:r>
      <w:r w:rsidRPr="00090EC1">
        <w:rPr>
          <w:rFonts w:asciiTheme="minorHAnsi" w:hAnsiTheme="minorHAnsi" w:cs="Arial"/>
          <w:iCs/>
          <w:color w:val="000000" w:themeColor="text1"/>
          <w:sz w:val="22"/>
          <w:szCs w:val="22"/>
        </w:rPr>
        <w:t xml:space="preserve"> will be included in the analysis at their originally randomized status. </w:t>
      </w:r>
      <w:r w:rsidR="00F76B9D" w:rsidRPr="00090EC1">
        <w:rPr>
          <w:rFonts w:asciiTheme="minorHAnsi" w:hAnsiTheme="minorHAnsi" w:cs="Arial"/>
          <w:iCs/>
          <w:color w:val="000000" w:themeColor="text1"/>
          <w:sz w:val="22"/>
          <w:szCs w:val="22"/>
        </w:rPr>
        <w:t>Nevertheless, as part of sensitivity analysis to check results robustness under various assumptions, we will run similar modeling with observed data only for all outcome variables.</w:t>
      </w:r>
    </w:p>
    <w:p w14:paraId="255353A7" w14:textId="77777777" w:rsidR="001806F7" w:rsidRPr="00606C7F" w:rsidRDefault="000A58B1" w:rsidP="009303AF">
      <w:pPr>
        <w:pStyle w:val="Default"/>
        <w:spacing w:before="120" w:after="120" w:line="276" w:lineRule="auto"/>
        <w:rPr>
          <w:rFonts w:asciiTheme="minorHAnsi" w:eastAsiaTheme="majorEastAsia" w:hAnsiTheme="minorHAnsi" w:cs="Arial"/>
          <w:b/>
          <w:bCs/>
          <w:color w:val="4F81BD" w:themeColor="accent1"/>
          <w:kern w:val="2"/>
          <w:sz w:val="22"/>
          <w:szCs w:val="22"/>
        </w:rPr>
      </w:pPr>
      <w:r w:rsidRPr="00606C7F">
        <w:rPr>
          <w:rFonts w:asciiTheme="minorHAnsi" w:eastAsiaTheme="majorEastAsia" w:hAnsiTheme="minorHAnsi" w:cs="Arial"/>
          <w:b/>
          <w:bCs/>
          <w:color w:val="4F81BD" w:themeColor="accent1"/>
          <w:kern w:val="2"/>
          <w:sz w:val="22"/>
          <w:szCs w:val="22"/>
        </w:rPr>
        <w:t xml:space="preserve">3.2. Derived variables </w:t>
      </w:r>
    </w:p>
    <w:p w14:paraId="08BCF59A" w14:textId="77777777" w:rsidR="00704AE3" w:rsidRPr="00704AE3" w:rsidRDefault="00704AE3" w:rsidP="009303AF">
      <w:pPr>
        <w:pStyle w:val="Default"/>
        <w:spacing w:before="120" w:after="120" w:line="276" w:lineRule="auto"/>
        <w:rPr>
          <w:rFonts w:asciiTheme="minorHAnsi" w:hAnsiTheme="minorHAnsi" w:cs="Arial"/>
          <w:color w:val="auto"/>
          <w:sz w:val="22"/>
          <w:szCs w:val="22"/>
        </w:rPr>
      </w:pPr>
      <w:r w:rsidRPr="00704AE3">
        <w:rPr>
          <w:rFonts w:asciiTheme="minorHAnsi" w:hAnsiTheme="minorHAnsi" w:cs="Arial"/>
          <w:color w:val="auto"/>
          <w:sz w:val="22"/>
          <w:szCs w:val="22"/>
        </w:rPr>
        <w:t>Participant’s age will be calculated as time between date of randomization and birthday:</w:t>
      </w:r>
    </w:p>
    <w:p w14:paraId="5426D6CE" w14:textId="77777777" w:rsidR="001806F7" w:rsidRPr="00704AE3" w:rsidRDefault="0074443F" w:rsidP="009303AF">
      <w:pPr>
        <w:pStyle w:val="Default"/>
        <w:spacing w:before="120" w:after="120" w:line="276" w:lineRule="auto"/>
        <w:rPr>
          <w:rFonts w:asciiTheme="minorHAnsi" w:hAnsiTheme="minorHAnsi" w:cs="Arial"/>
          <w:color w:val="auto"/>
          <w:sz w:val="22"/>
          <w:szCs w:val="22"/>
        </w:rPr>
      </w:pPr>
      <w:r>
        <w:rPr>
          <w:rFonts w:asciiTheme="minorHAnsi" w:hAnsiTheme="minorHAnsi" w:cs="Arial"/>
          <w:color w:val="auto"/>
          <w:sz w:val="22"/>
          <w:szCs w:val="22"/>
        </w:rPr>
        <w:t>Age=</w:t>
      </w:r>
      <w:r w:rsidR="00704AE3" w:rsidRPr="00704AE3">
        <w:rPr>
          <w:rFonts w:asciiTheme="minorHAnsi" w:hAnsiTheme="minorHAnsi" w:cs="Arial"/>
          <w:color w:val="auto"/>
          <w:sz w:val="22"/>
          <w:szCs w:val="22"/>
        </w:rPr>
        <w:t xml:space="preserve"> date of randomization - DOB</w:t>
      </w:r>
    </w:p>
    <w:p w14:paraId="710B9013" w14:textId="77777777" w:rsidR="001806F7" w:rsidRPr="00606C7F" w:rsidRDefault="000A58B1" w:rsidP="009303AF">
      <w:pPr>
        <w:pStyle w:val="Default"/>
        <w:spacing w:before="120" w:after="120" w:line="276" w:lineRule="auto"/>
        <w:rPr>
          <w:rFonts w:asciiTheme="minorHAnsi" w:eastAsiaTheme="majorEastAsia" w:hAnsiTheme="minorHAnsi" w:cs="Arial"/>
          <w:b/>
          <w:bCs/>
          <w:color w:val="4F81BD" w:themeColor="accent1"/>
          <w:kern w:val="2"/>
          <w:sz w:val="22"/>
          <w:szCs w:val="22"/>
        </w:rPr>
      </w:pPr>
      <w:r w:rsidRPr="00606C7F">
        <w:rPr>
          <w:rFonts w:asciiTheme="minorHAnsi" w:eastAsiaTheme="majorEastAsia" w:hAnsiTheme="minorHAnsi" w:cs="Arial"/>
          <w:b/>
          <w:bCs/>
          <w:color w:val="4F81BD" w:themeColor="accent1"/>
          <w:kern w:val="2"/>
          <w:sz w:val="22"/>
          <w:szCs w:val="22"/>
        </w:rPr>
        <w:t xml:space="preserve">3.3. Procedures for missing data </w:t>
      </w:r>
    </w:p>
    <w:p w14:paraId="63A310AD" w14:textId="77CC4BC1" w:rsidR="00F54880" w:rsidRDefault="00F54880" w:rsidP="009303AF">
      <w:pPr>
        <w:spacing w:line="276" w:lineRule="auto"/>
        <w:rPr>
          <w:rFonts w:cs="Arial"/>
          <w:sz w:val="22"/>
        </w:rPr>
      </w:pPr>
      <w:r w:rsidRPr="00606C7F">
        <w:rPr>
          <w:rFonts w:cs="Arial"/>
          <w:sz w:val="22"/>
        </w:rPr>
        <w:t xml:space="preserve">Missing values in all outcomes will be checked and reported across treatment group and follow up time. As the outcome will </w:t>
      </w:r>
      <w:r w:rsidRPr="00606C7F">
        <w:rPr>
          <w:rFonts w:cs="Arial"/>
          <w:sz w:val="22"/>
        </w:rPr>
        <w:lastRenderedPageBreak/>
        <w:t>be repeatedly measured, a two level logistic regression with patients as level 2 unit will be performed to test the influence of treatment status and baseline measures on outcome missingness. The missing value patterns and the results from multilevel logistic regression modelling will be used to inform missing value imputation under Missing At Random (MAR) assumption</w:t>
      </w:r>
      <w:r w:rsidR="009303AF" w:rsidRPr="009303AF">
        <w:rPr>
          <w:rFonts w:cs="Arial"/>
          <w:sz w:val="22"/>
          <w:vertAlign w:val="superscript"/>
        </w:rPr>
        <w:t>19</w:t>
      </w:r>
      <w:r w:rsidRPr="00606C7F">
        <w:rPr>
          <w:rFonts w:cs="Arial"/>
          <w:sz w:val="22"/>
        </w:rPr>
        <w:t>. The missing values will be imputed using multilevel modelling</w:t>
      </w:r>
      <w:r w:rsidR="009303AF" w:rsidRPr="009303AF">
        <w:rPr>
          <w:rFonts w:cs="Arial"/>
          <w:sz w:val="22"/>
          <w:vertAlign w:val="superscript"/>
        </w:rPr>
        <w:t>20</w:t>
      </w:r>
      <w:r w:rsidR="00BA0BC6">
        <w:rPr>
          <w:rFonts w:cs="Arial"/>
          <w:sz w:val="22"/>
        </w:rPr>
        <w:t>.</w:t>
      </w:r>
      <w:r w:rsidRPr="00606C7F">
        <w:rPr>
          <w:rFonts w:cs="Arial"/>
          <w:sz w:val="22"/>
        </w:rPr>
        <w:t xml:space="preserve"> Because multilevel modelling will be used to test treatment effects for all outcome variables that will be repeatedly measured, missing values could be automatically taken into account under MAR assumption to give sensible results</w:t>
      </w:r>
      <w:r w:rsidR="009303AF" w:rsidRPr="009303AF">
        <w:rPr>
          <w:rFonts w:cs="Arial"/>
          <w:sz w:val="22"/>
          <w:vertAlign w:val="superscript"/>
        </w:rPr>
        <w:t>21</w:t>
      </w:r>
      <w:r w:rsidR="006D3DFB">
        <w:rPr>
          <w:rFonts w:cs="Arial"/>
          <w:sz w:val="22"/>
        </w:rPr>
        <w:t>, the analysis with observed data will be used as sensitivity analysis</w:t>
      </w:r>
      <w:r w:rsidR="009303AF" w:rsidRPr="009303AF">
        <w:rPr>
          <w:rFonts w:cs="Arial"/>
          <w:sz w:val="22"/>
          <w:vertAlign w:val="superscript"/>
        </w:rPr>
        <w:t>22</w:t>
      </w:r>
      <w:r w:rsidRPr="00606C7F">
        <w:rPr>
          <w:rFonts w:cs="Arial"/>
          <w:sz w:val="22"/>
        </w:rPr>
        <w:t xml:space="preserve">. STATA </w:t>
      </w:r>
      <w:r w:rsidR="003C4B10">
        <w:rPr>
          <w:rFonts w:cs="Arial"/>
          <w:sz w:val="22"/>
        </w:rPr>
        <w:t>15</w:t>
      </w:r>
      <w:r w:rsidRPr="00606C7F">
        <w:rPr>
          <w:rFonts w:cs="Arial"/>
          <w:sz w:val="22"/>
        </w:rPr>
        <w:t xml:space="preserve"> and REALCOM-IMPUTE software will be used to impute mis</w:t>
      </w:r>
      <w:r w:rsidR="00C76988">
        <w:rPr>
          <w:rFonts w:cs="Arial"/>
          <w:sz w:val="22"/>
        </w:rPr>
        <w:t>sing values by means of Markov C</w:t>
      </w:r>
      <w:r w:rsidRPr="00606C7F">
        <w:rPr>
          <w:rFonts w:cs="Arial"/>
          <w:sz w:val="22"/>
        </w:rPr>
        <w:t>hain Monte Carlo (MCMC) approach for multilevel data</w:t>
      </w:r>
      <w:r w:rsidR="009303AF">
        <w:rPr>
          <w:rFonts w:cs="Arial"/>
          <w:sz w:val="22"/>
          <w:vertAlign w:val="superscript"/>
        </w:rPr>
        <w:t>20</w:t>
      </w:r>
      <w:r w:rsidRPr="00606C7F">
        <w:rPr>
          <w:rFonts w:cs="Arial"/>
          <w:sz w:val="22"/>
        </w:rPr>
        <w:t xml:space="preserve">. </w:t>
      </w:r>
      <w:r w:rsidR="00CB4FB1">
        <w:rPr>
          <w:rFonts w:cs="Arial"/>
          <w:sz w:val="22"/>
        </w:rPr>
        <w:t>Twenty Imputed datasets would be generated for each outcome variables</w:t>
      </w:r>
      <w:r w:rsidR="00CB4FB1">
        <w:rPr>
          <w:rFonts w:cs="Arial" w:hint="eastAsia"/>
          <w:sz w:val="22"/>
        </w:rPr>
        <w:t>.</w:t>
      </w:r>
    </w:p>
    <w:p w14:paraId="01C3ACB8" w14:textId="77777777" w:rsidR="00207FB6" w:rsidRDefault="00207FB6" w:rsidP="00F54880">
      <w:pPr>
        <w:spacing w:line="276" w:lineRule="auto"/>
        <w:rPr>
          <w:rFonts w:cs="Arial"/>
          <w:sz w:val="22"/>
        </w:rPr>
      </w:pPr>
    </w:p>
    <w:p w14:paraId="4AC5C996" w14:textId="77777777" w:rsidR="00207FB6" w:rsidRPr="00CB4FB1" w:rsidRDefault="00207FB6" w:rsidP="00F54880">
      <w:pPr>
        <w:spacing w:line="276" w:lineRule="auto"/>
        <w:rPr>
          <w:rFonts w:cs="Arial"/>
          <w:sz w:val="22"/>
          <w:lang w:val="en-GB"/>
        </w:rPr>
      </w:pPr>
    </w:p>
    <w:p w14:paraId="20D368EC" w14:textId="77777777" w:rsidR="00207FB6" w:rsidRDefault="00207FB6" w:rsidP="00F54880">
      <w:pPr>
        <w:spacing w:line="276" w:lineRule="auto"/>
        <w:rPr>
          <w:rFonts w:cs="Arial"/>
          <w:sz w:val="22"/>
        </w:rPr>
      </w:pPr>
    </w:p>
    <w:p w14:paraId="696CDFA7" w14:textId="77777777" w:rsidR="00207FB6" w:rsidRDefault="00207FB6" w:rsidP="00F54880">
      <w:pPr>
        <w:spacing w:line="276" w:lineRule="auto"/>
        <w:rPr>
          <w:rFonts w:cs="Arial"/>
          <w:sz w:val="22"/>
        </w:rPr>
      </w:pPr>
    </w:p>
    <w:p w14:paraId="10CCF32C" w14:textId="77777777" w:rsidR="00207FB6" w:rsidRDefault="00207FB6" w:rsidP="00F54880">
      <w:pPr>
        <w:spacing w:line="276" w:lineRule="auto"/>
        <w:rPr>
          <w:rFonts w:cs="Arial"/>
          <w:sz w:val="22"/>
        </w:rPr>
      </w:pPr>
    </w:p>
    <w:p w14:paraId="219988DF" w14:textId="77777777" w:rsidR="00207FB6" w:rsidRDefault="00207FB6" w:rsidP="00F54880">
      <w:pPr>
        <w:spacing w:line="276" w:lineRule="auto"/>
        <w:rPr>
          <w:rFonts w:cs="Arial"/>
          <w:sz w:val="22"/>
        </w:rPr>
      </w:pPr>
    </w:p>
    <w:p w14:paraId="1A249B18" w14:textId="77777777" w:rsidR="00207FB6" w:rsidRDefault="00207FB6" w:rsidP="00F54880">
      <w:pPr>
        <w:spacing w:line="276" w:lineRule="auto"/>
        <w:rPr>
          <w:rFonts w:cs="Arial"/>
          <w:sz w:val="22"/>
        </w:rPr>
      </w:pPr>
    </w:p>
    <w:p w14:paraId="095EB785" w14:textId="77777777" w:rsidR="00207FB6" w:rsidRDefault="00207FB6" w:rsidP="00F54880">
      <w:pPr>
        <w:spacing w:line="276" w:lineRule="auto"/>
        <w:rPr>
          <w:rFonts w:cs="Arial"/>
          <w:sz w:val="22"/>
        </w:rPr>
      </w:pPr>
    </w:p>
    <w:p w14:paraId="11B32DF4" w14:textId="77777777" w:rsidR="00207FB6" w:rsidRDefault="00207FB6" w:rsidP="00F54880">
      <w:pPr>
        <w:spacing w:line="276" w:lineRule="auto"/>
        <w:rPr>
          <w:rFonts w:cs="Arial"/>
          <w:sz w:val="22"/>
        </w:rPr>
      </w:pPr>
    </w:p>
    <w:p w14:paraId="21F6ABCE" w14:textId="77777777" w:rsidR="00207FB6" w:rsidRDefault="00207FB6" w:rsidP="00F54880">
      <w:pPr>
        <w:spacing w:line="276" w:lineRule="auto"/>
        <w:rPr>
          <w:rFonts w:cs="Arial"/>
          <w:sz w:val="22"/>
        </w:rPr>
      </w:pPr>
    </w:p>
    <w:p w14:paraId="0F29C03A" w14:textId="77777777" w:rsidR="00207FB6" w:rsidRDefault="00207FB6" w:rsidP="00F54880">
      <w:pPr>
        <w:spacing w:line="276" w:lineRule="auto"/>
        <w:rPr>
          <w:rFonts w:cs="Arial"/>
          <w:sz w:val="22"/>
        </w:rPr>
      </w:pPr>
    </w:p>
    <w:p w14:paraId="4FC021FF" w14:textId="77777777" w:rsidR="00207FB6" w:rsidRDefault="00207FB6" w:rsidP="00F54880">
      <w:pPr>
        <w:spacing w:line="276" w:lineRule="auto"/>
        <w:rPr>
          <w:rFonts w:cs="Arial"/>
          <w:sz w:val="22"/>
        </w:rPr>
      </w:pPr>
    </w:p>
    <w:p w14:paraId="18E524EE" w14:textId="77777777" w:rsidR="008563A4" w:rsidRDefault="008563A4" w:rsidP="00F54880">
      <w:pPr>
        <w:spacing w:line="276" w:lineRule="auto"/>
        <w:rPr>
          <w:rFonts w:cs="Arial"/>
          <w:sz w:val="22"/>
        </w:rPr>
      </w:pPr>
    </w:p>
    <w:p w14:paraId="29C68A84" w14:textId="77777777" w:rsidR="008563A4" w:rsidRDefault="008563A4" w:rsidP="00F54880">
      <w:pPr>
        <w:spacing w:line="276" w:lineRule="auto"/>
        <w:rPr>
          <w:rFonts w:cs="Arial"/>
          <w:sz w:val="22"/>
        </w:rPr>
      </w:pPr>
    </w:p>
    <w:p w14:paraId="40BCAB71" w14:textId="77777777" w:rsidR="008563A4" w:rsidRDefault="008563A4" w:rsidP="00F54880">
      <w:pPr>
        <w:spacing w:line="276" w:lineRule="auto"/>
        <w:rPr>
          <w:rFonts w:cs="Arial"/>
          <w:sz w:val="22"/>
        </w:rPr>
      </w:pPr>
    </w:p>
    <w:p w14:paraId="2109DE73" w14:textId="77777777" w:rsidR="008563A4" w:rsidRDefault="008563A4" w:rsidP="00F54880">
      <w:pPr>
        <w:spacing w:line="276" w:lineRule="auto"/>
        <w:rPr>
          <w:rFonts w:cs="Arial"/>
          <w:sz w:val="22"/>
        </w:rPr>
      </w:pPr>
    </w:p>
    <w:p w14:paraId="12A7B7CC" w14:textId="77777777" w:rsidR="008563A4" w:rsidRDefault="008563A4" w:rsidP="00F54880">
      <w:pPr>
        <w:spacing w:line="276" w:lineRule="auto"/>
        <w:rPr>
          <w:rFonts w:cs="Arial"/>
          <w:sz w:val="22"/>
        </w:rPr>
      </w:pPr>
    </w:p>
    <w:p w14:paraId="4742D4AA" w14:textId="77777777" w:rsidR="00207FB6" w:rsidRPr="00606C7F" w:rsidRDefault="00207FB6" w:rsidP="00F54880">
      <w:pPr>
        <w:spacing w:line="276" w:lineRule="auto"/>
        <w:rPr>
          <w:rFonts w:cs="Arial"/>
          <w:sz w:val="22"/>
        </w:rPr>
      </w:pPr>
    </w:p>
    <w:p w14:paraId="69E56981" w14:textId="77777777" w:rsidR="001806F7" w:rsidRPr="00606C7F" w:rsidRDefault="000A58B1" w:rsidP="00C740CF">
      <w:pPr>
        <w:pStyle w:val="Heading1"/>
        <w:spacing w:before="120" w:after="120"/>
        <w:rPr>
          <w:rFonts w:asciiTheme="minorHAnsi" w:hAnsiTheme="minorHAnsi" w:cs="Arial"/>
          <w:sz w:val="22"/>
          <w:szCs w:val="22"/>
        </w:rPr>
      </w:pPr>
      <w:bookmarkStart w:id="19" w:name="_Toc506361495"/>
      <w:r w:rsidRPr="00606C7F">
        <w:rPr>
          <w:rFonts w:asciiTheme="minorHAnsi" w:hAnsiTheme="minorHAnsi" w:cs="Arial"/>
          <w:sz w:val="22"/>
          <w:szCs w:val="22"/>
        </w:rPr>
        <w:t>4. DESCRIPTION OF PARTICIPANT CHARACTERISTICS</w:t>
      </w:r>
      <w:bookmarkEnd w:id="19"/>
      <w:r w:rsidRPr="00606C7F">
        <w:rPr>
          <w:rFonts w:asciiTheme="minorHAnsi" w:hAnsiTheme="minorHAnsi" w:cs="Arial"/>
          <w:sz w:val="22"/>
          <w:szCs w:val="22"/>
        </w:rPr>
        <w:t xml:space="preserve"> </w:t>
      </w:r>
    </w:p>
    <w:p w14:paraId="210D5B59" w14:textId="77777777" w:rsidR="00207FB6" w:rsidRPr="00207FB6" w:rsidRDefault="00207FB6" w:rsidP="00207FB6">
      <w:pPr>
        <w:autoSpaceDE w:val="0"/>
        <w:autoSpaceDN w:val="0"/>
        <w:adjustRightInd w:val="0"/>
        <w:spacing w:before="120" w:after="120"/>
        <w:jc w:val="left"/>
        <w:rPr>
          <w:rFonts w:eastAsiaTheme="majorEastAsia" w:cs="Arial"/>
          <w:b/>
          <w:bCs/>
          <w:color w:val="4F81BD" w:themeColor="accent1"/>
          <w:sz w:val="22"/>
        </w:rPr>
      </w:pPr>
      <w:r w:rsidRPr="00207FB6">
        <w:rPr>
          <w:rFonts w:eastAsiaTheme="majorEastAsia" w:cs="Arial"/>
          <w:b/>
          <w:bCs/>
          <w:color w:val="4F81BD" w:themeColor="accent1"/>
          <w:sz w:val="22"/>
        </w:rPr>
        <w:t xml:space="preserve">4.1. Participant flow </w:t>
      </w:r>
    </w:p>
    <w:p w14:paraId="187624E0" w14:textId="77777777" w:rsidR="00704AE3" w:rsidRDefault="00207FB6" w:rsidP="00C740CF">
      <w:pPr>
        <w:pStyle w:val="Default"/>
        <w:spacing w:before="120" w:after="120"/>
        <w:rPr>
          <w:rFonts w:asciiTheme="minorHAnsi" w:hAnsiTheme="minorHAnsi" w:cs="Arial"/>
          <w:iCs/>
          <w:color w:val="FF0000"/>
          <w:sz w:val="22"/>
          <w:szCs w:val="22"/>
        </w:rPr>
      </w:pPr>
      <w:r>
        <w:rPr>
          <w:rFonts w:ascii="Arial" w:hAnsi="Arial" w:cs="Arial"/>
          <w:noProof/>
          <w:lang w:val="en-GB" w:eastAsia="en-GB"/>
        </w:rPr>
        <mc:AlternateContent>
          <mc:Choice Requires="wpg">
            <w:drawing>
              <wp:anchor distT="0" distB="0" distL="114300" distR="114300" simplePos="0" relativeHeight="251664384" behindDoc="0" locked="0" layoutInCell="1" allowOverlap="1" wp14:anchorId="46FF391F" wp14:editId="483F4017">
                <wp:simplePos x="0" y="0"/>
                <wp:positionH relativeFrom="page">
                  <wp:align>center</wp:align>
                </wp:positionH>
                <wp:positionV relativeFrom="paragraph">
                  <wp:posOffset>176530</wp:posOffset>
                </wp:positionV>
                <wp:extent cx="5750601" cy="8686801"/>
                <wp:effectExtent l="0" t="0" r="21590" b="19050"/>
                <wp:wrapNone/>
                <wp:docPr id="26" name="Group 26"/>
                <wp:cNvGraphicFramePr/>
                <a:graphic xmlns:a="http://schemas.openxmlformats.org/drawingml/2006/main">
                  <a:graphicData uri="http://schemas.microsoft.com/office/word/2010/wordprocessingGroup">
                    <wpg:wgp>
                      <wpg:cNvGrpSpPr/>
                      <wpg:grpSpPr>
                        <a:xfrm>
                          <a:off x="0" y="0"/>
                          <a:ext cx="5750601" cy="8686801"/>
                          <a:chOff x="0" y="-85059"/>
                          <a:chExt cx="7373966" cy="10030355"/>
                        </a:xfrm>
                      </wpg:grpSpPr>
                      <wps:wsp>
                        <wps:cNvPr id="27" name="Down Arrow 27"/>
                        <wps:cNvSpPr/>
                        <wps:spPr>
                          <a:xfrm rot="16200000" flipH="1">
                            <a:off x="1145298" y="5152889"/>
                            <a:ext cx="63735" cy="766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rot="16200000" flipH="1">
                            <a:off x="913702" y="6501743"/>
                            <a:ext cx="84202" cy="44594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rot="16200000" flipH="1">
                            <a:off x="4407194" y="6533707"/>
                            <a:ext cx="46355" cy="344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0" y="-85059"/>
                            <a:ext cx="7373966" cy="10030355"/>
                            <a:chOff x="0" y="-85059"/>
                            <a:chExt cx="7373966" cy="10030355"/>
                          </a:xfrm>
                        </wpg:grpSpPr>
                        <wps:wsp>
                          <wps:cNvPr id="31" name="Rectangle 31"/>
                          <wps:cNvSpPr>
                            <a:spLocks/>
                          </wps:cNvSpPr>
                          <wps:spPr>
                            <a:xfrm>
                              <a:off x="1212111" y="6411429"/>
                              <a:ext cx="2732965" cy="2445044"/>
                            </a:xfrm>
                            <a:prstGeom prst="rect">
                              <a:avLst/>
                            </a:prstGeom>
                            <a:solidFill>
                              <a:sysClr val="window" lastClr="FFFFFF"/>
                            </a:solidFill>
                            <a:ln w="12700" cap="flat" cmpd="sng" algn="ctr">
                              <a:solidFill>
                                <a:sysClr val="windowText" lastClr="000000"/>
                              </a:solidFill>
                              <a:prstDash val="solid"/>
                            </a:ln>
                            <a:effectLst/>
                          </wps:spPr>
                          <wps:txbx>
                            <w:txbxContent>
                              <w:p w14:paraId="0CC8E161" w14:textId="77777777" w:rsidR="006504CE" w:rsidRPr="00996868" w:rsidRDefault="006504CE" w:rsidP="00A7037E">
                                <w:pPr>
                                  <w:pStyle w:val="NoSpacing"/>
                                  <w:rPr>
                                    <w:rFonts w:ascii="Arial" w:hAnsi="Arial" w:cs="Arial"/>
                                    <w:sz w:val="20"/>
                                    <w:szCs w:val="20"/>
                                  </w:rPr>
                                </w:pPr>
                                <w:r w:rsidRPr="00996868">
                                  <w:rPr>
                                    <w:rFonts w:ascii="Arial" w:hAnsi="Arial" w:cs="Arial"/>
                                    <w:sz w:val="20"/>
                                    <w:szCs w:val="20"/>
                                  </w:rPr>
                                  <w:t>30 lost to follow-up at 3 months</w:t>
                                </w:r>
                              </w:p>
                              <w:p w14:paraId="117B0ABA"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 xml:space="preserve">1 </w:t>
                                </w:r>
                                <w:r w:rsidRPr="00996868">
                                  <w:rPr>
                                    <w:rFonts w:ascii="Arial" w:hAnsi="Arial" w:cs="Arial"/>
                                    <w:sz w:val="20"/>
                                    <w:szCs w:val="20"/>
                                  </w:rPr>
                                  <w:t>withdrew</w:t>
                                </w:r>
                              </w:p>
                              <w:p w14:paraId="385735CC"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29</w:t>
                                </w:r>
                                <w:r w:rsidRPr="00996868">
                                  <w:rPr>
                                    <w:rFonts w:ascii="Arial" w:hAnsi="Arial" w:cs="Arial"/>
                                    <w:sz w:val="20"/>
                                    <w:szCs w:val="20"/>
                                  </w:rPr>
                                  <w:t xml:space="preserve"> unable to collect data  </w:t>
                                </w:r>
                              </w:p>
                              <w:p w14:paraId="04B79DBE" w14:textId="77777777" w:rsidR="006504CE" w:rsidRPr="00996868" w:rsidRDefault="006504CE" w:rsidP="00A7037E">
                                <w:pPr>
                                  <w:pStyle w:val="NoSpacing"/>
                                  <w:rPr>
                                    <w:rFonts w:ascii="Arial" w:hAnsi="Arial" w:cs="Arial"/>
                                    <w:sz w:val="20"/>
                                    <w:szCs w:val="20"/>
                                  </w:rPr>
                                </w:pPr>
                                <w:r>
                                  <w:rPr>
                                    <w:rFonts w:ascii="Arial" w:hAnsi="Arial" w:cs="Arial"/>
                                    <w:sz w:val="20"/>
                                    <w:szCs w:val="20"/>
                                  </w:rPr>
                                  <w:t xml:space="preserve">22 </w:t>
                                </w:r>
                                <w:r w:rsidRPr="00996868">
                                  <w:rPr>
                                    <w:rFonts w:ascii="Arial" w:hAnsi="Arial" w:cs="Arial"/>
                                    <w:sz w:val="20"/>
                                    <w:szCs w:val="20"/>
                                  </w:rPr>
                                  <w:t>lost to follow-up at 6 months</w:t>
                                </w:r>
                              </w:p>
                              <w:p w14:paraId="132B3235"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2</w:t>
                                </w:r>
                                <w:r w:rsidRPr="00996868">
                                  <w:rPr>
                                    <w:rFonts w:ascii="Arial" w:hAnsi="Arial" w:cs="Arial"/>
                                    <w:sz w:val="20"/>
                                    <w:szCs w:val="20"/>
                                  </w:rPr>
                                  <w:t xml:space="preserve"> withdrew</w:t>
                                </w:r>
                              </w:p>
                              <w:p w14:paraId="7B31C6DC"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20</w:t>
                                </w:r>
                                <w:r w:rsidRPr="00996868">
                                  <w:rPr>
                                    <w:rFonts w:ascii="Arial" w:hAnsi="Arial" w:cs="Arial"/>
                                    <w:sz w:val="20"/>
                                    <w:szCs w:val="20"/>
                                  </w:rPr>
                                  <w:t xml:space="preserve"> unable to collect data </w:t>
                                </w:r>
                              </w:p>
                              <w:p w14:paraId="3FA6DB2F" w14:textId="77777777" w:rsidR="006504CE" w:rsidRPr="00996868" w:rsidRDefault="006504CE" w:rsidP="00A7037E">
                                <w:pPr>
                                  <w:pStyle w:val="NoSpacing"/>
                                  <w:rPr>
                                    <w:rFonts w:ascii="Arial" w:hAnsi="Arial" w:cs="Arial"/>
                                    <w:sz w:val="20"/>
                                    <w:szCs w:val="20"/>
                                  </w:rPr>
                                </w:pPr>
                                <w:r>
                                  <w:rPr>
                                    <w:rFonts w:ascii="Arial" w:hAnsi="Arial" w:cs="Arial"/>
                                    <w:sz w:val="20"/>
                                    <w:szCs w:val="20"/>
                                  </w:rPr>
                                  <w:t>28</w:t>
                                </w:r>
                                <w:r w:rsidRPr="00996868">
                                  <w:rPr>
                                    <w:rFonts w:ascii="Arial" w:hAnsi="Arial" w:cs="Arial"/>
                                    <w:sz w:val="20"/>
                                    <w:szCs w:val="20"/>
                                  </w:rPr>
                                  <w:t xml:space="preserve"> lost to follow-up at 9 months</w:t>
                                </w:r>
                              </w:p>
                              <w:p w14:paraId="7F337E40"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1</w:t>
                                </w:r>
                                <w:r w:rsidRPr="00996868">
                                  <w:rPr>
                                    <w:rFonts w:ascii="Arial" w:hAnsi="Arial" w:cs="Arial"/>
                                    <w:sz w:val="20"/>
                                    <w:szCs w:val="20"/>
                                  </w:rPr>
                                  <w:t xml:space="preserve"> withdrew</w:t>
                                </w:r>
                              </w:p>
                              <w:p w14:paraId="757F57D4"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27</w:t>
                                </w:r>
                                <w:r w:rsidRPr="00996868">
                                  <w:rPr>
                                    <w:rFonts w:ascii="Arial" w:hAnsi="Arial" w:cs="Arial"/>
                                    <w:sz w:val="20"/>
                                    <w:szCs w:val="20"/>
                                  </w:rPr>
                                  <w:t xml:space="preserve"> unable to collect data  </w:t>
                                </w:r>
                              </w:p>
                              <w:p w14:paraId="31596683" w14:textId="77777777" w:rsidR="006504CE" w:rsidRPr="00996868" w:rsidRDefault="006504CE" w:rsidP="00A7037E">
                                <w:pPr>
                                  <w:pStyle w:val="NoSpacing"/>
                                  <w:rPr>
                                    <w:rFonts w:ascii="Arial" w:hAnsi="Arial" w:cs="Arial"/>
                                    <w:sz w:val="20"/>
                                    <w:szCs w:val="20"/>
                                  </w:rPr>
                                </w:pPr>
                                <w:r>
                                  <w:rPr>
                                    <w:rFonts w:ascii="Arial" w:hAnsi="Arial" w:cs="Arial"/>
                                    <w:sz w:val="20"/>
                                    <w:szCs w:val="20"/>
                                  </w:rPr>
                                  <w:t>31 lost to follow-up at 12</w:t>
                                </w:r>
                                <w:r w:rsidRPr="00996868">
                                  <w:rPr>
                                    <w:rFonts w:ascii="Arial" w:hAnsi="Arial" w:cs="Arial"/>
                                    <w:sz w:val="20"/>
                                    <w:szCs w:val="20"/>
                                  </w:rPr>
                                  <w:t xml:space="preserve"> months</w:t>
                                </w:r>
                              </w:p>
                              <w:p w14:paraId="4DBE8B3A"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0</w:t>
                                </w:r>
                                <w:r w:rsidRPr="00996868">
                                  <w:rPr>
                                    <w:rFonts w:ascii="Arial" w:hAnsi="Arial" w:cs="Arial"/>
                                    <w:sz w:val="20"/>
                                    <w:szCs w:val="20"/>
                                  </w:rPr>
                                  <w:t xml:space="preserve"> withdrew</w:t>
                                </w:r>
                              </w:p>
                              <w:p w14:paraId="21F00F88"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31</w:t>
                                </w:r>
                                <w:r w:rsidRPr="00996868">
                                  <w:rPr>
                                    <w:rFonts w:ascii="Arial" w:hAnsi="Arial" w:cs="Arial"/>
                                    <w:sz w:val="20"/>
                                    <w:szCs w:val="20"/>
                                  </w:rPr>
                                  <w:t xml:space="preserve"> unable to collect data  </w:t>
                                </w:r>
                              </w:p>
                              <w:p w14:paraId="1190979F" w14:textId="77777777" w:rsidR="006504CE" w:rsidRPr="007B74D8" w:rsidRDefault="006504CE" w:rsidP="00A7037E">
                                <w:pPr>
                                  <w:pStyle w:val="NoSpacing"/>
                                </w:pPr>
                              </w:p>
                              <w:p w14:paraId="73155F9D" w14:textId="77777777" w:rsidR="006504CE" w:rsidRPr="007B74D8" w:rsidRDefault="006504CE" w:rsidP="00A7037E">
                                <w:pPr>
                                  <w:pStyle w:val="NoSpacing"/>
                                </w:pPr>
                              </w:p>
                              <w:p w14:paraId="1601F45C" w14:textId="77777777" w:rsidR="006504CE" w:rsidRPr="00B26AE3" w:rsidRDefault="006504CE" w:rsidP="00A7037E">
                                <w:pPr>
                                  <w:jc w:val="center"/>
                                  <w:rPr>
                                    <w:rFonts w:ascii="Arial" w:hAnsi="Arial" w:cs="Arial"/>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cNvPr id="32" name="Group 32"/>
                          <wpg:cNvGrpSpPr/>
                          <wpg:grpSpPr>
                            <a:xfrm>
                              <a:off x="0" y="-85059"/>
                              <a:ext cx="7373966" cy="10030355"/>
                              <a:chOff x="0" y="-85059"/>
                              <a:chExt cx="7373966" cy="10030355"/>
                            </a:xfrm>
                          </wpg:grpSpPr>
                          <wpg:grpSp>
                            <wpg:cNvPr id="33" name="Group 33"/>
                            <wpg:cNvGrpSpPr/>
                            <wpg:grpSpPr>
                              <a:xfrm>
                                <a:off x="0" y="-85059"/>
                                <a:ext cx="6645280" cy="10030355"/>
                                <a:chOff x="-18255" y="-66889"/>
                                <a:chExt cx="6367986" cy="7887729"/>
                              </a:xfrm>
                            </wpg:grpSpPr>
                            <wps:wsp>
                              <wps:cNvPr id="34" name="Down Arrow 34"/>
                              <wps:cNvSpPr/>
                              <wps:spPr>
                                <a:xfrm>
                                  <a:off x="2609525" y="158866"/>
                                  <a:ext cx="95368" cy="12866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a:spLocks/>
                              </wps:cNvSpPr>
                              <wps:spPr>
                                <a:xfrm>
                                  <a:off x="4490083" y="1952625"/>
                                  <a:ext cx="1752600" cy="409575"/>
                                </a:xfrm>
                                <a:prstGeom prst="rect">
                                  <a:avLst/>
                                </a:prstGeom>
                                <a:noFill/>
                                <a:ln w="12700" cap="flat" cmpd="sng" algn="ctr">
                                  <a:solidFill>
                                    <a:sysClr val="windowText" lastClr="000000"/>
                                  </a:solidFill>
                                  <a:prstDash val="solid"/>
                                </a:ln>
                                <a:effectLst/>
                              </wps:spPr>
                              <wps:txbx>
                                <w:txbxContent>
                                  <w:p w14:paraId="2B32B791" w14:textId="77777777" w:rsidR="006504CE" w:rsidRPr="008407DF" w:rsidRDefault="006504CE" w:rsidP="00A7037E">
                                    <w:pPr>
                                      <w:pStyle w:val="NoSpacing"/>
                                      <w:rPr>
                                        <w:rFonts w:ascii="Arial" w:hAnsi="Arial" w:cs="Arial"/>
                                        <w:sz w:val="20"/>
                                        <w:szCs w:val="20"/>
                                      </w:rPr>
                                    </w:pPr>
                                    <w:r>
                                      <w:rPr>
                                        <w:rFonts w:ascii="Arial" w:hAnsi="Arial" w:cs="Arial"/>
                                        <w:sz w:val="20"/>
                                        <w:szCs w:val="20"/>
                                      </w:rPr>
                                      <w:t xml:space="preserve">6 </w:t>
                                    </w:r>
                                    <w:r w:rsidRPr="008407DF">
                                      <w:rPr>
                                        <w:rFonts w:ascii="Arial" w:hAnsi="Arial" w:cs="Arial"/>
                                        <w:sz w:val="20"/>
                                        <w:szCs w:val="20"/>
                                      </w:rPr>
                                      <w:t>excluded</w:t>
                                    </w:r>
                                    <w:r>
                                      <w:rPr>
                                        <w:rFonts w:ascii="Arial" w:hAnsi="Arial" w:cs="Arial"/>
                                        <w:sz w:val="20"/>
                                        <w:szCs w:val="20"/>
                                      </w:rPr>
                                      <w:t xml:space="preserve"> as met exclusion criteria </w:t>
                                    </w:r>
                                  </w:p>
                                  <w:p w14:paraId="53B90579" w14:textId="77777777" w:rsidR="006504CE" w:rsidRPr="008407DF" w:rsidRDefault="006504CE" w:rsidP="00A7037E">
                                    <w:pPr>
                                      <w:pStyle w:val="NoSpacing"/>
                                      <w:rPr>
                                        <w:rFonts w:ascii="Arial" w:hAnsi="Arial" w:cs="Arial"/>
                                        <w:sz w:val="20"/>
                                        <w:szCs w:val="20"/>
                                      </w:rPr>
                                    </w:pPr>
                                    <w:r w:rsidRPr="008407DF">
                                      <w:rPr>
                                        <w:rFonts w:ascii="Arial" w:hAnsi="Arial" w:cs="Arial"/>
                                        <w:sz w:val="20"/>
                                        <w:szCs w:val="20"/>
                                      </w:rPr>
                                      <w:t xml:space="preserve"> </w:t>
                                    </w:r>
                                  </w:p>
                                </w:txbxContent>
                              </wps:txbx>
                              <wps:bodyPr rot="0" spcFirstLastPara="0" vertOverflow="overflow" horzOverflow="overflow" vert="horz" wrap="square" lIns="91440" tIns="0" rIns="90000" bIns="0" numCol="1" spcCol="0" rtlCol="0" fromWordArt="0" anchor="ctr" anchorCtr="0" forceAA="0" compatLnSpc="1">
                                <a:prstTxWarp prst="textNoShape">
                                  <a:avLst/>
                                </a:prstTxWarp>
                                <a:noAutofit/>
                              </wps:bodyPr>
                            </wps:wsp>
                            <wps:wsp>
                              <wps:cNvPr id="36" name="Down Arrow 36"/>
                              <wps:cNvSpPr/>
                              <wps:spPr>
                                <a:xfrm>
                                  <a:off x="2616200" y="1962150"/>
                                  <a:ext cx="5461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a:spLocks/>
                              </wps:cNvSpPr>
                              <wps:spPr>
                                <a:xfrm>
                                  <a:off x="-18255" y="3632196"/>
                                  <a:ext cx="2624876" cy="435026"/>
                                </a:xfrm>
                                <a:prstGeom prst="rect">
                                  <a:avLst/>
                                </a:prstGeom>
                                <a:noFill/>
                                <a:ln w="12700" cap="flat" cmpd="sng" algn="ctr">
                                  <a:solidFill>
                                    <a:sysClr val="windowText" lastClr="000000"/>
                                  </a:solidFill>
                                  <a:prstDash val="solid"/>
                                </a:ln>
                                <a:effectLst/>
                              </wps:spPr>
                              <wps:txbx>
                                <w:txbxContent>
                                  <w:p w14:paraId="2136C22B" w14:textId="77777777" w:rsidR="006504CE" w:rsidRPr="00B26AE3" w:rsidRDefault="006504CE" w:rsidP="00A7037E">
                                    <w:pPr>
                                      <w:jc w:val="center"/>
                                      <w:rPr>
                                        <w:rFonts w:ascii="Arial" w:hAnsi="Arial" w:cs="Arial"/>
                                        <w:sz w:val="20"/>
                                        <w:szCs w:val="20"/>
                                      </w:rPr>
                                    </w:pPr>
                                    <w:r>
                                      <w:rPr>
                                        <w:rFonts w:ascii="Arial" w:hAnsi="Arial" w:cs="Arial"/>
                                        <w:sz w:val="20"/>
                                        <w:szCs w:val="20"/>
                                      </w:rPr>
                                      <w:t>78 allocated to T</w:t>
                                    </w:r>
                                    <w:r w:rsidRPr="00B26AE3">
                                      <w:rPr>
                                        <w:rFonts w:ascii="Arial" w:hAnsi="Arial" w:cs="Arial"/>
                                        <w:sz w:val="20"/>
                                        <w:szCs w:val="20"/>
                                      </w:rPr>
                                      <w:t xml:space="preserve">reatment as usual (TAU) </w:t>
                                    </w:r>
                                  </w:p>
                                  <w:p w14:paraId="4CC3AE15" w14:textId="77777777" w:rsidR="006504CE" w:rsidRPr="00467C04" w:rsidRDefault="006504CE" w:rsidP="00A7037E">
                                    <w:pPr>
                                      <w:jc w:val="center"/>
                                      <w:rPr>
                                        <w:rFonts w:ascii="Arial" w:hAnsi="Arial" w:cs="Arial"/>
                                      </w:rPr>
                                    </w:pPr>
                                  </w:p>
                                </w:txbxContent>
                              </wps:txbx>
                              <wps:bodyPr rot="0" spcFirstLastPara="0" vertOverflow="overflow" horzOverflow="overflow" vert="horz" wrap="square" lIns="91440" tIns="45720" rIns="90000" bIns="45720" numCol="1" spcCol="0" rtlCol="0" fromWordArt="0" anchor="ctr" anchorCtr="0" forceAA="0" compatLnSpc="1">
                                <a:prstTxWarp prst="textNoShape">
                                  <a:avLst/>
                                </a:prstTxWarp>
                                <a:noAutofit/>
                              </wps:bodyPr>
                            </wps:wsp>
                            <wps:wsp>
                              <wps:cNvPr id="38" name="Straight Connector 38"/>
                              <wps:cNvCnPr>
                                <a:cxnSpLocks/>
                              </wps:cNvCnPr>
                              <wps:spPr>
                                <a:xfrm flipV="1">
                                  <a:off x="1295400" y="3384550"/>
                                  <a:ext cx="2553335" cy="19050"/>
                                </a:xfrm>
                                <a:prstGeom prst="line">
                                  <a:avLst/>
                                </a:prstGeom>
                                <a:noFill/>
                                <a:ln w="47625" cap="flat" cmpd="sng" algn="ctr">
                                  <a:solidFill>
                                    <a:schemeClr val="tx2"/>
                                  </a:solidFill>
                                  <a:prstDash val="solid"/>
                                </a:ln>
                                <a:effectLst/>
                              </wps:spPr>
                              <wps:bodyPr/>
                            </wps:wsp>
                            <wps:wsp>
                              <wps:cNvPr id="39" name="Rectangle 39"/>
                              <wps:cNvSpPr>
                                <a:spLocks/>
                              </wps:cNvSpPr>
                              <wps:spPr>
                                <a:xfrm>
                                  <a:off x="1473068" y="-66889"/>
                                  <a:ext cx="2326640" cy="209032"/>
                                </a:xfrm>
                                <a:prstGeom prst="rect">
                                  <a:avLst/>
                                </a:prstGeom>
                                <a:solidFill>
                                  <a:sysClr val="window" lastClr="FFFFFF"/>
                                </a:solidFill>
                                <a:ln w="12700" cap="flat" cmpd="sng" algn="ctr">
                                  <a:solidFill>
                                    <a:sysClr val="windowText" lastClr="000000"/>
                                  </a:solidFill>
                                  <a:prstDash val="solid"/>
                                </a:ln>
                                <a:effectLst/>
                              </wps:spPr>
                              <wps:txbx>
                                <w:txbxContent>
                                  <w:p w14:paraId="5F8BA6A2" w14:textId="77777777" w:rsidR="006504CE" w:rsidRPr="00E66E18" w:rsidRDefault="006504CE" w:rsidP="00A7037E">
                                    <w:pPr>
                                      <w:pStyle w:val="NoSpacing"/>
                                      <w:jc w:val="center"/>
                                      <w:rPr>
                                        <w:rFonts w:ascii="Arial" w:hAnsi="Arial" w:cs="Arial"/>
                                        <w:sz w:val="20"/>
                                        <w:szCs w:val="20"/>
                                      </w:rPr>
                                    </w:pPr>
                                    <w:r w:rsidRPr="00E66E18">
                                      <w:rPr>
                                        <w:rFonts w:ascii="Arial" w:hAnsi="Arial" w:cs="Arial"/>
                                        <w:sz w:val="20"/>
                                        <w:szCs w:val="20"/>
                                      </w:rPr>
                                      <w:t>524 Patients referred</w:t>
                                    </w:r>
                                  </w:p>
                                  <w:p w14:paraId="0B8487A5" w14:textId="77777777" w:rsidR="006504CE" w:rsidRPr="00B26AE3" w:rsidRDefault="006504CE" w:rsidP="00A7037E">
                                    <w:pPr>
                                      <w:pStyle w:val="NoSpacing"/>
                                    </w:pPr>
                                  </w:p>
                                  <w:p w14:paraId="765482E7" w14:textId="77777777" w:rsidR="006504CE" w:rsidRPr="00467C04" w:rsidRDefault="006504CE" w:rsidP="00A7037E">
                                    <w:pPr>
                                      <w:pStyle w:val="NoSpacing"/>
                                    </w:pPr>
                                  </w:p>
                                  <w:p w14:paraId="232EE070" w14:textId="77777777" w:rsidR="006504CE" w:rsidRPr="00467C04" w:rsidRDefault="006504CE" w:rsidP="00A7037E">
                                    <w:pPr>
                                      <w:pStyle w:val="NoSpacing"/>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0" name="Rectangle 40"/>
                              <wps:cNvSpPr>
                                <a:spLocks/>
                              </wps:cNvSpPr>
                              <wps:spPr>
                                <a:xfrm>
                                  <a:off x="2673257" y="3651246"/>
                                  <a:ext cx="2827064" cy="543333"/>
                                </a:xfrm>
                                <a:prstGeom prst="rect">
                                  <a:avLst/>
                                </a:prstGeom>
                                <a:noFill/>
                                <a:ln w="12700" cap="flat" cmpd="sng" algn="ctr">
                                  <a:solidFill>
                                    <a:sysClr val="windowText" lastClr="000000"/>
                                  </a:solidFill>
                                  <a:prstDash val="solid"/>
                                </a:ln>
                                <a:effectLst/>
                              </wps:spPr>
                              <wps:txbx>
                                <w:txbxContent>
                                  <w:p w14:paraId="35D9C9D2" w14:textId="77777777" w:rsidR="006504CE" w:rsidRDefault="006504CE" w:rsidP="00A7037E">
                                    <w:pPr>
                                      <w:jc w:val="center"/>
                                      <w:rPr>
                                        <w:rFonts w:ascii="Arial" w:hAnsi="Arial" w:cs="Arial"/>
                                        <w:sz w:val="20"/>
                                        <w:szCs w:val="20"/>
                                      </w:rPr>
                                    </w:pPr>
                                    <w:r>
                                      <w:rPr>
                                        <w:rFonts w:ascii="Arial" w:hAnsi="Arial" w:cs="Arial"/>
                                        <w:sz w:val="20"/>
                                        <w:szCs w:val="20"/>
                                      </w:rPr>
                                      <w:t xml:space="preserve">78 allocated to Remote CBT intervention </w:t>
                                    </w:r>
                                    <w:r w:rsidRPr="00B26AE3">
                                      <w:rPr>
                                        <w:rFonts w:ascii="Arial" w:hAnsi="Arial" w:cs="Arial"/>
                                        <w:sz w:val="20"/>
                                        <w:szCs w:val="20"/>
                                      </w:rPr>
                                      <w:t xml:space="preserve"> </w:t>
                                    </w:r>
                                  </w:p>
                                  <w:p w14:paraId="7F20467E" w14:textId="77777777" w:rsidR="006504CE" w:rsidRPr="00B26AE3" w:rsidRDefault="006504CE" w:rsidP="00A7037E">
                                    <w:pPr>
                                      <w:rPr>
                                        <w:rFonts w:ascii="Arial" w:hAnsi="Arial" w:cs="Arial"/>
                                        <w:sz w:val="20"/>
                                        <w:szCs w:val="20"/>
                                      </w:rPr>
                                    </w:pPr>
                                    <w:r>
                                      <w:rPr>
                                        <w:rFonts w:ascii="Arial" w:hAnsi="Arial" w:cs="Arial"/>
                                        <w:sz w:val="20"/>
                                        <w:szCs w:val="20"/>
                                      </w:rPr>
                                      <w:t xml:space="preserve">56 completed or had 5 or more sessions </w:t>
                                    </w:r>
                                  </w:p>
                                </w:txbxContent>
                              </wps:txbx>
                              <wps:bodyPr rot="0" spcFirstLastPara="0" vertOverflow="overflow" horzOverflow="overflow" vert="horz" wrap="square" lIns="91440" tIns="0" rIns="90000" bIns="0" numCol="1" spcCol="0" rtlCol="0" fromWordArt="0" anchor="ctr" anchorCtr="0" forceAA="0" compatLnSpc="1">
                                <a:prstTxWarp prst="textNoShape">
                                  <a:avLst/>
                                </a:prstTxWarp>
                                <a:noAutofit/>
                              </wps:bodyPr>
                            </wps:wsp>
                            <wps:wsp>
                              <wps:cNvPr id="41" name="Rectangle 41"/>
                              <wps:cNvSpPr>
                                <a:spLocks/>
                              </wps:cNvSpPr>
                              <wps:spPr>
                                <a:xfrm>
                                  <a:off x="1492250" y="2590800"/>
                                  <a:ext cx="2336165" cy="520700"/>
                                </a:xfrm>
                                <a:prstGeom prst="rect">
                                  <a:avLst/>
                                </a:prstGeom>
                                <a:solidFill>
                                  <a:sysClr val="window" lastClr="FFFFFF"/>
                                </a:solidFill>
                                <a:ln w="12700" cap="flat" cmpd="sng" algn="ctr">
                                  <a:solidFill>
                                    <a:sysClr val="windowText" lastClr="000000"/>
                                  </a:solidFill>
                                  <a:prstDash val="solid"/>
                                </a:ln>
                                <a:effectLst/>
                              </wps:spPr>
                              <wps:txbx>
                                <w:txbxContent>
                                  <w:p w14:paraId="0C1B7F0F" w14:textId="77777777" w:rsidR="006504CE" w:rsidRDefault="006504CE" w:rsidP="00A7037E">
                                    <w:pPr>
                                      <w:jc w:val="center"/>
                                      <w:rPr>
                                        <w:rFonts w:ascii="Arial" w:hAnsi="Arial" w:cs="Arial"/>
                                        <w:sz w:val="20"/>
                                        <w:szCs w:val="20"/>
                                      </w:rPr>
                                    </w:pPr>
                                    <w:r>
                                      <w:rPr>
                                        <w:rFonts w:ascii="Arial" w:hAnsi="Arial" w:cs="Arial"/>
                                        <w:sz w:val="20"/>
                                        <w:szCs w:val="20"/>
                                      </w:rPr>
                                      <w:t xml:space="preserve">156 randomised </w:t>
                                    </w:r>
                                  </w:p>
                                  <w:p w14:paraId="15E62A3C" w14:textId="77777777" w:rsidR="006504CE" w:rsidRPr="00B26AE3" w:rsidRDefault="006504CE" w:rsidP="00A7037E">
                                    <w:pPr>
                                      <w:jc w:val="center"/>
                                      <w:rPr>
                                        <w:rFonts w:ascii="Arial" w:hAnsi="Arial" w:cs="Arial"/>
                                        <w:sz w:val="20"/>
                                        <w:szCs w:val="20"/>
                                      </w:rPr>
                                    </w:pPr>
                                    <w:r>
                                      <w:rPr>
                                        <w:rFonts w:ascii="Arial" w:hAnsi="Arial" w:cs="Arial"/>
                                        <w:sz w:val="20"/>
                                        <w:szCs w:val="20"/>
                                      </w:rPr>
                                      <w:t xml:space="preserve">48 males and 108 females </w:t>
                                    </w:r>
                                  </w:p>
                                  <w:p w14:paraId="39EEF3B9" w14:textId="77777777" w:rsidR="006504CE" w:rsidRPr="00467C04" w:rsidRDefault="006504CE" w:rsidP="00A7037E"/>
                                  <w:p w14:paraId="1F08D554" w14:textId="77777777" w:rsidR="006504CE" w:rsidRPr="00467C04" w:rsidRDefault="006504CE" w:rsidP="00A7037E">
                                    <w:pPr>
                                      <w:jc w:val="center"/>
                                    </w:pPr>
                                  </w:p>
                                </w:txbxContent>
                              </wps:txbx>
                              <wps:bodyPr rot="0" spcFirstLastPara="0" vertOverflow="overflow" horzOverflow="overflow" vert="horz" wrap="square" lIns="91440" tIns="45720" rIns="90000" bIns="45720" numCol="1" spcCol="0" rtlCol="0" fromWordArt="0" anchor="ctr" anchorCtr="0" forceAA="0" compatLnSpc="1">
                                <a:prstTxWarp prst="textNoShape">
                                  <a:avLst/>
                                </a:prstTxWarp>
                                <a:noAutofit/>
                              </wps:bodyPr>
                            </wps:wsp>
                            <wps:wsp>
                              <wps:cNvPr id="42" name="Straight Connector 42"/>
                              <wps:cNvCnPr>
                                <a:cxnSpLocks/>
                              </wps:cNvCnPr>
                              <wps:spPr>
                                <a:xfrm flipV="1">
                                  <a:off x="2635250" y="3111500"/>
                                  <a:ext cx="3175" cy="292100"/>
                                </a:xfrm>
                                <a:prstGeom prst="line">
                                  <a:avLst/>
                                </a:prstGeom>
                                <a:noFill/>
                                <a:ln w="60325" cap="flat" cmpd="sng" algn="ctr">
                                  <a:solidFill>
                                    <a:schemeClr val="tx2"/>
                                  </a:solidFill>
                                  <a:prstDash val="solid"/>
                                </a:ln>
                                <a:effectLst/>
                              </wps:spPr>
                              <wps:bodyPr/>
                            </wps:wsp>
                            <wps:wsp>
                              <wps:cNvPr id="43" name="Rectangle 43"/>
                              <wps:cNvSpPr>
                                <a:spLocks/>
                              </wps:cNvSpPr>
                              <wps:spPr>
                                <a:xfrm>
                                  <a:off x="4445000" y="127000"/>
                                  <a:ext cx="1752600" cy="838200"/>
                                </a:xfrm>
                                <a:prstGeom prst="rect">
                                  <a:avLst/>
                                </a:prstGeom>
                                <a:solidFill>
                                  <a:sysClr val="window" lastClr="FFFFFF"/>
                                </a:solidFill>
                                <a:ln w="12700" cap="flat" cmpd="sng" algn="ctr">
                                  <a:solidFill>
                                    <a:sysClr val="windowText" lastClr="000000"/>
                                  </a:solidFill>
                                  <a:prstDash val="solid"/>
                                </a:ln>
                                <a:effectLst/>
                              </wps:spPr>
                              <wps:txbx>
                                <w:txbxContent>
                                  <w:p w14:paraId="04628D30" w14:textId="77777777" w:rsidR="006504CE" w:rsidRPr="002833FC" w:rsidRDefault="006504CE" w:rsidP="00A7037E">
                                    <w:pPr>
                                      <w:pStyle w:val="NoSpacing"/>
                                      <w:rPr>
                                        <w:rFonts w:ascii="Arial" w:hAnsi="Arial" w:cs="Arial"/>
                                        <w:sz w:val="20"/>
                                        <w:szCs w:val="20"/>
                                      </w:rPr>
                                    </w:pPr>
                                    <w:r w:rsidRPr="002833FC">
                                      <w:rPr>
                                        <w:rFonts w:ascii="Arial" w:hAnsi="Arial" w:cs="Arial"/>
                                        <w:sz w:val="20"/>
                                        <w:szCs w:val="20"/>
                                      </w:rPr>
                                      <w:t>135 unable to contact</w:t>
                                    </w:r>
                                  </w:p>
                                  <w:p w14:paraId="53CF210F" w14:textId="77777777" w:rsidR="006504CE" w:rsidRPr="002833FC" w:rsidRDefault="006504CE" w:rsidP="00A7037E">
                                    <w:pPr>
                                      <w:pStyle w:val="NoSpacing"/>
                                      <w:rPr>
                                        <w:rFonts w:ascii="Arial" w:hAnsi="Arial" w:cs="Arial"/>
                                        <w:sz w:val="20"/>
                                        <w:szCs w:val="20"/>
                                      </w:rPr>
                                    </w:pPr>
                                    <w:r w:rsidRPr="002833FC">
                                      <w:rPr>
                                        <w:rFonts w:ascii="Arial" w:hAnsi="Arial" w:cs="Arial"/>
                                        <w:sz w:val="20"/>
                                        <w:szCs w:val="20"/>
                                      </w:rPr>
                                      <w:t>163 declined to participate</w:t>
                                    </w:r>
                                  </w:p>
                                  <w:p w14:paraId="4C34263F" w14:textId="77777777" w:rsidR="006504CE" w:rsidRPr="002833FC" w:rsidRDefault="006504CE" w:rsidP="00A7037E">
                                    <w:pPr>
                                      <w:pStyle w:val="NoSpacing"/>
                                      <w:rPr>
                                        <w:rFonts w:ascii="Arial" w:hAnsi="Arial" w:cs="Arial"/>
                                        <w:sz w:val="20"/>
                                        <w:szCs w:val="20"/>
                                      </w:rPr>
                                    </w:pPr>
                                    <w:r w:rsidRPr="002833FC">
                                      <w:rPr>
                                        <w:rFonts w:ascii="Arial" w:hAnsi="Arial" w:cs="Arial"/>
                                        <w:sz w:val="20"/>
                                        <w:szCs w:val="20"/>
                                      </w:rPr>
                                      <w:t>48 not eligible</w:t>
                                    </w:r>
                                  </w:p>
                                  <w:p w14:paraId="07AC2B03" w14:textId="77777777" w:rsidR="006504CE" w:rsidRPr="002833FC" w:rsidRDefault="006504CE" w:rsidP="00A7037E">
                                    <w:pPr>
                                      <w:pStyle w:val="NoSpacing"/>
                                      <w:rPr>
                                        <w:rFonts w:ascii="Arial" w:hAnsi="Arial" w:cs="Arial"/>
                                        <w:sz w:val="20"/>
                                        <w:szCs w:val="20"/>
                                      </w:rPr>
                                    </w:pPr>
                                    <w:r w:rsidRPr="002833FC">
                                      <w:rPr>
                                        <w:rFonts w:ascii="Arial" w:hAnsi="Arial" w:cs="Arial"/>
                                        <w:sz w:val="20"/>
                                        <w:szCs w:val="20"/>
                                      </w:rPr>
                                      <w:t>16 did not attend baseline assessment</w:t>
                                    </w:r>
                                  </w:p>
                                  <w:p w14:paraId="72FAC9AF" w14:textId="77777777" w:rsidR="006504CE" w:rsidRPr="007B74D8" w:rsidRDefault="006504CE" w:rsidP="00A7037E">
                                    <w:pPr>
                                      <w:jc w:val="center"/>
                                      <w:rPr>
                                        <w:rFonts w:ascii="Arial" w:hAnsi="Arial" w:cs="Arial"/>
                                        <w:color w:val="000000" w:themeColor="text1"/>
                                        <w:sz w:val="20"/>
                                        <w:szCs w:val="20"/>
                                      </w:rPr>
                                    </w:pPr>
                                  </w:p>
                                  <w:p w14:paraId="1A18363D" w14:textId="77777777" w:rsidR="006504CE" w:rsidRPr="007B74D8" w:rsidRDefault="006504CE" w:rsidP="00A7037E">
                                    <w:pPr>
                                      <w:jc w:val="center"/>
                                      <w:rPr>
                                        <w:rFonts w:ascii="Arial" w:hAnsi="Arial" w:cs="Arial"/>
                                        <w:color w:val="000000" w:themeColor="text1"/>
                                        <w:sz w:val="20"/>
                                        <w:szCs w:val="20"/>
                                      </w:rPr>
                                    </w:pPr>
                                  </w:p>
                                  <w:p w14:paraId="2DE578C9" w14:textId="77777777" w:rsidR="006504CE" w:rsidRPr="00B26AE3" w:rsidRDefault="006504CE" w:rsidP="00A7037E">
                                    <w:pPr>
                                      <w:jc w:val="center"/>
                                      <w:rPr>
                                        <w:rFonts w:ascii="Arial" w:hAnsi="Arial" w:cs="Arial"/>
                                        <w:sz w:val="20"/>
                                        <w:szCs w:val="20"/>
                                      </w:rPr>
                                    </w:pPr>
                                    <w:r>
                                      <w:rPr>
                                        <w:rFonts w:ascii="Arial" w:hAnsi="Arial" w:cs="Arial"/>
                                        <w:sz w:val="20"/>
                                        <w:szCs w:val="20"/>
                                      </w:rPr>
                                      <w:t>Xx 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4" name="Down Arrow 44"/>
                              <wps:cNvSpPr/>
                              <wps:spPr>
                                <a:xfrm flipH="1">
                                  <a:off x="664884" y="4067221"/>
                                  <a:ext cx="77630" cy="294681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a:spLocks/>
                              </wps:cNvSpPr>
                              <wps:spPr>
                                <a:xfrm>
                                  <a:off x="31319" y="7014040"/>
                                  <a:ext cx="3014316" cy="798150"/>
                                </a:xfrm>
                                <a:prstGeom prst="rect">
                                  <a:avLst/>
                                </a:prstGeom>
                                <a:noFill/>
                                <a:ln w="12700" cap="flat" cmpd="sng" algn="ctr">
                                  <a:solidFill>
                                    <a:sysClr val="windowText" lastClr="000000"/>
                                  </a:solidFill>
                                  <a:prstDash val="solid"/>
                                </a:ln>
                                <a:effectLst/>
                              </wps:spPr>
                              <wps:txbx>
                                <w:txbxContent>
                                  <w:p w14:paraId="5201A043" w14:textId="77777777" w:rsidR="006504CE" w:rsidRDefault="006504CE" w:rsidP="00A7037E">
                                    <w:pPr>
                                      <w:pStyle w:val="NoSpacing"/>
                                      <w:rPr>
                                        <w:rFonts w:ascii="Arial" w:hAnsi="Arial" w:cs="Arial"/>
                                        <w:sz w:val="20"/>
                                        <w:szCs w:val="20"/>
                                      </w:rPr>
                                    </w:pPr>
                                  </w:p>
                                  <w:p w14:paraId="236E084D" w14:textId="77777777" w:rsidR="006504CE" w:rsidRPr="00996868" w:rsidRDefault="006504CE" w:rsidP="00A7037E">
                                    <w:pPr>
                                      <w:pStyle w:val="NoSpacing"/>
                                      <w:rPr>
                                        <w:rFonts w:ascii="Arial" w:hAnsi="Arial" w:cs="Arial"/>
                                        <w:sz w:val="20"/>
                                        <w:szCs w:val="20"/>
                                      </w:rPr>
                                    </w:pPr>
                                    <w:r w:rsidRPr="00996868">
                                      <w:rPr>
                                        <w:rFonts w:ascii="Arial" w:hAnsi="Arial" w:cs="Arial"/>
                                        <w:sz w:val="20"/>
                                        <w:szCs w:val="20"/>
                                      </w:rPr>
                                      <w:t>Total 3 months received = 48 (60%)</w:t>
                                    </w:r>
                                  </w:p>
                                  <w:p w14:paraId="4F414345" w14:textId="77777777" w:rsidR="006504CE" w:rsidRPr="00996868" w:rsidRDefault="006504CE" w:rsidP="00A7037E">
                                    <w:pPr>
                                      <w:pStyle w:val="NoSpacing"/>
                                      <w:rPr>
                                        <w:rFonts w:ascii="Arial" w:hAnsi="Arial" w:cs="Arial"/>
                                        <w:sz w:val="20"/>
                                        <w:szCs w:val="20"/>
                                      </w:rPr>
                                    </w:pPr>
                                    <w:r w:rsidRPr="00996868">
                                      <w:rPr>
                                        <w:rFonts w:ascii="Arial" w:hAnsi="Arial" w:cs="Arial"/>
                                        <w:sz w:val="20"/>
                                        <w:szCs w:val="20"/>
                                      </w:rPr>
                                      <w:t>Total 6 months received = 56 (72%)</w:t>
                                    </w:r>
                                  </w:p>
                                  <w:p w14:paraId="15BE8AFB" w14:textId="77777777" w:rsidR="006504CE" w:rsidRPr="00996868" w:rsidRDefault="006504CE" w:rsidP="00A7037E">
                                    <w:pPr>
                                      <w:pStyle w:val="NoSpacing"/>
                                      <w:rPr>
                                        <w:rFonts w:ascii="Arial" w:hAnsi="Arial" w:cs="Arial"/>
                                        <w:sz w:val="20"/>
                                        <w:szCs w:val="20"/>
                                      </w:rPr>
                                    </w:pPr>
                                    <w:r w:rsidRPr="00996868">
                                      <w:rPr>
                                        <w:rFonts w:ascii="Arial" w:hAnsi="Arial" w:cs="Arial"/>
                                        <w:sz w:val="20"/>
                                        <w:szCs w:val="20"/>
                                      </w:rPr>
                                      <w:t>Total 9 months received = 50 (64%)</w:t>
                                    </w:r>
                                  </w:p>
                                  <w:p w14:paraId="49E67BA7" w14:textId="77777777" w:rsidR="006504CE" w:rsidRPr="00996868" w:rsidRDefault="006504CE" w:rsidP="00A7037E">
                                    <w:pPr>
                                      <w:pStyle w:val="NoSpacing"/>
                                      <w:rPr>
                                        <w:rFonts w:ascii="Arial" w:hAnsi="Arial" w:cs="Arial"/>
                                        <w:sz w:val="20"/>
                                        <w:szCs w:val="20"/>
                                      </w:rPr>
                                    </w:pPr>
                                    <w:r w:rsidRPr="00996868">
                                      <w:rPr>
                                        <w:rFonts w:ascii="Arial" w:hAnsi="Arial" w:cs="Arial"/>
                                        <w:sz w:val="20"/>
                                        <w:szCs w:val="20"/>
                                      </w:rPr>
                                      <w:t>Total 12 months received = 47 (60%)</w:t>
                                    </w:r>
                                  </w:p>
                                  <w:p w14:paraId="2A227F8D" w14:textId="77777777" w:rsidR="006504CE" w:rsidRPr="008407DF" w:rsidRDefault="006504CE" w:rsidP="00A7037E">
                                    <w:pPr>
                                      <w:pStyle w:val="NoSpacing"/>
                                      <w:rPr>
                                        <w:rFonts w:ascii="Arial" w:hAnsi="Arial" w:cs="Arial"/>
                                        <w:sz w:val="20"/>
                                        <w:szCs w:val="20"/>
                                      </w:rPr>
                                    </w:pPr>
                                  </w:p>
                                </w:txbxContent>
                              </wps:txbx>
                              <wps:bodyPr rot="0" spcFirstLastPara="0" vertOverflow="overflow" horzOverflow="overflow" vert="horz" wrap="square" lIns="91440" tIns="0" rIns="90000" bIns="0" numCol="1" spcCol="0" rtlCol="0" fromWordArt="0" anchor="ctr" anchorCtr="0" forceAA="0" compatLnSpc="1">
                                <a:prstTxWarp prst="textNoShape">
                                  <a:avLst/>
                                </a:prstTxWarp>
                                <a:noAutofit/>
                              </wps:bodyPr>
                            </wps:wsp>
                            <wps:wsp>
                              <wps:cNvPr id="46" name="Down Arrow 46"/>
                              <wps:cNvSpPr/>
                              <wps:spPr>
                                <a:xfrm>
                                  <a:off x="4034275" y="4159984"/>
                                  <a:ext cx="56179" cy="28367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a:spLocks/>
                              </wps:cNvSpPr>
                              <wps:spPr>
                                <a:xfrm>
                                  <a:off x="3396220" y="7004875"/>
                                  <a:ext cx="2953511" cy="815965"/>
                                </a:xfrm>
                                <a:prstGeom prst="rect">
                                  <a:avLst/>
                                </a:prstGeom>
                                <a:noFill/>
                                <a:ln w="12700" cap="flat" cmpd="sng" algn="ctr">
                                  <a:solidFill>
                                    <a:sysClr val="windowText" lastClr="000000"/>
                                  </a:solidFill>
                                  <a:prstDash val="solid"/>
                                </a:ln>
                                <a:effectLst/>
                              </wps:spPr>
                              <wps:txbx>
                                <w:txbxContent>
                                  <w:p w14:paraId="4A52193C" w14:textId="77777777" w:rsidR="006504CE" w:rsidRDefault="006504CE" w:rsidP="00A7037E">
                                    <w:pPr>
                                      <w:pStyle w:val="NoSpacing"/>
                                      <w:rPr>
                                        <w:rFonts w:ascii="Arial" w:hAnsi="Arial" w:cs="Arial"/>
                                        <w:sz w:val="20"/>
                                        <w:szCs w:val="20"/>
                                      </w:rPr>
                                    </w:pPr>
                                  </w:p>
                                  <w:p w14:paraId="4A9EDDF3" w14:textId="77777777" w:rsidR="006504CE" w:rsidRDefault="006504CE" w:rsidP="00A7037E">
                                    <w:pPr>
                                      <w:pStyle w:val="NoSpacing"/>
                                      <w:rPr>
                                        <w:rFonts w:ascii="Arial" w:hAnsi="Arial" w:cs="Arial"/>
                                        <w:sz w:val="20"/>
                                        <w:szCs w:val="20"/>
                                      </w:rPr>
                                    </w:pPr>
                                    <w:r>
                                      <w:rPr>
                                        <w:rFonts w:ascii="Arial" w:hAnsi="Arial" w:cs="Arial"/>
                                        <w:sz w:val="20"/>
                                        <w:szCs w:val="20"/>
                                      </w:rPr>
                                      <w:t xml:space="preserve">Total 3 months received = </w:t>
                                    </w:r>
                                    <w:r w:rsidRPr="009A6F01">
                                      <w:rPr>
                                        <w:rFonts w:ascii="Arial" w:hAnsi="Arial" w:cs="Arial"/>
                                        <w:sz w:val="20"/>
                                        <w:szCs w:val="20"/>
                                      </w:rPr>
                                      <w:t xml:space="preserve">53 </w:t>
                                    </w:r>
                                    <w:r>
                                      <w:rPr>
                                        <w:rFonts w:ascii="Arial" w:hAnsi="Arial" w:cs="Arial"/>
                                        <w:sz w:val="20"/>
                                        <w:szCs w:val="20"/>
                                      </w:rPr>
                                      <w:t>(68%)</w:t>
                                    </w:r>
                                  </w:p>
                                  <w:p w14:paraId="4BB5943C" w14:textId="77777777" w:rsidR="006504CE" w:rsidRDefault="006504CE" w:rsidP="00A7037E">
                                    <w:pPr>
                                      <w:pStyle w:val="NoSpacing"/>
                                      <w:rPr>
                                        <w:rFonts w:ascii="Arial" w:hAnsi="Arial" w:cs="Arial"/>
                                        <w:sz w:val="20"/>
                                        <w:szCs w:val="20"/>
                                      </w:rPr>
                                    </w:pPr>
                                    <w:r>
                                      <w:rPr>
                                        <w:rFonts w:ascii="Arial" w:hAnsi="Arial" w:cs="Arial"/>
                                        <w:sz w:val="20"/>
                                        <w:szCs w:val="20"/>
                                      </w:rPr>
                                      <w:t>Total 6 months received = 56 (72%)</w:t>
                                    </w:r>
                                  </w:p>
                                  <w:p w14:paraId="10049D4A" w14:textId="77777777" w:rsidR="006504CE" w:rsidRDefault="006504CE" w:rsidP="00A7037E">
                                    <w:pPr>
                                      <w:pStyle w:val="NoSpacing"/>
                                      <w:rPr>
                                        <w:rFonts w:ascii="Arial" w:hAnsi="Arial" w:cs="Arial"/>
                                        <w:sz w:val="20"/>
                                        <w:szCs w:val="20"/>
                                      </w:rPr>
                                    </w:pPr>
                                    <w:r>
                                      <w:rPr>
                                        <w:rFonts w:ascii="Arial" w:hAnsi="Arial" w:cs="Arial"/>
                                        <w:sz w:val="20"/>
                                        <w:szCs w:val="20"/>
                                      </w:rPr>
                                      <w:t>Total 9 months received = 47 (60%)</w:t>
                                    </w:r>
                                  </w:p>
                                  <w:p w14:paraId="1C12CB0B" w14:textId="77777777" w:rsidR="006504CE" w:rsidRDefault="006504CE" w:rsidP="00A7037E">
                                    <w:pPr>
                                      <w:pStyle w:val="NoSpacing"/>
                                      <w:rPr>
                                        <w:rFonts w:ascii="Arial" w:hAnsi="Arial" w:cs="Arial"/>
                                        <w:sz w:val="20"/>
                                        <w:szCs w:val="20"/>
                                      </w:rPr>
                                    </w:pPr>
                                    <w:r>
                                      <w:rPr>
                                        <w:rFonts w:ascii="Arial" w:hAnsi="Arial" w:cs="Arial"/>
                                        <w:sz w:val="20"/>
                                        <w:szCs w:val="20"/>
                                      </w:rPr>
                                      <w:t>Total 12 months received = 47 (60%)</w:t>
                                    </w:r>
                                  </w:p>
                                  <w:p w14:paraId="18043074" w14:textId="77777777" w:rsidR="006504CE" w:rsidRDefault="006504CE" w:rsidP="00A7037E">
                                    <w:pPr>
                                      <w:pStyle w:val="NoSpacing"/>
                                      <w:rPr>
                                        <w:rFonts w:ascii="Arial" w:hAnsi="Arial" w:cs="Arial"/>
                                        <w:sz w:val="20"/>
                                        <w:szCs w:val="20"/>
                                      </w:rPr>
                                    </w:pPr>
                                    <w:r>
                                      <w:rPr>
                                        <w:rFonts w:ascii="Arial" w:hAnsi="Arial" w:cs="Arial"/>
                                        <w:sz w:val="20"/>
                                        <w:szCs w:val="20"/>
                                      </w:rPr>
                                      <w:t xml:space="preserve"> </w:t>
                                    </w:r>
                                  </w:p>
                                  <w:p w14:paraId="73C3823E" w14:textId="77777777" w:rsidR="006504CE" w:rsidRPr="008407DF" w:rsidRDefault="006504CE" w:rsidP="00A7037E">
                                    <w:pPr>
                                      <w:pStyle w:val="NoSpacing"/>
                                      <w:rPr>
                                        <w:rFonts w:ascii="Arial" w:hAnsi="Arial" w:cs="Arial"/>
                                        <w:sz w:val="20"/>
                                        <w:szCs w:val="20"/>
                                      </w:rPr>
                                    </w:pPr>
                                  </w:p>
                                </w:txbxContent>
                              </wps:txbx>
                              <wps:bodyPr rot="0" spcFirstLastPara="0" vertOverflow="overflow" horzOverflow="overflow" vert="horz" wrap="square" lIns="91440" tIns="0" rIns="90000" bIns="0" numCol="1" spcCol="0" rtlCol="0" fromWordArt="0" anchor="ctr" anchorCtr="0" forceAA="0" compatLnSpc="1">
                                <a:prstTxWarp prst="textNoShape">
                                  <a:avLst/>
                                </a:prstTxWarp>
                                <a:noAutofit/>
                              </wps:bodyPr>
                            </wps:wsp>
                            <wps:wsp>
                              <wps:cNvPr id="48" name="Down Arrow 48"/>
                              <wps:cNvSpPr/>
                              <wps:spPr>
                                <a:xfrm rot="16200000" flipH="1">
                                  <a:off x="3517900" y="-361950"/>
                                  <a:ext cx="68897" cy="174783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a:spLocks/>
                              </wps:cNvSpPr>
                              <wps:spPr>
                                <a:xfrm>
                                  <a:off x="1502584" y="4239524"/>
                                  <a:ext cx="1543050" cy="561975"/>
                                </a:xfrm>
                                <a:prstGeom prst="rect">
                                  <a:avLst/>
                                </a:prstGeom>
                                <a:noFill/>
                                <a:ln w="12700" cap="flat" cmpd="sng" algn="ctr">
                                  <a:solidFill>
                                    <a:sysClr val="windowText" lastClr="000000"/>
                                  </a:solidFill>
                                  <a:prstDash val="solid"/>
                                </a:ln>
                                <a:effectLst/>
                              </wps:spPr>
                              <wps:txbx>
                                <w:txbxContent>
                                  <w:p w14:paraId="787F7EEC" w14:textId="77777777" w:rsidR="006504CE" w:rsidRPr="008407DF" w:rsidRDefault="006504CE" w:rsidP="00A7037E">
                                    <w:pPr>
                                      <w:pStyle w:val="NoSpacing"/>
                                      <w:rPr>
                                        <w:rFonts w:ascii="Arial" w:hAnsi="Arial" w:cs="Arial"/>
                                        <w:sz w:val="20"/>
                                        <w:szCs w:val="20"/>
                                      </w:rPr>
                                    </w:pPr>
                                    <w:r>
                                      <w:rPr>
                                        <w:rFonts w:ascii="Arial" w:hAnsi="Arial" w:cs="Arial"/>
                                        <w:sz w:val="20"/>
                                        <w:szCs w:val="20"/>
                                      </w:rPr>
                                      <w:t xml:space="preserve">1 withdrawn from study after randomisation due to high suicide risk </w:t>
                                    </w:r>
                                  </w:p>
                                  <w:p w14:paraId="4E350E6F" w14:textId="77777777" w:rsidR="006504CE" w:rsidRPr="008407DF" w:rsidRDefault="006504CE" w:rsidP="00A7037E">
                                    <w:pPr>
                                      <w:pStyle w:val="NoSpacing"/>
                                      <w:rPr>
                                        <w:rFonts w:ascii="Arial" w:hAnsi="Arial" w:cs="Arial"/>
                                        <w:sz w:val="20"/>
                                        <w:szCs w:val="20"/>
                                      </w:rPr>
                                    </w:pPr>
                                    <w:r w:rsidRPr="008407DF">
                                      <w:rPr>
                                        <w:rFonts w:ascii="Arial" w:hAnsi="Arial" w:cs="Arial"/>
                                        <w:sz w:val="20"/>
                                        <w:szCs w:val="20"/>
                                      </w:rPr>
                                      <w:t xml:space="preserve"> </w:t>
                                    </w:r>
                                  </w:p>
                                </w:txbxContent>
                              </wps:txbx>
                              <wps:bodyPr rot="0" spcFirstLastPara="0" vertOverflow="overflow" horzOverflow="overflow" vert="horz" wrap="square" lIns="91440" tIns="0" rIns="90000" bIns="0" numCol="1" spcCol="0" rtlCol="0" fromWordArt="0" anchor="ctr" anchorCtr="0" forceAA="0" compatLnSpc="1">
                                <a:prstTxWarp prst="textNoShape">
                                  <a:avLst/>
                                </a:prstTxWarp>
                                <a:noAutofit/>
                              </wps:bodyPr>
                            </wps:wsp>
                            <wps:wsp>
                              <wps:cNvPr id="50" name="Down Arrow 50"/>
                              <wps:cNvSpPr/>
                              <wps:spPr>
                                <a:xfrm>
                                  <a:off x="3797268" y="3397250"/>
                                  <a:ext cx="51435" cy="26499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Down Arrow 51"/>
                              <wps:cNvSpPr/>
                              <wps:spPr>
                                <a:xfrm>
                                  <a:off x="1295400" y="3397250"/>
                                  <a:ext cx="45719"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a:spLocks/>
                              </wps:cNvSpPr>
                              <wps:spPr>
                                <a:xfrm>
                                  <a:off x="1492250" y="1466850"/>
                                  <a:ext cx="2353310" cy="485775"/>
                                </a:xfrm>
                                <a:prstGeom prst="rect">
                                  <a:avLst/>
                                </a:prstGeom>
                                <a:solidFill>
                                  <a:sysClr val="window" lastClr="FFFFFF"/>
                                </a:solidFill>
                                <a:ln w="12700" cap="flat" cmpd="sng" algn="ctr">
                                  <a:solidFill>
                                    <a:sysClr val="windowText" lastClr="000000"/>
                                  </a:solidFill>
                                  <a:prstDash val="solid"/>
                                </a:ln>
                                <a:effectLst/>
                              </wps:spPr>
                              <wps:txbx>
                                <w:txbxContent>
                                  <w:p w14:paraId="58353DB1" w14:textId="77777777" w:rsidR="006504CE" w:rsidRPr="00B26AE3" w:rsidRDefault="006504CE" w:rsidP="00A7037E">
                                    <w:pPr>
                                      <w:rPr>
                                        <w:rFonts w:ascii="Arial" w:hAnsi="Arial" w:cs="Arial"/>
                                        <w:sz w:val="20"/>
                                        <w:szCs w:val="20"/>
                                      </w:rPr>
                                    </w:pPr>
                                    <w:r>
                                      <w:rPr>
                                        <w:rFonts w:ascii="Arial" w:hAnsi="Arial" w:cs="Arial"/>
                                        <w:sz w:val="20"/>
                                        <w:szCs w:val="20"/>
                                      </w:rPr>
                                      <w:t xml:space="preserve">162 consented and completed baseline assessments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3" name="Down Arrow 53"/>
                              <wps:cNvSpPr/>
                              <wps:spPr>
                                <a:xfrm rot="16200000" flipH="1">
                                  <a:off x="3557470" y="1265686"/>
                                  <a:ext cx="35954" cy="179409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Rectangle 54"/>
                            <wps:cNvSpPr>
                              <a:spLocks/>
                            </wps:cNvSpPr>
                            <wps:spPr>
                              <a:xfrm>
                                <a:off x="4638062" y="6425871"/>
                                <a:ext cx="2735904" cy="2386608"/>
                              </a:xfrm>
                              <a:prstGeom prst="rect">
                                <a:avLst/>
                              </a:prstGeom>
                              <a:solidFill>
                                <a:sysClr val="window" lastClr="FFFFFF"/>
                              </a:solidFill>
                              <a:ln w="12700" cap="flat" cmpd="sng" algn="ctr">
                                <a:solidFill>
                                  <a:sysClr val="windowText" lastClr="000000"/>
                                </a:solidFill>
                                <a:prstDash val="solid"/>
                              </a:ln>
                              <a:effectLst/>
                            </wps:spPr>
                            <wps:txbx>
                              <w:txbxContent>
                                <w:p w14:paraId="62DAC2BB" w14:textId="77777777" w:rsidR="006504CE" w:rsidRPr="00996868" w:rsidRDefault="006504CE" w:rsidP="00A7037E">
                                  <w:pPr>
                                    <w:pStyle w:val="NoSpacing"/>
                                    <w:rPr>
                                      <w:rFonts w:ascii="Arial" w:hAnsi="Arial" w:cs="Arial"/>
                                      <w:sz w:val="20"/>
                                      <w:szCs w:val="20"/>
                                    </w:rPr>
                                  </w:pPr>
                                  <w:r>
                                    <w:rPr>
                                      <w:rFonts w:ascii="Arial" w:hAnsi="Arial" w:cs="Arial"/>
                                      <w:sz w:val="20"/>
                                      <w:szCs w:val="20"/>
                                    </w:rPr>
                                    <w:t>25</w:t>
                                  </w:r>
                                  <w:r w:rsidRPr="00996868">
                                    <w:rPr>
                                      <w:rFonts w:ascii="Arial" w:hAnsi="Arial" w:cs="Arial"/>
                                      <w:sz w:val="20"/>
                                      <w:szCs w:val="20"/>
                                    </w:rPr>
                                    <w:t xml:space="preserve"> lost to follow-up at 3 months</w:t>
                                  </w:r>
                                </w:p>
                                <w:p w14:paraId="7D6D780A"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2</w:t>
                                  </w:r>
                                  <w:r w:rsidRPr="00996868">
                                    <w:rPr>
                                      <w:rFonts w:ascii="Arial" w:hAnsi="Arial" w:cs="Arial"/>
                                      <w:sz w:val="20"/>
                                      <w:szCs w:val="20"/>
                                    </w:rPr>
                                    <w:t xml:space="preserve"> withdrew</w:t>
                                  </w:r>
                                </w:p>
                                <w:p w14:paraId="6BA31E5A"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23</w:t>
                                  </w:r>
                                  <w:r w:rsidRPr="00996868">
                                    <w:rPr>
                                      <w:rFonts w:ascii="Arial" w:hAnsi="Arial" w:cs="Arial"/>
                                      <w:sz w:val="20"/>
                                      <w:szCs w:val="20"/>
                                    </w:rPr>
                                    <w:t xml:space="preserve"> unable to collect data  </w:t>
                                  </w:r>
                                </w:p>
                                <w:p w14:paraId="6BD0534F" w14:textId="77777777" w:rsidR="006504CE" w:rsidRPr="00996868" w:rsidRDefault="006504CE" w:rsidP="00A7037E">
                                  <w:pPr>
                                    <w:pStyle w:val="NoSpacing"/>
                                    <w:rPr>
                                      <w:rFonts w:ascii="Arial" w:hAnsi="Arial" w:cs="Arial"/>
                                      <w:sz w:val="20"/>
                                      <w:szCs w:val="20"/>
                                    </w:rPr>
                                  </w:pPr>
                                  <w:r>
                                    <w:rPr>
                                      <w:rFonts w:ascii="Arial" w:hAnsi="Arial" w:cs="Arial"/>
                                      <w:sz w:val="20"/>
                                      <w:szCs w:val="20"/>
                                    </w:rPr>
                                    <w:t>22 lost to follow-up at 6</w:t>
                                  </w:r>
                                  <w:r w:rsidRPr="00996868">
                                    <w:rPr>
                                      <w:rFonts w:ascii="Arial" w:hAnsi="Arial" w:cs="Arial"/>
                                      <w:sz w:val="20"/>
                                      <w:szCs w:val="20"/>
                                    </w:rPr>
                                    <w:t xml:space="preserve"> months</w:t>
                                  </w:r>
                                </w:p>
                                <w:p w14:paraId="3218FE34"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0</w:t>
                                  </w:r>
                                  <w:r w:rsidRPr="00996868">
                                    <w:rPr>
                                      <w:rFonts w:ascii="Arial" w:hAnsi="Arial" w:cs="Arial"/>
                                      <w:sz w:val="20"/>
                                      <w:szCs w:val="20"/>
                                    </w:rPr>
                                    <w:t xml:space="preserve"> withdrew</w:t>
                                  </w:r>
                                </w:p>
                                <w:p w14:paraId="03DCD827" w14:textId="77777777" w:rsidR="006504CE" w:rsidRDefault="006504CE" w:rsidP="00A7037E">
                                  <w:pPr>
                                    <w:pStyle w:val="NoSpacing"/>
                                    <w:ind w:firstLine="720"/>
                                    <w:rPr>
                                      <w:rFonts w:ascii="Arial" w:hAnsi="Arial" w:cs="Arial"/>
                                      <w:sz w:val="20"/>
                                      <w:szCs w:val="20"/>
                                    </w:rPr>
                                  </w:pPr>
                                  <w:r>
                                    <w:rPr>
                                      <w:rFonts w:ascii="Arial" w:hAnsi="Arial" w:cs="Arial"/>
                                      <w:sz w:val="20"/>
                                      <w:szCs w:val="20"/>
                                    </w:rPr>
                                    <w:t>22</w:t>
                                  </w:r>
                                  <w:r w:rsidRPr="00996868">
                                    <w:rPr>
                                      <w:rFonts w:ascii="Arial" w:hAnsi="Arial" w:cs="Arial"/>
                                      <w:sz w:val="20"/>
                                      <w:szCs w:val="20"/>
                                    </w:rPr>
                                    <w:t xml:space="preserve"> unable to collect data </w:t>
                                  </w:r>
                                </w:p>
                                <w:p w14:paraId="4A5CF9AE" w14:textId="77777777" w:rsidR="006504CE" w:rsidRPr="00996868" w:rsidRDefault="006504CE" w:rsidP="009547B0">
                                  <w:pPr>
                                    <w:pStyle w:val="NoSpacing"/>
                                    <w:rPr>
                                      <w:rFonts w:ascii="Arial" w:hAnsi="Arial" w:cs="Arial"/>
                                      <w:sz w:val="20"/>
                                      <w:szCs w:val="20"/>
                                    </w:rPr>
                                  </w:pPr>
                                  <w:r>
                                    <w:rPr>
                                      <w:rFonts w:ascii="Arial" w:hAnsi="Arial" w:cs="Arial"/>
                                      <w:sz w:val="20"/>
                                      <w:szCs w:val="20"/>
                                    </w:rPr>
                                    <w:t>31 lost to follow-up at 9</w:t>
                                  </w:r>
                                  <w:r w:rsidRPr="00996868">
                                    <w:rPr>
                                      <w:rFonts w:ascii="Arial" w:hAnsi="Arial" w:cs="Arial"/>
                                      <w:sz w:val="20"/>
                                      <w:szCs w:val="20"/>
                                    </w:rPr>
                                    <w:t xml:space="preserve"> months</w:t>
                                  </w:r>
                                </w:p>
                                <w:p w14:paraId="6BE353D0"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0</w:t>
                                  </w:r>
                                  <w:r w:rsidRPr="00996868">
                                    <w:rPr>
                                      <w:rFonts w:ascii="Arial" w:hAnsi="Arial" w:cs="Arial"/>
                                      <w:sz w:val="20"/>
                                      <w:szCs w:val="20"/>
                                    </w:rPr>
                                    <w:t xml:space="preserve"> withdrew</w:t>
                                  </w:r>
                                </w:p>
                                <w:p w14:paraId="0B1336F8"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31</w:t>
                                  </w:r>
                                  <w:r w:rsidRPr="00996868">
                                    <w:rPr>
                                      <w:rFonts w:ascii="Arial" w:hAnsi="Arial" w:cs="Arial"/>
                                      <w:sz w:val="20"/>
                                      <w:szCs w:val="20"/>
                                    </w:rPr>
                                    <w:t xml:space="preserve"> unable to collect data</w:t>
                                  </w:r>
                                </w:p>
                                <w:p w14:paraId="7B308ADA" w14:textId="77777777" w:rsidR="006504CE" w:rsidRPr="00996868" w:rsidRDefault="006504CE" w:rsidP="00A7037E">
                                  <w:pPr>
                                    <w:pStyle w:val="NoSpacing"/>
                                    <w:rPr>
                                      <w:rFonts w:ascii="Arial" w:hAnsi="Arial" w:cs="Arial"/>
                                      <w:sz w:val="20"/>
                                      <w:szCs w:val="20"/>
                                    </w:rPr>
                                  </w:pPr>
                                  <w:r>
                                    <w:rPr>
                                      <w:rFonts w:ascii="Arial" w:hAnsi="Arial" w:cs="Arial"/>
                                      <w:sz w:val="20"/>
                                      <w:szCs w:val="20"/>
                                    </w:rPr>
                                    <w:t>31 lost to follow-up at 12</w:t>
                                  </w:r>
                                  <w:r w:rsidRPr="00996868">
                                    <w:rPr>
                                      <w:rFonts w:ascii="Arial" w:hAnsi="Arial" w:cs="Arial"/>
                                      <w:sz w:val="20"/>
                                      <w:szCs w:val="20"/>
                                    </w:rPr>
                                    <w:t xml:space="preserve"> months</w:t>
                                  </w:r>
                                </w:p>
                                <w:p w14:paraId="104BC755"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0</w:t>
                                  </w:r>
                                  <w:r w:rsidRPr="00996868">
                                    <w:rPr>
                                      <w:rFonts w:ascii="Arial" w:hAnsi="Arial" w:cs="Arial"/>
                                      <w:sz w:val="20"/>
                                      <w:szCs w:val="20"/>
                                    </w:rPr>
                                    <w:t xml:space="preserve"> withdrew</w:t>
                                  </w:r>
                                </w:p>
                                <w:p w14:paraId="462ABE5A"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31</w:t>
                                  </w:r>
                                  <w:r w:rsidRPr="00996868">
                                    <w:rPr>
                                      <w:rFonts w:ascii="Arial" w:hAnsi="Arial" w:cs="Arial"/>
                                      <w:sz w:val="20"/>
                                      <w:szCs w:val="20"/>
                                    </w:rPr>
                                    <w:t xml:space="preserve"> unable to collect data  </w:t>
                                  </w:r>
                                </w:p>
                                <w:p w14:paraId="70D55E8E" w14:textId="77777777" w:rsidR="006504CE" w:rsidRPr="007B74D8" w:rsidRDefault="006504CE" w:rsidP="00A7037E">
                                  <w:pPr>
                                    <w:pStyle w:val="NoSpacing"/>
                                  </w:pPr>
                                </w:p>
                                <w:p w14:paraId="449961F3" w14:textId="77777777" w:rsidR="006504CE" w:rsidRPr="00B26AE3" w:rsidRDefault="006504CE" w:rsidP="00A7037E">
                                  <w:pPr>
                                    <w:jc w:val="center"/>
                                    <w:rPr>
                                      <w:rFonts w:ascii="Arial" w:hAnsi="Arial" w:cs="Arial"/>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6FF391F" id="Group 26" o:spid="_x0000_s1027" style="position:absolute;margin-left:0;margin-top:13.9pt;width:452.8pt;height:684pt;z-index:251664384;mso-position-horizontal:center;mso-position-horizontal-relative:page;mso-position-vertical-relative:text;mso-width-relative:margin;mso-height-relative:margin" coordorigin=",-850" coordsize="73739,10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8" type="#_x0000_t67" style="position:absolute;left:11453;top:51528;width:638;height:7665;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SscEA&#10;AADbAAAADwAAAGRycy9kb3ducmV2LnhtbESPQWvCQBSE74L/YXkFb7qpByvRVUqx0Kuph3p7ZJ9J&#10;2uzbsPtM4r93BaHHYWa+Ybb70bWqpxAbzwZeFxko4tLbhisDp+/P+RpUFGSLrWcycKMI+910ssXc&#10;+oGP1BdSqQThmKOBWqTLtY5lTQ7jwnfEybv44FCSDJW2AYcEd61eZtlKO2w4LdTY0UdN5V9xdQaC&#10;9KdVkOHnt6LrzdsiDOdDMGb2Mr5vQAmN8h9+tr+sgeUbPL6kH6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EUrHBAAAA2wAAAA8AAAAAAAAAAAAAAAAAmAIAAGRycy9kb3du&#10;cmV2LnhtbFBLBQYAAAAABAAEAPUAAACGAwAAAAA=&#10;" adj="20702" fillcolor="#4f81bd" strokecolor="#385d8a" strokeweight="2pt"/>
                <v:shape id="Down Arrow 28" o:spid="_x0000_s1029" type="#_x0000_t67" style="position:absolute;left:9137;top:65017;width:842;height:4459;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ZcMEA&#10;AADbAAAADwAAAGRycy9kb3ducmV2LnhtbERPz2vCMBS+D/wfwhN2m6k9lFqNIhVhh8FoJ4i3R/Ns&#10;is1LaaLW/345DHb8+H5vdpPtxYNG3zlWsFwkIIgbpztuFZx+jh85CB+QNfaOScGLPOy2s7cNFto9&#10;uaJHHVoRQ9gXqMCEMBRS+saQRb9wA3Hkrm60GCIcW6lHfMZw28s0STJpsePYYHCg0lBzq+9WgSvr&#10;VeaW+eF1Nqv7Jfv6tn0llXqfT/s1iEBT+Bf/uT+1gjSOjV/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VmXDBAAAA2wAAAA8AAAAAAAAAAAAAAAAAmAIAAGRycy9kb3du&#10;cmV2LnhtbFBLBQYAAAAABAAEAPUAAACGAwAAAAA=&#10;" adj="19561" fillcolor="#4f81bd" strokecolor="#385d8a" strokeweight="2pt"/>
                <v:shape id="Down Arrow 29" o:spid="_x0000_s1030" type="#_x0000_t67" style="position:absolute;left:44071;top:65337;width:463;height:344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fAsQA&#10;AADbAAAADwAAAGRycy9kb3ducmV2LnhtbESPX2vCQBDE3wt+h2MF3+qmgqWNnhIK9s+TVIvg25rb&#10;5oK5vTR3avrtvULBx2FmfsPMl71r1Jm7UHvR8DDOQLGU3tRSafjaru6fQIVIYqjxwhp+OcByMbib&#10;U278RT75vImVShAJOWmwMbY5YigtOwpj37Ik79t3jmKSXYWmo0uCuwYnWfaIjmpJC5ZafrFcHjcn&#10;p+FttbM4xZOlw2s8/jRY7D/WhdajYV/MQEXu4y383343GibP8Pcl/Q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XwLEAAAA2wAAAA8AAAAAAAAAAAAAAAAAmAIAAGRycy9k&#10;b3ducmV2LnhtbFBLBQYAAAAABAAEAPUAAACJAwAAAAA=&#10;" adj="20145" fillcolor="#4f81bd" strokecolor="#385d8a" strokeweight="2pt"/>
                <v:group id="Group 30" o:spid="_x0000_s1031" style="position:absolute;top:-850;width:73739;height:100302" coordorigin=",-850" coordsize="73739,100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32" style="position:absolute;left:12121;top:64114;width:27329;height:2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TSsUA&#10;AADbAAAADwAAAGRycy9kb3ducmV2LnhtbESP3WrCQBSE7wXfYTlCb0Q3sSAluooEbAvSin/3x+wx&#10;icmeDdmtpm/vCoVeDjPzDTNfdqYWN2pdaVlBPI5AEGdWl5wrOB7WozcQziNrrC2Tgl9ysFz0e3NM&#10;tL3zjm57n4sAYZeggsL7JpHSZQUZdGPbEAfvYluDPsg2l7rFe4CbWk6iaCoNlhwWCmwoLSir9j9G&#10;wTQ+7T6+hlWanjffq8ll+37dVEapl0G3moHw1Pn/8F/7Uyt4jeH5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dNKxQAAANsAAAAPAAAAAAAAAAAAAAAAAJgCAABkcnMv&#10;ZG93bnJldi54bWxQSwUGAAAAAAQABAD1AAAAigMAAAAA&#10;" fillcolor="window" strokecolor="windowText" strokeweight="1pt">
                    <v:path arrowok="t"/>
                    <v:textbox inset=",0,,0">
                      <w:txbxContent>
                        <w:p w14:paraId="0CC8E161" w14:textId="77777777" w:rsidR="006504CE" w:rsidRPr="00996868" w:rsidRDefault="006504CE" w:rsidP="00A7037E">
                          <w:pPr>
                            <w:pStyle w:val="NoSpacing"/>
                            <w:rPr>
                              <w:rFonts w:ascii="Arial" w:hAnsi="Arial" w:cs="Arial"/>
                              <w:sz w:val="20"/>
                              <w:szCs w:val="20"/>
                            </w:rPr>
                          </w:pPr>
                          <w:r w:rsidRPr="00996868">
                            <w:rPr>
                              <w:rFonts w:ascii="Arial" w:hAnsi="Arial" w:cs="Arial"/>
                              <w:sz w:val="20"/>
                              <w:szCs w:val="20"/>
                            </w:rPr>
                            <w:t>30 lost to follow-up at 3 months</w:t>
                          </w:r>
                        </w:p>
                        <w:p w14:paraId="117B0ABA"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 xml:space="preserve">1 </w:t>
                          </w:r>
                          <w:r w:rsidRPr="00996868">
                            <w:rPr>
                              <w:rFonts w:ascii="Arial" w:hAnsi="Arial" w:cs="Arial"/>
                              <w:sz w:val="20"/>
                              <w:szCs w:val="20"/>
                            </w:rPr>
                            <w:t>withdrew</w:t>
                          </w:r>
                        </w:p>
                        <w:p w14:paraId="385735CC"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29</w:t>
                          </w:r>
                          <w:r w:rsidRPr="00996868">
                            <w:rPr>
                              <w:rFonts w:ascii="Arial" w:hAnsi="Arial" w:cs="Arial"/>
                              <w:sz w:val="20"/>
                              <w:szCs w:val="20"/>
                            </w:rPr>
                            <w:t xml:space="preserve"> unable to collect data  </w:t>
                          </w:r>
                        </w:p>
                        <w:p w14:paraId="04B79DBE" w14:textId="77777777" w:rsidR="006504CE" w:rsidRPr="00996868" w:rsidRDefault="006504CE" w:rsidP="00A7037E">
                          <w:pPr>
                            <w:pStyle w:val="NoSpacing"/>
                            <w:rPr>
                              <w:rFonts w:ascii="Arial" w:hAnsi="Arial" w:cs="Arial"/>
                              <w:sz w:val="20"/>
                              <w:szCs w:val="20"/>
                            </w:rPr>
                          </w:pPr>
                          <w:r>
                            <w:rPr>
                              <w:rFonts w:ascii="Arial" w:hAnsi="Arial" w:cs="Arial"/>
                              <w:sz w:val="20"/>
                              <w:szCs w:val="20"/>
                            </w:rPr>
                            <w:t xml:space="preserve">22 </w:t>
                          </w:r>
                          <w:r w:rsidRPr="00996868">
                            <w:rPr>
                              <w:rFonts w:ascii="Arial" w:hAnsi="Arial" w:cs="Arial"/>
                              <w:sz w:val="20"/>
                              <w:szCs w:val="20"/>
                            </w:rPr>
                            <w:t>lost to follow-up at 6 months</w:t>
                          </w:r>
                        </w:p>
                        <w:p w14:paraId="132B3235"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2</w:t>
                          </w:r>
                          <w:r w:rsidRPr="00996868">
                            <w:rPr>
                              <w:rFonts w:ascii="Arial" w:hAnsi="Arial" w:cs="Arial"/>
                              <w:sz w:val="20"/>
                              <w:szCs w:val="20"/>
                            </w:rPr>
                            <w:t xml:space="preserve"> withdrew</w:t>
                          </w:r>
                        </w:p>
                        <w:p w14:paraId="7B31C6DC"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20</w:t>
                          </w:r>
                          <w:r w:rsidRPr="00996868">
                            <w:rPr>
                              <w:rFonts w:ascii="Arial" w:hAnsi="Arial" w:cs="Arial"/>
                              <w:sz w:val="20"/>
                              <w:szCs w:val="20"/>
                            </w:rPr>
                            <w:t xml:space="preserve"> unable to collect data </w:t>
                          </w:r>
                        </w:p>
                        <w:p w14:paraId="3FA6DB2F" w14:textId="77777777" w:rsidR="006504CE" w:rsidRPr="00996868" w:rsidRDefault="006504CE" w:rsidP="00A7037E">
                          <w:pPr>
                            <w:pStyle w:val="NoSpacing"/>
                            <w:rPr>
                              <w:rFonts w:ascii="Arial" w:hAnsi="Arial" w:cs="Arial"/>
                              <w:sz w:val="20"/>
                              <w:szCs w:val="20"/>
                            </w:rPr>
                          </w:pPr>
                          <w:r>
                            <w:rPr>
                              <w:rFonts w:ascii="Arial" w:hAnsi="Arial" w:cs="Arial"/>
                              <w:sz w:val="20"/>
                              <w:szCs w:val="20"/>
                            </w:rPr>
                            <w:t>28</w:t>
                          </w:r>
                          <w:r w:rsidRPr="00996868">
                            <w:rPr>
                              <w:rFonts w:ascii="Arial" w:hAnsi="Arial" w:cs="Arial"/>
                              <w:sz w:val="20"/>
                              <w:szCs w:val="20"/>
                            </w:rPr>
                            <w:t xml:space="preserve"> lost to follow-up at 9 months</w:t>
                          </w:r>
                        </w:p>
                        <w:p w14:paraId="7F337E40"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1</w:t>
                          </w:r>
                          <w:r w:rsidRPr="00996868">
                            <w:rPr>
                              <w:rFonts w:ascii="Arial" w:hAnsi="Arial" w:cs="Arial"/>
                              <w:sz w:val="20"/>
                              <w:szCs w:val="20"/>
                            </w:rPr>
                            <w:t xml:space="preserve"> withdrew</w:t>
                          </w:r>
                        </w:p>
                        <w:p w14:paraId="757F57D4"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27</w:t>
                          </w:r>
                          <w:r w:rsidRPr="00996868">
                            <w:rPr>
                              <w:rFonts w:ascii="Arial" w:hAnsi="Arial" w:cs="Arial"/>
                              <w:sz w:val="20"/>
                              <w:szCs w:val="20"/>
                            </w:rPr>
                            <w:t xml:space="preserve"> unable to collect data  </w:t>
                          </w:r>
                        </w:p>
                        <w:p w14:paraId="31596683" w14:textId="77777777" w:rsidR="006504CE" w:rsidRPr="00996868" w:rsidRDefault="006504CE" w:rsidP="00A7037E">
                          <w:pPr>
                            <w:pStyle w:val="NoSpacing"/>
                            <w:rPr>
                              <w:rFonts w:ascii="Arial" w:hAnsi="Arial" w:cs="Arial"/>
                              <w:sz w:val="20"/>
                              <w:szCs w:val="20"/>
                            </w:rPr>
                          </w:pPr>
                          <w:r>
                            <w:rPr>
                              <w:rFonts w:ascii="Arial" w:hAnsi="Arial" w:cs="Arial"/>
                              <w:sz w:val="20"/>
                              <w:szCs w:val="20"/>
                            </w:rPr>
                            <w:t>31 lost to follow-up at 12</w:t>
                          </w:r>
                          <w:r w:rsidRPr="00996868">
                            <w:rPr>
                              <w:rFonts w:ascii="Arial" w:hAnsi="Arial" w:cs="Arial"/>
                              <w:sz w:val="20"/>
                              <w:szCs w:val="20"/>
                            </w:rPr>
                            <w:t xml:space="preserve"> months</w:t>
                          </w:r>
                        </w:p>
                        <w:p w14:paraId="4DBE8B3A"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0</w:t>
                          </w:r>
                          <w:r w:rsidRPr="00996868">
                            <w:rPr>
                              <w:rFonts w:ascii="Arial" w:hAnsi="Arial" w:cs="Arial"/>
                              <w:sz w:val="20"/>
                              <w:szCs w:val="20"/>
                            </w:rPr>
                            <w:t xml:space="preserve"> withdrew</w:t>
                          </w:r>
                        </w:p>
                        <w:p w14:paraId="21F00F88"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31</w:t>
                          </w:r>
                          <w:r w:rsidRPr="00996868">
                            <w:rPr>
                              <w:rFonts w:ascii="Arial" w:hAnsi="Arial" w:cs="Arial"/>
                              <w:sz w:val="20"/>
                              <w:szCs w:val="20"/>
                            </w:rPr>
                            <w:t xml:space="preserve"> unable to collect data  </w:t>
                          </w:r>
                        </w:p>
                        <w:p w14:paraId="1190979F" w14:textId="77777777" w:rsidR="006504CE" w:rsidRPr="007B74D8" w:rsidRDefault="006504CE" w:rsidP="00A7037E">
                          <w:pPr>
                            <w:pStyle w:val="NoSpacing"/>
                          </w:pPr>
                        </w:p>
                        <w:p w14:paraId="73155F9D" w14:textId="77777777" w:rsidR="006504CE" w:rsidRPr="007B74D8" w:rsidRDefault="006504CE" w:rsidP="00A7037E">
                          <w:pPr>
                            <w:pStyle w:val="NoSpacing"/>
                          </w:pPr>
                        </w:p>
                        <w:p w14:paraId="1601F45C" w14:textId="77777777" w:rsidR="006504CE" w:rsidRPr="00B26AE3" w:rsidRDefault="006504CE" w:rsidP="00A7037E">
                          <w:pPr>
                            <w:jc w:val="center"/>
                            <w:rPr>
                              <w:rFonts w:ascii="Arial" w:hAnsi="Arial" w:cs="Arial"/>
                              <w:sz w:val="20"/>
                              <w:szCs w:val="20"/>
                            </w:rPr>
                          </w:pPr>
                        </w:p>
                      </w:txbxContent>
                    </v:textbox>
                  </v:rect>
                  <v:group id="Group 32" o:spid="_x0000_s1033" style="position:absolute;top:-850;width:73739;height:100302" coordorigin=",-850" coordsize="73739,100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3" o:spid="_x0000_s1034" style="position:absolute;top:-850;width:66452;height:100302" coordorigin="-182,-668" coordsize="63679,78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Down Arrow 34" o:spid="_x0000_s1035" type="#_x0000_t67" style="position:absolute;left:26095;top:1588;width:953;height:1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lhsQA&#10;AADbAAAADwAAAGRycy9kb3ducmV2LnhtbESP3WrCQBSE7wu+w3KE3kjd+FOR6CpSCFUqQm0e4JA9&#10;ZoPZsyG70fTtXaHQy2FmvmHW297W4katrxwrmIwTEMSF0xWXCvKf7G0JwgdkjbVjUvBLHrabwcsa&#10;U+3u/E23cyhFhLBPUYEJoUml9IUhi37sGuLoXVxrMUTZllK3eI9wW8tpkiykxYrjgsGGPgwV13Nn&#10;FXzOFuXukB2/pu/LUzZCmXemy5V6Hfa7FYhAffgP/7X3WsFsDs8v8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JJYbEAAAA2wAAAA8AAAAAAAAAAAAAAAAAmAIAAGRycy9k&#10;b3ducmV2LnhtbFBLBQYAAAAABAAEAPUAAACJAwAAAAA=&#10;" adj="20799" fillcolor="#4f81bd [3204]" strokecolor="#243f60 [1604]" strokeweight="2pt"/>
                      <v:rect id="Rectangle 35" o:spid="_x0000_s1036" style="position:absolute;left:44900;top:19526;width:17526;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P/sIA&#10;AADbAAAADwAAAGRycy9kb3ducmV2LnhtbESPQYvCMBSE74L/ITzBm6bqrko1iggL60msen80z7ba&#10;vNQm23b//UZY8DjMzDfMetuZUjRUu8Kygsk4AkGcWl1wpuBy/hotQTiPrLG0TAp+ycF20++tMda2&#10;5RM1ic9EgLCLUUHufRVL6dKcDLqxrYiDd7O1QR9knUldYxvgppTTKJpLgwWHhRwr2ueUPpIfo+C0&#10;aJKP+/V4fx6idk+78iCvy0qp4aDbrUB46vw7/N/+1gpmn/D6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g/+wgAAANsAAAAPAAAAAAAAAAAAAAAAAJgCAABkcnMvZG93&#10;bnJldi54bWxQSwUGAAAAAAQABAD1AAAAhwMAAAAA&#10;" filled="f" strokecolor="windowText" strokeweight="1pt">
                        <v:path arrowok="t"/>
                        <v:textbox inset=",0,2.5mm,0">
                          <w:txbxContent>
                            <w:p w14:paraId="2B32B791" w14:textId="77777777" w:rsidR="006504CE" w:rsidRPr="008407DF" w:rsidRDefault="006504CE" w:rsidP="00A7037E">
                              <w:pPr>
                                <w:pStyle w:val="NoSpacing"/>
                                <w:rPr>
                                  <w:rFonts w:ascii="Arial" w:hAnsi="Arial" w:cs="Arial"/>
                                  <w:sz w:val="20"/>
                                  <w:szCs w:val="20"/>
                                </w:rPr>
                              </w:pPr>
                              <w:r>
                                <w:rPr>
                                  <w:rFonts w:ascii="Arial" w:hAnsi="Arial" w:cs="Arial"/>
                                  <w:sz w:val="20"/>
                                  <w:szCs w:val="20"/>
                                </w:rPr>
                                <w:t xml:space="preserve">6 </w:t>
                              </w:r>
                              <w:r w:rsidRPr="008407DF">
                                <w:rPr>
                                  <w:rFonts w:ascii="Arial" w:hAnsi="Arial" w:cs="Arial"/>
                                  <w:sz w:val="20"/>
                                  <w:szCs w:val="20"/>
                                </w:rPr>
                                <w:t>excluded</w:t>
                              </w:r>
                              <w:r>
                                <w:rPr>
                                  <w:rFonts w:ascii="Arial" w:hAnsi="Arial" w:cs="Arial"/>
                                  <w:sz w:val="20"/>
                                  <w:szCs w:val="20"/>
                                </w:rPr>
                                <w:t xml:space="preserve"> as met exclusion criteria </w:t>
                              </w:r>
                            </w:p>
                            <w:p w14:paraId="53B90579" w14:textId="77777777" w:rsidR="006504CE" w:rsidRPr="008407DF" w:rsidRDefault="006504CE" w:rsidP="00A7037E">
                              <w:pPr>
                                <w:pStyle w:val="NoSpacing"/>
                                <w:rPr>
                                  <w:rFonts w:ascii="Arial" w:hAnsi="Arial" w:cs="Arial"/>
                                  <w:sz w:val="20"/>
                                  <w:szCs w:val="20"/>
                                </w:rPr>
                              </w:pPr>
                              <w:r w:rsidRPr="008407DF">
                                <w:rPr>
                                  <w:rFonts w:ascii="Arial" w:hAnsi="Arial" w:cs="Arial"/>
                                  <w:sz w:val="20"/>
                                  <w:szCs w:val="20"/>
                                </w:rPr>
                                <w:t xml:space="preserve"> </w:t>
                              </w:r>
                            </w:p>
                          </w:txbxContent>
                        </v:textbox>
                      </v:rect>
                      <v:shape id="Down Arrow 36" o:spid="_x0000_s1037" type="#_x0000_t67" style="position:absolute;left:26162;top:19621;width:546;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IU8QA&#10;AADbAAAADwAAAGRycy9kb3ducmV2LnhtbESPQWvCQBSE7wX/w/KEXkrdNMVUU1cpgUJz1LT3Z/Y1&#10;CWbfxt2txn/fFQSPw8x8w6w2o+nFiZzvLCt4mSUgiGurO24UfFefzwsQPiBr7C2Tggt52KwnDyvM&#10;tT3zlk670IgIYZ+jgjaEIZfS1y0Z9DM7EEfv1zqDIUrXSO3wHOGml2mSZNJgx3GhxYGKlurD7s8o&#10;OMqfInVP2/Kyny/ral4u3woflHqcjh/vIAKN4R6+tb+0gtcMr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3iFPEAAAA2wAAAA8AAAAAAAAAAAAAAAAAmAIAAGRycy9k&#10;b3ducmV2LnhtbFBLBQYAAAAABAAEAPUAAACJAwAAAAA=&#10;" adj="20647" fillcolor="#4f81bd [3204]" strokecolor="#243f60 [1604]" strokeweight="2pt"/>
                      <v:rect id="Rectangle 37" o:spid="_x0000_s1038" style="position:absolute;left:-182;top:36321;width:26248;height:4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fXcMA&#10;AADbAAAADwAAAGRycy9kb3ducmV2LnhtbESPzYrCQBCE74LvMPSCN52sgi7RUURY8CQY3Z9jb6ZN&#10;gumekJk12bffEQSPRVV9Ra02PdfqRq2vnBh4nSSgSHJnKykMnE/v4zdQPqBYrJ2QgT/ysFkPBytM&#10;revkSLcsFCpCxKdooAyhSbX2eUmMfuIakuhdXMsYomwLbVvsIpxrPU2SuWasJC6U2NCupPya/bKB&#10;y2nxwQfutvPvZj/NMvyUrx82ZvTSb5egAvXhGX6099bAbAH3L/EH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SfXcMAAADbAAAADwAAAAAAAAAAAAAAAACYAgAAZHJzL2Rv&#10;d25yZXYueG1sUEsFBgAAAAAEAAQA9QAAAIgDAAAAAA==&#10;" filled="f" strokecolor="windowText" strokeweight="1pt">
                        <v:path arrowok="t"/>
                        <v:textbox inset=",,2.5mm">
                          <w:txbxContent>
                            <w:p w14:paraId="2136C22B" w14:textId="77777777" w:rsidR="006504CE" w:rsidRPr="00B26AE3" w:rsidRDefault="006504CE" w:rsidP="00A7037E">
                              <w:pPr>
                                <w:jc w:val="center"/>
                                <w:rPr>
                                  <w:rFonts w:ascii="Arial" w:hAnsi="Arial" w:cs="Arial"/>
                                  <w:sz w:val="20"/>
                                  <w:szCs w:val="20"/>
                                </w:rPr>
                              </w:pPr>
                              <w:r>
                                <w:rPr>
                                  <w:rFonts w:ascii="Arial" w:hAnsi="Arial" w:cs="Arial"/>
                                  <w:sz w:val="20"/>
                                  <w:szCs w:val="20"/>
                                </w:rPr>
                                <w:t>78 allocated to T</w:t>
                              </w:r>
                              <w:r w:rsidRPr="00B26AE3">
                                <w:rPr>
                                  <w:rFonts w:ascii="Arial" w:hAnsi="Arial" w:cs="Arial"/>
                                  <w:sz w:val="20"/>
                                  <w:szCs w:val="20"/>
                                </w:rPr>
                                <w:t xml:space="preserve">reatment as usual (TAU) </w:t>
                              </w:r>
                            </w:p>
                            <w:p w14:paraId="4CC3AE15" w14:textId="77777777" w:rsidR="006504CE" w:rsidRPr="00467C04" w:rsidRDefault="006504CE" w:rsidP="00A7037E">
                              <w:pPr>
                                <w:jc w:val="center"/>
                                <w:rPr>
                                  <w:rFonts w:ascii="Arial" w:hAnsi="Arial" w:cs="Arial"/>
                                </w:rPr>
                              </w:pPr>
                            </w:p>
                          </w:txbxContent>
                        </v:textbox>
                      </v:rect>
                      <v:line id="Straight Connector 38" o:spid="_x0000_s1039" style="position:absolute;flip:y;visibility:visible;mso-wrap-style:square" from="12954,33845" to="38487,3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dZMMAAADbAAAADwAAAGRycy9kb3ducmV2LnhtbERPTWvCQBC9C/0PyxS8lLpRsZXUVYqi&#10;eBBK0tJ6HLLTJDQ7G7Krxn/vHAoeH+97sepdo87UhdqzgfEoAUVceFtzaeDrc/s8BxUissXGMxm4&#10;UoDV8mGwwNT6C2d0zmOpJIRDigaqGNtU61BU5DCMfEss3K/vHEaBXalthxcJd42eJMmLdlizNFTY&#10;0rqi4i8/OendHD9es2z2VBx2x/k1S76nP6UzZvjYv7+BitTHu/jfvbcGpjJWvsgP0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3WTDAAAA2wAAAA8AAAAAAAAAAAAA&#10;AAAAoQIAAGRycy9kb3ducmV2LnhtbFBLBQYAAAAABAAEAPkAAACRAwAAAAA=&#10;" strokecolor="#1f497d [3215]" strokeweight="3.75pt">
                        <o:lock v:ext="edit" shapetype="f"/>
                      </v:line>
                      <v:rect id="Rectangle 39" o:spid="_x0000_s1040" style="position:absolute;left:14730;top:-668;width:23267;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TMUA&#10;AADbAAAADwAAAGRycy9kb3ducmV2LnhtbESP3WrCQBSE7wXfYTlCb0Q3KkibuooE2gqi4t/9afaY&#10;pMmeDdmtpm/fFQQvh5n5hpktWlOJKzWusKxgNIxAEKdWF5wpOB0/Bq8gnEfWWFkmBX/kYDHvdmYY&#10;a3vjPV0PPhMBwi5GBbn3dSylS3My6Ia2Jg7exTYGfZBNJnWDtwA3lRxH0VQaLDgs5FhTklNaHn6N&#10;gunovP/a9Msk+V5vl+PL7vNnXRqlXnrt8h2Ep9Y/w4/2SiuYvMH9S/g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99MxQAAANsAAAAPAAAAAAAAAAAAAAAAAJgCAABkcnMv&#10;ZG93bnJldi54bWxQSwUGAAAAAAQABAD1AAAAigMAAAAA&#10;" fillcolor="window" strokecolor="windowText" strokeweight="1pt">
                        <v:path arrowok="t"/>
                        <v:textbox inset=",0,,0">
                          <w:txbxContent>
                            <w:p w14:paraId="5F8BA6A2" w14:textId="77777777" w:rsidR="006504CE" w:rsidRPr="00E66E18" w:rsidRDefault="006504CE" w:rsidP="00A7037E">
                              <w:pPr>
                                <w:pStyle w:val="NoSpacing"/>
                                <w:jc w:val="center"/>
                                <w:rPr>
                                  <w:rFonts w:ascii="Arial" w:hAnsi="Arial" w:cs="Arial"/>
                                  <w:sz w:val="20"/>
                                  <w:szCs w:val="20"/>
                                </w:rPr>
                              </w:pPr>
                              <w:r w:rsidRPr="00E66E18">
                                <w:rPr>
                                  <w:rFonts w:ascii="Arial" w:hAnsi="Arial" w:cs="Arial"/>
                                  <w:sz w:val="20"/>
                                  <w:szCs w:val="20"/>
                                </w:rPr>
                                <w:t>524 Patients referred</w:t>
                              </w:r>
                            </w:p>
                            <w:p w14:paraId="0B8487A5" w14:textId="77777777" w:rsidR="006504CE" w:rsidRPr="00B26AE3" w:rsidRDefault="006504CE" w:rsidP="00A7037E">
                              <w:pPr>
                                <w:pStyle w:val="NoSpacing"/>
                              </w:pPr>
                            </w:p>
                            <w:p w14:paraId="765482E7" w14:textId="77777777" w:rsidR="006504CE" w:rsidRPr="00467C04" w:rsidRDefault="006504CE" w:rsidP="00A7037E">
                              <w:pPr>
                                <w:pStyle w:val="NoSpacing"/>
                              </w:pPr>
                            </w:p>
                            <w:p w14:paraId="232EE070" w14:textId="77777777" w:rsidR="006504CE" w:rsidRPr="00467C04" w:rsidRDefault="006504CE" w:rsidP="00A7037E">
                              <w:pPr>
                                <w:pStyle w:val="NoSpacing"/>
                              </w:pPr>
                            </w:p>
                          </w:txbxContent>
                        </v:textbox>
                      </v:rect>
                      <v:rect id="Rectangle 40" o:spid="_x0000_s1041" style="position:absolute;left:26732;top:36512;width:28271;height:5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fG8AA&#10;AADbAAAADwAAAGRycy9kb3ducmV2LnhtbERPTWuDQBC9B/oflin0FtcWScRkE0IgUE8lJt4Hd6Km&#10;7qxxt2r/ffZQ6PHxvrf72XRipMG1lhW8RzEI4srqlmsF18tpmYJwHlljZ5kU/JKD/e5lscVM24nP&#10;NBa+FiGEXYYKGu/7TEpXNWTQRbYnDtzNDgZ9gEMt9YBTCDed/IjjlTTYcmhosKdjQ9V38WMUnNdj&#10;kdzLr/sjj6cjHbpclmmv1NvrfNiA8DT7f/Gf+1MrSML68CX8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PfG8AAAADbAAAADwAAAAAAAAAAAAAAAACYAgAAZHJzL2Rvd25y&#10;ZXYueG1sUEsFBgAAAAAEAAQA9QAAAIUDAAAAAA==&#10;" filled="f" strokecolor="windowText" strokeweight="1pt">
                        <v:path arrowok="t"/>
                        <v:textbox inset=",0,2.5mm,0">
                          <w:txbxContent>
                            <w:p w14:paraId="35D9C9D2" w14:textId="77777777" w:rsidR="006504CE" w:rsidRDefault="006504CE" w:rsidP="00A7037E">
                              <w:pPr>
                                <w:jc w:val="center"/>
                                <w:rPr>
                                  <w:rFonts w:ascii="Arial" w:hAnsi="Arial" w:cs="Arial"/>
                                  <w:sz w:val="20"/>
                                  <w:szCs w:val="20"/>
                                </w:rPr>
                              </w:pPr>
                              <w:r>
                                <w:rPr>
                                  <w:rFonts w:ascii="Arial" w:hAnsi="Arial" w:cs="Arial"/>
                                  <w:sz w:val="20"/>
                                  <w:szCs w:val="20"/>
                                </w:rPr>
                                <w:t xml:space="preserve">78 allocated to Remote CBT intervention </w:t>
                              </w:r>
                              <w:r w:rsidRPr="00B26AE3">
                                <w:rPr>
                                  <w:rFonts w:ascii="Arial" w:hAnsi="Arial" w:cs="Arial"/>
                                  <w:sz w:val="20"/>
                                  <w:szCs w:val="20"/>
                                </w:rPr>
                                <w:t xml:space="preserve"> </w:t>
                              </w:r>
                            </w:p>
                            <w:p w14:paraId="7F20467E" w14:textId="77777777" w:rsidR="006504CE" w:rsidRPr="00B26AE3" w:rsidRDefault="006504CE" w:rsidP="00A7037E">
                              <w:pPr>
                                <w:rPr>
                                  <w:rFonts w:ascii="Arial" w:hAnsi="Arial" w:cs="Arial"/>
                                  <w:sz w:val="20"/>
                                  <w:szCs w:val="20"/>
                                </w:rPr>
                              </w:pPr>
                              <w:r>
                                <w:rPr>
                                  <w:rFonts w:ascii="Arial" w:hAnsi="Arial" w:cs="Arial"/>
                                  <w:sz w:val="20"/>
                                  <w:szCs w:val="20"/>
                                </w:rPr>
                                <w:t xml:space="preserve">56 completed or had 5 or more sessions </w:t>
                              </w:r>
                            </w:p>
                          </w:txbxContent>
                        </v:textbox>
                      </v:rect>
                      <v:rect id="Rectangle 41" o:spid="_x0000_s1042" style="position:absolute;left:14922;top:25908;width:23362;height:5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42cUA&#10;AADbAAAADwAAAGRycy9kb3ducmV2LnhtbESPT2vCQBTE74V+h+UVvNWNRfwTs5G2IHortVXw9sy+&#10;JqHZt2F3Ncm37xYEj8PM/IbJ1r1pxJWcry0rmIwTEMSF1TWXCr6/Ns8LED4ga2wsk4KBPKzzx4cM&#10;U207/qTrPpQiQtinqKAKoU2l9EVFBv3YtsTR+7HOYIjSlVI77CLcNPIlSWbSYM1xocKW3isqfvcX&#10;o6BbHhZDcx4+Tr1+Ox27rTtseK7U6Kl/XYEI1Id7+NbeaQXTCfx/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HjZxQAAANsAAAAPAAAAAAAAAAAAAAAAAJgCAABkcnMv&#10;ZG93bnJldi54bWxQSwUGAAAAAAQABAD1AAAAigMAAAAA&#10;" fillcolor="window" strokecolor="windowText" strokeweight="1pt">
                        <v:path arrowok="t"/>
                        <v:textbox inset=",,2.5mm">
                          <w:txbxContent>
                            <w:p w14:paraId="0C1B7F0F" w14:textId="77777777" w:rsidR="006504CE" w:rsidRDefault="006504CE" w:rsidP="00A7037E">
                              <w:pPr>
                                <w:jc w:val="center"/>
                                <w:rPr>
                                  <w:rFonts w:ascii="Arial" w:hAnsi="Arial" w:cs="Arial"/>
                                  <w:sz w:val="20"/>
                                  <w:szCs w:val="20"/>
                                </w:rPr>
                              </w:pPr>
                              <w:r>
                                <w:rPr>
                                  <w:rFonts w:ascii="Arial" w:hAnsi="Arial" w:cs="Arial"/>
                                  <w:sz w:val="20"/>
                                  <w:szCs w:val="20"/>
                                </w:rPr>
                                <w:t xml:space="preserve">156 randomised </w:t>
                              </w:r>
                            </w:p>
                            <w:p w14:paraId="15E62A3C" w14:textId="77777777" w:rsidR="006504CE" w:rsidRPr="00B26AE3" w:rsidRDefault="006504CE" w:rsidP="00A7037E">
                              <w:pPr>
                                <w:jc w:val="center"/>
                                <w:rPr>
                                  <w:rFonts w:ascii="Arial" w:hAnsi="Arial" w:cs="Arial"/>
                                  <w:sz w:val="20"/>
                                  <w:szCs w:val="20"/>
                                </w:rPr>
                              </w:pPr>
                              <w:r>
                                <w:rPr>
                                  <w:rFonts w:ascii="Arial" w:hAnsi="Arial" w:cs="Arial"/>
                                  <w:sz w:val="20"/>
                                  <w:szCs w:val="20"/>
                                </w:rPr>
                                <w:t xml:space="preserve">48 males and 108 females </w:t>
                              </w:r>
                            </w:p>
                            <w:p w14:paraId="39EEF3B9" w14:textId="77777777" w:rsidR="006504CE" w:rsidRPr="00467C04" w:rsidRDefault="006504CE" w:rsidP="00A7037E"/>
                            <w:p w14:paraId="1F08D554" w14:textId="77777777" w:rsidR="006504CE" w:rsidRPr="00467C04" w:rsidRDefault="006504CE" w:rsidP="00A7037E">
                              <w:pPr>
                                <w:jc w:val="center"/>
                              </w:pPr>
                            </w:p>
                          </w:txbxContent>
                        </v:textbox>
                      </v:rect>
                      <v:line id="Straight Connector 42" o:spid="_x0000_s1043" style="position:absolute;flip:y;visibility:visible;mso-wrap-style:square" from="26352,31115" to="26384,3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hLv8UAAADbAAAADwAAAGRycy9kb3ducmV2LnhtbESPQWsCMRSE7wX/Q3hCL0WzShVZjSJC&#10;Syk9tLqIx+fmuRvcvKxJ1O2/bwqFHoeZ+YZZrDrbiBv5YBwrGA0zEMSl04YrBcXuZTADESKyxsYx&#10;KfimAKtl72GBuXZ3/qLbNlYiQTjkqKCOsc2lDGVNFsPQtcTJOzlvMSbpK6k93hPcNnKcZVNp0XBa&#10;qLGlTU3leXu1Cj4NTUZ731zfL9Y8HV8nh0J+HJR67HfrOYhIXfwP/7XftILnMfx+S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hLv8UAAADbAAAADwAAAAAAAAAA&#10;AAAAAAChAgAAZHJzL2Rvd25yZXYueG1sUEsFBgAAAAAEAAQA+QAAAJMDAAAAAA==&#10;" strokecolor="#1f497d [3215]" strokeweight="4.75pt">
                        <o:lock v:ext="edit" shapetype="f"/>
                      </v:line>
                      <v:rect id="Rectangle 43" o:spid="_x0000_s1044" style="position:absolute;left:44450;top:1270;width:17526;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b28UA&#10;AADbAAAADwAAAGRycy9kb3ducmV2LnhtbESP3WrCQBSE7wXfYTlCb0Q32iISXUUC1oK04t/9MXtM&#10;YrJnQ3bV9O27hUIvh5n5hpkvW1OJBzWusKxgNIxAEKdWF5wpOB3XgykI55E1VpZJwTc5WC66nTnG&#10;2j55T4+Dz0SAsItRQe59HUvp0pwMuqGtiYN3tY1BH2STSd3gM8BNJcdRNJEGCw4LOdaU5JSWh7tR&#10;MBmd95vPfpkkl+3Xanzdvd+2pVHqpdeuZiA8tf4//Nf+0AreXuH3S/g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ZvbxQAAANsAAAAPAAAAAAAAAAAAAAAAAJgCAABkcnMv&#10;ZG93bnJldi54bWxQSwUGAAAAAAQABAD1AAAAigMAAAAA&#10;" fillcolor="window" strokecolor="windowText" strokeweight="1pt">
                        <v:path arrowok="t"/>
                        <v:textbox inset=",0,,0">
                          <w:txbxContent>
                            <w:p w14:paraId="04628D30" w14:textId="77777777" w:rsidR="006504CE" w:rsidRPr="002833FC" w:rsidRDefault="006504CE" w:rsidP="00A7037E">
                              <w:pPr>
                                <w:pStyle w:val="NoSpacing"/>
                                <w:rPr>
                                  <w:rFonts w:ascii="Arial" w:hAnsi="Arial" w:cs="Arial"/>
                                  <w:sz w:val="20"/>
                                  <w:szCs w:val="20"/>
                                </w:rPr>
                              </w:pPr>
                              <w:r w:rsidRPr="002833FC">
                                <w:rPr>
                                  <w:rFonts w:ascii="Arial" w:hAnsi="Arial" w:cs="Arial"/>
                                  <w:sz w:val="20"/>
                                  <w:szCs w:val="20"/>
                                </w:rPr>
                                <w:t>135 unable to contact</w:t>
                              </w:r>
                            </w:p>
                            <w:p w14:paraId="53CF210F" w14:textId="77777777" w:rsidR="006504CE" w:rsidRPr="002833FC" w:rsidRDefault="006504CE" w:rsidP="00A7037E">
                              <w:pPr>
                                <w:pStyle w:val="NoSpacing"/>
                                <w:rPr>
                                  <w:rFonts w:ascii="Arial" w:hAnsi="Arial" w:cs="Arial"/>
                                  <w:sz w:val="20"/>
                                  <w:szCs w:val="20"/>
                                </w:rPr>
                              </w:pPr>
                              <w:r w:rsidRPr="002833FC">
                                <w:rPr>
                                  <w:rFonts w:ascii="Arial" w:hAnsi="Arial" w:cs="Arial"/>
                                  <w:sz w:val="20"/>
                                  <w:szCs w:val="20"/>
                                </w:rPr>
                                <w:t>163 declined to participate</w:t>
                              </w:r>
                            </w:p>
                            <w:p w14:paraId="4C34263F" w14:textId="77777777" w:rsidR="006504CE" w:rsidRPr="002833FC" w:rsidRDefault="006504CE" w:rsidP="00A7037E">
                              <w:pPr>
                                <w:pStyle w:val="NoSpacing"/>
                                <w:rPr>
                                  <w:rFonts w:ascii="Arial" w:hAnsi="Arial" w:cs="Arial"/>
                                  <w:sz w:val="20"/>
                                  <w:szCs w:val="20"/>
                                </w:rPr>
                              </w:pPr>
                              <w:r w:rsidRPr="002833FC">
                                <w:rPr>
                                  <w:rFonts w:ascii="Arial" w:hAnsi="Arial" w:cs="Arial"/>
                                  <w:sz w:val="20"/>
                                  <w:szCs w:val="20"/>
                                </w:rPr>
                                <w:t>48 not eligible</w:t>
                              </w:r>
                            </w:p>
                            <w:p w14:paraId="07AC2B03" w14:textId="77777777" w:rsidR="006504CE" w:rsidRPr="002833FC" w:rsidRDefault="006504CE" w:rsidP="00A7037E">
                              <w:pPr>
                                <w:pStyle w:val="NoSpacing"/>
                                <w:rPr>
                                  <w:rFonts w:ascii="Arial" w:hAnsi="Arial" w:cs="Arial"/>
                                  <w:sz w:val="20"/>
                                  <w:szCs w:val="20"/>
                                </w:rPr>
                              </w:pPr>
                              <w:r w:rsidRPr="002833FC">
                                <w:rPr>
                                  <w:rFonts w:ascii="Arial" w:hAnsi="Arial" w:cs="Arial"/>
                                  <w:sz w:val="20"/>
                                  <w:szCs w:val="20"/>
                                </w:rPr>
                                <w:t>16 did not attend baseline assessment</w:t>
                              </w:r>
                            </w:p>
                            <w:p w14:paraId="72FAC9AF" w14:textId="77777777" w:rsidR="006504CE" w:rsidRPr="007B74D8" w:rsidRDefault="006504CE" w:rsidP="00A7037E">
                              <w:pPr>
                                <w:jc w:val="center"/>
                                <w:rPr>
                                  <w:rFonts w:ascii="Arial" w:hAnsi="Arial" w:cs="Arial"/>
                                  <w:color w:val="000000" w:themeColor="text1"/>
                                  <w:sz w:val="20"/>
                                  <w:szCs w:val="20"/>
                                </w:rPr>
                              </w:pPr>
                            </w:p>
                            <w:p w14:paraId="1A18363D" w14:textId="77777777" w:rsidR="006504CE" w:rsidRPr="007B74D8" w:rsidRDefault="006504CE" w:rsidP="00A7037E">
                              <w:pPr>
                                <w:jc w:val="center"/>
                                <w:rPr>
                                  <w:rFonts w:ascii="Arial" w:hAnsi="Arial" w:cs="Arial"/>
                                  <w:color w:val="000000" w:themeColor="text1"/>
                                  <w:sz w:val="20"/>
                                  <w:szCs w:val="20"/>
                                </w:rPr>
                              </w:pPr>
                            </w:p>
                            <w:p w14:paraId="2DE578C9" w14:textId="77777777" w:rsidR="006504CE" w:rsidRPr="00B26AE3" w:rsidRDefault="006504CE" w:rsidP="00A7037E">
                              <w:pPr>
                                <w:jc w:val="center"/>
                                <w:rPr>
                                  <w:rFonts w:ascii="Arial" w:hAnsi="Arial" w:cs="Arial"/>
                                  <w:sz w:val="20"/>
                                  <w:szCs w:val="20"/>
                                </w:rPr>
                              </w:pPr>
                              <w:r>
                                <w:rPr>
                                  <w:rFonts w:ascii="Arial" w:hAnsi="Arial" w:cs="Arial"/>
                                  <w:sz w:val="20"/>
                                  <w:szCs w:val="20"/>
                                </w:rPr>
                                <w:t>Xx d</w:t>
                              </w:r>
                            </w:p>
                          </w:txbxContent>
                        </v:textbox>
                      </v:rect>
                      <v:shape id="Down Arrow 44" o:spid="_x0000_s1045" type="#_x0000_t67" style="position:absolute;left:6648;top:40672;width:777;height:2946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GYsYA&#10;AADbAAAADwAAAGRycy9kb3ducmV2LnhtbESPQWvCQBSE74X+h+UVequbmFBs6hpEENuDYq3i9ZF9&#10;JqnZtyG7jfHfu0Khx2FmvmGm+WAa0VPnassK4lEEgriwuuZSwf57+TIB4TyyxsYyKbiSg3z2+DDF&#10;TNsLf1G/86UIEHYZKqi8bzMpXVGRQTeyLXHwTrYz6IPsSqk7vAS4aeQ4il6lwZrDQoUtLSoqzrtf&#10;owDnh3IT15/pz9t2fZgk1+R4Pq2Uen4a5u8gPA3+P/zX/tAK0hTu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GYsYAAADbAAAADwAAAAAAAAAAAAAAAACYAgAAZHJz&#10;L2Rvd25yZXYueG1sUEsFBgAAAAAEAAQA9QAAAIsDAAAAAA==&#10;" adj="21315" fillcolor="#4f81bd [3204]" strokecolor="#243f60 [1604]" strokeweight="2pt"/>
                      <v:rect id="Rectangle 45" o:spid="_x0000_s1046" style="position:absolute;left:313;top:70140;width:30143;height:7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g8MA&#10;AADbAAAADwAAAGRycy9kb3ducmV2LnhtbESPQWuDQBSE74H+h+UVeotrimmDzSohUKinENPcH+6r&#10;mrhvrbtV+++7gUCPw8x8w2zz2XRipMG1lhWsohgEcWV1y7WCz9P7cgPCeWSNnWVS8EsO8uxhscVU&#10;24mPNJa+FgHCLkUFjfd9KqWrGjLoItsTB+/LDgZ9kEMt9YBTgJtOPsfxizTYclhosKd9Q9W1/DEK&#10;jq9jmVzOh8t3EU972nWFPG96pZ4e590bCE+z/w/f2x9aQbKG25fw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g8MAAADbAAAADwAAAAAAAAAAAAAAAACYAgAAZHJzL2Rv&#10;d25yZXYueG1sUEsFBgAAAAAEAAQA9QAAAIgDAAAAAA==&#10;" filled="f" strokecolor="windowText" strokeweight="1pt">
                        <v:path arrowok="t"/>
                        <v:textbox inset=",0,2.5mm,0">
                          <w:txbxContent>
                            <w:p w14:paraId="5201A043" w14:textId="77777777" w:rsidR="006504CE" w:rsidRDefault="006504CE" w:rsidP="00A7037E">
                              <w:pPr>
                                <w:pStyle w:val="NoSpacing"/>
                                <w:rPr>
                                  <w:rFonts w:ascii="Arial" w:hAnsi="Arial" w:cs="Arial"/>
                                  <w:sz w:val="20"/>
                                  <w:szCs w:val="20"/>
                                </w:rPr>
                              </w:pPr>
                            </w:p>
                            <w:p w14:paraId="236E084D" w14:textId="77777777" w:rsidR="006504CE" w:rsidRPr="00996868" w:rsidRDefault="006504CE" w:rsidP="00A7037E">
                              <w:pPr>
                                <w:pStyle w:val="NoSpacing"/>
                                <w:rPr>
                                  <w:rFonts w:ascii="Arial" w:hAnsi="Arial" w:cs="Arial"/>
                                  <w:sz w:val="20"/>
                                  <w:szCs w:val="20"/>
                                </w:rPr>
                              </w:pPr>
                              <w:r w:rsidRPr="00996868">
                                <w:rPr>
                                  <w:rFonts w:ascii="Arial" w:hAnsi="Arial" w:cs="Arial"/>
                                  <w:sz w:val="20"/>
                                  <w:szCs w:val="20"/>
                                </w:rPr>
                                <w:t>Total 3 months received = 48 (60%)</w:t>
                              </w:r>
                            </w:p>
                            <w:p w14:paraId="4F414345" w14:textId="77777777" w:rsidR="006504CE" w:rsidRPr="00996868" w:rsidRDefault="006504CE" w:rsidP="00A7037E">
                              <w:pPr>
                                <w:pStyle w:val="NoSpacing"/>
                                <w:rPr>
                                  <w:rFonts w:ascii="Arial" w:hAnsi="Arial" w:cs="Arial"/>
                                  <w:sz w:val="20"/>
                                  <w:szCs w:val="20"/>
                                </w:rPr>
                              </w:pPr>
                              <w:r w:rsidRPr="00996868">
                                <w:rPr>
                                  <w:rFonts w:ascii="Arial" w:hAnsi="Arial" w:cs="Arial"/>
                                  <w:sz w:val="20"/>
                                  <w:szCs w:val="20"/>
                                </w:rPr>
                                <w:t>Total 6 months received = 56 (72%)</w:t>
                              </w:r>
                            </w:p>
                            <w:p w14:paraId="15BE8AFB" w14:textId="77777777" w:rsidR="006504CE" w:rsidRPr="00996868" w:rsidRDefault="006504CE" w:rsidP="00A7037E">
                              <w:pPr>
                                <w:pStyle w:val="NoSpacing"/>
                                <w:rPr>
                                  <w:rFonts w:ascii="Arial" w:hAnsi="Arial" w:cs="Arial"/>
                                  <w:sz w:val="20"/>
                                  <w:szCs w:val="20"/>
                                </w:rPr>
                              </w:pPr>
                              <w:r w:rsidRPr="00996868">
                                <w:rPr>
                                  <w:rFonts w:ascii="Arial" w:hAnsi="Arial" w:cs="Arial"/>
                                  <w:sz w:val="20"/>
                                  <w:szCs w:val="20"/>
                                </w:rPr>
                                <w:t>Total 9 months received = 50 (64%)</w:t>
                              </w:r>
                            </w:p>
                            <w:p w14:paraId="49E67BA7" w14:textId="77777777" w:rsidR="006504CE" w:rsidRPr="00996868" w:rsidRDefault="006504CE" w:rsidP="00A7037E">
                              <w:pPr>
                                <w:pStyle w:val="NoSpacing"/>
                                <w:rPr>
                                  <w:rFonts w:ascii="Arial" w:hAnsi="Arial" w:cs="Arial"/>
                                  <w:sz w:val="20"/>
                                  <w:szCs w:val="20"/>
                                </w:rPr>
                              </w:pPr>
                              <w:r w:rsidRPr="00996868">
                                <w:rPr>
                                  <w:rFonts w:ascii="Arial" w:hAnsi="Arial" w:cs="Arial"/>
                                  <w:sz w:val="20"/>
                                  <w:szCs w:val="20"/>
                                </w:rPr>
                                <w:t>Total 12 months received = 47 (60%)</w:t>
                              </w:r>
                            </w:p>
                            <w:p w14:paraId="2A227F8D" w14:textId="77777777" w:rsidR="006504CE" w:rsidRPr="008407DF" w:rsidRDefault="006504CE" w:rsidP="00A7037E">
                              <w:pPr>
                                <w:pStyle w:val="NoSpacing"/>
                                <w:rPr>
                                  <w:rFonts w:ascii="Arial" w:hAnsi="Arial" w:cs="Arial"/>
                                  <w:sz w:val="20"/>
                                  <w:szCs w:val="20"/>
                                </w:rPr>
                              </w:pPr>
                            </w:p>
                          </w:txbxContent>
                        </v:textbox>
                      </v:rect>
                      <v:shape id="Down Arrow 46" o:spid="_x0000_s1047" type="#_x0000_t67" style="position:absolute;left:40342;top:41599;width:562;height:28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1JsEA&#10;AADbAAAADwAAAGRycy9kb3ducmV2LnhtbESP3YrCMBSE7wXfIRzBO039XalGEaGw7IWg6wMcmmNT&#10;TE5KE7V9+83Cwl4OM/MNszt0zooXtaH2rGA2zUAQl17XXCm4fReTDYgQkTVaz6SgpwCH/XCww1z7&#10;N1/odY2VSBAOOSowMTa5lKE05DBMfUOcvLtvHcYk20rqFt8J7qycZ9laOqw5LRhs6GSofFyfTsHX&#10;MrvxanN5WI1Ffy4WJ/Nhe6XGo+64BRGpi//hv/anVrBcw++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XNSbBAAAA2wAAAA8AAAAAAAAAAAAAAAAAmAIAAGRycy9kb3du&#10;cmV2LnhtbFBLBQYAAAAABAAEAPUAAACGAwAAAAA=&#10;" adj="21386" fillcolor="#4f81bd [3204]" strokecolor="#243f60 [1604]" strokeweight="2pt"/>
                      <v:rect id="Rectangle 47" o:spid="_x0000_s1048" style="position:absolute;left:33962;top:70048;width:29535;height:8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b8IA&#10;AADbAAAADwAAAGRycy9kb3ducmV2LnhtbESPT4vCMBTE74LfITzBm6YuolJNRQRBT4tdvT+aZ//Y&#10;vNQm23a/vVlY2OMwM79hdvvB1KKj1pWWFSzmEQjizOqScwW3r9NsA8J5ZI21ZVLwQw72yXi0w1jb&#10;nq/UpT4XAcIuRgWF900spcsKMujmtiEO3sO2Bn2QbS51i32Am1p+RNFKGiw5LBTY0LGg7Jl+GwXX&#10;dZcuq/tn9bpE/ZEO9UXeN41S08lw2ILwNPj/8F/7rBUs1/D7JfwA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6kdvwgAAANsAAAAPAAAAAAAAAAAAAAAAAJgCAABkcnMvZG93&#10;bnJldi54bWxQSwUGAAAAAAQABAD1AAAAhwMAAAAA&#10;" filled="f" strokecolor="windowText" strokeweight="1pt">
                        <v:path arrowok="t"/>
                        <v:textbox inset=",0,2.5mm,0">
                          <w:txbxContent>
                            <w:p w14:paraId="4A52193C" w14:textId="77777777" w:rsidR="006504CE" w:rsidRDefault="006504CE" w:rsidP="00A7037E">
                              <w:pPr>
                                <w:pStyle w:val="NoSpacing"/>
                                <w:rPr>
                                  <w:rFonts w:ascii="Arial" w:hAnsi="Arial" w:cs="Arial"/>
                                  <w:sz w:val="20"/>
                                  <w:szCs w:val="20"/>
                                </w:rPr>
                              </w:pPr>
                            </w:p>
                            <w:p w14:paraId="4A9EDDF3" w14:textId="77777777" w:rsidR="006504CE" w:rsidRDefault="006504CE" w:rsidP="00A7037E">
                              <w:pPr>
                                <w:pStyle w:val="NoSpacing"/>
                                <w:rPr>
                                  <w:rFonts w:ascii="Arial" w:hAnsi="Arial" w:cs="Arial"/>
                                  <w:sz w:val="20"/>
                                  <w:szCs w:val="20"/>
                                </w:rPr>
                              </w:pPr>
                              <w:r>
                                <w:rPr>
                                  <w:rFonts w:ascii="Arial" w:hAnsi="Arial" w:cs="Arial"/>
                                  <w:sz w:val="20"/>
                                  <w:szCs w:val="20"/>
                                </w:rPr>
                                <w:t xml:space="preserve">Total 3 months received = </w:t>
                              </w:r>
                              <w:r w:rsidRPr="009A6F01">
                                <w:rPr>
                                  <w:rFonts w:ascii="Arial" w:hAnsi="Arial" w:cs="Arial"/>
                                  <w:sz w:val="20"/>
                                  <w:szCs w:val="20"/>
                                </w:rPr>
                                <w:t xml:space="preserve">53 </w:t>
                              </w:r>
                              <w:r>
                                <w:rPr>
                                  <w:rFonts w:ascii="Arial" w:hAnsi="Arial" w:cs="Arial"/>
                                  <w:sz w:val="20"/>
                                  <w:szCs w:val="20"/>
                                </w:rPr>
                                <w:t>(68%)</w:t>
                              </w:r>
                            </w:p>
                            <w:p w14:paraId="4BB5943C" w14:textId="77777777" w:rsidR="006504CE" w:rsidRDefault="006504CE" w:rsidP="00A7037E">
                              <w:pPr>
                                <w:pStyle w:val="NoSpacing"/>
                                <w:rPr>
                                  <w:rFonts w:ascii="Arial" w:hAnsi="Arial" w:cs="Arial"/>
                                  <w:sz w:val="20"/>
                                  <w:szCs w:val="20"/>
                                </w:rPr>
                              </w:pPr>
                              <w:r>
                                <w:rPr>
                                  <w:rFonts w:ascii="Arial" w:hAnsi="Arial" w:cs="Arial"/>
                                  <w:sz w:val="20"/>
                                  <w:szCs w:val="20"/>
                                </w:rPr>
                                <w:t>Total 6 months received = 56 (72%)</w:t>
                              </w:r>
                            </w:p>
                            <w:p w14:paraId="10049D4A" w14:textId="77777777" w:rsidR="006504CE" w:rsidRDefault="006504CE" w:rsidP="00A7037E">
                              <w:pPr>
                                <w:pStyle w:val="NoSpacing"/>
                                <w:rPr>
                                  <w:rFonts w:ascii="Arial" w:hAnsi="Arial" w:cs="Arial"/>
                                  <w:sz w:val="20"/>
                                  <w:szCs w:val="20"/>
                                </w:rPr>
                              </w:pPr>
                              <w:r>
                                <w:rPr>
                                  <w:rFonts w:ascii="Arial" w:hAnsi="Arial" w:cs="Arial"/>
                                  <w:sz w:val="20"/>
                                  <w:szCs w:val="20"/>
                                </w:rPr>
                                <w:t>Total 9 months received = 47 (60%)</w:t>
                              </w:r>
                            </w:p>
                            <w:p w14:paraId="1C12CB0B" w14:textId="77777777" w:rsidR="006504CE" w:rsidRDefault="006504CE" w:rsidP="00A7037E">
                              <w:pPr>
                                <w:pStyle w:val="NoSpacing"/>
                                <w:rPr>
                                  <w:rFonts w:ascii="Arial" w:hAnsi="Arial" w:cs="Arial"/>
                                  <w:sz w:val="20"/>
                                  <w:szCs w:val="20"/>
                                </w:rPr>
                              </w:pPr>
                              <w:r>
                                <w:rPr>
                                  <w:rFonts w:ascii="Arial" w:hAnsi="Arial" w:cs="Arial"/>
                                  <w:sz w:val="20"/>
                                  <w:szCs w:val="20"/>
                                </w:rPr>
                                <w:t>Total 12 months received = 47 (60%)</w:t>
                              </w:r>
                            </w:p>
                            <w:p w14:paraId="18043074" w14:textId="77777777" w:rsidR="006504CE" w:rsidRDefault="006504CE" w:rsidP="00A7037E">
                              <w:pPr>
                                <w:pStyle w:val="NoSpacing"/>
                                <w:rPr>
                                  <w:rFonts w:ascii="Arial" w:hAnsi="Arial" w:cs="Arial"/>
                                  <w:sz w:val="20"/>
                                  <w:szCs w:val="20"/>
                                </w:rPr>
                              </w:pPr>
                              <w:r>
                                <w:rPr>
                                  <w:rFonts w:ascii="Arial" w:hAnsi="Arial" w:cs="Arial"/>
                                  <w:sz w:val="20"/>
                                  <w:szCs w:val="20"/>
                                </w:rPr>
                                <w:t xml:space="preserve"> </w:t>
                              </w:r>
                            </w:p>
                            <w:p w14:paraId="73C3823E" w14:textId="77777777" w:rsidR="006504CE" w:rsidRPr="008407DF" w:rsidRDefault="006504CE" w:rsidP="00A7037E">
                              <w:pPr>
                                <w:pStyle w:val="NoSpacing"/>
                                <w:rPr>
                                  <w:rFonts w:ascii="Arial" w:hAnsi="Arial" w:cs="Arial"/>
                                  <w:sz w:val="20"/>
                                  <w:szCs w:val="20"/>
                                </w:rPr>
                              </w:pPr>
                            </w:p>
                          </w:txbxContent>
                        </v:textbox>
                      </v:rect>
                      <v:shape id="Down Arrow 48" o:spid="_x0000_s1049" type="#_x0000_t67" style="position:absolute;left:35178;top:-3619;width:689;height:17478;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UMEA&#10;AADbAAAADwAAAGRycy9kb3ducmV2LnhtbERPy2oCMRTdF/oP4RbcFE0q0upoFPFRKsWFr/1lcjsz&#10;mNwMkziOf98sCl0eznu26JwVLTWh8qzhbaBAEOfeVFxoOJ+2/TGIEJENWs+k4UEBFvPnpxlmxt/5&#10;QO0xFiKFcMhQQxljnUkZ8pIchoGviRP34xuHMcGmkKbBewp3Vg6VepcOK04NJda0Kim/Hm9Og11/&#10;7j92G/naevV9U8vrxYbJReveS7ecgojUxX/xn/vLaBilselL+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KDlDBAAAA2wAAAA8AAAAAAAAAAAAAAAAAmAIAAGRycy9kb3du&#10;cmV2LnhtbFBLBQYAAAAABAAEAPUAAACGAwAAAAA=&#10;" adj="21174" fillcolor="#4f81bd [3204]" strokecolor="#243f60 [1604]" strokeweight="2pt"/>
                      <v:rect id="Rectangle 49" o:spid="_x0000_s1050" style="position:absolute;left:15025;top:42395;width:15431;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2hsMA&#10;AADbAAAADwAAAGRycy9kb3ducmV2LnhtbESPQWuDQBSE74H+h+UVekvWFEmtzSohUKinENPcH+6r&#10;mrhvrbtV+++7gUCPw8x8w2zz2XRipMG1lhWsVxEI4srqlmsFn6f3ZQLCeWSNnWVS8EsO8uxhscVU&#10;24mPNJa+FgHCLkUFjfd9KqWrGjLoVrYnDt6XHQz6IIda6gGnADedfI6ijTTYclhosKd9Q9W1/DEK&#10;ji9jGV/Oh8t3EU172nWFPCe9Uk+P8+4NhKfZ/4fv7Q+tIH6F25fw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l2hsMAAADbAAAADwAAAAAAAAAAAAAAAACYAgAAZHJzL2Rv&#10;d25yZXYueG1sUEsFBgAAAAAEAAQA9QAAAIgDAAAAAA==&#10;" filled="f" strokecolor="windowText" strokeweight="1pt">
                        <v:path arrowok="t"/>
                        <v:textbox inset=",0,2.5mm,0">
                          <w:txbxContent>
                            <w:p w14:paraId="787F7EEC" w14:textId="77777777" w:rsidR="006504CE" w:rsidRPr="008407DF" w:rsidRDefault="006504CE" w:rsidP="00A7037E">
                              <w:pPr>
                                <w:pStyle w:val="NoSpacing"/>
                                <w:rPr>
                                  <w:rFonts w:ascii="Arial" w:hAnsi="Arial" w:cs="Arial"/>
                                  <w:sz w:val="20"/>
                                  <w:szCs w:val="20"/>
                                </w:rPr>
                              </w:pPr>
                              <w:r>
                                <w:rPr>
                                  <w:rFonts w:ascii="Arial" w:hAnsi="Arial" w:cs="Arial"/>
                                  <w:sz w:val="20"/>
                                  <w:szCs w:val="20"/>
                                </w:rPr>
                                <w:t xml:space="preserve">1 withdrawn from study after randomisation due to high suicide risk </w:t>
                              </w:r>
                            </w:p>
                            <w:p w14:paraId="4E350E6F" w14:textId="77777777" w:rsidR="006504CE" w:rsidRPr="008407DF" w:rsidRDefault="006504CE" w:rsidP="00A7037E">
                              <w:pPr>
                                <w:pStyle w:val="NoSpacing"/>
                                <w:rPr>
                                  <w:rFonts w:ascii="Arial" w:hAnsi="Arial" w:cs="Arial"/>
                                  <w:sz w:val="20"/>
                                  <w:szCs w:val="20"/>
                                </w:rPr>
                              </w:pPr>
                              <w:r w:rsidRPr="008407DF">
                                <w:rPr>
                                  <w:rFonts w:ascii="Arial" w:hAnsi="Arial" w:cs="Arial"/>
                                  <w:sz w:val="20"/>
                                  <w:szCs w:val="20"/>
                                </w:rPr>
                                <w:t xml:space="preserve"> </w:t>
                              </w:r>
                            </w:p>
                          </w:txbxContent>
                        </v:textbox>
                      </v:rect>
                      <v:shape id="Down Arrow 50" o:spid="_x0000_s1051" type="#_x0000_t67" style="position:absolute;left:37972;top:33972;width:515;height:2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6mr8A&#10;AADbAAAADwAAAGRycy9kb3ducmV2LnhtbERPy2qDQBTdF/IPww1014wpVMRklBAqdSOleewvzo1K&#10;nDviTOP07zuLQpeH896XwYziQbMbLCvYbhIQxK3VA3cKLufqJQPhPLLG0TIp+CEHZbF62mOu7cJf&#10;9Dj5TsQQdjkq6L2fcild25NBt7ETceRudjboI5w7qWdcYrgZ5WuSpNLgwLGhx4mOPbX307dRsGSh&#10;Mumy/azem+ZqPkJNN2eVel6Hww6Ep+D/xX/uWit4i+vjl/g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g/qavwAAANsAAAAPAAAAAAAAAAAAAAAAAJgCAABkcnMvZG93bnJl&#10;di54bWxQSwUGAAAAAAQABAD1AAAAhAMAAAAA&#10;" adj="19504" fillcolor="#4f81bd" strokecolor="#385d8a" strokeweight="2pt"/>
                      <v:shape id="Down Arrow 51" o:spid="_x0000_s1052" type="#_x0000_t67" style="position:absolute;left:12954;top:33972;width:45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8qAsMA&#10;AADbAAAADwAAAGRycy9kb3ducmV2LnhtbESPwWrDMBBE74X8g9hALqWRbGgprmUTAiE59NLUl9wW&#10;a2s5sVbGUhL376tCocdhZt4wZT27QdxoCr1nDdlagSBuvem509B87p5eQYSIbHDwTBq+KUBdLR5K&#10;LIy/8wfdjrETCcKhQA02xrGQMrSWHIa1H4mT9+UnhzHJqZNmwnuCu0HmSr1Ihz2nBYsjbS21l+PV&#10;aVBDYzLVne1jm8v8PJ6C3efvWq+W8+YNRKQ5/of/2gej4TmD3y/p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8qAsMAAADbAAAADwAAAAAAAAAAAAAAAACYAgAAZHJzL2Rv&#10;d25yZXYueG1sUEsFBgAAAAAEAAQA9QAAAIgDAAAAAA==&#10;" adj="19346" fillcolor="#4f81bd" strokecolor="#385d8a" strokeweight="2pt"/>
                      <v:rect id="Rectangle 52" o:spid="_x0000_s1053" style="position:absolute;left:14922;top:14668;width:23533;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oncYA&#10;AADbAAAADwAAAGRycy9kb3ducmV2LnhtbESP3WrCQBSE7wu+w3KE3pS6MVCR1I1IwLYgVrR6f5o9&#10;+THZsyG71fj23ULBy2FmvmEWy8G04kK9qy0rmE4iEMS51TWXCo5f6+c5COeRNbaWScGNHCzT0cMC&#10;E22vvKfLwZciQNglqKDyvkukdHlFBt3EdsTBK2xv0AfZl1L3eA1w08o4imbSYM1hocKOsory5vBj&#10;FMymp/379qnJsu/N5youdm/nTWOUehwPq1cQngZ/D/+3P7SClxj+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SoncYAAADbAAAADwAAAAAAAAAAAAAAAACYAgAAZHJz&#10;L2Rvd25yZXYueG1sUEsFBgAAAAAEAAQA9QAAAIsDAAAAAA==&#10;" fillcolor="window" strokecolor="windowText" strokeweight="1pt">
                        <v:path arrowok="t"/>
                        <v:textbox inset=",0,,0">
                          <w:txbxContent>
                            <w:p w14:paraId="58353DB1" w14:textId="77777777" w:rsidR="006504CE" w:rsidRPr="00B26AE3" w:rsidRDefault="006504CE" w:rsidP="00A7037E">
                              <w:pPr>
                                <w:rPr>
                                  <w:rFonts w:ascii="Arial" w:hAnsi="Arial" w:cs="Arial"/>
                                  <w:sz w:val="20"/>
                                  <w:szCs w:val="20"/>
                                </w:rPr>
                              </w:pPr>
                              <w:r>
                                <w:rPr>
                                  <w:rFonts w:ascii="Arial" w:hAnsi="Arial" w:cs="Arial"/>
                                  <w:sz w:val="20"/>
                                  <w:szCs w:val="20"/>
                                </w:rPr>
                                <w:t xml:space="preserve">162 consented and completed baseline assessments  </w:t>
                              </w:r>
                            </w:p>
                          </w:txbxContent>
                        </v:textbox>
                      </v:rect>
                      <v:shape id="Down Arrow 53" o:spid="_x0000_s1054" type="#_x0000_t67" style="position:absolute;left:35574;top:12656;width:360;height:17941;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WrsYA&#10;AADbAAAADwAAAGRycy9kb3ducmV2LnhtbESP3WoCMRSE74W+QzgF7zRbRatbo0ipYsFC/cHeHjan&#10;u9tuTpYkuuvbm4LQy2FmvmFmi9ZU4kLOl5YVPPUTEMSZ1SXnCo6HVW8CwgdkjZVlUnAlD4v5Q2eG&#10;qbYN7+iyD7mIEPYpKihCqFMpfVaQQd+3NXH0vq0zGKJ0udQOmwg3lRwkyVgaLDkuFFjTa0HZ7/5s&#10;FDTn1forO/5Mdzbfvj1/lmv3/nFSqvvYLl9ABGrDf/je3mgFoyH8fY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oWrsYAAADbAAAADwAAAAAAAAAAAAAAAACYAgAAZHJz&#10;L2Rvd25yZXYueG1sUEsFBgAAAAAEAAQA9QAAAIsDAAAAAA==&#10;" adj="21384" fillcolor="#4f81bd" strokecolor="#385d8a" strokeweight="2pt"/>
                    </v:group>
                    <v:rect id="Rectangle 54" o:spid="_x0000_s1055" style="position:absolute;left:46380;top:64258;width:27359;height:23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csUA&#10;AADbAAAADwAAAGRycy9kb3ducmV2LnhtbESP3WrCQBSE7wXfYTlCb0Q3SisSXUUC1oK04t/9MXtM&#10;YrJnQ3bV9O27hUIvh5n5hpkvW1OJBzWusKxgNIxAEKdWF5wpOB3XgykI55E1VpZJwTc5WC66nTnG&#10;2j55T4+Dz0SAsItRQe59HUvp0pwMuqGtiYN3tY1BH2STSd3gM8BNJcdRNJEGCw4LOdaU5JSWh7tR&#10;MBmd95vPfpkkl+3Xanzdvd+2pVHqpdeuZiA8tf4//Nf+0AreXuH3S/g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ZVyxQAAANsAAAAPAAAAAAAAAAAAAAAAAJgCAABkcnMv&#10;ZG93bnJldi54bWxQSwUGAAAAAAQABAD1AAAAigMAAAAA&#10;" fillcolor="window" strokecolor="windowText" strokeweight="1pt">
                      <v:path arrowok="t"/>
                      <v:textbox inset=",0,,0">
                        <w:txbxContent>
                          <w:p w14:paraId="62DAC2BB" w14:textId="77777777" w:rsidR="006504CE" w:rsidRPr="00996868" w:rsidRDefault="006504CE" w:rsidP="00A7037E">
                            <w:pPr>
                              <w:pStyle w:val="NoSpacing"/>
                              <w:rPr>
                                <w:rFonts w:ascii="Arial" w:hAnsi="Arial" w:cs="Arial"/>
                                <w:sz w:val="20"/>
                                <w:szCs w:val="20"/>
                              </w:rPr>
                            </w:pPr>
                            <w:r>
                              <w:rPr>
                                <w:rFonts w:ascii="Arial" w:hAnsi="Arial" w:cs="Arial"/>
                                <w:sz w:val="20"/>
                                <w:szCs w:val="20"/>
                              </w:rPr>
                              <w:t>25</w:t>
                            </w:r>
                            <w:r w:rsidRPr="00996868">
                              <w:rPr>
                                <w:rFonts w:ascii="Arial" w:hAnsi="Arial" w:cs="Arial"/>
                                <w:sz w:val="20"/>
                                <w:szCs w:val="20"/>
                              </w:rPr>
                              <w:t xml:space="preserve"> lost to follow-up at 3 months</w:t>
                            </w:r>
                          </w:p>
                          <w:p w14:paraId="7D6D780A"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2</w:t>
                            </w:r>
                            <w:r w:rsidRPr="00996868">
                              <w:rPr>
                                <w:rFonts w:ascii="Arial" w:hAnsi="Arial" w:cs="Arial"/>
                                <w:sz w:val="20"/>
                                <w:szCs w:val="20"/>
                              </w:rPr>
                              <w:t xml:space="preserve"> withdrew</w:t>
                            </w:r>
                          </w:p>
                          <w:p w14:paraId="6BA31E5A"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23</w:t>
                            </w:r>
                            <w:r w:rsidRPr="00996868">
                              <w:rPr>
                                <w:rFonts w:ascii="Arial" w:hAnsi="Arial" w:cs="Arial"/>
                                <w:sz w:val="20"/>
                                <w:szCs w:val="20"/>
                              </w:rPr>
                              <w:t xml:space="preserve"> unable to collect data  </w:t>
                            </w:r>
                          </w:p>
                          <w:p w14:paraId="6BD0534F" w14:textId="77777777" w:rsidR="006504CE" w:rsidRPr="00996868" w:rsidRDefault="006504CE" w:rsidP="00A7037E">
                            <w:pPr>
                              <w:pStyle w:val="NoSpacing"/>
                              <w:rPr>
                                <w:rFonts w:ascii="Arial" w:hAnsi="Arial" w:cs="Arial"/>
                                <w:sz w:val="20"/>
                                <w:szCs w:val="20"/>
                              </w:rPr>
                            </w:pPr>
                            <w:r>
                              <w:rPr>
                                <w:rFonts w:ascii="Arial" w:hAnsi="Arial" w:cs="Arial"/>
                                <w:sz w:val="20"/>
                                <w:szCs w:val="20"/>
                              </w:rPr>
                              <w:t>22 lost to follow-up at 6</w:t>
                            </w:r>
                            <w:r w:rsidRPr="00996868">
                              <w:rPr>
                                <w:rFonts w:ascii="Arial" w:hAnsi="Arial" w:cs="Arial"/>
                                <w:sz w:val="20"/>
                                <w:szCs w:val="20"/>
                              </w:rPr>
                              <w:t xml:space="preserve"> months</w:t>
                            </w:r>
                          </w:p>
                          <w:p w14:paraId="3218FE34"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0</w:t>
                            </w:r>
                            <w:r w:rsidRPr="00996868">
                              <w:rPr>
                                <w:rFonts w:ascii="Arial" w:hAnsi="Arial" w:cs="Arial"/>
                                <w:sz w:val="20"/>
                                <w:szCs w:val="20"/>
                              </w:rPr>
                              <w:t xml:space="preserve"> withdrew</w:t>
                            </w:r>
                          </w:p>
                          <w:p w14:paraId="03DCD827" w14:textId="77777777" w:rsidR="006504CE" w:rsidRDefault="006504CE" w:rsidP="00A7037E">
                            <w:pPr>
                              <w:pStyle w:val="NoSpacing"/>
                              <w:ind w:firstLine="720"/>
                              <w:rPr>
                                <w:rFonts w:ascii="Arial" w:hAnsi="Arial" w:cs="Arial"/>
                                <w:sz w:val="20"/>
                                <w:szCs w:val="20"/>
                              </w:rPr>
                            </w:pPr>
                            <w:r>
                              <w:rPr>
                                <w:rFonts w:ascii="Arial" w:hAnsi="Arial" w:cs="Arial"/>
                                <w:sz w:val="20"/>
                                <w:szCs w:val="20"/>
                              </w:rPr>
                              <w:t>22</w:t>
                            </w:r>
                            <w:r w:rsidRPr="00996868">
                              <w:rPr>
                                <w:rFonts w:ascii="Arial" w:hAnsi="Arial" w:cs="Arial"/>
                                <w:sz w:val="20"/>
                                <w:szCs w:val="20"/>
                              </w:rPr>
                              <w:t xml:space="preserve"> unable to collect data </w:t>
                            </w:r>
                          </w:p>
                          <w:p w14:paraId="4A5CF9AE" w14:textId="77777777" w:rsidR="006504CE" w:rsidRPr="00996868" w:rsidRDefault="006504CE" w:rsidP="009547B0">
                            <w:pPr>
                              <w:pStyle w:val="NoSpacing"/>
                              <w:rPr>
                                <w:rFonts w:ascii="Arial" w:hAnsi="Arial" w:cs="Arial"/>
                                <w:sz w:val="20"/>
                                <w:szCs w:val="20"/>
                              </w:rPr>
                            </w:pPr>
                            <w:r>
                              <w:rPr>
                                <w:rFonts w:ascii="Arial" w:hAnsi="Arial" w:cs="Arial"/>
                                <w:sz w:val="20"/>
                                <w:szCs w:val="20"/>
                              </w:rPr>
                              <w:t>31 lost to follow-up at 9</w:t>
                            </w:r>
                            <w:r w:rsidRPr="00996868">
                              <w:rPr>
                                <w:rFonts w:ascii="Arial" w:hAnsi="Arial" w:cs="Arial"/>
                                <w:sz w:val="20"/>
                                <w:szCs w:val="20"/>
                              </w:rPr>
                              <w:t xml:space="preserve"> months</w:t>
                            </w:r>
                          </w:p>
                          <w:p w14:paraId="6BE353D0"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0</w:t>
                            </w:r>
                            <w:r w:rsidRPr="00996868">
                              <w:rPr>
                                <w:rFonts w:ascii="Arial" w:hAnsi="Arial" w:cs="Arial"/>
                                <w:sz w:val="20"/>
                                <w:szCs w:val="20"/>
                              </w:rPr>
                              <w:t xml:space="preserve"> withdrew</w:t>
                            </w:r>
                          </w:p>
                          <w:p w14:paraId="0B1336F8"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31</w:t>
                            </w:r>
                            <w:r w:rsidRPr="00996868">
                              <w:rPr>
                                <w:rFonts w:ascii="Arial" w:hAnsi="Arial" w:cs="Arial"/>
                                <w:sz w:val="20"/>
                                <w:szCs w:val="20"/>
                              </w:rPr>
                              <w:t xml:space="preserve"> unable to collect data</w:t>
                            </w:r>
                          </w:p>
                          <w:p w14:paraId="7B308ADA" w14:textId="77777777" w:rsidR="006504CE" w:rsidRPr="00996868" w:rsidRDefault="006504CE" w:rsidP="00A7037E">
                            <w:pPr>
                              <w:pStyle w:val="NoSpacing"/>
                              <w:rPr>
                                <w:rFonts w:ascii="Arial" w:hAnsi="Arial" w:cs="Arial"/>
                                <w:sz w:val="20"/>
                                <w:szCs w:val="20"/>
                              </w:rPr>
                            </w:pPr>
                            <w:r>
                              <w:rPr>
                                <w:rFonts w:ascii="Arial" w:hAnsi="Arial" w:cs="Arial"/>
                                <w:sz w:val="20"/>
                                <w:szCs w:val="20"/>
                              </w:rPr>
                              <w:t>31 lost to follow-up at 12</w:t>
                            </w:r>
                            <w:r w:rsidRPr="00996868">
                              <w:rPr>
                                <w:rFonts w:ascii="Arial" w:hAnsi="Arial" w:cs="Arial"/>
                                <w:sz w:val="20"/>
                                <w:szCs w:val="20"/>
                              </w:rPr>
                              <w:t xml:space="preserve"> months</w:t>
                            </w:r>
                          </w:p>
                          <w:p w14:paraId="104BC755"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0</w:t>
                            </w:r>
                            <w:r w:rsidRPr="00996868">
                              <w:rPr>
                                <w:rFonts w:ascii="Arial" w:hAnsi="Arial" w:cs="Arial"/>
                                <w:sz w:val="20"/>
                                <w:szCs w:val="20"/>
                              </w:rPr>
                              <w:t xml:space="preserve"> withdrew</w:t>
                            </w:r>
                          </w:p>
                          <w:p w14:paraId="462ABE5A" w14:textId="77777777" w:rsidR="006504CE" w:rsidRPr="00996868" w:rsidRDefault="006504CE" w:rsidP="00A7037E">
                            <w:pPr>
                              <w:pStyle w:val="NoSpacing"/>
                              <w:ind w:firstLine="720"/>
                              <w:rPr>
                                <w:rFonts w:ascii="Arial" w:hAnsi="Arial" w:cs="Arial"/>
                                <w:sz w:val="20"/>
                                <w:szCs w:val="20"/>
                              </w:rPr>
                            </w:pPr>
                            <w:r>
                              <w:rPr>
                                <w:rFonts w:ascii="Arial" w:hAnsi="Arial" w:cs="Arial"/>
                                <w:sz w:val="20"/>
                                <w:szCs w:val="20"/>
                              </w:rPr>
                              <w:t>31</w:t>
                            </w:r>
                            <w:r w:rsidRPr="00996868">
                              <w:rPr>
                                <w:rFonts w:ascii="Arial" w:hAnsi="Arial" w:cs="Arial"/>
                                <w:sz w:val="20"/>
                                <w:szCs w:val="20"/>
                              </w:rPr>
                              <w:t xml:space="preserve"> unable to collect data  </w:t>
                            </w:r>
                          </w:p>
                          <w:p w14:paraId="70D55E8E" w14:textId="77777777" w:rsidR="006504CE" w:rsidRPr="007B74D8" w:rsidRDefault="006504CE" w:rsidP="00A7037E">
                            <w:pPr>
                              <w:pStyle w:val="NoSpacing"/>
                            </w:pPr>
                          </w:p>
                          <w:p w14:paraId="449961F3" w14:textId="77777777" w:rsidR="006504CE" w:rsidRPr="00B26AE3" w:rsidRDefault="006504CE" w:rsidP="00A7037E">
                            <w:pPr>
                              <w:jc w:val="center"/>
                              <w:rPr>
                                <w:rFonts w:ascii="Arial" w:hAnsi="Arial" w:cs="Arial"/>
                                <w:sz w:val="20"/>
                                <w:szCs w:val="20"/>
                              </w:rPr>
                            </w:pPr>
                          </w:p>
                        </w:txbxContent>
                      </v:textbox>
                    </v:rect>
                  </v:group>
                </v:group>
                <w10:wrap anchorx="page"/>
              </v:group>
            </w:pict>
          </mc:Fallback>
        </mc:AlternateContent>
      </w:r>
    </w:p>
    <w:p w14:paraId="07715A0E" w14:textId="77777777" w:rsidR="00704AE3" w:rsidRPr="00606C7F" w:rsidRDefault="00704AE3" w:rsidP="00C740CF">
      <w:pPr>
        <w:pStyle w:val="Default"/>
        <w:spacing w:before="120" w:after="120"/>
        <w:rPr>
          <w:rFonts w:asciiTheme="minorHAnsi" w:hAnsiTheme="minorHAnsi" w:cs="Arial"/>
          <w:iCs/>
          <w:color w:val="FF0000"/>
          <w:sz w:val="22"/>
          <w:szCs w:val="22"/>
        </w:rPr>
      </w:pPr>
    </w:p>
    <w:p w14:paraId="229872CD" w14:textId="77777777" w:rsidR="001806F7" w:rsidRPr="00606C7F" w:rsidRDefault="001806F7" w:rsidP="00C740CF">
      <w:pPr>
        <w:pStyle w:val="Default"/>
        <w:spacing w:before="120" w:after="120"/>
        <w:rPr>
          <w:rFonts w:asciiTheme="minorHAnsi" w:hAnsiTheme="minorHAnsi" w:cs="Arial"/>
          <w:sz w:val="22"/>
          <w:szCs w:val="22"/>
        </w:rPr>
      </w:pPr>
    </w:p>
    <w:p w14:paraId="4D78E04A"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31414B1A"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30EB0494"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431B7D54"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10A3D802"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78A28C0E"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0EE3F24B"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59D2EECD"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0C201A39"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469AB7D3"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388AFF8E"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477AC5A0"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4BFC5933"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2AF6DDB5"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5BA43CF9"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46C3FC97"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67BE086A"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0055C95E"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761ABC1D"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7AAFA1BD"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3EDCCBF7"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3789A9C2"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374247F3"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04CF1244"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16FC7E24"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6F7FF0D5"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1A471FB4" w14:textId="77777777" w:rsidR="00407E11" w:rsidRPr="00606C7F" w:rsidRDefault="00407E11" w:rsidP="00C740CF">
      <w:pPr>
        <w:pStyle w:val="Default"/>
        <w:spacing w:before="120" w:after="120"/>
        <w:rPr>
          <w:rFonts w:asciiTheme="minorHAnsi" w:eastAsiaTheme="majorEastAsia" w:hAnsiTheme="minorHAnsi" w:cs="Arial"/>
          <w:b/>
          <w:bCs/>
          <w:color w:val="4F81BD" w:themeColor="accent1"/>
          <w:kern w:val="2"/>
          <w:sz w:val="22"/>
          <w:szCs w:val="22"/>
        </w:rPr>
      </w:pPr>
    </w:p>
    <w:p w14:paraId="35980DD7" w14:textId="77777777" w:rsidR="00490CEF" w:rsidRDefault="00490CEF" w:rsidP="00C740CF">
      <w:pPr>
        <w:pStyle w:val="Default"/>
        <w:spacing w:before="120" w:after="120"/>
        <w:rPr>
          <w:rFonts w:asciiTheme="minorHAnsi" w:eastAsiaTheme="majorEastAsia" w:hAnsiTheme="minorHAnsi" w:cs="Arial"/>
          <w:b/>
          <w:bCs/>
          <w:color w:val="4F81BD" w:themeColor="accent1"/>
          <w:kern w:val="2"/>
          <w:sz w:val="22"/>
          <w:szCs w:val="22"/>
        </w:rPr>
      </w:pPr>
    </w:p>
    <w:p w14:paraId="2557B598" w14:textId="77777777" w:rsidR="00704AE3" w:rsidRDefault="00704AE3" w:rsidP="00C740CF">
      <w:pPr>
        <w:pStyle w:val="Default"/>
        <w:spacing w:before="120" w:after="120"/>
        <w:rPr>
          <w:rFonts w:asciiTheme="minorHAnsi" w:eastAsiaTheme="majorEastAsia" w:hAnsiTheme="minorHAnsi" w:cs="Arial"/>
          <w:b/>
          <w:bCs/>
          <w:color w:val="4F81BD" w:themeColor="accent1"/>
          <w:kern w:val="2"/>
          <w:sz w:val="22"/>
          <w:szCs w:val="22"/>
        </w:rPr>
      </w:pPr>
    </w:p>
    <w:p w14:paraId="30DE3C72" w14:textId="77777777" w:rsidR="00704AE3" w:rsidRPr="00606C7F" w:rsidRDefault="00704AE3" w:rsidP="00C740CF">
      <w:pPr>
        <w:pStyle w:val="Default"/>
        <w:spacing w:before="120" w:after="120"/>
        <w:rPr>
          <w:rFonts w:asciiTheme="minorHAnsi" w:eastAsiaTheme="majorEastAsia" w:hAnsiTheme="minorHAnsi" w:cs="Arial"/>
          <w:b/>
          <w:bCs/>
          <w:color w:val="4F81BD" w:themeColor="accent1"/>
          <w:kern w:val="2"/>
          <w:sz w:val="22"/>
          <w:szCs w:val="22"/>
        </w:rPr>
      </w:pPr>
    </w:p>
    <w:p w14:paraId="58C1AC0B" w14:textId="77777777" w:rsidR="00A7037E" w:rsidRDefault="00A7037E" w:rsidP="00C740CF">
      <w:pPr>
        <w:pStyle w:val="Default"/>
        <w:spacing w:before="120" w:after="120"/>
        <w:rPr>
          <w:rFonts w:asciiTheme="minorHAnsi" w:eastAsiaTheme="majorEastAsia" w:hAnsiTheme="minorHAnsi" w:cs="Arial"/>
          <w:b/>
          <w:bCs/>
          <w:color w:val="4F81BD" w:themeColor="accent1"/>
          <w:kern w:val="2"/>
          <w:sz w:val="22"/>
          <w:szCs w:val="22"/>
        </w:rPr>
      </w:pPr>
    </w:p>
    <w:p w14:paraId="18F1F88A" w14:textId="77777777" w:rsidR="00A7037E" w:rsidRDefault="00A7037E" w:rsidP="00C740CF">
      <w:pPr>
        <w:pStyle w:val="Default"/>
        <w:spacing w:before="120" w:after="120"/>
        <w:rPr>
          <w:rFonts w:asciiTheme="minorHAnsi" w:eastAsiaTheme="majorEastAsia" w:hAnsiTheme="minorHAnsi" w:cs="Arial"/>
          <w:b/>
          <w:bCs/>
          <w:color w:val="4F81BD" w:themeColor="accent1"/>
          <w:kern w:val="2"/>
          <w:sz w:val="22"/>
          <w:szCs w:val="22"/>
        </w:rPr>
      </w:pPr>
    </w:p>
    <w:p w14:paraId="15D8981B" w14:textId="77777777" w:rsidR="00A7037E" w:rsidRDefault="00A7037E" w:rsidP="00C740CF">
      <w:pPr>
        <w:pStyle w:val="Default"/>
        <w:spacing w:before="120" w:after="120"/>
        <w:rPr>
          <w:rFonts w:asciiTheme="minorHAnsi" w:eastAsiaTheme="majorEastAsia" w:hAnsiTheme="minorHAnsi" w:cs="Arial"/>
          <w:b/>
          <w:bCs/>
          <w:color w:val="4F81BD" w:themeColor="accent1"/>
          <w:kern w:val="2"/>
          <w:sz w:val="22"/>
          <w:szCs w:val="22"/>
        </w:rPr>
      </w:pPr>
    </w:p>
    <w:p w14:paraId="315012B6" w14:textId="77777777" w:rsidR="00A7037E" w:rsidRDefault="00A7037E" w:rsidP="00C740CF">
      <w:pPr>
        <w:pStyle w:val="Default"/>
        <w:spacing w:before="120" w:after="120"/>
        <w:rPr>
          <w:rFonts w:asciiTheme="minorHAnsi" w:eastAsiaTheme="majorEastAsia" w:hAnsiTheme="minorHAnsi" w:cs="Arial"/>
          <w:b/>
          <w:bCs/>
          <w:color w:val="4F81BD" w:themeColor="accent1"/>
          <w:kern w:val="2"/>
          <w:sz w:val="22"/>
          <w:szCs w:val="22"/>
        </w:rPr>
      </w:pPr>
    </w:p>
    <w:p w14:paraId="67EA8DDB" w14:textId="77777777" w:rsidR="00A7037E" w:rsidRDefault="00A7037E" w:rsidP="00C740CF">
      <w:pPr>
        <w:pStyle w:val="Default"/>
        <w:spacing w:before="120" w:after="120"/>
        <w:rPr>
          <w:rFonts w:asciiTheme="minorHAnsi" w:eastAsiaTheme="majorEastAsia" w:hAnsiTheme="minorHAnsi" w:cs="Arial"/>
          <w:b/>
          <w:bCs/>
          <w:color w:val="4F81BD" w:themeColor="accent1"/>
          <w:kern w:val="2"/>
          <w:sz w:val="22"/>
          <w:szCs w:val="22"/>
        </w:rPr>
      </w:pPr>
    </w:p>
    <w:p w14:paraId="2C50FE2D" w14:textId="77777777" w:rsidR="00A7037E" w:rsidRDefault="00A7037E" w:rsidP="00C740CF">
      <w:pPr>
        <w:pStyle w:val="Default"/>
        <w:spacing w:before="120" w:after="120"/>
        <w:rPr>
          <w:rFonts w:asciiTheme="minorHAnsi" w:eastAsiaTheme="majorEastAsia" w:hAnsiTheme="minorHAnsi" w:cs="Arial"/>
          <w:b/>
          <w:bCs/>
          <w:color w:val="4F81BD" w:themeColor="accent1"/>
          <w:kern w:val="2"/>
          <w:sz w:val="22"/>
          <w:szCs w:val="22"/>
        </w:rPr>
      </w:pPr>
    </w:p>
    <w:p w14:paraId="3A33C23D" w14:textId="77777777" w:rsidR="001806F7" w:rsidRPr="00606C7F" w:rsidRDefault="000A58B1" w:rsidP="00C740CF">
      <w:pPr>
        <w:pStyle w:val="Default"/>
        <w:spacing w:before="120" w:after="120"/>
        <w:rPr>
          <w:rFonts w:asciiTheme="minorHAnsi" w:eastAsiaTheme="majorEastAsia" w:hAnsiTheme="minorHAnsi" w:cs="Arial"/>
          <w:b/>
          <w:bCs/>
          <w:color w:val="4F81BD" w:themeColor="accent1"/>
          <w:kern w:val="2"/>
          <w:sz w:val="22"/>
          <w:szCs w:val="22"/>
        </w:rPr>
      </w:pPr>
      <w:r w:rsidRPr="00606C7F">
        <w:rPr>
          <w:rFonts w:asciiTheme="minorHAnsi" w:eastAsiaTheme="majorEastAsia" w:hAnsiTheme="minorHAnsi" w:cs="Arial"/>
          <w:b/>
          <w:bCs/>
          <w:color w:val="4F81BD" w:themeColor="accent1"/>
          <w:kern w:val="2"/>
          <w:sz w:val="22"/>
          <w:szCs w:val="22"/>
        </w:rPr>
        <w:t xml:space="preserve">4.2. Baseline characteristics </w:t>
      </w:r>
    </w:p>
    <w:p w14:paraId="6EAF7958" w14:textId="77777777" w:rsidR="001806F7" w:rsidRPr="00606C7F" w:rsidRDefault="00E85E7B" w:rsidP="00C740CF">
      <w:pPr>
        <w:pStyle w:val="Default"/>
        <w:spacing w:before="120" w:after="120"/>
        <w:rPr>
          <w:rFonts w:asciiTheme="minorHAnsi" w:hAnsiTheme="minorHAnsi" w:cs="Arial"/>
          <w:sz w:val="22"/>
          <w:szCs w:val="22"/>
        </w:rPr>
      </w:pPr>
      <w:r w:rsidRPr="00606C7F">
        <w:rPr>
          <w:rFonts w:asciiTheme="minorHAnsi" w:hAnsiTheme="minorHAnsi" w:cs="Arial"/>
          <w:sz w:val="22"/>
          <w:szCs w:val="22"/>
        </w:rPr>
        <w:lastRenderedPageBreak/>
        <w:t>Patients demographic and baseline measures will be summarized by treatment</w:t>
      </w:r>
      <w:r w:rsidR="000350B6" w:rsidRPr="00606C7F">
        <w:rPr>
          <w:rFonts w:asciiTheme="minorHAnsi" w:hAnsiTheme="minorHAnsi" w:cs="Arial"/>
          <w:sz w:val="22"/>
          <w:szCs w:val="22"/>
        </w:rPr>
        <w:t xml:space="preserve"> arms</w:t>
      </w:r>
      <w:r w:rsidRPr="00606C7F">
        <w:rPr>
          <w:rFonts w:asciiTheme="minorHAnsi" w:hAnsiTheme="minorHAnsi" w:cs="Arial"/>
          <w:sz w:val="22"/>
          <w:szCs w:val="22"/>
        </w:rPr>
        <w:t>.</w:t>
      </w:r>
      <w:r w:rsidR="005C16E0" w:rsidRPr="00606C7F">
        <w:rPr>
          <w:rFonts w:asciiTheme="minorHAnsi" w:hAnsiTheme="minorHAnsi" w:cs="Arial"/>
          <w:sz w:val="22"/>
          <w:szCs w:val="22"/>
        </w:rPr>
        <w:t xml:space="preserve"> </w:t>
      </w:r>
      <w:r w:rsidRPr="00606C7F">
        <w:rPr>
          <w:rFonts w:asciiTheme="minorHAnsi" w:hAnsiTheme="minorHAnsi" w:cs="Arial"/>
          <w:sz w:val="22"/>
          <w:szCs w:val="22"/>
        </w:rPr>
        <w:t>The descriptive statistics will present mean standard deviation, median, minimum</w:t>
      </w:r>
      <w:r w:rsidR="00865640" w:rsidRPr="00606C7F">
        <w:rPr>
          <w:rFonts w:asciiTheme="minorHAnsi" w:hAnsiTheme="minorHAnsi" w:cs="Arial"/>
          <w:sz w:val="22"/>
          <w:szCs w:val="22"/>
        </w:rPr>
        <w:t>,</w:t>
      </w:r>
      <w:r w:rsidR="00B1436A" w:rsidRPr="00606C7F">
        <w:rPr>
          <w:rFonts w:asciiTheme="minorHAnsi" w:hAnsiTheme="minorHAnsi" w:cs="Arial"/>
          <w:sz w:val="22"/>
          <w:szCs w:val="22"/>
        </w:rPr>
        <w:t xml:space="preserve"> </w:t>
      </w:r>
      <w:r w:rsidRPr="00606C7F">
        <w:rPr>
          <w:rFonts w:asciiTheme="minorHAnsi" w:hAnsiTheme="minorHAnsi" w:cs="Arial"/>
          <w:sz w:val="22"/>
          <w:szCs w:val="22"/>
        </w:rPr>
        <w:t>maximum and number of observatio</w:t>
      </w:r>
      <w:r w:rsidR="005C16E0" w:rsidRPr="00606C7F">
        <w:rPr>
          <w:rFonts w:asciiTheme="minorHAnsi" w:hAnsiTheme="minorHAnsi" w:cs="Arial"/>
          <w:sz w:val="22"/>
          <w:szCs w:val="22"/>
        </w:rPr>
        <w:t>n for normally distributed data; the minimum, lower quantile, median, upper quantile and number of observation will be presented for skewed data; the categorical data will be summarized with frequency</w:t>
      </w:r>
      <w:r w:rsidR="000B7E99" w:rsidRPr="00606C7F">
        <w:rPr>
          <w:rFonts w:asciiTheme="minorHAnsi" w:hAnsiTheme="minorHAnsi" w:cs="Arial"/>
          <w:sz w:val="22"/>
          <w:szCs w:val="22"/>
        </w:rPr>
        <w:t xml:space="preserve"> </w:t>
      </w:r>
      <w:r w:rsidR="005C16E0" w:rsidRPr="00606C7F">
        <w:rPr>
          <w:rFonts w:asciiTheme="minorHAnsi" w:hAnsiTheme="minorHAnsi" w:cs="Arial"/>
          <w:sz w:val="22"/>
          <w:szCs w:val="22"/>
        </w:rPr>
        <w:t xml:space="preserve">(percentage) for each observed level. </w:t>
      </w:r>
      <w:r w:rsidR="009025C3">
        <w:rPr>
          <w:rFonts w:asciiTheme="minorHAnsi" w:hAnsiTheme="minorHAnsi" w:cs="Arial"/>
          <w:sz w:val="22"/>
          <w:szCs w:val="22"/>
        </w:rPr>
        <w:t>T</w:t>
      </w:r>
      <w:r w:rsidR="000B7E99" w:rsidRPr="00606C7F">
        <w:rPr>
          <w:rFonts w:asciiTheme="minorHAnsi" w:hAnsiTheme="minorHAnsi" w:cs="Arial"/>
          <w:sz w:val="22"/>
          <w:szCs w:val="22"/>
        </w:rPr>
        <w:t>rial center</w:t>
      </w:r>
      <w:r w:rsidR="00377ACB" w:rsidRPr="00606C7F">
        <w:rPr>
          <w:rFonts w:asciiTheme="minorHAnsi" w:hAnsiTheme="minorHAnsi" w:cs="Arial"/>
          <w:sz w:val="22"/>
          <w:szCs w:val="22"/>
        </w:rPr>
        <w:t xml:space="preserve"> level background information will be summarized in similar manor. </w:t>
      </w:r>
    </w:p>
    <w:p w14:paraId="5CCF2758" w14:textId="77777777" w:rsidR="000B7E99" w:rsidRPr="00606C7F" w:rsidRDefault="000B7E99" w:rsidP="005A2387">
      <w:pPr>
        <w:pStyle w:val="Default"/>
        <w:spacing w:before="120" w:after="120"/>
        <w:rPr>
          <w:rFonts w:asciiTheme="minorHAnsi" w:hAnsiTheme="minorHAnsi" w:cs="Arial"/>
          <w:sz w:val="22"/>
          <w:szCs w:val="22"/>
        </w:rPr>
      </w:pPr>
      <w:r w:rsidRPr="00606C7F">
        <w:rPr>
          <w:rFonts w:asciiTheme="minorHAnsi" w:hAnsiTheme="minorHAnsi" w:cs="Arial"/>
          <w:sz w:val="22"/>
          <w:szCs w:val="22"/>
        </w:rPr>
        <w:t>Table template: Summary of Participant dem</w:t>
      </w:r>
      <w:r w:rsidR="006A7913" w:rsidRPr="00606C7F">
        <w:rPr>
          <w:rFonts w:asciiTheme="minorHAnsi" w:hAnsiTheme="minorHAnsi" w:cs="Arial"/>
          <w:sz w:val="22"/>
          <w:szCs w:val="22"/>
        </w:rPr>
        <w:t>ographic background information</w:t>
      </w:r>
      <w:r w:rsidR="005A2387" w:rsidRPr="00606C7F">
        <w:rPr>
          <w:rFonts w:asciiTheme="minorHAnsi" w:hAnsiTheme="minorHAnsi" w:cs="Arial"/>
          <w:sz w:val="22"/>
          <w:szCs w:val="22"/>
        </w:rPr>
        <w:t xml:space="preserve"> </w:t>
      </w:r>
    </w:p>
    <w:p w14:paraId="122536E9" w14:textId="77777777" w:rsidR="005A2387" w:rsidRPr="00606C7F" w:rsidRDefault="005A2387" w:rsidP="005A2387">
      <w:pPr>
        <w:pStyle w:val="Default"/>
        <w:spacing w:before="120" w:after="120"/>
        <w:rPr>
          <w:rFonts w:asciiTheme="minorHAnsi" w:hAnsiTheme="minorHAnsi" w:cs="Arial"/>
          <w:sz w:val="22"/>
          <w:szCs w:val="22"/>
        </w:rPr>
      </w:pPr>
      <w:r w:rsidRPr="00606C7F">
        <w:rPr>
          <w:rFonts w:asciiTheme="minorHAnsi" w:hAnsiTheme="minorHAnsi" w:cs="Arial"/>
          <w:sz w:val="22"/>
          <w:szCs w:val="22"/>
        </w:rPr>
        <w:t>Table template: number of children per group for each site</w:t>
      </w:r>
    </w:p>
    <w:tbl>
      <w:tblPr>
        <w:tblStyle w:val="TableGrid"/>
        <w:tblW w:w="0" w:type="auto"/>
        <w:tblInd w:w="1526" w:type="dxa"/>
        <w:tblLook w:val="04A0" w:firstRow="1" w:lastRow="0" w:firstColumn="1" w:lastColumn="0" w:noHBand="0" w:noVBand="1"/>
      </w:tblPr>
      <w:tblGrid>
        <w:gridCol w:w="2634"/>
        <w:gridCol w:w="592"/>
        <w:gridCol w:w="1130"/>
      </w:tblGrid>
      <w:tr w:rsidR="005A2387" w:rsidRPr="00606C7F" w14:paraId="0BEB4307" w14:textId="77777777" w:rsidTr="009D692B">
        <w:tc>
          <w:tcPr>
            <w:tcW w:w="0" w:type="auto"/>
          </w:tcPr>
          <w:p w14:paraId="38B83740" w14:textId="77777777" w:rsidR="005A2387" w:rsidRPr="00606C7F" w:rsidRDefault="005A2387" w:rsidP="009D692B">
            <w:pPr>
              <w:pStyle w:val="Default"/>
              <w:spacing w:before="120" w:after="120"/>
              <w:rPr>
                <w:rFonts w:asciiTheme="minorHAnsi" w:hAnsiTheme="minorHAnsi" w:cs="Arial"/>
                <w:sz w:val="22"/>
                <w:szCs w:val="22"/>
              </w:rPr>
            </w:pPr>
            <w:r w:rsidRPr="00606C7F">
              <w:rPr>
                <w:rFonts w:asciiTheme="minorHAnsi" w:hAnsiTheme="minorHAnsi" w:cs="Arial"/>
                <w:sz w:val="22"/>
                <w:szCs w:val="22"/>
              </w:rPr>
              <w:t>Site name</w:t>
            </w:r>
          </w:p>
        </w:tc>
        <w:tc>
          <w:tcPr>
            <w:tcW w:w="0" w:type="auto"/>
          </w:tcPr>
          <w:p w14:paraId="0E2C6B58" w14:textId="77777777" w:rsidR="005A2387" w:rsidRPr="00606C7F" w:rsidRDefault="00661949" w:rsidP="009D692B">
            <w:pPr>
              <w:pStyle w:val="Default"/>
              <w:spacing w:before="120" w:after="120"/>
              <w:rPr>
                <w:rFonts w:asciiTheme="minorHAnsi" w:hAnsiTheme="minorHAnsi" w:cs="Arial"/>
                <w:sz w:val="22"/>
                <w:szCs w:val="22"/>
              </w:rPr>
            </w:pPr>
            <w:r w:rsidRPr="00606C7F">
              <w:rPr>
                <w:rFonts w:asciiTheme="minorHAnsi" w:hAnsiTheme="minorHAnsi" w:cs="Arial"/>
                <w:sz w:val="22"/>
                <w:szCs w:val="22"/>
              </w:rPr>
              <w:t>TAU</w:t>
            </w:r>
          </w:p>
        </w:tc>
        <w:tc>
          <w:tcPr>
            <w:tcW w:w="0" w:type="auto"/>
          </w:tcPr>
          <w:p w14:paraId="591EC152" w14:textId="77777777" w:rsidR="005A2387" w:rsidRPr="00606C7F" w:rsidRDefault="00661949" w:rsidP="009D692B">
            <w:pPr>
              <w:pStyle w:val="Default"/>
              <w:spacing w:before="120" w:after="120"/>
              <w:rPr>
                <w:rFonts w:asciiTheme="minorHAnsi" w:hAnsiTheme="minorHAnsi" w:cs="Arial"/>
                <w:sz w:val="22"/>
                <w:szCs w:val="22"/>
              </w:rPr>
            </w:pPr>
            <w:r w:rsidRPr="00606C7F">
              <w:rPr>
                <w:rFonts w:asciiTheme="minorHAnsi" w:hAnsiTheme="minorHAnsi" w:cs="Arial"/>
                <w:sz w:val="22"/>
                <w:szCs w:val="22"/>
              </w:rPr>
              <w:t>treatment</w:t>
            </w:r>
          </w:p>
        </w:tc>
      </w:tr>
      <w:tr w:rsidR="005A2387" w:rsidRPr="00606C7F" w14:paraId="531FC4F2" w14:textId="77777777" w:rsidTr="009D692B">
        <w:tc>
          <w:tcPr>
            <w:tcW w:w="0" w:type="auto"/>
            <w:vAlign w:val="center"/>
          </w:tcPr>
          <w:p w14:paraId="5B772E05" w14:textId="77777777" w:rsidR="005A2387" w:rsidRPr="00606C7F" w:rsidRDefault="005A2387" w:rsidP="009D692B">
            <w:pPr>
              <w:spacing w:line="276" w:lineRule="auto"/>
              <w:rPr>
                <w:rFonts w:asciiTheme="minorHAnsi" w:hAnsiTheme="minorHAnsi" w:cs="Arial"/>
                <w:sz w:val="22"/>
                <w:szCs w:val="22"/>
                <w:lang w:eastAsia="en-GB"/>
              </w:rPr>
            </w:pPr>
            <w:r w:rsidRPr="00606C7F">
              <w:rPr>
                <w:rFonts w:asciiTheme="minorHAnsi" w:eastAsia="SimSun" w:hAnsiTheme="minorHAnsi" w:cs="Arial"/>
                <w:iCs/>
                <w:kern w:val="24"/>
                <w:sz w:val="22"/>
                <w:szCs w:val="22"/>
                <w:lang w:eastAsia="en-GB"/>
              </w:rPr>
              <w:t>Age: mean (SD, range)</w:t>
            </w:r>
          </w:p>
        </w:tc>
        <w:tc>
          <w:tcPr>
            <w:tcW w:w="0" w:type="auto"/>
          </w:tcPr>
          <w:p w14:paraId="062D64CA" w14:textId="77777777" w:rsidR="005A2387" w:rsidRPr="00606C7F" w:rsidRDefault="005A2387" w:rsidP="009D692B">
            <w:pPr>
              <w:pStyle w:val="Default"/>
              <w:spacing w:before="120" w:after="120"/>
              <w:rPr>
                <w:rFonts w:asciiTheme="minorHAnsi" w:hAnsiTheme="minorHAnsi" w:cs="Arial"/>
                <w:sz w:val="22"/>
                <w:szCs w:val="22"/>
              </w:rPr>
            </w:pPr>
          </w:p>
        </w:tc>
        <w:tc>
          <w:tcPr>
            <w:tcW w:w="0" w:type="auto"/>
          </w:tcPr>
          <w:p w14:paraId="16804D3C" w14:textId="77777777" w:rsidR="005A2387" w:rsidRPr="00606C7F" w:rsidRDefault="005A2387" w:rsidP="009D692B">
            <w:pPr>
              <w:pStyle w:val="Default"/>
              <w:spacing w:before="120" w:after="120"/>
              <w:rPr>
                <w:rFonts w:asciiTheme="minorHAnsi" w:hAnsiTheme="minorHAnsi" w:cs="Arial"/>
                <w:sz w:val="22"/>
                <w:szCs w:val="22"/>
              </w:rPr>
            </w:pPr>
          </w:p>
        </w:tc>
      </w:tr>
      <w:tr w:rsidR="005A2387" w:rsidRPr="00606C7F" w14:paraId="6E1BFB35" w14:textId="77777777" w:rsidTr="009D692B">
        <w:tc>
          <w:tcPr>
            <w:tcW w:w="0" w:type="auto"/>
            <w:vAlign w:val="center"/>
          </w:tcPr>
          <w:p w14:paraId="04D36311" w14:textId="77777777" w:rsidR="005A2387" w:rsidRPr="00606C7F" w:rsidRDefault="005A2387" w:rsidP="009D692B">
            <w:pPr>
              <w:spacing w:line="276" w:lineRule="auto"/>
              <w:rPr>
                <w:rFonts w:asciiTheme="minorHAnsi" w:hAnsiTheme="minorHAnsi" w:cs="Arial"/>
                <w:sz w:val="22"/>
                <w:szCs w:val="22"/>
                <w:lang w:eastAsia="en-GB"/>
              </w:rPr>
            </w:pPr>
            <w:r w:rsidRPr="00606C7F">
              <w:rPr>
                <w:rFonts w:asciiTheme="minorHAnsi" w:eastAsia="SimSun" w:hAnsiTheme="minorHAnsi" w:cs="Arial"/>
                <w:iCs/>
                <w:kern w:val="24"/>
                <w:sz w:val="22"/>
                <w:szCs w:val="22"/>
                <w:lang w:eastAsia="en-GB"/>
              </w:rPr>
              <w:t>Gender, female: n (%)</w:t>
            </w:r>
          </w:p>
        </w:tc>
        <w:tc>
          <w:tcPr>
            <w:tcW w:w="0" w:type="auto"/>
          </w:tcPr>
          <w:p w14:paraId="3C8C2CE9" w14:textId="77777777" w:rsidR="005A2387" w:rsidRPr="00606C7F" w:rsidRDefault="005A2387" w:rsidP="009D692B">
            <w:pPr>
              <w:pStyle w:val="Default"/>
              <w:spacing w:before="120" w:after="120"/>
              <w:rPr>
                <w:rFonts w:asciiTheme="minorHAnsi" w:hAnsiTheme="minorHAnsi" w:cs="Arial"/>
                <w:sz w:val="22"/>
                <w:szCs w:val="22"/>
              </w:rPr>
            </w:pPr>
          </w:p>
        </w:tc>
        <w:tc>
          <w:tcPr>
            <w:tcW w:w="0" w:type="auto"/>
          </w:tcPr>
          <w:p w14:paraId="68A3C726" w14:textId="77777777" w:rsidR="005A2387" w:rsidRPr="00606C7F" w:rsidRDefault="005A2387" w:rsidP="009D692B">
            <w:pPr>
              <w:pStyle w:val="Default"/>
              <w:spacing w:before="120" w:after="120"/>
              <w:rPr>
                <w:rFonts w:asciiTheme="minorHAnsi" w:hAnsiTheme="minorHAnsi" w:cs="Arial"/>
                <w:sz w:val="22"/>
                <w:szCs w:val="22"/>
              </w:rPr>
            </w:pPr>
          </w:p>
        </w:tc>
      </w:tr>
      <w:tr w:rsidR="005A2387" w:rsidRPr="00606C7F" w14:paraId="56B24E68" w14:textId="77777777" w:rsidTr="009D692B">
        <w:tc>
          <w:tcPr>
            <w:tcW w:w="0" w:type="auto"/>
          </w:tcPr>
          <w:p w14:paraId="42810A81" w14:textId="77777777" w:rsidR="005A2387" w:rsidRPr="00606C7F" w:rsidRDefault="005A2387" w:rsidP="009D692B">
            <w:pPr>
              <w:pStyle w:val="Default"/>
              <w:spacing w:before="120" w:after="120"/>
              <w:rPr>
                <w:rFonts w:asciiTheme="minorHAnsi" w:hAnsiTheme="minorHAnsi" w:cs="Arial"/>
                <w:sz w:val="22"/>
                <w:szCs w:val="22"/>
              </w:rPr>
            </w:pPr>
            <w:r w:rsidRPr="00606C7F">
              <w:rPr>
                <w:rFonts w:asciiTheme="minorHAnsi" w:hAnsiTheme="minorHAnsi" w:cs="Arial"/>
                <w:sz w:val="22"/>
                <w:szCs w:val="22"/>
              </w:rPr>
              <w:t>HAI</w:t>
            </w:r>
            <w:r w:rsidRPr="00606C7F">
              <w:rPr>
                <w:rFonts w:asciiTheme="minorHAnsi" w:eastAsia="SimSun" w:hAnsiTheme="minorHAnsi" w:cs="Arial"/>
                <w:iCs/>
                <w:kern w:val="24"/>
                <w:sz w:val="22"/>
                <w:szCs w:val="22"/>
                <w:lang w:eastAsia="en-GB"/>
              </w:rPr>
              <w:t xml:space="preserve"> mean (SD, range)</w:t>
            </w:r>
          </w:p>
        </w:tc>
        <w:tc>
          <w:tcPr>
            <w:tcW w:w="0" w:type="auto"/>
          </w:tcPr>
          <w:p w14:paraId="6B7CC037" w14:textId="77777777" w:rsidR="005A2387" w:rsidRPr="00606C7F" w:rsidRDefault="005A2387" w:rsidP="009D692B">
            <w:pPr>
              <w:pStyle w:val="Default"/>
              <w:spacing w:before="120" w:after="120"/>
              <w:rPr>
                <w:rFonts w:asciiTheme="minorHAnsi" w:hAnsiTheme="minorHAnsi" w:cs="Arial"/>
                <w:sz w:val="22"/>
                <w:szCs w:val="22"/>
              </w:rPr>
            </w:pPr>
          </w:p>
        </w:tc>
        <w:tc>
          <w:tcPr>
            <w:tcW w:w="0" w:type="auto"/>
          </w:tcPr>
          <w:p w14:paraId="2BE6F784" w14:textId="77777777" w:rsidR="005A2387" w:rsidRPr="00606C7F" w:rsidRDefault="005A2387" w:rsidP="009D692B">
            <w:pPr>
              <w:pStyle w:val="Default"/>
              <w:spacing w:before="120" w:after="120"/>
              <w:rPr>
                <w:rFonts w:asciiTheme="minorHAnsi" w:hAnsiTheme="minorHAnsi" w:cs="Arial"/>
                <w:sz w:val="22"/>
                <w:szCs w:val="22"/>
              </w:rPr>
            </w:pPr>
          </w:p>
        </w:tc>
      </w:tr>
      <w:tr w:rsidR="00C3558B" w:rsidRPr="00606C7F" w14:paraId="39863695" w14:textId="77777777" w:rsidTr="009D692B">
        <w:tc>
          <w:tcPr>
            <w:tcW w:w="0" w:type="auto"/>
          </w:tcPr>
          <w:p w14:paraId="1176C240" w14:textId="77777777" w:rsidR="00C3558B" w:rsidRPr="00606C7F" w:rsidRDefault="00C3558B" w:rsidP="009D692B">
            <w:pPr>
              <w:pStyle w:val="Default"/>
              <w:spacing w:before="120" w:after="120"/>
              <w:rPr>
                <w:rFonts w:asciiTheme="minorHAnsi" w:hAnsiTheme="minorHAnsi" w:cs="Arial"/>
                <w:sz w:val="22"/>
                <w:szCs w:val="22"/>
              </w:rPr>
            </w:pPr>
            <w:r w:rsidRPr="00606C7F">
              <w:rPr>
                <w:rFonts w:asciiTheme="minorHAnsi" w:hAnsiTheme="minorHAnsi" w:cs="Arial"/>
                <w:sz w:val="22"/>
                <w:szCs w:val="22"/>
              </w:rPr>
              <w:t>Other outcome continuous</w:t>
            </w:r>
          </w:p>
        </w:tc>
        <w:tc>
          <w:tcPr>
            <w:tcW w:w="0" w:type="auto"/>
          </w:tcPr>
          <w:p w14:paraId="1406DC42" w14:textId="77777777" w:rsidR="00C3558B" w:rsidRPr="00606C7F" w:rsidRDefault="00C3558B" w:rsidP="009D692B">
            <w:pPr>
              <w:pStyle w:val="Default"/>
              <w:spacing w:before="120" w:after="120"/>
              <w:rPr>
                <w:rFonts w:asciiTheme="minorHAnsi" w:hAnsiTheme="minorHAnsi" w:cs="Arial"/>
                <w:sz w:val="22"/>
                <w:szCs w:val="22"/>
              </w:rPr>
            </w:pPr>
          </w:p>
        </w:tc>
        <w:tc>
          <w:tcPr>
            <w:tcW w:w="0" w:type="auto"/>
          </w:tcPr>
          <w:p w14:paraId="663C7CA2" w14:textId="77777777" w:rsidR="00C3558B" w:rsidRPr="00606C7F" w:rsidRDefault="00C3558B" w:rsidP="009D692B">
            <w:pPr>
              <w:pStyle w:val="Default"/>
              <w:spacing w:before="120" w:after="120"/>
              <w:rPr>
                <w:rFonts w:asciiTheme="minorHAnsi" w:hAnsiTheme="minorHAnsi" w:cs="Arial"/>
                <w:sz w:val="22"/>
                <w:szCs w:val="22"/>
              </w:rPr>
            </w:pPr>
          </w:p>
        </w:tc>
      </w:tr>
    </w:tbl>
    <w:p w14:paraId="6CE8C2E6" w14:textId="77777777" w:rsidR="005A2387" w:rsidRPr="00606C7F" w:rsidRDefault="005A2387" w:rsidP="005A2387">
      <w:pPr>
        <w:pStyle w:val="Default"/>
        <w:spacing w:before="120" w:after="120"/>
        <w:rPr>
          <w:rFonts w:asciiTheme="minorHAnsi" w:hAnsiTheme="minorHAnsi" w:cs="Arial"/>
          <w:sz w:val="22"/>
          <w:szCs w:val="22"/>
        </w:rPr>
      </w:pPr>
      <w:r w:rsidRPr="00606C7F">
        <w:rPr>
          <w:rFonts w:asciiTheme="minorHAnsi" w:hAnsiTheme="minorHAnsi" w:cs="Arial"/>
          <w:sz w:val="22"/>
          <w:szCs w:val="22"/>
        </w:rPr>
        <w:t xml:space="preserve"> </w:t>
      </w:r>
    </w:p>
    <w:p w14:paraId="3889EA6A" w14:textId="77777777" w:rsidR="001806F7" w:rsidRPr="00606C7F" w:rsidRDefault="000A58B1" w:rsidP="00C740CF">
      <w:pPr>
        <w:pStyle w:val="Default"/>
        <w:spacing w:before="120" w:after="120"/>
        <w:rPr>
          <w:rFonts w:asciiTheme="minorHAnsi" w:hAnsiTheme="minorHAnsi" w:cs="Arial"/>
          <w:sz w:val="22"/>
          <w:szCs w:val="22"/>
        </w:rPr>
      </w:pPr>
      <w:r w:rsidRPr="00606C7F">
        <w:rPr>
          <w:rFonts w:asciiTheme="minorHAnsi" w:hAnsiTheme="minorHAnsi" w:cs="Arial"/>
          <w:sz w:val="22"/>
          <w:szCs w:val="22"/>
        </w:rPr>
        <w:t xml:space="preserve"> </w:t>
      </w:r>
    </w:p>
    <w:p w14:paraId="1DF2BDE6" w14:textId="77777777" w:rsidR="001806F7" w:rsidRPr="00606C7F" w:rsidRDefault="000A58B1" w:rsidP="00C740CF">
      <w:pPr>
        <w:pStyle w:val="Heading1"/>
        <w:spacing w:before="120" w:after="120"/>
        <w:rPr>
          <w:rFonts w:asciiTheme="minorHAnsi" w:hAnsiTheme="minorHAnsi" w:cs="Arial"/>
          <w:sz w:val="22"/>
          <w:szCs w:val="22"/>
        </w:rPr>
      </w:pPr>
      <w:bookmarkStart w:id="20" w:name="_Toc506361496"/>
      <w:r w:rsidRPr="00606C7F">
        <w:rPr>
          <w:rFonts w:asciiTheme="minorHAnsi" w:hAnsiTheme="minorHAnsi" w:cs="Arial"/>
          <w:sz w:val="22"/>
          <w:szCs w:val="22"/>
        </w:rPr>
        <w:t>5. ASSESSMENT OF STUDY QUALITY</w:t>
      </w:r>
      <w:bookmarkEnd w:id="20"/>
      <w:r w:rsidRPr="00606C7F">
        <w:rPr>
          <w:rFonts w:asciiTheme="minorHAnsi" w:hAnsiTheme="minorHAnsi" w:cs="Arial"/>
          <w:sz w:val="22"/>
          <w:szCs w:val="22"/>
        </w:rPr>
        <w:t xml:space="preserve"> </w:t>
      </w:r>
    </w:p>
    <w:p w14:paraId="046BEEC9" w14:textId="77777777" w:rsidR="001806F7" w:rsidRPr="00606C7F" w:rsidRDefault="000A58B1" w:rsidP="00C740CF">
      <w:pPr>
        <w:pStyle w:val="Default"/>
        <w:spacing w:before="120" w:after="120"/>
        <w:rPr>
          <w:rFonts w:asciiTheme="minorHAnsi" w:eastAsiaTheme="majorEastAsia" w:hAnsiTheme="minorHAnsi" w:cs="Arial"/>
          <w:b/>
          <w:bCs/>
          <w:color w:val="4F81BD" w:themeColor="accent1"/>
          <w:kern w:val="2"/>
          <w:sz w:val="22"/>
          <w:szCs w:val="22"/>
        </w:rPr>
      </w:pPr>
      <w:r w:rsidRPr="00606C7F">
        <w:rPr>
          <w:rFonts w:asciiTheme="minorHAnsi" w:eastAsiaTheme="majorEastAsia" w:hAnsiTheme="minorHAnsi" w:cs="Arial"/>
          <w:b/>
          <w:bCs/>
          <w:color w:val="4F81BD" w:themeColor="accent1"/>
          <w:kern w:val="2"/>
          <w:sz w:val="22"/>
          <w:szCs w:val="22"/>
        </w:rPr>
        <w:t xml:space="preserve">5.1. Randomisation </w:t>
      </w:r>
    </w:p>
    <w:p w14:paraId="0C319A20" w14:textId="4C6E1203" w:rsidR="007E54D2" w:rsidRDefault="00490CEF" w:rsidP="00CB4FB1">
      <w:pPr>
        <w:pStyle w:val="NoSpacing"/>
      </w:pPr>
      <w:r w:rsidRPr="00606C7F">
        <w:rPr>
          <w:rFonts w:cs="Arial"/>
        </w:rPr>
        <w:t>Participants will be allocated with equal probability to each</w:t>
      </w:r>
      <w:r w:rsidRPr="00606C7F">
        <w:rPr>
          <w:rFonts w:cs="Arial"/>
          <w:color w:val="FF0000"/>
        </w:rPr>
        <w:t xml:space="preserve"> </w:t>
      </w:r>
      <w:r w:rsidRPr="00606C7F">
        <w:rPr>
          <w:rFonts w:cs="Arial"/>
        </w:rPr>
        <w:t>treatment arm with stratification by region</w:t>
      </w:r>
      <w:r w:rsidR="007E54D2" w:rsidRPr="00606C7F">
        <w:rPr>
          <w:rFonts w:cs="Arial"/>
        </w:rPr>
        <w:t xml:space="preserve">. One participant was withdrawn from the trial after randomisation due to high suicide risk. They will still be included in the analysis.  </w:t>
      </w:r>
    </w:p>
    <w:p w14:paraId="65F27824" w14:textId="77777777" w:rsidR="00FD6076" w:rsidRPr="00CB4FB1" w:rsidRDefault="00FD6076" w:rsidP="00C740CF">
      <w:pPr>
        <w:pStyle w:val="Default"/>
        <w:spacing w:before="120" w:after="120"/>
        <w:rPr>
          <w:rFonts w:asciiTheme="minorHAnsi" w:eastAsia="Verdana" w:hAnsiTheme="minorHAnsi" w:cs="Arial"/>
          <w:color w:val="000000" w:themeColor="text1"/>
          <w:spacing w:val="-5"/>
          <w:kern w:val="2"/>
          <w:sz w:val="22"/>
          <w:szCs w:val="22"/>
        </w:rPr>
      </w:pPr>
      <w:r w:rsidRPr="00CB4FB1">
        <w:rPr>
          <w:rFonts w:asciiTheme="minorHAnsi" w:eastAsia="Verdana" w:hAnsiTheme="minorHAnsi" w:cs="Arial"/>
          <w:color w:val="000000" w:themeColor="text1"/>
          <w:spacing w:val="-5"/>
          <w:kern w:val="2"/>
          <w:sz w:val="22"/>
          <w:szCs w:val="22"/>
        </w:rPr>
        <w:t>Randomisation to the remote therapy or treatment as usual (TAU) arm was stratified by site with allocation conveyed to a trial administrator</w:t>
      </w:r>
      <w:r w:rsidR="00EE50B3" w:rsidRPr="00CB4FB1">
        <w:rPr>
          <w:rFonts w:asciiTheme="minorHAnsi" w:eastAsia="Verdana" w:hAnsiTheme="minorHAnsi" w:cs="Arial"/>
          <w:color w:val="000000" w:themeColor="text1"/>
          <w:spacing w:val="-5"/>
          <w:kern w:val="2"/>
          <w:sz w:val="22"/>
          <w:szCs w:val="22"/>
        </w:rPr>
        <w:t>.</w:t>
      </w:r>
      <w:r w:rsidRPr="00CB4FB1">
        <w:rPr>
          <w:rFonts w:asciiTheme="minorHAnsi" w:eastAsia="Verdana" w:hAnsiTheme="minorHAnsi" w:cs="Arial"/>
          <w:color w:val="000000" w:themeColor="text1"/>
          <w:spacing w:val="-5"/>
          <w:kern w:val="2"/>
          <w:sz w:val="22"/>
          <w:szCs w:val="22"/>
        </w:rPr>
        <w:t xml:space="preserve"> Research assessors were masked to outcome.</w:t>
      </w:r>
    </w:p>
    <w:p w14:paraId="21F7F7F6" w14:textId="731BE409" w:rsidR="00FD6076" w:rsidRPr="00CB4FB1" w:rsidRDefault="00FD6076" w:rsidP="00C740CF">
      <w:pPr>
        <w:pStyle w:val="Default"/>
        <w:spacing w:before="120" w:after="120"/>
        <w:rPr>
          <w:rFonts w:asciiTheme="minorHAnsi" w:eastAsia="Verdana" w:hAnsiTheme="minorHAnsi" w:cs="Arial"/>
          <w:color w:val="000000" w:themeColor="text1"/>
          <w:spacing w:val="-5"/>
          <w:kern w:val="2"/>
          <w:sz w:val="22"/>
          <w:szCs w:val="22"/>
        </w:rPr>
      </w:pPr>
      <w:r w:rsidRPr="00CB4FB1">
        <w:rPr>
          <w:rFonts w:asciiTheme="minorHAnsi" w:eastAsia="Verdana" w:hAnsiTheme="minorHAnsi" w:cs="Arial"/>
          <w:color w:val="000000" w:themeColor="text1"/>
          <w:spacing w:val="-5"/>
          <w:kern w:val="2"/>
          <w:sz w:val="22"/>
          <w:szCs w:val="22"/>
        </w:rPr>
        <w:t xml:space="preserve">One participant was randomized to the TAU arm but received the documentation and treatment in the therapy arm. </w:t>
      </w:r>
      <w:r w:rsidR="00EE50B3" w:rsidRPr="00CB4FB1">
        <w:rPr>
          <w:rFonts w:asciiTheme="minorHAnsi" w:eastAsia="Verdana" w:hAnsiTheme="minorHAnsi" w:cs="Arial"/>
          <w:color w:val="000000" w:themeColor="text1"/>
          <w:spacing w:val="-5"/>
          <w:kern w:val="2"/>
          <w:sz w:val="22"/>
          <w:szCs w:val="22"/>
        </w:rPr>
        <w:t>As the study is adopting a</w:t>
      </w:r>
      <w:r w:rsidRPr="00CB4FB1">
        <w:rPr>
          <w:rFonts w:asciiTheme="minorHAnsi" w:eastAsia="Verdana" w:hAnsiTheme="minorHAnsi" w:cs="Arial"/>
          <w:color w:val="000000" w:themeColor="text1"/>
          <w:spacing w:val="-5"/>
          <w:kern w:val="2"/>
          <w:sz w:val="22"/>
          <w:szCs w:val="22"/>
        </w:rPr>
        <w:t xml:space="preserve"> ITT analysis this participant’s data will be analysed as if they were in TAU</w:t>
      </w:r>
      <w:r w:rsidR="00A557BD">
        <w:rPr>
          <w:rFonts w:asciiTheme="minorHAnsi" w:eastAsia="Verdana" w:hAnsiTheme="minorHAnsi" w:cs="Arial"/>
          <w:color w:val="000000" w:themeColor="text1"/>
          <w:spacing w:val="-5"/>
          <w:kern w:val="2"/>
          <w:sz w:val="22"/>
          <w:szCs w:val="22"/>
        </w:rPr>
        <w:t xml:space="preserve"> </w:t>
      </w:r>
      <w:r w:rsidR="009B50AC">
        <w:rPr>
          <w:rFonts w:asciiTheme="minorHAnsi" w:eastAsia="Verdana" w:hAnsiTheme="minorHAnsi" w:cs="Arial"/>
          <w:color w:val="000000" w:themeColor="text1"/>
          <w:spacing w:val="-5"/>
          <w:kern w:val="2"/>
          <w:sz w:val="22"/>
          <w:szCs w:val="22"/>
          <w:vertAlign w:val="superscript"/>
        </w:rPr>
        <w:t>23</w:t>
      </w:r>
      <w:hyperlink w:anchor="_ENREF_19" w:tooltip="Aben, 2002 #4613" w:history="1"/>
      <w:r w:rsidRPr="00CB4FB1">
        <w:rPr>
          <w:rFonts w:asciiTheme="minorHAnsi" w:eastAsia="Verdana" w:hAnsiTheme="minorHAnsi" w:cs="Arial"/>
          <w:color w:val="000000" w:themeColor="text1"/>
          <w:spacing w:val="-5"/>
          <w:kern w:val="2"/>
          <w:sz w:val="22"/>
          <w:szCs w:val="22"/>
        </w:rPr>
        <w:t>.</w:t>
      </w:r>
    </w:p>
    <w:p w14:paraId="40F06E03" w14:textId="49F1677E" w:rsidR="00FD6076" w:rsidRPr="00CB4FB1" w:rsidRDefault="00FD6076" w:rsidP="00C740CF">
      <w:pPr>
        <w:pStyle w:val="Default"/>
        <w:spacing w:before="120" w:after="120"/>
        <w:rPr>
          <w:rFonts w:asciiTheme="minorHAnsi" w:eastAsia="Verdana" w:hAnsiTheme="minorHAnsi" w:cs="Arial"/>
          <w:color w:val="000000" w:themeColor="text1"/>
          <w:spacing w:val="-5"/>
          <w:kern w:val="2"/>
          <w:sz w:val="22"/>
          <w:szCs w:val="22"/>
        </w:rPr>
      </w:pPr>
      <w:r w:rsidRPr="00CB4FB1">
        <w:rPr>
          <w:rFonts w:asciiTheme="minorHAnsi" w:eastAsia="Verdana" w:hAnsiTheme="minorHAnsi" w:cs="Arial"/>
          <w:color w:val="000000" w:themeColor="text1"/>
          <w:spacing w:val="-5"/>
          <w:kern w:val="2"/>
          <w:sz w:val="22"/>
          <w:szCs w:val="22"/>
        </w:rPr>
        <w:t xml:space="preserve">On participant was incorrectly allocated to Site 1 and subsequently moved the correct site 2. This resulted in </w:t>
      </w:r>
      <w:r w:rsidR="00EE50B3" w:rsidRPr="00CB4FB1">
        <w:rPr>
          <w:rFonts w:asciiTheme="minorHAnsi" w:eastAsia="Verdana" w:hAnsiTheme="minorHAnsi" w:cs="Arial"/>
          <w:color w:val="000000" w:themeColor="text1"/>
          <w:spacing w:val="-5"/>
          <w:kern w:val="2"/>
          <w:sz w:val="22"/>
          <w:szCs w:val="22"/>
        </w:rPr>
        <w:t>a missing patient information number for site 1.</w:t>
      </w:r>
    </w:p>
    <w:p w14:paraId="62B9342B" w14:textId="77777777" w:rsidR="00B87912" w:rsidRPr="00606C7F" w:rsidRDefault="00B87912" w:rsidP="00C740CF">
      <w:pPr>
        <w:pStyle w:val="Default"/>
        <w:spacing w:before="120" w:after="120"/>
        <w:rPr>
          <w:rFonts w:asciiTheme="minorHAnsi" w:eastAsiaTheme="majorEastAsia" w:hAnsiTheme="minorHAnsi" w:cs="Arial"/>
          <w:b/>
          <w:bCs/>
          <w:color w:val="4F81BD" w:themeColor="accent1"/>
          <w:kern w:val="2"/>
          <w:sz w:val="22"/>
          <w:szCs w:val="22"/>
        </w:rPr>
      </w:pPr>
    </w:p>
    <w:p w14:paraId="76132F9B" w14:textId="77777777" w:rsidR="001806F7" w:rsidRPr="00606C7F" w:rsidRDefault="000A58B1" w:rsidP="00C740CF">
      <w:pPr>
        <w:pStyle w:val="Default"/>
        <w:spacing w:before="120" w:after="120"/>
        <w:rPr>
          <w:rFonts w:asciiTheme="minorHAnsi" w:eastAsiaTheme="majorEastAsia" w:hAnsiTheme="minorHAnsi" w:cs="Arial"/>
          <w:b/>
          <w:bCs/>
          <w:color w:val="4F81BD" w:themeColor="accent1"/>
          <w:kern w:val="2"/>
          <w:sz w:val="22"/>
          <w:szCs w:val="22"/>
        </w:rPr>
      </w:pPr>
      <w:r w:rsidRPr="00606C7F">
        <w:rPr>
          <w:rFonts w:asciiTheme="minorHAnsi" w:eastAsiaTheme="majorEastAsia" w:hAnsiTheme="minorHAnsi" w:cs="Arial"/>
          <w:b/>
          <w:bCs/>
          <w:color w:val="4F81BD" w:themeColor="accent1"/>
          <w:kern w:val="2"/>
          <w:sz w:val="22"/>
          <w:szCs w:val="22"/>
        </w:rPr>
        <w:t xml:space="preserve">5.2. Adherence  </w:t>
      </w:r>
    </w:p>
    <w:p w14:paraId="59165347" w14:textId="77777777" w:rsidR="00F6423D" w:rsidRPr="00090EC1" w:rsidRDefault="00F6423D" w:rsidP="009B50AC">
      <w:pPr>
        <w:spacing w:before="377" w:line="276" w:lineRule="auto"/>
        <w:textAlignment w:val="baseline"/>
        <w:rPr>
          <w:rFonts w:eastAsia="Verdana" w:cs="Arial"/>
          <w:color w:val="000000" w:themeColor="text1"/>
          <w:spacing w:val="-5"/>
          <w:sz w:val="22"/>
        </w:rPr>
      </w:pPr>
      <w:r w:rsidRPr="00090EC1">
        <w:rPr>
          <w:rFonts w:eastAsia="Verdana" w:cs="Arial"/>
          <w:color w:val="000000" w:themeColor="text1"/>
          <w:spacing w:val="-5"/>
          <w:sz w:val="22"/>
        </w:rPr>
        <w:lastRenderedPageBreak/>
        <w:t>Presence and meaningful participation during psychological therapy sessions will be recorded by the CBT practitioners. Adh</w:t>
      </w:r>
      <w:r w:rsidR="00D2427F" w:rsidRPr="00090EC1">
        <w:rPr>
          <w:rFonts w:eastAsia="Verdana" w:cs="Arial"/>
          <w:color w:val="000000" w:themeColor="text1"/>
          <w:spacing w:val="-5"/>
          <w:sz w:val="22"/>
        </w:rPr>
        <w:t>erence to psychological treatme</w:t>
      </w:r>
      <w:r w:rsidRPr="00090EC1">
        <w:rPr>
          <w:rFonts w:eastAsia="Verdana" w:cs="Arial"/>
          <w:color w:val="000000" w:themeColor="text1"/>
          <w:spacing w:val="-5"/>
          <w:sz w:val="22"/>
        </w:rPr>
        <w:t>n</w:t>
      </w:r>
      <w:r w:rsidR="00D2427F" w:rsidRPr="00090EC1">
        <w:rPr>
          <w:rFonts w:eastAsia="Verdana" w:cs="Arial"/>
          <w:color w:val="000000" w:themeColor="text1"/>
          <w:spacing w:val="-5"/>
          <w:sz w:val="22"/>
        </w:rPr>
        <w:t>t</w:t>
      </w:r>
      <w:r w:rsidRPr="00090EC1">
        <w:rPr>
          <w:rFonts w:eastAsia="Verdana" w:cs="Arial"/>
          <w:color w:val="000000" w:themeColor="text1"/>
          <w:spacing w:val="-5"/>
          <w:sz w:val="22"/>
        </w:rPr>
        <w:t>s is a measure of the acceptability of the intervention.</w:t>
      </w:r>
    </w:p>
    <w:p w14:paraId="4885C24E" w14:textId="77777777" w:rsidR="001806F7" w:rsidRPr="00090EC1" w:rsidRDefault="000A58B1" w:rsidP="00C740CF">
      <w:pPr>
        <w:pStyle w:val="Default"/>
        <w:spacing w:before="120" w:after="120"/>
        <w:rPr>
          <w:rFonts w:asciiTheme="minorHAnsi" w:hAnsiTheme="minorHAnsi" w:cs="Arial"/>
          <w:color w:val="000000" w:themeColor="text1"/>
          <w:sz w:val="22"/>
          <w:szCs w:val="22"/>
        </w:rPr>
      </w:pPr>
      <w:r w:rsidRPr="00090EC1">
        <w:rPr>
          <w:rFonts w:asciiTheme="minorHAnsi" w:hAnsiTheme="minorHAnsi" w:cs="Arial"/>
          <w:iCs/>
          <w:color w:val="000000" w:themeColor="text1"/>
          <w:sz w:val="22"/>
          <w:szCs w:val="22"/>
        </w:rPr>
        <w:t xml:space="preserve"> </w:t>
      </w:r>
    </w:p>
    <w:p w14:paraId="4E7BF94F" w14:textId="77777777" w:rsidR="001806F7" w:rsidRPr="00090EC1" w:rsidRDefault="000A58B1" w:rsidP="00C740CF">
      <w:pPr>
        <w:pStyle w:val="Default"/>
        <w:spacing w:before="120" w:after="120"/>
        <w:rPr>
          <w:rFonts w:asciiTheme="minorHAnsi" w:hAnsiTheme="minorHAnsi" w:cs="Arial"/>
          <w:sz w:val="22"/>
          <w:szCs w:val="22"/>
        </w:rPr>
      </w:pPr>
      <w:r w:rsidRPr="00606C7F">
        <w:rPr>
          <w:rFonts w:asciiTheme="minorHAnsi" w:hAnsiTheme="minorHAnsi" w:cs="Arial"/>
          <w:sz w:val="22"/>
          <w:szCs w:val="22"/>
        </w:rPr>
        <w:t xml:space="preserve"> </w:t>
      </w:r>
      <w:r w:rsidRPr="00606C7F">
        <w:rPr>
          <w:rFonts w:asciiTheme="minorHAnsi" w:eastAsiaTheme="majorEastAsia" w:hAnsiTheme="minorHAnsi" w:cs="Arial"/>
          <w:b/>
          <w:bCs/>
          <w:color w:val="4F81BD" w:themeColor="accent1"/>
          <w:kern w:val="2"/>
          <w:sz w:val="22"/>
          <w:szCs w:val="22"/>
        </w:rPr>
        <w:t xml:space="preserve">5.3. Protocol deviations </w:t>
      </w:r>
    </w:p>
    <w:p w14:paraId="051836C7" w14:textId="4CCAA340" w:rsidR="001806F7" w:rsidRPr="00F57869" w:rsidRDefault="002D0F7C" w:rsidP="009303AF">
      <w:pPr>
        <w:pStyle w:val="Default"/>
        <w:spacing w:before="120" w:after="120" w:line="276" w:lineRule="auto"/>
        <w:rPr>
          <w:rFonts w:asciiTheme="minorHAnsi" w:hAnsiTheme="minorHAnsi" w:cs="Arial"/>
          <w:sz w:val="22"/>
          <w:szCs w:val="22"/>
        </w:rPr>
      </w:pPr>
      <w:r>
        <w:rPr>
          <w:rFonts w:asciiTheme="minorHAnsi" w:hAnsiTheme="minorHAnsi" w:cs="Arial"/>
          <w:bCs/>
          <w:sz w:val="22"/>
          <w:szCs w:val="22"/>
        </w:rPr>
        <w:t xml:space="preserve">There was one randomization protocol violation. </w:t>
      </w:r>
      <w:r w:rsidR="00F57869" w:rsidRPr="00F57869">
        <w:rPr>
          <w:rFonts w:asciiTheme="minorHAnsi" w:hAnsiTheme="minorHAnsi" w:cs="Arial"/>
          <w:bCs/>
          <w:sz w:val="22"/>
          <w:szCs w:val="22"/>
        </w:rPr>
        <w:t>One participant who was allocated into TAU by the randomisation system was accidentally sent the incorrec</w:t>
      </w:r>
      <w:r>
        <w:rPr>
          <w:rFonts w:asciiTheme="minorHAnsi" w:hAnsiTheme="minorHAnsi" w:cs="Arial"/>
          <w:bCs/>
          <w:sz w:val="22"/>
          <w:szCs w:val="22"/>
        </w:rPr>
        <w:t xml:space="preserve">t treatment </w:t>
      </w:r>
      <w:r w:rsidR="00157D73">
        <w:rPr>
          <w:rFonts w:asciiTheme="minorHAnsi" w:hAnsiTheme="minorHAnsi" w:cs="Arial"/>
          <w:bCs/>
          <w:sz w:val="22"/>
          <w:szCs w:val="22"/>
        </w:rPr>
        <w:t xml:space="preserve">allocation letter resulting in them </w:t>
      </w:r>
      <w:r>
        <w:rPr>
          <w:rFonts w:asciiTheme="minorHAnsi" w:hAnsiTheme="minorHAnsi" w:cs="Arial"/>
          <w:bCs/>
          <w:sz w:val="22"/>
          <w:szCs w:val="22"/>
        </w:rPr>
        <w:t xml:space="preserve">receiving </w:t>
      </w:r>
      <w:r w:rsidR="00F57869" w:rsidRPr="00F57869">
        <w:rPr>
          <w:rFonts w:asciiTheme="minorHAnsi" w:hAnsiTheme="minorHAnsi" w:cs="Arial"/>
          <w:bCs/>
          <w:sz w:val="22"/>
          <w:szCs w:val="22"/>
        </w:rPr>
        <w:t>the remote CBT therapy</w:t>
      </w:r>
      <w:r>
        <w:rPr>
          <w:rFonts w:asciiTheme="minorHAnsi" w:hAnsiTheme="minorHAnsi" w:cs="Arial"/>
          <w:bCs/>
          <w:sz w:val="22"/>
          <w:szCs w:val="22"/>
        </w:rPr>
        <w:t>. This error was identified following</w:t>
      </w:r>
      <w:r w:rsidR="00B8316B">
        <w:rPr>
          <w:rFonts w:asciiTheme="minorHAnsi" w:hAnsiTheme="minorHAnsi" w:cs="Arial"/>
          <w:bCs/>
          <w:sz w:val="22"/>
          <w:szCs w:val="22"/>
        </w:rPr>
        <w:t xml:space="preserve"> the completion of treatment. The participant </w:t>
      </w:r>
      <w:r w:rsidR="00474852">
        <w:rPr>
          <w:rFonts w:asciiTheme="minorHAnsi" w:hAnsiTheme="minorHAnsi" w:cs="Arial"/>
          <w:bCs/>
          <w:sz w:val="22"/>
          <w:szCs w:val="22"/>
        </w:rPr>
        <w:t xml:space="preserve">only completed the three month follow up questionnaire.  </w:t>
      </w:r>
      <w:r w:rsidR="00B8316B">
        <w:rPr>
          <w:rFonts w:asciiTheme="minorHAnsi" w:hAnsiTheme="minorHAnsi" w:cs="Arial"/>
          <w:bCs/>
          <w:sz w:val="22"/>
          <w:szCs w:val="22"/>
        </w:rPr>
        <w:t xml:space="preserve"> </w:t>
      </w:r>
    </w:p>
    <w:p w14:paraId="0CFA1310" w14:textId="77777777" w:rsidR="001806F7" w:rsidRPr="00606C7F" w:rsidRDefault="000A58B1" w:rsidP="009303AF">
      <w:pPr>
        <w:pStyle w:val="Default"/>
        <w:spacing w:before="120" w:after="120" w:line="276" w:lineRule="auto"/>
        <w:rPr>
          <w:rFonts w:asciiTheme="minorHAnsi" w:eastAsiaTheme="majorEastAsia" w:hAnsiTheme="minorHAnsi" w:cs="Arial"/>
          <w:b/>
          <w:bCs/>
          <w:color w:val="4F81BD" w:themeColor="accent1"/>
          <w:kern w:val="2"/>
          <w:sz w:val="22"/>
          <w:szCs w:val="22"/>
        </w:rPr>
      </w:pPr>
      <w:r w:rsidRPr="00606C7F">
        <w:rPr>
          <w:rFonts w:asciiTheme="minorHAnsi" w:eastAsiaTheme="majorEastAsia" w:hAnsiTheme="minorHAnsi" w:cs="Arial"/>
          <w:b/>
          <w:bCs/>
          <w:color w:val="4F81BD" w:themeColor="accent1"/>
          <w:kern w:val="2"/>
          <w:sz w:val="22"/>
          <w:szCs w:val="22"/>
        </w:rPr>
        <w:t xml:space="preserve">5.4. Changes made to the planned statistical analyses </w:t>
      </w:r>
    </w:p>
    <w:p w14:paraId="70BA0B13" w14:textId="77777777" w:rsidR="001806F7" w:rsidRPr="009303AF" w:rsidRDefault="00CD3F8D" w:rsidP="009303AF">
      <w:pPr>
        <w:pStyle w:val="Default"/>
        <w:spacing w:before="120" w:after="120" w:line="276" w:lineRule="auto"/>
        <w:rPr>
          <w:rFonts w:asciiTheme="minorHAnsi" w:hAnsiTheme="minorHAnsi" w:cs="Arial"/>
          <w:iCs/>
          <w:color w:val="auto"/>
          <w:sz w:val="22"/>
          <w:szCs w:val="22"/>
        </w:rPr>
      </w:pPr>
      <w:r w:rsidRPr="009303AF">
        <w:rPr>
          <w:rFonts w:asciiTheme="minorHAnsi" w:hAnsiTheme="minorHAnsi" w:cs="Arial"/>
          <w:iCs/>
          <w:color w:val="auto"/>
          <w:sz w:val="22"/>
          <w:szCs w:val="22"/>
        </w:rPr>
        <w:t>No.</w:t>
      </w:r>
    </w:p>
    <w:p w14:paraId="2C47D5EF" w14:textId="77777777" w:rsidR="001806F7" w:rsidRPr="00606C7F" w:rsidRDefault="001806F7" w:rsidP="009303AF">
      <w:pPr>
        <w:pStyle w:val="Default"/>
        <w:spacing w:before="120" w:after="120" w:line="276" w:lineRule="auto"/>
        <w:rPr>
          <w:rFonts w:asciiTheme="minorHAnsi" w:hAnsiTheme="minorHAnsi" w:cs="Arial"/>
          <w:sz w:val="22"/>
          <w:szCs w:val="22"/>
        </w:rPr>
      </w:pPr>
    </w:p>
    <w:p w14:paraId="5AE6F961" w14:textId="77777777" w:rsidR="001806F7" w:rsidRPr="00606C7F" w:rsidRDefault="000A58B1" w:rsidP="009303AF">
      <w:pPr>
        <w:pStyle w:val="Heading1"/>
        <w:spacing w:before="120" w:after="120" w:line="276" w:lineRule="auto"/>
        <w:rPr>
          <w:rFonts w:asciiTheme="minorHAnsi" w:hAnsiTheme="minorHAnsi" w:cs="Arial"/>
          <w:sz w:val="22"/>
          <w:szCs w:val="22"/>
        </w:rPr>
      </w:pPr>
      <w:bookmarkStart w:id="21" w:name="_Toc506361497"/>
      <w:r w:rsidRPr="00606C7F">
        <w:rPr>
          <w:rFonts w:asciiTheme="minorHAnsi" w:hAnsiTheme="minorHAnsi" w:cs="Arial"/>
          <w:sz w:val="22"/>
          <w:szCs w:val="22"/>
        </w:rPr>
        <w:t>6. ANALYSIS OF EFFECTIVENESS/EFFICACY</w:t>
      </w:r>
      <w:bookmarkEnd w:id="21"/>
      <w:r w:rsidRPr="00606C7F">
        <w:rPr>
          <w:rFonts w:asciiTheme="minorHAnsi" w:hAnsiTheme="minorHAnsi" w:cs="Arial"/>
          <w:sz w:val="22"/>
          <w:szCs w:val="22"/>
        </w:rPr>
        <w:t xml:space="preserve"> </w:t>
      </w:r>
    </w:p>
    <w:p w14:paraId="69F9E9FC" w14:textId="77777777" w:rsidR="001806F7" w:rsidRPr="00606C7F" w:rsidRDefault="001806F7" w:rsidP="009303AF">
      <w:pPr>
        <w:pStyle w:val="Default"/>
        <w:spacing w:before="120" w:after="120" w:line="276" w:lineRule="auto"/>
        <w:rPr>
          <w:rFonts w:asciiTheme="minorHAnsi" w:hAnsiTheme="minorHAnsi" w:cs="Arial"/>
          <w:color w:val="FF0000"/>
          <w:sz w:val="22"/>
          <w:szCs w:val="22"/>
        </w:rPr>
      </w:pPr>
    </w:p>
    <w:p w14:paraId="33924A08" w14:textId="77777777" w:rsidR="001806F7" w:rsidRPr="00606C7F" w:rsidRDefault="000A58B1" w:rsidP="009303AF">
      <w:pPr>
        <w:pStyle w:val="Heading2"/>
        <w:spacing w:before="120" w:after="120" w:line="276" w:lineRule="auto"/>
        <w:rPr>
          <w:rFonts w:asciiTheme="minorHAnsi" w:hAnsiTheme="minorHAnsi" w:cs="Arial"/>
          <w:sz w:val="22"/>
          <w:szCs w:val="22"/>
        </w:rPr>
      </w:pPr>
      <w:bookmarkStart w:id="22" w:name="_Toc506361498"/>
      <w:r w:rsidRPr="00606C7F">
        <w:rPr>
          <w:rFonts w:asciiTheme="minorHAnsi" w:hAnsiTheme="minorHAnsi" w:cs="Arial"/>
          <w:sz w:val="22"/>
          <w:szCs w:val="22"/>
        </w:rPr>
        <w:t>6.1. Summary of primary and secondary outcomes</w:t>
      </w:r>
      <w:bookmarkEnd w:id="22"/>
      <w:r w:rsidRPr="00606C7F">
        <w:rPr>
          <w:rFonts w:asciiTheme="minorHAnsi" w:hAnsiTheme="minorHAnsi" w:cs="Arial"/>
          <w:sz w:val="22"/>
          <w:szCs w:val="22"/>
        </w:rPr>
        <w:t xml:space="preserve"> </w:t>
      </w:r>
    </w:p>
    <w:p w14:paraId="0E2ED473" w14:textId="77777777" w:rsidR="001806F7" w:rsidRPr="00606C7F" w:rsidRDefault="000350B6" w:rsidP="009303AF">
      <w:pPr>
        <w:pStyle w:val="Default"/>
        <w:spacing w:before="120" w:after="120" w:line="276" w:lineRule="auto"/>
        <w:rPr>
          <w:rFonts w:asciiTheme="minorHAnsi" w:hAnsiTheme="minorHAnsi" w:cs="Arial"/>
          <w:sz w:val="22"/>
          <w:szCs w:val="22"/>
        </w:rPr>
      </w:pPr>
      <w:r w:rsidRPr="00606C7F">
        <w:rPr>
          <w:rFonts w:asciiTheme="minorHAnsi" w:hAnsiTheme="minorHAnsi" w:cs="Arial"/>
          <w:sz w:val="22"/>
          <w:szCs w:val="22"/>
        </w:rPr>
        <w:t>All outcome measures will be summarized by treatment arm across follow up times. The descriptive statistics will present mean standard deviation, median, minimum, maximum and number of observation for normally distributed data; the minimum, lower quantile, median, upper quantile and number of observation will be presented for skewed data; the categorical data will be summarized with frequency (percentage) for each observed level</w:t>
      </w:r>
      <w:r w:rsidR="00F65D30" w:rsidRPr="00606C7F">
        <w:rPr>
          <w:rFonts w:asciiTheme="minorHAnsi" w:hAnsiTheme="minorHAnsi" w:cs="Arial"/>
          <w:sz w:val="22"/>
          <w:szCs w:val="22"/>
        </w:rPr>
        <w:t xml:space="preserve"> outcome variable</w:t>
      </w:r>
      <w:r w:rsidR="00881CFE" w:rsidRPr="00606C7F">
        <w:rPr>
          <w:rFonts w:asciiTheme="minorHAnsi" w:hAnsiTheme="minorHAnsi" w:cs="Arial"/>
          <w:sz w:val="22"/>
          <w:szCs w:val="22"/>
        </w:rPr>
        <w:t>. Continuous variables’</w:t>
      </w:r>
      <w:r w:rsidR="00F65D30" w:rsidRPr="00606C7F">
        <w:rPr>
          <w:rFonts w:asciiTheme="minorHAnsi" w:hAnsiTheme="minorHAnsi" w:cs="Arial"/>
          <w:sz w:val="22"/>
          <w:szCs w:val="22"/>
        </w:rPr>
        <w:t xml:space="preserve"> normality will be visually checked using histogram plot and normal PP plot, together with Shapiro-Wilk normality test.</w:t>
      </w:r>
    </w:p>
    <w:p w14:paraId="3598F474" w14:textId="77777777" w:rsidR="001806F7" w:rsidRPr="00606C7F" w:rsidRDefault="000A58B1" w:rsidP="009303AF">
      <w:pPr>
        <w:pStyle w:val="Heading2"/>
        <w:spacing w:before="120" w:after="120" w:line="276" w:lineRule="auto"/>
        <w:rPr>
          <w:rFonts w:asciiTheme="minorHAnsi" w:hAnsiTheme="minorHAnsi" w:cs="Arial"/>
          <w:sz w:val="22"/>
          <w:szCs w:val="22"/>
        </w:rPr>
      </w:pPr>
      <w:bookmarkStart w:id="23" w:name="_Toc506361499"/>
      <w:r w:rsidRPr="00606C7F">
        <w:rPr>
          <w:rFonts w:asciiTheme="minorHAnsi" w:hAnsiTheme="minorHAnsi" w:cs="Arial"/>
          <w:sz w:val="22"/>
          <w:szCs w:val="22"/>
        </w:rPr>
        <w:t>6.2. Primary analysis</w:t>
      </w:r>
      <w:bookmarkEnd w:id="23"/>
      <w:r w:rsidRPr="00606C7F">
        <w:rPr>
          <w:rFonts w:asciiTheme="minorHAnsi" w:hAnsiTheme="minorHAnsi" w:cs="Arial"/>
          <w:sz w:val="22"/>
          <w:szCs w:val="22"/>
        </w:rPr>
        <w:t xml:space="preserve"> </w:t>
      </w:r>
    </w:p>
    <w:p w14:paraId="47E6D437" w14:textId="34F4397D" w:rsidR="0088324A" w:rsidRPr="00606C7F" w:rsidRDefault="0088324A" w:rsidP="009303AF">
      <w:pPr>
        <w:pStyle w:val="Default"/>
        <w:spacing w:before="120" w:after="120" w:line="276" w:lineRule="auto"/>
        <w:rPr>
          <w:rFonts w:asciiTheme="minorHAnsi" w:hAnsiTheme="minorHAnsi" w:cs="Arial"/>
          <w:sz w:val="22"/>
          <w:szCs w:val="22"/>
        </w:rPr>
      </w:pPr>
      <w:r w:rsidRPr="00606C7F">
        <w:rPr>
          <w:rFonts w:asciiTheme="minorHAnsi" w:hAnsiTheme="minorHAnsi" w:cs="Arial"/>
          <w:sz w:val="22"/>
          <w:szCs w:val="22"/>
        </w:rPr>
        <w:t>After exploratory analysis on outcomes variables, the treatment effects (95%CI and p-value) on H</w:t>
      </w:r>
      <w:r w:rsidR="00B10F3E" w:rsidRPr="00606C7F">
        <w:rPr>
          <w:rFonts w:asciiTheme="minorHAnsi" w:hAnsiTheme="minorHAnsi" w:cs="Arial"/>
          <w:sz w:val="22"/>
          <w:szCs w:val="22"/>
        </w:rPr>
        <w:t>AI</w:t>
      </w:r>
      <w:r w:rsidRPr="00606C7F">
        <w:rPr>
          <w:rFonts w:asciiTheme="minorHAnsi" w:hAnsiTheme="minorHAnsi" w:cs="Arial"/>
          <w:sz w:val="22"/>
          <w:szCs w:val="22"/>
        </w:rPr>
        <w:t xml:space="preserve"> change from baseline will be quantified using multilevel modelling with time, treatment, and interaction between time and treatment as fixed effects, baseline </w:t>
      </w:r>
      <w:r w:rsidR="00CD6AF2">
        <w:rPr>
          <w:rFonts w:asciiTheme="minorHAnsi" w:hAnsiTheme="minorHAnsi" w:cs="Arial"/>
          <w:sz w:val="22"/>
          <w:szCs w:val="22"/>
        </w:rPr>
        <w:t>HAI</w:t>
      </w:r>
      <w:r w:rsidRPr="00606C7F">
        <w:rPr>
          <w:rFonts w:asciiTheme="minorHAnsi" w:hAnsiTheme="minorHAnsi" w:cs="Arial"/>
          <w:sz w:val="22"/>
          <w:szCs w:val="22"/>
        </w:rPr>
        <w:t xml:space="preserve"> score as covariate, patient as level two unit</w:t>
      </w:r>
      <w:r w:rsidR="009B50AC">
        <w:rPr>
          <w:rFonts w:asciiTheme="minorHAnsi" w:hAnsiTheme="minorHAnsi" w:cs="Arial"/>
          <w:sz w:val="22"/>
          <w:szCs w:val="22"/>
          <w:vertAlign w:val="superscript"/>
        </w:rPr>
        <w:t>21</w:t>
      </w:r>
      <w:r w:rsidRPr="00606C7F">
        <w:rPr>
          <w:rFonts w:asciiTheme="minorHAnsi" w:hAnsiTheme="minorHAnsi" w:cs="Arial"/>
          <w:sz w:val="22"/>
          <w:szCs w:val="22"/>
        </w:rPr>
        <w:t>. The treatment differences at every follow-up time together with its 95% CI, will be derived from the multilevel modelling. STATA 1</w:t>
      </w:r>
      <w:r w:rsidR="00E2227A">
        <w:rPr>
          <w:rFonts w:asciiTheme="minorHAnsi" w:hAnsiTheme="minorHAnsi" w:cs="Arial"/>
          <w:sz w:val="22"/>
          <w:szCs w:val="22"/>
        </w:rPr>
        <w:t>5</w:t>
      </w:r>
      <w:r w:rsidRPr="00606C7F">
        <w:rPr>
          <w:rFonts w:asciiTheme="minorHAnsi" w:hAnsiTheme="minorHAnsi" w:cs="Arial"/>
          <w:sz w:val="22"/>
          <w:szCs w:val="22"/>
        </w:rPr>
        <w:t xml:space="preserve"> will be used to perform all exploratory and </w:t>
      </w:r>
      <w:r w:rsidR="00C8475A">
        <w:rPr>
          <w:rFonts w:asciiTheme="minorHAnsi" w:hAnsiTheme="minorHAnsi" w:cs="Arial"/>
          <w:sz w:val="22"/>
          <w:szCs w:val="22"/>
        </w:rPr>
        <w:t>m</w:t>
      </w:r>
      <w:r w:rsidR="00C8475A" w:rsidRPr="00606C7F">
        <w:rPr>
          <w:rFonts w:asciiTheme="minorHAnsi" w:hAnsiTheme="minorHAnsi" w:cs="Arial"/>
          <w:sz w:val="22"/>
          <w:szCs w:val="22"/>
        </w:rPr>
        <w:t xml:space="preserve">ultilevel </w:t>
      </w:r>
      <w:r w:rsidRPr="00606C7F">
        <w:rPr>
          <w:rFonts w:asciiTheme="minorHAnsi" w:hAnsiTheme="minorHAnsi" w:cs="Arial"/>
          <w:sz w:val="22"/>
          <w:szCs w:val="22"/>
        </w:rPr>
        <w:t>modelling.</w:t>
      </w:r>
    </w:p>
    <w:p w14:paraId="7D682628" w14:textId="77777777" w:rsidR="0088324A" w:rsidRPr="00606C7F" w:rsidRDefault="0088324A" w:rsidP="009303AF">
      <w:pPr>
        <w:pStyle w:val="Default"/>
        <w:spacing w:before="120" w:after="120" w:line="276" w:lineRule="auto"/>
        <w:rPr>
          <w:rFonts w:asciiTheme="minorHAnsi" w:hAnsiTheme="minorHAnsi" w:cs="Arial"/>
          <w:sz w:val="22"/>
          <w:szCs w:val="22"/>
        </w:rPr>
      </w:pPr>
      <w:r w:rsidRPr="00606C7F">
        <w:rPr>
          <w:rFonts w:asciiTheme="minorHAnsi" w:hAnsiTheme="minorHAnsi" w:cs="Arial"/>
          <w:sz w:val="22"/>
          <w:szCs w:val="22"/>
        </w:rPr>
        <w:t xml:space="preserve">The </w:t>
      </w:r>
      <w:r w:rsidR="002F0123" w:rsidRPr="00606C7F">
        <w:rPr>
          <w:rFonts w:asciiTheme="minorHAnsi" w:hAnsiTheme="minorHAnsi" w:cs="Arial"/>
          <w:sz w:val="22"/>
          <w:szCs w:val="22"/>
        </w:rPr>
        <w:t xml:space="preserve">basic </w:t>
      </w:r>
      <w:r w:rsidR="00293374" w:rsidRPr="00606C7F">
        <w:rPr>
          <w:rFonts w:asciiTheme="minorHAnsi" w:hAnsiTheme="minorHAnsi" w:cs="Arial"/>
          <w:sz w:val="22"/>
          <w:szCs w:val="22"/>
        </w:rPr>
        <w:t xml:space="preserve">two level </w:t>
      </w:r>
      <w:r w:rsidRPr="00606C7F">
        <w:rPr>
          <w:rFonts w:asciiTheme="minorHAnsi" w:hAnsiTheme="minorHAnsi" w:cs="Arial"/>
          <w:sz w:val="22"/>
          <w:szCs w:val="22"/>
        </w:rPr>
        <w:t>MLM to be performed is:</w:t>
      </w:r>
    </w:p>
    <w:p w14:paraId="1F8CC71E" w14:textId="77777777" w:rsidR="0088324A" w:rsidRPr="00606C7F" w:rsidRDefault="006504CE" w:rsidP="009303AF">
      <w:pPr>
        <w:pStyle w:val="Default"/>
        <w:spacing w:before="120" w:after="120" w:line="276" w:lineRule="auto"/>
        <w:rPr>
          <w:rFonts w:asciiTheme="minorHAnsi" w:hAnsiTheme="minorHAnsi" w:cs="Arial"/>
          <w:sz w:val="22"/>
          <w:szCs w:val="22"/>
        </w:rPr>
      </w:pPr>
      <m:oMathPara>
        <m:oMath>
          <m:sSub>
            <m:sSubPr>
              <m:ctrlPr>
                <w:rPr>
                  <w:rFonts w:ascii="Cambria Math" w:hAnsi="Cambria Math" w:cs="Arial"/>
                  <w:sz w:val="22"/>
                  <w:szCs w:val="22"/>
                </w:rPr>
              </m:ctrlPr>
            </m:sSubPr>
            <m:e>
              <m:r>
                <m:rPr>
                  <m:sty m:val="p"/>
                </m:rPr>
                <w:rPr>
                  <w:rFonts w:ascii="Cambria Math" w:hAnsi="Cambria Math" w:cs="Arial"/>
                  <w:sz w:val="22"/>
                  <w:szCs w:val="22"/>
                </w:rPr>
                <m:t>y</m:t>
              </m:r>
            </m:e>
            <m:sub>
              <m:r>
                <m:rPr>
                  <m:sty m:val="p"/>
                </m:rPr>
                <w:rPr>
                  <w:rFonts w:ascii="Cambria Math" w:hAnsi="Cambria Math" w:cs="Arial"/>
                  <w:sz w:val="22"/>
                  <w:szCs w:val="22"/>
                </w:rPr>
                <m:t>ij</m:t>
              </m:r>
            </m:sub>
          </m:sSub>
          <m:r>
            <m:rPr>
              <m:sty m:val="p"/>
            </m:rPr>
            <w:rPr>
              <w:rFonts w:ascii="Cambria Math" w:hAnsi="Cambria Math" w:cs="Arial"/>
              <w:sz w:val="22"/>
              <w:szCs w:val="22"/>
            </w:rPr>
            <m:t>=</m:t>
          </m:r>
          <m:sSub>
            <m:sSubPr>
              <m:ctrlPr>
                <w:rPr>
                  <w:rFonts w:ascii="Cambria Math" w:hAnsi="Cambria Math" w:cs="Arial"/>
                  <w:sz w:val="22"/>
                  <w:szCs w:val="22"/>
                </w:rPr>
              </m:ctrlPr>
            </m:sSubPr>
            <m:e>
              <m:r>
                <m:rPr>
                  <m:sty m:val="p"/>
                </m:rPr>
                <w:rPr>
                  <w:rFonts w:ascii="Cambria Math" w:hAnsi="Cambria Math" w:cs="Arial"/>
                  <w:sz w:val="22"/>
                  <w:szCs w:val="22"/>
                </w:rPr>
                <m:t>b</m:t>
              </m:r>
            </m:e>
            <m:sub>
              <m:r>
                <m:rPr>
                  <m:sty m:val="p"/>
                </m:rPr>
                <w:rPr>
                  <w:rFonts w:ascii="Cambria Math" w:hAnsi="Cambria Math" w:cs="Arial"/>
                  <w:sz w:val="22"/>
                  <w:szCs w:val="22"/>
                </w:rPr>
                <m:t>0j</m:t>
              </m:r>
            </m:sub>
          </m:sSub>
          <m:r>
            <m:rPr>
              <m:sty m:val="p"/>
            </m:rPr>
            <w:rPr>
              <w:rFonts w:ascii="Cambria Math" w:hAnsi="Cambria Math" w:cs="Arial"/>
              <w:sz w:val="22"/>
              <w:szCs w:val="22"/>
            </w:rPr>
            <m:t>+</m:t>
          </m:r>
          <m:sSub>
            <m:sSubPr>
              <m:ctrlPr>
                <w:rPr>
                  <w:rFonts w:ascii="Cambria Math" w:hAnsi="Cambria Math" w:cs="Arial"/>
                  <w:sz w:val="22"/>
                  <w:szCs w:val="22"/>
                </w:rPr>
              </m:ctrlPr>
            </m:sSubPr>
            <m:e>
              <m:r>
                <m:rPr>
                  <m:sty m:val="p"/>
                </m:rPr>
                <w:rPr>
                  <w:rFonts w:ascii="Cambria Math" w:hAnsi="Cambria Math" w:cs="Arial"/>
                  <w:sz w:val="22"/>
                  <w:szCs w:val="22"/>
                </w:rPr>
                <m:t>b</m:t>
              </m:r>
            </m:e>
            <m:sub>
              <m:r>
                <m:rPr>
                  <m:sty m:val="p"/>
                </m:rPr>
                <w:rPr>
                  <w:rFonts w:ascii="Cambria Math" w:hAnsi="Cambria Math" w:cs="Arial"/>
                  <w:sz w:val="22"/>
                  <w:szCs w:val="22"/>
                </w:rPr>
                <m:t>1</m:t>
              </m:r>
            </m:sub>
          </m:sSub>
          <m:r>
            <m:rPr>
              <m:sty m:val="p"/>
            </m:rPr>
            <w:rPr>
              <w:rFonts w:ascii="Cambria Math" w:hAnsi="Cambria Math" w:cs="Arial"/>
              <w:sz w:val="22"/>
              <w:szCs w:val="22"/>
            </w:rPr>
            <m:t>*group+</m:t>
          </m:r>
          <m:sSub>
            <m:sSubPr>
              <m:ctrlPr>
                <w:rPr>
                  <w:rFonts w:ascii="Cambria Math" w:hAnsi="Cambria Math" w:cs="Arial"/>
                  <w:sz w:val="22"/>
                  <w:szCs w:val="22"/>
                </w:rPr>
              </m:ctrlPr>
            </m:sSubPr>
            <m:e>
              <m:r>
                <m:rPr>
                  <m:sty m:val="p"/>
                </m:rPr>
                <w:rPr>
                  <w:rFonts w:ascii="Cambria Math" w:hAnsi="Cambria Math" w:cs="Arial"/>
                  <w:sz w:val="22"/>
                  <w:szCs w:val="22"/>
                </w:rPr>
                <m:t>b</m:t>
              </m:r>
            </m:e>
            <m:sub>
              <m:r>
                <m:rPr>
                  <m:sty m:val="p"/>
                </m:rPr>
                <w:rPr>
                  <w:rFonts w:ascii="Cambria Math" w:hAnsi="Cambria Math" w:cs="Arial"/>
                  <w:sz w:val="22"/>
                  <w:szCs w:val="22"/>
                </w:rPr>
                <m:t>1</m:t>
              </m:r>
            </m:sub>
          </m:sSub>
          <m:r>
            <m:rPr>
              <m:sty m:val="p"/>
            </m:rPr>
            <w:rPr>
              <w:rFonts w:ascii="Cambria Math" w:hAnsi="Cambria Math" w:cs="Arial"/>
              <w:sz w:val="22"/>
              <w:szCs w:val="22"/>
            </w:rPr>
            <m:t>*time+</m:t>
          </m:r>
          <m:sSub>
            <m:sSubPr>
              <m:ctrlPr>
                <w:rPr>
                  <w:rFonts w:ascii="Cambria Math" w:hAnsi="Cambria Math" w:cs="Arial"/>
                  <w:sz w:val="22"/>
                  <w:szCs w:val="22"/>
                </w:rPr>
              </m:ctrlPr>
            </m:sSubPr>
            <m:e>
              <m:r>
                <m:rPr>
                  <m:sty m:val="p"/>
                </m:rPr>
                <w:rPr>
                  <w:rFonts w:ascii="Cambria Math" w:hAnsi="Cambria Math" w:cs="Arial"/>
                  <w:sz w:val="22"/>
                  <w:szCs w:val="22"/>
                </w:rPr>
                <m:t>b</m:t>
              </m:r>
            </m:e>
            <m:sub>
              <m:r>
                <m:rPr>
                  <m:sty m:val="p"/>
                </m:rPr>
                <w:rPr>
                  <w:rFonts w:ascii="Cambria Math" w:hAnsi="Cambria Math" w:cs="Arial"/>
                  <w:sz w:val="22"/>
                  <w:szCs w:val="22"/>
                </w:rPr>
                <m:t>1</m:t>
              </m:r>
            </m:sub>
          </m:sSub>
          <m:r>
            <m:rPr>
              <m:sty m:val="p"/>
            </m:rPr>
            <w:rPr>
              <w:rFonts w:ascii="Cambria Math" w:hAnsi="Cambria Math" w:cs="Arial"/>
              <w:sz w:val="22"/>
              <w:szCs w:val="22"/>
            </w:rPr>
            <m:t>*group*time+</m:t>
          </m:r>
          <m:sSub>
            <m:sSubPr>
              <m:ctrlPr>
                <w:rPr>
                  <w:rFonts w:ascii="Cambria Math" w:hAnsi="Cambria Math" w:cs="Arial"/>
                  <w:sz w:val="22"/>
                  <w:szCs w:val="22"/>
                </w:rPr>
              </m:ctrlPr>
            </m:sSubPr>
            <m:e>
              <m:r>
                <m:rPr>
                  <m:sty m:val="p"/>
                </m:rPr>
                <w:rPr>
                  <w:rFonts w:ascii="Cambria Math" w:hAnsi="Cambria Math" w:cs="Arial"/>
                  <w:sz w:val="22"/>
                  <w:szCs w:val="22"/>
                </w:rPr>
                <m:t>b</m:t>
              </m:r>
            </m:e>
            <m:sub>
              <m:r>
                <m:rPr>
                  <m:sty m:val="p"/>
                </m:rPr>
                <w:rPr>
                  <w:rFonts w:ascii="Cambria Math" w:hAnsi="Cambria Math" w:cs="Arial"/>
                  <w:sz w:val="22"/>
                  <w:szCs w:val="22"/>
                </w:rPr>
                <m:t>1</m:t>
              </m:r>
            </m:sub>
          </m:sSub>
          <m:r>
            <m:rPr>
              <m:sty m:val="p"/>
            </m:rPr>
            <w:rPr>
              <w:rFonts w:ascii="Cambria Math" w:hAnsi="Cambria Math" w:cs="Arial"/>
              <w:sz w:val="22"/>
              <w:szCs w:val="22"/>
            </w:rPr>
            <m:t>*baseline+</m:t>
          </m:r>
          <m:sSub>
            <m:sSubPr>
              <m:ctrlPr>
                <w:rPr>
                  <w:rFonts w:ascii="Cambria Math" w:hAnsi="Cambria Math" w:cs="Arial"/>
                  <w:sz w:val="22"/>
                  <w:szCs w:val="22"/>
                </w:rPr>
              </m:ctrlPr>
            </m:sSubPr>
            <m:e>
              <m:r>
                <m:rPr>
                  <m:sty m:val="p"/>
                </m:rPr>
                <w:rPr>
                  <w:rFonts w:ascii="Cambria Math" w:hAnsi="Cambria Math" w:cs="Arial"/>
                  <w:sz w:val="22"/>
                  <w:szCs w:val="22"/>
                </w:rPr>
                <m:t>μ</m:t>
              </m:r>
            </m:e>
            <m:sub>
              <m:r>
                <m:rPr>
                  <m:sty m:val="p"/>
                </m:rPr>
                <w:rPr>
                  <w:rFonts w:ascii="Cambria Math" w:hAnsi="Cambria Math" w:cs="Arial"/>
                  <w:sz w:val="22"/>
                  <w:szCs w:val="22"/>
                </w:rPr>
                <m:t>j</m:t>
              </m:r>
            </m:sub>
          </m:sSub>
          <m:r>
            <m:rPr>
              <m:sty m:val="p"/>
            </m:rPr>
            <w:rPr>
              <w:rFonts w:ascii="Cambria Math" w:hAnsi="Cambria Math" w:cs="Arial"/>
              <w:sz w:val="22"/>
              <w:szCs w:val="22"/>
            </w:rPr>
            <m:t>+</m:t>
          </m:r>
          <m:sSub>
            <m:sSubPr>
              <m:ctrlPr>
                <w:rPr>
                  <w:rFonts w:ascii="Cambria Math" w:hAnsi="Cambria Math" w:cs="Arial"/>
                  <w:sz w:val="22"/>
                  <w:szCs w:val="22"/>
                </w:rPr>
              </m:ctrlPr>
            </m:sSubPr>
            <m:e>
              <m:r>
                <m:rPr>
                  <m:sty m:val="p"/>
                </m:rPr>
                <w:rPr>
                  <w:rFonts w:ascii="Cambria Math" w:hAnsi="Cambria Math" w:cs="Arial"/>
                  <w:sz w:val="22"/>
                  <w:szCs w:val="22"/>
                </w:rPr>
                <m:t>e</m:t>
              </m:r>
            </m:e>
            <m:sub>
              <m:r>
                <m:rPr>
                  <m:sty m:val="p"/>
                </m:rPr>
                <w:rPr>
                  <w:rFonts w:ascii="Cambria Math" w:hAnsi="Cambria Math" w:cs="Arial"/>
                  <w:sz w:val="22"/>
                  <w:szCs w:val="22"/>
                </w:rPr>
                <m:t>ij</m:t>
              </m:r>
            </m:sub>
          </m:sSub>
        </m:oMath>
      </m:oMathPara>
    </w:p>
    <w:p w14:paraId="76BF83AA" w14:textId="50EC0295" w:rsidR="00B10F3E" w:rsidRPr="00212F82" w:rsidRDefault="0088324A" w:rsidP="009303AF">
      <w:pPr>
        <w:pStyle w:val="Default"/>
        <w:spacing w:before="120" w:after="120" w:line="276" w:lineRule="auto"/>
        <w:rPr>
          <w:rFonts w:asciiTheme="minorHAnsi" w:hAnsiTheme="minorHAnsi" w:cs="Arial"/>
          <w:color w:val="0070C0"/>
          <w:sz w:val="22"/>
          <w:szCs w:val="22"/>
        </w:rPr>
      </w:pPr>
      <w:r w:rsidRPr="00606C7F">
        <w:rPr>
          <w:rFonts w:asciiTheme="minorHAnsi" w:hAnsiTheme="minorHAnsi" w:cs="Arial"/>
          <w:sz w:val="22"/>
          <w:szCs w:val="22"/>
        </w:rPr>
        <w:lastRenderedPageBreak/>
        <w:t xml:space="preserve">Where is </w:t>
      </w:r>
      <m:oMath>
        <m:sSub>
          <m:sSubPr>
            <m:ctrlPr>
              <w:rPr>
                <w:rFonts w:ascii="Cambria Math" w:hAnsi="Cambria Math" w:cs="Arial"/>
                <w:sz w:val="22"/>
                <w:szCs w:val="22"/>
              </w:rPr>
            </m:ctrlPr>
          </m:sSubPr>
          <m:e>
            <m:r>
              <m:rPr>
                <m:sty m:val="p"/>
              </m:rPr>
              <w:rPr>
                <w:rFonts w:ascii="Cambria Math" w:hAnsi="Cambria Math" w:cs="Arial"/>
                <w:sz w:val="22"/>
                <w:szCs w:val="22"/>
              </w:rPr>
              <m:t>y</m:t>
            </m:r>
          </m:e>
          <m:sub>
            <m:r>
              <m:rPr>
                <m:sty m:val="p"/>
              </m:rPr>
              <w:rPr>
                <w:rFonts w:ascii="Cambria Math" w:hAnsi="Cambria Math" w:cs="Arial"/>
                <w:sz w:val="22"/>
                <w:szCs w:val="22"/>
              </w:rPr>
              <m:t>ij</m:t>
            </m:r>
          </m:sub>
        </m:sSub>
        <m:r>
          <m:rPr>
            <m:sty m:val="p"/>
          </m:rPr>
          <w:rPr>
            <w:rFonts w:ascii="Cambria Math" w:hAnsi="Cambria Math" w:cs="Arial"/>
            <w:sz w:val="22"/>
            <w:szCs w:val="22"/>
          </w:rPr>
          <m:t xml:space="preserve"> </m:t>
        </m:r>
      </m:oMath>
      <w:r w:rsidRPr="00606C7F">
        <w:rPr>
          <w:rFonts w:asciiTheme="minorHAnsi" w:hAnsiTheme="minorHAnsi" w:cs="Arial"/>
          <w:sz w:val="22"/>
          <w:szCs w:val="22"/>
        </w:rPr>
        <w:t xml:space="preserve">outcome change score from baseline for jth participant at ith follow-up time. Time was included as discrete time variable, group is binary variable, j is participant ID (level 2 unit) and i is follow-up time order (level 1 within patient unit). </w:t>
      </w:r>
      <m:oMath>
        <m:sSub>
          <m:sSubPr>
            <m:ctrlPr>
              <w:rPr>
                <w:rFonts w:ascii="Cambria Math" w:hAnsi="Cambria Math" w:cs="Arial"/>
                <w:sz w:val="22"/>
                <w:szCs w:val="22"/>
              </w:rPr>
            </m:ctrlPr>
          </m:sSubPr>
          <m:e>
            <m:r>
              <m:rPr>
                <m:sty m:val="p"/>
              </m:rPr>
              <w:rPr>
                <w:rFonts w:ascii="Cambria Math" w:hAnsi="Cambria Math" w:cs="Arial"/>
                <w:sz w:val="22"/>
                <w:szCs w:val="22"/>
              </w:rPr>
              <m:t>μ</m:t>
            </m:r>
          </m:e>
          <m:sub>
            <m:r>
              <m:rPr>
                <m:sty m:val="p"/>
              </m:rPr>
              <w:rPr>
                <w:rFonts w:ascii="Cambria Math" w:hAnsi="Cambria Math" w:cs="Arial"/>
                <w:sz w:val="22"/>
                <w:szCs w:val="22"/>
              </w:rPr>
              <m:t>j</m:t>
            </m:r>
          </m:sub>
        </m:sSub>
        <m:r>
          <m:rPr>
            <m:sty m:val="p"/>
          </m:rPr>
          <w:rPr>
            <w:rFonts w:ascii="Cambria Math" w:hAnsi="Cambria Math" w:cs="Arial"/>
            <w:sz w:val="22"/>
            <w:szCs w:val="22"/>
          </w:rPr>
          <m:t>~N</m:t>
        </m:r>
        <m:d>
          <m:dPr>
            <m:ctrlPr>
              <w:rPr>
                <w:rFonts w:ascii="Cambria Math" w:hAnsi="Cambria Math" w:cs="Arial"/>
                <w:sz w:val="22"/>
                <w:szCs w:val="22"/>
              </w:rPr>
            </m:ctrlPr>
          </m:dPr>
          <m:e>
            <m:r>
              <m:rPr>
                <m:sty m:val="p"/>
              </m:rPr>
              <w:rPr>
                <w:rFonts w:ascii="Cambria Math" w:hAnsi="Cambria Math" w:cs="Arial"/>
                <w:sz w:val="22"/>
                <w:szCs w:val="22"/>
              </w:rPr>
              <m:t xml:space="preserve">0, </m:t>
            </m:r>
            <m:sSubSup>
              <m:sSubSupPr>
                <m:ctrlPr>
                  <w:rPr>
                    <w:rFonts w:ascii="Cambria Math" w:hAnsi="Cambria Math" w:cs="Arial"/>
                    <w:sz w:val="22"/>
                    <w:szCs w:val="22"/>
                  </w:rPr>
                </m:ctrlPr>
              </m:sSubSupPr>
              <m:e>
                <m:r>
                  <m:rPr>
                    <m:sty m:val="p"/>
                  </m:rPr>
                  <w:rPr>
                    <w:rFonts w:ascii="Cambria Math" w:hAnsi="Cambria Math" w:cs="Arial"/>
                    <w:sz w:val="22"/>
                    <w:szCs w:val="22"/>
                  </w:rPr>
                  <m:t>σ</m:t>
                </m:r>
              </m:e>
              <m:sub>
                <m:r>
                  <m:rPr>
                    <m:sty m:val="p"/>
                  </m:rPr>
                  <w:rPr>
                    <w:rFonts w:ascii="Cambria Math" w:hAnsi="Cambria Math" w:cs="Arial"/>
                    <w:sz w:val="22"/>
                    <w:szCs w:val="22"/>
                  </w:rPr>
                  <m:t>μ</m:t>
                </m:r>
              </m:sub>
              <m:sup>
                <m:r>
                  <m:rPr>
                    <m:sty m:val="p"/>
                  </m:rPr>
                  <w:rPr>
                    <w:rFonts w:ascii="Cambria Math" w:hAnsi="Cambria Math" w:cs="Arial"/>
                    <w:sz w:val="22"/>
                    <w:szCs w:val="22"/>
                  </w:rPr>
                  <m:t>2</m:t>
                </m:r>
              </m:sup>
            </m:sSubSup>
          </m:e>
        </m:d>
      </m:oMath>
      <w:r w:rsidRPr="00606C7F">
        <w:rPr>
          <w:rFonts w:asciiTheme="minorHAnsi" w:hAnsiTheme="minorHAnsi" w:cs="Arial"/>
          <w:sz w:val="22"/>
          <w:szCs w:val="22"/>
        </w:rPr>
        <w:t xml:space="preserve"> is the departure of jth participant change score from the overall average, </w:t>
      </w:r>
      <m:oMath>
        <m:sSup>
          <m:sSupPr>
            <m:ctrlPr>
              <w:rPr>
                <w:rFonts w:ascii="Cambria Math" w:hAnsi="Cambria Math" w:cs="Arial"/>
                <w:sz w:val="22"/>
                <w:szCs w:val="22"/>
              </w:rPr>
            </m:ctrlPr>
          </m:sSupPr>
          <m:e>
            <m:r>
              <m:rPr>
                <m:sty m:val="p"/>
              </m:rPr>
              <w:rPr>
                <w:rFonts w:ascii="Cambria Math" w:hAnsi="Cambria Math" w:cs="Arial"/>
                <w:sz w:val="22"/>
                <w:szCs w:val="22"/>
              </w:rPr>
              <m:t>σ</m:t>
            </m:r>
          </m:e>
          <m:sup>
            <m:r>
              <m:rPr>
                <m:sty m:val="p"/>
              </m:rPr>
              <w:rPr>
                <w:rFonts w:ascii="Cambria Math" w:hAnsi="Cambria Math" w:cs="Arial"/>
                <w:sz w:val="22"/>
                <w:szCs w:val="22"/>
              </w:rPr>
              <m:t>2</m:t>
            </m:r>
          </m:sup>
        </m:sSup>
      </m:oMath>
      <w:r w:rsidRPr="00606C7F">
        <w:rPr>
          <w:rFonts w:asciiTheme="minorHAnsi" w:hAnsiTheme="minorHAnsi" w:cs="Arial"/>
          <w:sz w:val="22"/>
          <w:szCs w:val="22"/>
        </w:rPr>
        <w:t xml:space="preserve"> is the patient level variance and </w:t>
      </w:r>
      <m:oMath>
        <m:sSub>
          <m:sSubPr>
            <m:ctrlPr>
              <w:rPr>
                <w:rFonts w:ascii="Cambria Math" w:hAnsi="Cambria Math" w:cs="Arial"/>
                <w:sz w:val="22"/>
                <w:szCs w:val="22"/>
              </w:rPr>
            </m:ctrlPr>
          </m:sSubPr>
          <m:e>
            <m:r>
              <m:rPr>
                <m:sty m:val="p"/>
              </m:rPr>
              <w:rPr>
                <w:rFonts w:ascii="Cambria Math" w:hAnsi="Cambria Math" w:cs="Arial"/>
                <w:sz w:val="22"/>
                <w:szCs w:val="22"/>
              </w:rPr>
              <m:t>e</m:t>
            </m:r>
          </m:e>
          <m:sub>
            <m:r>
              <m:rPr>
                <m:sty m:val="p"/>
              </m:rPr>
              <w:rPr>
                <w:rFonts w:ascii="Cambria Math" w:hAnsi="Cambria Math" w:cs="Arial"/>
                <w:sz w:val="22"/>
                <w:szCs w:val="22"/>
              </w:rPr>
              <m:t>ij</m:t>
            </m:r>
          </m:sub>
        </m:sSub>
      </m:oMath>
      <w:r w:rsidRPr="00606C7F">
        <w:rPr>
          <w:rFonts w:asciiTheme="minorHAnsi" w:hAnsiTheme="minorHAnsi" w:cs="Arial"/>
          <w:sz w:val="22"/>
          <w:szCs w:val="22"/>
        </w:rPr>
        <w:t xml:space="preserve">is residual term with </w:t>
      </w:r>
      <m:oMath>
        <m:sSub>
          <m:sSubPr>
            <m:ctrlPr>
              <w:rPr>
                <w:rFonts w:ascii="Cambria Math" w:hAnsi="Cambria Math" w:cs="Arial"/>
                <w:sz w:val="22"/>
                <w:szCs w:val="22"/>
              </w:rPr>
            </m:ctrlPr>
          </m:sSubPr>
          <m:e>
            <m:r>
              <m:rPr>
                <m:sty m:val="p"/>
              </m:rPr>
              <w:rPr>
                <w:rFonts w:ascii="Cambria Math" w:hAnsi="Cambria Math" w:cs="Arial"/>
                <w:sz w:val="22"/>
                <w:szCs w:val="22"/>
              </w:rPr>
              <m:t>e</m:t>
            </m:r>
          </m:e>
          <m:sub>
            <m:r>
              <m:rPr>
                <m:sty m:val="p"/>
              </m:rPr>
              <w:rPr>
                <w:rFonts w:ascii="Cambria Math" w:hAnsi="Cambria Math" w:cs="Arial"/>
                <w:sz w:val="22"/>
                <w:szCs w:val="22"/>
              </w:rPr>
              <m:t>ij</m:t>
            </m:r>
          </m:sub>
        </m:sSub>
        <m:r>
          <m:rPr>
            <m:sty m:val="p"/>
          </m:rPr>
          <w:rPr>
            <w:rFonts w:ascii="Cambria Math" w:hAnsi="Cambria Math" w:cs="Arial"/>
            <w:sz w:val="22"/>
            <w:szCs w:val="22"/>
          </w:rPr>
          <m:t xml:space="preserve">~N(0, </m:t>
        </m:r>
        <m:sSubSup>
          <m:sSubSupPr>
            <m:ctrlPr>
              <w:rPr>
                <w:rFonts w:ascii="Cambria Math" w:hAnsi="Cambria Math" w:cs="Arial"/>
                <w:sz w:val="22"/>
                <w:szCs w:val="22"/>
              </w:rPr>
            </m:ctrlPr>
          </m:sSubSupPr>
          <m:e>
            <m:r>
              <m:rPr>
                <m:sty m:val="p"/>
              </m:rPr>
              <w:rPr>
                <w:rFonts w:ascii="Cambria Math" w:hAnsi="Cambria Math" w:cs="Arial"/>
                <w:sz w:val="22"/>
                <w:szCs w:val="22"/>
              </w:rPr>
              <m:t>σ</m:t>
            </m:r>
          </m:e>
          <m:sub>
            <m:r>
              <m:rPr>
                <m:sty m:val="p"/>
              </m:rPr>
              <w:rPr>
                <w:rFonts w:ascii="Cambria Math" w:hAnsi="Cambria Math" w:cs="Arial"/>
                <w:sz w:val="22"/>
                <w:szCs w:val="22"/>
              </w:rPr>
              <m:t>e</m:t>
            </m:r>
          </m:sub>
          <m:sup>
            <m:r>
              <m:rPr>
                <m:sty m:val="p"/>
              </m:rPr>
              <w:rPr>
                <w:rFonts w:ascii="Cambria Math" w:hAnsi="Cambria Math" w:cs="Arial"/>
                <w:sz w:val="22"/>
                <w:szCs w:val="22"/>
              </w:rPr>
              <m:t>2</m:t>
            </m:r>
          </m:sup>
        </m:sSubSup>
        <m:r>
          <m:rPr>
            <m:sty m:val="p"/>
          </m:rPr>
          <w:rPr>
            <w:rFonts w:ascii="Cambria Math" w:hAnsi="Cambria Math" w:cs="Arial"/>
            <w:sz w:val="22"/>
            <w:szCs w:val="22"/>
          </w:rPr>
          <m:t>)</m:t>
        </m:r>
      </m:oMath>
      <w:r w:rsidRPr="00606C7F">
        <w:rPr>
          <w:rFonts w:asciiTheme="minorHAnsi" w:hAnsiTheme="minorHAnsi" w:cs="Arial"/>
          <w:sz w:val="22"/>
          <w:szCs w:val="22"/>
        </w:rPr>
        <w:t xml:space="preserve">, </w:t>
      </w:r>
      <m:oMath>
        <m:sSub>
          <m:sSubPr>
            <m:ctrlPr>
              <w:rPr>
                <w:rFonts w:ascii="Cambria Math" w:hAnsi="Cambria Math" w:cs="Arial"/>
                <w:sz w:val="22"/>
                <w:szCs w:val="22"/>
              </w:rPr>
            </m:ctrlPr>
          </m:sSubPr>
          <m:e>
            <m:r>
              <m:rPr>
                <m:sty m:val="p"/>
              </m:rPr>
              <w:rPr>
                <w:rFonts w:ascii="Cambria Math" w:hAnsi="Cambria Math" w:cs="Arial"/>
                <w:sz w:val="22"/>
                <w:szCs w:val="22"/>
              </w:rPr>
              <m:t>b</m:t>
            </m:r>
          </m:e>
          <m:sub>
            <m:r>
              <m:rPr>
                <m:sty m:val="p"/>
              </m:rPr>
              <w:rPr>
                <w:rFonts w:ascii="Cambria Math" w:hAnsi="Cambria Math" w:cs="Arial"/>
                <w:sz w:val="22"/>
                <w:szCs w:val="22"/>
              </w:rPr>
              <m:t>1</m:t>
            </m:r>
          </m:sub>
        </m:sSub>
        <m:r>
          <m:rPr>
            <m:sty m:val="p"/>
          </m:rPr>
          <w:rPr>
            <w:rFonts w:ascii="Cambria Math" w:hAnsi="Cambria Math" w:cs="Arial"/>
            <w:sz w:val="22"/>
            <w:szCs w:val="22"/>
          </w:rPr>
          <m:t xml:space="preserve"> </m:t>
        </m:r>
      </m:oMath>
      <w:r w:rsidRPr="00606C7F">
        <w:rPr>
          <w:rFonts w:asciiTheme="minorHAnsi" w:hAnsiTheme="minorHAnsi" w:cs="Arial"/>
          <w:sz w:val="22"/>
          <w:szCs w:val="22"/>
        </w:rPr>
        <w:t>is the group difference on outcome change from baseline measure.</w:t>
      </w:r>
      <w:r w:rsidR="005F4F38">
        <w:rPr>
          <w:rFonts w:asciiTheme="minorHAnsi" w:hAnsiTheme="minorHAnsi" w:cs="Arial"/>
          <w:sz w:val="22"/>
          <w:szCs w:val="22"/>
        </w:rPr>
        <w:t xml:space="preserve"> As a multicenter trial, the center effects will be adjusted using multilevel modelling with centered included as level three unit </w:t>
      </w:r>
      <w:r w:rsidR="009B50AC" w:rsidRPr="009B50AC">
        <w:rPr>
          <w:rFonts w:asciiTheme="minorHAnsi" w:hAnsiTheme="minorHAnsi" w:cs="Arial"/>
          <w:sz w:val="22"/>
          <w:szCs w:val="22"/>
          <w:vertAlign w:val="superscript"/>
        </w:rPr>
        <w:t>24,25</w:t>
      </w:r>
      <w:r w:rsidR="005F4F38">
        <w:rPr>
          <w:rFonts w:asciiTheme="minorHAnsi" w:hAnsiTheme="minorHAnsi" w:cs="Arial"/>
          <w:sz w:val="22"/>
          <w:szCs w:val="22"/>
        </w:rPr>
        <w:t>.</w:t>
      </w:r>
      <w:r w:rsidR="00343317">
        <w:rPr>
          <w:rFonts w:asciiTheme="minorHAnsi" w:hAnsiTheme="minorHAnsi" w:cs="Arial"/>
          <w:sz w:val="22"/>
          <w:szCs w:val="22"/>
        </w:rPr>
        <w:t xml:space="preserve"> Nevertheless, the center level variability will be examined at the beginning of multilevel modelling,</w:t>
      </w:r>
      <w:r w:rsidR="00A510CB">
        <w:rPr>
          <w:rFonts w:asciiTheme="minorHAnsi" w:hAnsiTheme="minorHAnsi" w:cs="Arial"/>
          <w:sz w:val="22"/>
          <w:szCs w:val="22"/>
        </w:rPr>
        <w:t xml:space="preserve"> center won’t be included in modelling if the variability is</w:t>
      </w:r>
      <w:r w:rsidR="00212F82">
        <w:rPr>
          <w:rFonts w:asciiTheme="minorHAnsi" w:hAnsiTheme="minorHAnsi" w:cs="Arial"/>
          <w:sz w:val="22"/>
          <w:szCs w:val="22"/>
        </w:rPr>
        <w:t xml:space="preserve"> </w:t>
      </w:r>
      <w:r w:rsidR="00A510CB">
        <w:rPr>
          <w:rFonts w:asciiTheme="minorHAnsi" w:hAnsiTheme="minorHAnsi" w:cs="Arial"/>
          <w:sz w:val="22"/>
          <w:szCs w:val="22"/>
        </w:rPr>
        <w:t xml:space="preserve">trivial. </w:t>
      </w:r>
      <w:r w:rsidR="00543C04">
        <w:rPr>
          <w:rFonts w:asciiTheme="minorHAnsi" w:hAnsiTheme="minorHAnsi" w:cs="Arial"/>
          <w:sz w:val="22"/>
          <w:szCs w:val="22"/>
        </w:rPr>
        <w:t>Non</w:t>
      </w:r>
      <w:r w:rsidR="000D2106">
        <w:rPr>
          <w:rFonts w:asciiTheme="minorHAnsi" w:hAnsiTheme="minorHAnsi" w:cs="Arial"/>
          <w:sz w:val="22"/>
          <w:szCs w:val="22"/>
        </w:rPr>
        <w:t>-</w:t>
      </w:r>
      <w:r w:rsidR="00543C04">
        <w:rPr>
          <w:rFonts w:asciiTheme="minorHAnsi" w:hAnsiTheme="minorHAnsi" w:cs="Arial"/>
          <w:sz w:val="22"/>
          <w:szCs w:val="22"/>
        </w:rPr>
        <w:t>significant group</w:t>
      </w:r>
      <m:oMath>
        <m:r>
          <m:rPr>
            <m:sty m:val="p"/>
          </m:rPr>
          <w:rPr>
            <w:rFonts w:ascii="Cambria Math" w:hAnsi="Cambria Math" w:cs="Arial"/>
            <w:sz w:val="22"/>
            <w:szCs w:val="22"/>
          </w:rPr>
          <m:t>×time</m:t>
        </m:r>
      </m:oMath>
      <w:r w:rsidR="00543C04">
        <w:rPr>
          <w:rFonts w:asciiTheme="minorHAnsi" w:hAnsiTheme="minorHAnsi" w:cs="Arial"/>
          <w:sz w:val="22"/>
          <w:szCs w:val="22"/>
        </w:rPr>
        <w:t xml:space="preserve"> interaction will not be included </w:t>
      </w:r>
      <w:r w:rsidR="00E7541A">
        <w:rPr>
          <w:rFonts w:asciiTheme="minorHAnsi" w:hAnsiTheme="minorHAnsi" w:cs="Arial"/>
          <w:sz w:val="22"/>
          <w:szCs w:val="22"/>
        </w:rPr>
        <w:t>in the modelling for model parsimony purpose</w:t>
      </w:r>
      <w:r w:rsidR="009B50AC">
        <w:rPr>
          <w:rFonts w:asciiTheme="minorHAnsi" w:hAnsiTheme="minorHAnsi" w:cs="Arial"/>
          <w:sz w:val="22"/>
          <w:szCs w:val="22"/>
        </w:rPr>
        <w:t xml:space="preserve"> </w:t>
      </w:r>
      <w:r w:rsidR="009B50AC" w:rsidRPr="009B50AC">
        <w:rPr>
          <w:rFonts w:asciiTheme="minorHAnsi" w:hAnsiTheme="minorHAnsi" w:cs="Arial"/>
          <w:sz w:val="22"/>
          <w:szCs w:val="22"/>
          <w:vertAlign w:val="superscript"/>
        </w:rPr>
        <w:t>26,27</w:t>
      </w:r>
      <w:r w:rsidR="00E7541A">
        <w:rPr>
          <w:rFonts w:asciiTheme="minorHAnsi" w:hAnsiTheme="minorHAnsi" w:cs="Arial"/>
          <w:sz w:val="22"/>
          <w:szCs w:val="22"/>
        </w:rPr>
        <w:t>.</w:t>
      </w:r>
    </w:p>
    <w:p w14:paraId="2C2B12AF" w14:textId="77777777" w:rsidR="001806F7" w:rsidRPr="00606C7F" w:rsidRDefault="000A58B1" w:rsidP="009303AF">
      <w:pPr>
        <w:pStyle w:val="Default"/>
        <w:spacing w:before="120" w:after="120" w:line="276" w:lineRule="auto"/>
        <w:rPr>
          <w:rFonts w:asciiTheme="minorHAnsi" w:hAnsiTheme="minorHAnsi" w:cs="Arial"/>
          <w:sz w:val="22"/>
          <w:szCs w:val="22"/>
        </w:rPr>
      </w:pPr>
      <w:r w:rsidRPr="00606C7F">
        <w:rPr>
          <w:rFonts w:asciiTheme="minorHAnsi" w:hAnsiTheme="minorHAnsi" w:cs="Arial"/>
          <w:sz w:val="22"/>
          <w:szCs w:val="22"/>
        </w:rPr>
        <w:t xml:space="preserve">6.3. Secondary/sensitivity analysis of primary outcome </w:t>
      </w:r>
    </w:p>
    <w:p w14:paraId="0B789C38" w14:textId="77777777" w:rsidR="0088324A" w:rsidRPr="00606C7F" w:rsidRDefault="0088324A" w:rsidP="009303AF">
      <w:pPr>
        <w:pStyle w:val="Default"/>
        <w:spacing w:before="120" w:after="120" w:line="276" w:lineRule="auto"/>
        <w:rPr>
          <w:rFonts w:asciiTheme="minorHAnsi" w:hAnsiTheme="minorHAnsi" w:cs="Arial"/>
          <w:color w:val="0000FF"/>
          <w:sz w:val="22"/>
          <w:szCs w:val="22"/>
        </w:rPr>
      </w:pPr>
      <w:r w:rsidRPr="00606C7F">
        <w:rPr>
          <w:rFonts w:asciiTheme="minorHAnsi" w:hAnsiTheme="minorHAnsi" w:cs="Arial"/>
          <w:sz w:val="22"/>
          <w:szCs w:val="22"/>
        </w:rPr>
        <w:t xml:space="preserve">To assess the robustness of result sensitivity to missing values, we also run multilevel modelling with only observed score. </w:t>
      </w:r>
    </w:p>
    <w:p w14:paraId="2D0DBF40" w14:textId="77777777" w:rsidR="001806F7" w:rsidRPr="00090EC1" w:rsidRDefault="000A58B1" w:rsidP="009303AF">
      <w:pPr>
        <w:pStyle w:val="Default"/>
        <w:spacing w:before="120" w:after="120" w:line="276" w:lineRule="auto"/>
        <w:rPr>
          <w:rFonts w:asciiTheme="minorHAnsi" w:hAnsiTheme="minorHAnsi" w:cs="Arial"/>
          <w:b/>
          <w:color w:val="8DB3E2" w:themeColor="text2" w:themeTint="66"/>
          <w:sz w:val="22"/>
          <w:szCs w:val="22"/>
        </w:rPr>
      </w:pPr>
      <w:bookmarkStart w:id="24" w:name="_Toc506361500"/>
      <w:r w:rsidRPr="00090EC1">
        <w:rPr>
          <w:rFonts w:asciiTheme="minorHAnsi" w:hAnsiTheme="minorHAnsi" w:cs="Arial"/>
          <w:b/>
          <w:color w:val="8DB3E2" w:themeColor="text2" w:themeTint="66"/>
          <w:sz w:val="22"/>
          <w:szCs w:val="22"/>
        </w:rPr>
        <w:t>6.4. Secondary outcomes</w:t>
      </w:r>
      <w:bookmarkEnd w:id="24"/>
      <w:r w:rsidRPr="00090EC1">
        <w:rPr>
          <w:rFonts w:asciiTheme="minorHAnsi" w:hAnsiTheme="minorHAnsi" w:cs="Arial"/>
          <w:b/>
          <w:color w:val="8DB3E2" w:themeColor="text2" w:themeTint="66"/>
          <w:sz w:val="22"/>
          <w:szCs w:val="22"/>
        </w:rPr>
        <w:t xml:space="preserve"> </w:t>
      </w:r>
    </w:p>
    <w:p w14:paraId="036EC8DB" w14:textId="77777777" w:rsidR="001806F7" w:rsidRPr="00606C7F" w:rsidRDefault="0088324A" w:rsidP="009303AF">
      <w:pPr>
        <w:pStyle w:val="Default"/>
        <w:spacing w:before="120" w:after="120" w:line="276" w:lineRule="auto"/>
        <w:rPr>
          <w:rFonts w:asciiTheme="minorHAnsi" w:hAnsiTheme="minorHAnsi" w:cs="Arial"/>
          <w:color w:val="FF0000"/>
          <w:sz w:val="22"/>
          <w:szCs w:val="22"/>
        </w:rPr>
      </w:pPr>
      <w:r w:rsidRPr="00606C7F">
        <w:rPr>
          <w:rFonts w:asciiTheme="minorHAnsi" w:hAnsiTheme="minorHAnsi" w:cs="Arial"/>
          <w:sz w:val="22"/>
          <w:szCs w:val="22"/>
        </w:rPr>
        <w:t xml:space="preserve">For all secondary outcome variables, same MLM will be performed to explore the arm difference on change score from baseline measures. See modelling details for primary outcomes analyzing. </w:t>
      </w:r>
      <w:r w:rsidR="000A58B1" w:rsidRPr="00606C7F">
        <w:rPr>
          <w:rFonts w:asciiTheme="minorHAnsi" w:hAnsiTheme="minorHAnsi" w:cs="Arial"/>
          <w:color w:val="FF0000"/>
          <w:sz w:val="22"/>
          <w:szCs w:val="22"/>
        </w:rPr>
        <w:t xml:space="preserve"> </w:t>
      </w:r>
    </w:p>
    <w:p w14:paraId="4C1C1B6D" w14:textId="77777777" w:rsidR="001806F7" w:rsidRPr="00606C7F" w:rsidRDefault="000A58B1" w:rsidP="009303AF">
      <w:pPr>
        <w:pStyle w:val="Default"/>
        <w:spacing w:before="120" w:after="120" w:line="276" w:lineRule="auto"/>
        <w:rPr>
          <w:rFonts w:asciiTheme="minorHAnsi" w:hAnsiTheme="minorHAnsi" w:cs="Arial"/>
          <w:color w:val="0000FF"/>
          <w:sz w:val="22"/>
          <w:szCs w:val="22"/>
        </w:rPr>
      </w:pPr>
      <w:r w:rsidRPr="00606C7F">
        <w:rPr>
          <w:rFonts w:asciiTheme="minorHAnsi" w:hAnsiTheme="minorHAnsi" w:cs="Arial"/>
          <w:iCs/>
          <w:color w:val="0000FF"/>
          <w:sz w:val="22"/>
          <w:szCs w:val="22"/>
        </w:rPr>
        <w:t xml:space="preserve"> </w:t>
      </w:r>
    </w:p>
    <w:p w14:paraId="6D550255" w14:textId="77777777" w:rsidR="001806F7" w:rsidRPr="00606C7F" w:rsidRDefault="000A58B1" w:rsidP="009303AF">
      <w:pPr>
        <w:pStyle w:val="Heading2"/>
        <w:spacing w:before="120" w:after="120" w:line="276" w:lineRule="auto"/>
        <w:rPr>
          <w:rFonts w:asciiTheme="minorHAnsi" w:hAnsiTheme="minorHAnsi" w:cs="Arial"/>
          <w:sz w:val="22"/>
          <w:szCs w:val="22"/>
        </w:rPr>
      </w:pPr>
      <w:bookmarkStart w:id="25" w:name="_Toc506361501"/>
      <w:r w:rsidRPr="00606C7F">
        <w:rPr>
          <w:rFonts w:asciiTheme="minorHAnsi" w:hAnsiTheme="minorHAnsi" w:cs="Arial"/>
          <w:sz w:val="22"/>
          <w:szCs w:val="22"/>
        </w:rPr>
        <w:t>6.5. Other analysis</w:t>
      </w:r>
      <w:bookmarkEnd w:id="25"/>
      <w:r w:rsidRPr="00606C7F">
        <w:rPr>
          <w:rFonts w:asciiTheme="minorHAnsi" w:hAnsiTheme="minorHAnsi" w:cs="Arial"/>
          <w:sz w:val="22"/>
          <w:szCs w:val="22"/>
        </w:rPr>
        <w:t xml:space="preserve"> </w:t>
      </w:r>
    </w:p>
    <w:p w14:paraId="714759A2" w14:textId="77777777" w:rsidR="0050425A" w:rsidRDefault="0050425A" w:rsidP="009303AF">
      <w:pPr>
        <w:pStyle w:val="Heading1"/>
        <w:spacing w:before="120" w:after="120" w:line="276" w:lineRule="auto"/>
        <w:rPr>
          <w:rFonts w:asciiTheme="minorHAnsi" w:hAnsiTheme="minorHAnsi" w:cs="Arial"/>
          <w:sz w:val="22"/>
          <w:szCs w:val="22"/>
        </w:rPr>
      </w:pPr>
      <w:bookmarkStart w:id="26" w:name="_Toc506361502"/>
      <w:r>
        <w:rPr>
          <w:rFonts w:asciiTheme="minorHAnsi" w:hAnsiTheme="minorHAnsi" w:cs="Arial"/>
          <w:sz w:val="22"/>
          <w:szCs w:val="22"/>
        </w:rPr>
        <w:t>NO.</w:t>
      </w:r>
    </w:p>
    <w:p w14:paraId="59468546" w14:textId="77777777" w:rsidR="001806F7" w:rsidRPr="00606C7F" w:rsidRDefault="000A58B1" w:rsidP="009303AF">
      <w:pPr>
        <w:pStyle w:val="Heading1"/>
        <w:spacing w:before="120" w:after="120" w:line="276" w:lineRule="auto"/>
        <w:rPr>
          <w:rFonts w:asciiTheme="minorHAnsi" w:hAnsiTheme="minorHAnsi" w:cs="Arial"/>
          <w:sz w:val="22"/>
          <w:szCs w:val="22"/>
        </w:rPr>
      </w:pPr>
      <w:r w:rsidRPr="00606C7F">
        <w:rPr>
          <w:rFonts w:asciiTheme="minorHAnsi" w:hAnsiTheme="minorHAnsi" w:cs="Arial"/>
          <w:sz w:val="22"/>
          <w:szCs w:val="22"/>
        </w:rPr>
        <w:t>7. ANALYSIS OF SAFETY</w:t>
      </w:r>
      <w:bookmarkEnd w:id="26"/>
      <w:r w:rsidRPr="00606C7F">
        <w:rPr>
          <w:rFonts w:asciiTheme="minorHAnsi" w:hAnsiTheme="minorHAnsi" w:cs="Arial"/>
          <w:sz w:val="22"/>
          <w:szCs w:val="22"/>
        </w:rPr>
        <w:t xml:space="preserve"> </w:t>
      </w:r>
    </w:p>
    <w:p w14:paraId="0173BE27" w14:textId="77777777" w:rsidR="001806F7" w:rsidRPr="00606C7F" w:rsidRDefault="000A58B1" w:rsidP="009303AF">
      <w:pPr>
        <w:pStyle w:val="Heading2"/>
        <w:spacing w:before="120" w:after="120" w:line="276" w:lineRule="auto"/>
        <w:rPr>
          <w:rFonts w:asciiTheme="minorHAnsi" w:hAnsiTheme="minorHAnsi" w:cs="Arial"/>
          <w:sz w:val="22"/>
          <w:szCs w:val="22"/>
        </w:rPr>
      </w:pPr>
      <w:bookmarkStart w:id="27" w:name="_Toc506361503"/>
      <w:r w:rsidRPr="00606C7F">
        <w:rPr>
          <w:rFonts w:asciiTheme="minorHAnsi" w:hAnsiTheme="minorHAnsi" w:cs="Arial"/>
          <w:sz w:val="22"/>
          <w:szCs w:val="22"/>
        </w:rPr>
        <w:t>7.1. Adverse events</w:t>
      </w:r>
      <w:bookmarkEnd w:id="27"/>
      <w:r w:rsidRPr="00606C7F">
        <w:rPr>
          <w:rFonts w:asciiTheme="minorHAnsi" w:hAnsiTheme="minorHAnsi" w:cs="Arial"/>
          <w:sz w:val="22"/>
          <w:szCs w:val="22"/>
        </w:rPr>
        <w:t xml:space="preserve"> </w:t>
      </w:r>
    </w:p>
    <w:p w14:paraId="50528AF9" w14:textId="77777777" w:rsidR="00F40FD2" w:rsidRPr="00606C7F" w:rsidRDefault="00F40FD2" w:rsidP="009303AF">
      <w:pPr>
        <w:pStyle w:val="Heading3"/>
        <w:spacing w:line="276" w:lineRule="auto"/>
        <w:rPr>
          <w:rFonts w:asciiTheme="minorHAnsi" w:hAnsiTheme="minorHAnsi" w:cs="Arial"/>
          <w:sz w:val="22"/>
        </w:rPr>
      </w:pPr>
      <w:bookmarkStart w:id="28" w:name="_Toc389125789"/>
      <w:bookmarkStart w:id="29" w:name="_Toc506361504"/>
      <w:r w:rsidRPr="00606C7F">
        <w:rPr>
          <w:rFonts w:asciiTheme="minorHAnsi" w:hAnsiTheme="minorHAnsi" w:cs="Arial"/>
          <w:sz w:val="22"/>
        </w:rPr>
        <w:t>Definitions</w:t>
      </w:r>
      <w:bookmarkEnd w:id="28"/>
      <w:bookmarkEnd w:id="29"/>
    </w:p>
    <w:p w14:paraId="09AA6421" w14:textId="77777777" w:rsidR="00D5228F" w:rsidRDefault="00F40FD2" w:rsidP="009303AF">
      <w:pPr>
        <w:spacing w:line="276" w:lineRule="auto"/>
        <w:rPr>
          <w:rFonts w:cs="Arial"/>
          <w:sz w:val="22"/>
        </w:rPr>
      </w:pPr>
      <w:r w:rsidRPr="00606C7F">
        <w:rPr>
          <w:rFonts w:cs="Arial"/>
          <w:sz w:val="22"/>
        </w:rPr>
        <w:t>An adverse event (AE) will include any clinically important exacerbation of a pre-existing illness, such as an increase in frequency or intensity of a pre-existing episodic event or condition and continuous persistent disease or symptoms present at baseline that worsen following the start of the study. This information will be recorded as adverse event data. All adverse events will be assessed for seriousness and causality, as in all other trials, as in all other trials and reported as required to comp</w:t>
      </w:r>
      <w:r w:rsidR="00D5228F">
        <w:rPr>
          <w:rFonts w:cs="Arial"/>
          <w:sz w:val="22"/>
        </w:rPr>
        <w:t xml:space="preserve">ly with Good Clinical Practice. </w:t>
      </w:r>
    </w:p>
    <w:p w14:paraId="68CFF39E" w14:textId="77777777" w:rsidR="00D5228F" w:rsidRDefault="00D5228F" w:rsidP="009303AF">
      <w:pPr>
        <w:spacing w:line="276" w:lineRule="auto"/>
        <w:rPr>
          <w:rFonts w:cs="Arial"/>
          <w:sz w:val="22"/>
        </w:rPr>
      </w:pPr>
    </w:p>
    <w:p w14:paraId="0CC1E5FE" w14:textId="77777777" w:rsidR="00F40FD2" w:rsidRPr="00606C7F" w:rsidRDefault="00F40FD2" w:rsidP="009303AF">
      <w:pPr>
        <w:spacing w:line="276" w:lineRule="auto"/>
        <w:rPr>
          <w:rFonts w:cs="Arial"/>
          <w:sz w:val="22"/>
        </w:rPr>
      </w:pPr>
      <w:r w:rsidRPr="00606C7F">
        <w:rPr>
          <w:rFonts w:cs="Arial"/>
          <w:iCs/>
          <w:sz w:val="22"/>
        </w:rPr>
        <w:lastRenderedPageBreak/>
        <w:t>Serious Adverse Events (SAEs) include catastrophic physical health events that are potentially life threatening or cause death such as myocardial infarction, pulmonary embolus or catastrophic mental health events such as suicide, self-harm with serious suicide intent or harm to others.</w:t>
      </w:r>
      <w:r w:rsidRPr="00606C7F">
        <w:rPr>
          <w:rFonts w:cs="Arial"/>
          <w:sz w:val="22"/>
        </w:rPr>
        <w:t xml:space="preserve"> The occurrence of serious adverse events that are causally related to participation in this study is expected to be rare as participants will only receive treatments that are available in routine NHS practice.</w:t>
      </w:r>
      <w:r w:rsidRPr="00606C7F">
        <w:rPr>
          <w:rFonts w:cs="Arial"/>
          <w:iCs/>
          <w:sz w:val="22"/>
        </w:rPr>
        <w:t xml:space="preserve"> Admission to hospital will not be regarded as a SAE or AE as these are common expected outcomes in people who frequently use urgent care.  </w:t>
      </w:r>
      <w:r w:rsidRPr="00606C7F">
        <w:rPr>
          <w:rFonts w:cs="Arial"/>
          <w:sz w:val="22"/>
        </w:rPr>
        <w:t xml:space="preserve"> </w:t>
      </w:r>
    </w:p>
    <w:p w14:paraId="05A102D7" w14:textId="77777777" w:rsidR="00F40FD2" w:rsidRPr="00606C7F" w:rsidRDefault="00F40FD2" w:rsidP="009303AF">
      <w:pPr>
        <w:pStyle w:val="Heading3"/>
        <w:spacing w:line="276" w:lineRule="auto"/>
        <w:rPr>
          <w:rFonts w:asciiTheme="minorHAnsi" w:hAnsiTheme="minorHAnsi" w:cs="Arial"/>
          <w:sz w:val="22"/>
        </w:rPr>
      </w:pPr>
      <w:bookmarkStart w:id="30" w:name="_Toc165362110"/>
      <w:bookmarkStart w:id="31" w:name="_Toc389125790"/>
      <w:bookmarkStart w:id="32" w:name="_Toc506361505"/>
      <w:r w:rsidRPr="00606C7F">
        <w:rPr>
          <w:rFonts w:asciiTheme="minorHAnsi" w:hAnsiTheme="minorHAnsi" w:cs="Arial"/>
          <w:sz w:val="22"/>
        </w:rPr>
        <w:t>Reporting of adverse events</w:t>
      </w:r>
      <w:bookmarkEnd w:id="30"/>
      <w:bookmarkEnd w:id="31"/>
      <w:bookmarkEnd w:id="32"/>
    </w:p>
    <w:p w14:paraId="0CF6A31D" w14:textId="77777777" w:rsidR="00F40FD2" w:rsidRPr="00606C7F" w:rsidRDefault="00F40FD2" w:rsidP="009303AF">
      <w:pPr>
        <w:spacing w:line="276" w:lineRule="auto"/>
        <w:rPr>
          <w:rFonts w:cs="Arial"/>
          <w:sz w:val="22"/>
        </w:rPr>
      </w:pPr>
      <w:r w:rsidRPr="00606C7F">
        <w:rPr>
          <w:rFonts w:cs="Arial"/>
          <w:sz w:val="22"/>
        </w:rPr>
        <w:t>Participants will be asked to contact the study site immediately in the event of any AE. All AEs will be recorded and closely monitored until resolution, stabilisation, or until it has been shown that the study treatment / intervention is not the cause. The Chief Investigator shall be responsible for all AE reporting and shall be informed immediately of any SAEs and shall determine seriousness and causality in conjunction with any treating medical practitioners.</w:t>
      </w:r>
    </w:p>
    <w:p w14:paraId="6CDC3B11" w14:textId="77777777" w:rsidR="00F40FD2" w:rsidRPr="00606C7F" w:rsidRDefault="00F40FD2" w:rsidP="009303AF">
      <w:pPr>
        <w:spacing w:line="276" w:lineRule="auto"/>
        <w:rPr>
          <w:rFonts w:cs="Arial"/>
          <w:sz w:val="22"/>
        </w:rPr>
      </w:pPr>
    </w:p>
    <w:p w14:paraId="57D2E978" w14:textId="77777777" w:rsidR="00D5228F" w:rsidRPr="00CA587E" w:rsidRDefault="00F40FD2" w:rsidP="009303AF">
      <w:pPr>
        <w:spacing w:line="276" w:lineRule="auto"/>
        <w:rPr>
          <w:rFonts w:eastAsia="Times New Roman" w:cs="Arial"/>
          <w:kern w:val="0"/>
          <w:sz w:val="22"/>
          <w:lang w:val="en-GB" w:eastAsia="en-GB"/>
        </w:rPr>
      </w:pPr>
      <w:r w:rsidRPr="00CA587E">
        <w:rPr>
          <w:rFonts w:cs="Arial"/>
          <w:sz w:val="22"/>
        </w:rPr>
        <w:t>All treatment related serious adverse events will be recorded and reported to the Research Ethics Committee (REC) as part of the annual reports. Unexpected serious adverse events will be reported within the timefr</w:t>
      </w:r>
      <w:bookmarkStart w:id="33" w:name="_Toc165362111"/>
      <w:r w:rsidR="007E54D2" w:rsidRPr="00CA587E">
        <w:rPr>
          <w:rFonts w:cs="Arial"/>
          <w:sz w:val="22"/>
        </w:rPr>
        <w:t>ames to the REC as stated below.</w:t>
      </w:r>
      <w:r w:rsidR="00D5228F" w:rsidRPr="00CA587E">
        <w:rPr>
          <w:rFonts w:cs="Arial"/>
          <w:sz w:val="22"/>
        </w:rPr>
        <w:t xml:space="preserve"> </w:t>
      </w:r>
      <w:r w:rsidR="00D5228F" w:rsidRPr="00CA587E">
        <w:rPr>
          <w:rFonts w:eastAsia="Times New Roman" w:cs="Arial"/>
          <w:kern w:val="0"/>
          <w:sz w:val="22"/>
          <w:lang w:val="en-GB" w:eastAsia="en-GB"/>
        </w:rPr>
        <w:t>The Chief Investigator, Professor Richard Morriss will be responsible for all adverse event reporting.</w:t>
      </w:r>
    </w:p>
    <w:p w14:paraId="515388D1" w14:textId="77777777" w:rsidR="00F40FD2" w:rsidRPr="00606C7F" w:rsidRDefault="00F40FD2" w:rsidP="009303AF">
      <w:pPr>
        <w:spacing w:line="276" w:lineRule="auto"/>
        <w:rPr>
          <w:rFonts w:cs="Arial"/>
          <w:sz w:val="22"/>
        </w:rPr>
      </w:pPr>
    </w:p>
    <w:p w14:paraId="0CB4AD2B" w14:textId="77777777" w:rsidR="00F40FD2" w:rsidRPr="00606C7F" w:rsidRDefault="00F40FD2" w:rsidP="009303AF">
      <w:pPr>
        <w:pStyle w:val="Heading2"/>
        <w:spacing w:line="276" w:lineRule="auto"/>
        <w:rPr>
          <w:rFonts w:asciiTheme="minorHAnsi" w:hAnsiTheme="minorHAnsi" w:cs="Arial"/>
          <w:sz w:val="22"/>
          <w:szCs w:val="22"/>
        </w:rPr>
      </w:pPr>
      <w:bookmarkStart w:id="34" w:name="_Toc389125791"/>
      <w:bookmarkStart w:id="35" w:name="_Toc506361506"/>
      <w:bookmarkEnd w:id="33"/>
      <w:r w:rsidRPr="00606C7F">
        <w:rPr>
          <w:rFonts w:asciiTheme="minorHAnsi" w:hAnsiTheme="minorHAnsi" w:cs="Arial"/>
          <w:sz w:val="22"/>
          <w:szCs w:val="22"/>
        </w:rPr>
        <w:t>Trial Treatment / Intervention Related SAEs</w:t>
      </w:r>
      <w:bookmarkEnd w:id="34"/>
      <w:bookmarkEnd w:id="35"/>
    </w:p>
    <w:p w14:paraId="0A640C09" w14:textId="77777777" w:rsidR="00F40FD2" w:rsidRPr="00606C7F" w:rsidRDefault="00F40FD2" w:rsidP="009303AF">
      <w:pPr>
        <w:spacing w:line="276" w:lineRule="auto"/>
        <w:rPr>
          <w:rFonts w:cs="Arial"/>
          <w:sz w:val="22"/>
        </w:rPr>
      </w:pPr>
      <w:r w:rsidRPr="00606C7F">
        <w:rPr>
          <w:rFonts w:cs="Arial"/>
          <w:sz w:val="22"/>
        </w:rPr>
        <w:t>A SAE that is unexpected in its severity and seriousness and deemed directly related to or suspected to be related to the trial treatment or intervention shall be reported to the ethics committee that gave a favourable opinion.</w:t>
      </w:r>
    </w:p>
    <w:p w14:paraId="3B2E7EB3" w14:textId="77777777" w:rsidR="00CA587E" w:rsidRDefault="00CA587E" w:rsidP="009303AF">
      <w:pPr>
        <w:spacing w:line="276" w:lineRule="auto"/>
        <w:rPr>
          <w:rFonts w:cs="Arial"/>
          <w:sz w:val="22"/>
        </w:rPr>
      </w:pPr>
    </w:p>
    <w:p w14:paraId="01BF732C" w14:textId="77777777" w:rsidR="001806F7" w:rsidRPr="00606C7F" w:rsidRDefault="00F40FD2" w:rsidP="009303AF">
      <w:pPr>
        <w:spacing w:line="276" w:lineRule="auto"/>
        <w:rPr>
          <w:rFonts w:cs="Arial"/>
          <w:sz w:val="22"/>
        </w:rPr>
      </w:pPr>
      <w:r w:rsidRPr="00606C7F">
        <w:rPr>
          <w:rFonts w:cs="Arial"/>
          <w:sz w:val="22"/>
        </w:rPr>
        <w:t xml:space="preserve">The event shall be reported immediately of knowledge of its occurrence to the Chief Investigator. The Chief Investigator will assess the event for seriousness, expectedness and relatedness to the trial treatment or intervention. They will then take appropriate medical action, which may include halting the trial and informing the Sponsor of such action. If the event is deemed related to the trial treatment or intervention they shall inform the REC using the reporting form found on the HRA web page within seven days of knowledge of the event. They shall, within a further eight days send any follow-up information and reports to </w:t>
      </w:r>
      <w:r w:rsidRPr="00606C7F">
        <w:rPr>
          <w:rFonts w:cs="Arial"/>
          <w:sz w:val="22"/>
        </w:rPr>
        <w:lastRenderedPageBreak/>
        <w:t>the REC and make any amendments as required to the study protocol and inform the REC as required.</w:t>
      </w:r>
      <w:r w:rsidR="000A58B1" w:rsidRPr="00606C7F">
        <w:rPr>
          <w:rFonts w:cs="Arial"/>
          <w:color w:val="FF0000"/>
          <w:sz w:val="22"/>
        </w:rPr>
        <w:t xml:space="preserve"> </w:t>
      </w:r>
    </w:p>
    <w:p w14:paraId="28B1FFCE" w14:textId="77777777" w:rsidR="00676A9A" w:rsidRPr="00606C7F" w:rsidRDefault="00676A9A" w:rsidP="009303AF">
      <w:pPr>
        <w:pStyle w:val="Heading3"/>
        <w:spacing w:line="276" w:lineRule="auto"/>
        <w:rPr>
          <w:rFonts w:asciiTheme="minorHAnsi" w:hAnsiTheme="minorHAnsi" w:cs="Arial"/>
          <w:sz w:val="22"/>
        </w:rPr>
      </w:pPr>
      <w:bookmarkStart w:id="36" w:name="_Toc389125792"/>
      <w:bookmarkStart w:id="37" w:name="_Toc506361507"/>
      <w:r w:rsidRPr="00606C7F">
        <w:rPr>
          <w:rFonts w:asciiTheme="minorHAnsi" w:hAnsiTheme="minorHAnsi" w:cs="Arial"/>
          <w:sz w:val="22"/>
        </w:rPr>
        <w:t>Participant removal from the study due to adverse events</w:t>
      </w:r>
      <w:bookmarkEnd w:id="36"/>
      <w:bookmarkEnd w:id="37"/>
    </w:p>
    <w:p w14:paraId="4FAF4ABE" w14:textId="77777777" w:rsidR="00CA587E" w:rsidRPr="00CA587E" w:rsidRDefault="00676A9A" w:rsidP="009303AF">
      <w:pPr>
        <w:spacing w:line="276" w:lineRule="auto"/>
        <w:rPr>
          <w:rFonts w:eastAsia="Times New Roman" w:cs="Arial"/>
          <w:kern w:val="0"/>
          <w:sz w:val="22"/>
          <w:lang w:val="en-GB" w:eastAsia="en-GB"/>
        </w:rPr>
      </w:pPr>
      <w:r w:rsidRPr="00606C7F">
        <w:rPr>
          <w:rFonts w:cs="Arial"/>
        </w:rPr>
        <w:t xml:space="preserve">Any participant who experiences an AE may be withdrawn from the study at the discretion of the investigator.  </w:t>
      </w:r>
      <w:r w:rsidR="00CA587E" w:rsidRPr="00CA587E">
        <w:rPr>
          <w:rFonts w:eastAsia="Times New Roman" w:cs="Arial"/>
          <w:kern w:val="0"/>
          <w:sz w:val="22"/>
          <w:lang w:val="en-GB" w:eastAsia="en-GB"/>
        </w:rPr>
        <w:t>No adverse events are anticipated as a result of taking part in this study.</w:t>
      </w:r>
    </w:p>
    <w:p w14:paraId="12D341C1" w14:textId="77777777" w:rsidR="00676A9A" w:rsidRPr="00606C7F" w:rsidRDefault="00676A9A" w:rsidP="00676A9A">
      <w:pPr>
        <w:pStyle w:val="BodyText3"/>
        <w:spacing w:line="276" w:lineRule="auto"/>
        <w:ind w:right="0"/>
        <w:jc w:val="left"/>
        <w:rPr>
          <w:rFonts w:asciiTheme="minorHAnsi" w:hAnsiTheme="minorHAnsi" w:cs="Arial"/>
          <w:szCs w:val="22"/>
        </w:rPr>
      </w:pPr>
    </w:p>
    <w:p w14:paraId="4D8E3DB6" w14:textId="77777777" w:rsidR="001806F7" w:rsidRPr="00606C7F" w:rsidRDefault="00CA587E" w:rsidP="00C740CF">
      <w:pPr>
        <w:pStyle w:val="Default"/>
        <w:spacing w:before="120" w:after="120"/>
        <w:rPr>
          <w:rFonts w:asciiTheme="minorHAnsi" w:hAnsiTheme="minorHAnsi" w:cs="Arial"/>
          <w:sz w:val="22"/>
          <w:szCs w:val="22"/>
        </w:rPr>
      </w:pPr>
      <w:r>
        <w:rPr>
          <w:rFonts w:asciiTheme="minorHAnsi" w:hAnsiTheme="minorHAnsi" w:cs="Arial"/>
          <w:sz w:val="22"/>
          <w:szCs w:val="22"/>
        </w:rPr>
        <w:t xml:space="preserve"> </w:t>
      </w:r>
    </w:p>
    <w:p w14:paraId="64E25C96" w14:textId="77777777" w:rsidR="001806F7" w:rsidRPr="00606C7F" w:rsidRDefault="000A58B1" w:rsidP="00C740CF">
      <w:pPr>
        <w:pStyle w:val="Heading1"/>
        <w:spacing w:before="120" w:after="120"/>
        <w:rPr>
          <w:rFonts w:asciiTheme="minorHAnsi" w:hAnsiTheme="minorHAnsi" w:cs="Arial"/>
          <w:sz w:val="22"/>
          <w:szCs w:val="22"/>
        </w:rPr>
      </w:pPr>
      <w:bookmarkStart w:id="38" w:name="_Toc506361508"/>
      <w:r w:rsidRPr="00606C7F">
        <w:rPr>
          <w:rFonts w:asciiTheme="minorHAnsi" w:hAnsiTheme="minorHAnsi" w:cs="Arial"/>
          <w:sz w:val="22"/>
          <w:szCs w:val="22"/>
        </w:rPr>
        <w:t>8. FINAL REPORT TABLES AND FIGURES</w:t>
      </w:r>
      <w:bookmarkEnd w:id="38"/>
      <w:r w:rsidRPr="00606C7F">
        <w:rPr>
          <w:rFonts w:asciiTheme="minorHAnsi" w:hAnsiTheme="minorHAnsi" w:cs="Arial"/>
          <w:sz w:val="22"/>
          <w:szCs w:val="22"/>
        </w:rPr>
        <w:t xml:space="preserve"> </w:t>
      </w:r>
    </w:p>
    <w:p w14:paraId="5B06CECB" w14:textId="77777777" w:rsidR="001806F7" w:rsidRPr="00606C7F" w:rsidRDefault="000A58B1" w:rsidP="00C740CF">
      <w:pPr>
        <w:pStyle w:val="Default"/>
        <w:spacing w:before="120" w:after="120"/>
        <w:rPr>
          <w:rFonts w:asciiTheme="minorHAnsi" w:hAnsiTheme="minorHAnsi" w:cs="Arial"/>
          <w:sz w:val="22"/>
          <w:szCs w:val="22"/>
        </w:rPr>
      </w:pPr>
      <w:r w:rsidRPr="00606C7F">
        <w:rPr>
          <w:rFonts w:asciiTheme="minorHAnsi" w:hAnsiTheme="minorHAnsi" w:cs="Arial"/>
          <w:b/>
          <w:bCs/>
          <w:sz w:val="22"/>
          <w:szCs w:val="22"/>
        </w:rPr>
        <w:t xml:space="preserve"> </w:t>
      </w:r>
    </w:p>
    <w:p w14:paraId="15A12583" w14:textId="7F0E30BF" w:rsidR="00D340FC" w:rsidRPr="00606C7F" w:rsidRDefault="00761168" w:rsidP="00D340FC">
      <w:pPr>
        <w:pStyle w:val="Default"/>
        <w:spacing w:before="120" w:after="120"/>
        <w:rPr>
          <w:rFonts w:asciiTheme="minorHAnsi" w:hAnsiTheme="minorHAnsi" w:cs="Arial"/>
          <w:sz w:val="22"/>
          <w:szCs w:val="22"/>
        </w:rPr>
      </w:pPr>
      <w:r w:rsidRPr="00606C7F">
        <w:rPr>
          <w:rFonts w:asciiTheme="minorHAnsi" w:hAnsiTheme="minorHAnsi" w:cs="Arial"/>
          <w:b/>
          <w:bCs/>
          <w:sz w:val="22"/>
          <w:szCs w:val="22"/>
        </w:rPr>
        <w:t xml:space="preserve">Table template: </w:t>
      </w:r>
      <w:r w:rsidR="004A3DC8" w:rsidRPr="00606C7F">
        <w:rPr>
          <w:rFonts w:asciiTheme="minorHAnsi" w:hAnsiTheme="minorHAnsi" w:cs="Arial"/>
          <w:b/>
          <w:bCs/>
          <w:sz w:val="22"/>
          <w:szCs w:val="22"/>
        </w:rPr>
        <w:t xml:space="preserve">treatment effects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505"/>
        <w:gridCol w:w="222"/>
        <w:gridCol w:w="1441"/>
        <w:gridCol w:w="222"/>
        <w:gridCol w:w="1874"/>
        <w:gridCol w:w="857"/>
      </w:tblGrid>
      <w:tr w:rsidR="00D340FC" w:rsidRPr="00606C7F" w14:paraId="1306012F" w14:textId="77777777" w:rsidTr="00FB338B">
        <w:trPr>
          <w:trHeight w:val="288"/>
        </w:trPr>
        <w:tc>
          <w:tcPr>
            <w:tcW w:w="1239" w:type="dxa"/>
            <w:noWrap/>
            <w:vAlign w:val="bottom"/>
          </w:tcPr>
          <w:p w14:paraId="6228DC64" w14:textId="77777777" w:rsidR="00D340FC" w:rsidRPr="00606C7F" w:rsidRDefault="00D340FC" w:rsidP="009D692B">
            <w:pPr>
              <w:spacing w:line="276" w:lineRule="auto"/>
              <w:jc w:val="center"/>
              <w:rPr>
                <w:rFonts w:eastAsia="Times New Roman" w:cs="Arial"/>
                <w:sz w:val="22"/>
              </w:rPr>
            </w:pPr>
          </w:p>
        </w:tc>
        <w:tc>
          <w:tcPr>
            <w:tcW w:w="1505" w:type="dxa"/>
            <w:vAlign w:val="center"/>
          </w:tcPr>
          <w:p w14:paraId="549BE54F" w14:textId="77777777" w:rsidR="00D340FC" w:rsidRPr="00606C7F" w:rsidRDefault="00D340FC" w:rsidP="009D692B">
            <w:pPr>
              <w:spacing w:line="276" w:lineRule="auto"/>
              <w:jc w:val="center"/>
              <w:rPr>
                <w:rFonts w:eastAsia="Times New Roman" w:cs="Arial"/>
                <w:sz w:val="22"/>
              </w:rPr>
            </w:pPr>
            <w:r w:rsidRPr="00606C7F">
              <w:rPr>
                <w:rFonts w:eastAsia="Times New Roman" w:cs="Arial"/>
                <w:sz w:val="22"/>
              </w:rPr>
              <w:t>TAU</w:t>
            </w:r>
          </w:p>
        </w:tc>
        <w:tc>
          <w:tcPr>
            <w:tcW w:w="0" w:type="auto"/>
          </w:tcPr>
          <w:p w14:paraId="7BB8E0A3" w14:textId="77777777" w:rsidR="00D340FC" w:rsidRPr="00606C7F" w:rsidRDefault="00D340FC" w:rsidP="009D692B">
            <w:pPr>
              <w:spacing w:line="276" w:lineRule="auto"/>
              <w:jc w:val="center"/>
              <w:rPr>
                <w:rFonts w:eastAsia="Times New Roman" w:cs="Arial"/>
                <w:sz w:val="22"/>
              </w:rPr>
            </w:pPr>
          </w:p>
        </w:tc>
        <w:tc>
          <w:tcPr>
            <w:tcW w:w="0" w:type="auto"/>
            <w:noWrap/>
            <w:vAlign w:val="bottom"/>
            <w:hideMark/>
          </w:tcPr>
          <w:p w14:paraId="7E8EBE5A" w14:textId="77777777" w:rsidR="00D340FC" w:rsidRPr="00606C7F" w:rsidRDefault="00D340FC" w:rsidP="009D692B">
            <w:pPr>
              <w:spacing w:line="276" w:lineRule="auto"/>
              <w:jc w:val="center"/>
              <w:rPr>
                <w:rFonts w:eastAsia="Times New Roman" w:cs="Arial"/>
                <w:sz w:val="22"/>
              </w:rPr>
            </w:pPr>
            <w:r w:rsidRPr="00606C7F">
              <w:rPr>
                <w:rFonts w:eastAsia="Times New Roman" w:cs="Arial"/>
                <w:sz w:val="22"/>
              </w:rPr>
              <w:t>treatment</w:t>
            </w:r>
          </w:p>
        </w:tc>
        <w:tc>
          <w:tcPr>
            <w:tcW w:w="0" w:type="auto"/>
          </w:tcPr>
          <w:p w14:paraId="45298DB0" w14:textId="77777777" w:rsidR="00D340FC" w:rsidRPr="00606C7F" w:rsidRDefault="00D340FC" w:rsidP="009D692B">
            <w:pPr>
              <w:spacing w:line="276" w:lineRule="auto"/>
              <w:jc w:val="center"/>
              <w:rPr>
                <w:rFonts w:eastAsia="Times New Roman" w:cs="Arial"/>
                <w:sz w:val="22"/>
              </w:rPr>
            </w:pPr>
          </w:p>
        </w:tc>
        <w:tc>
          <w:tcPr>
            <w:tcW w:w="0" w:type="auto"/>
            <w:hideMark/>
          </w:tcPr>
          <w:p w14:paraId="662D70AD" w14:textId="77777777" w:rsidR="00D340FC" w:rsidRPr="00606C7F" w:rsidRDefault="00D340FC" w:rsidP="009D692B">
            <w:pPr>
              <w:spacing w:line="276" w:lineRule="auto"/>
              <w:jc w:val="center"/>
              <w:rPr>
                <w:rFonts w:eastAsia="Times New Roman" w:cs="Arial"/>
                <w:sz w:val="22"/>
              </w:rPr>
            </w:pPr>
            <w:r w:rsidRPr="00606C7F">
              <w:rPr>
                <w:rFonts w:eastAsia="Times New Roman" w:cs="Arial"/>
                <w:sz w:val="22"/>
              </w:rPr>
              <w:t>Group comparison</w:t>
            </w:r>
          </w:p>
        </w:tc>
        <w:tc>
          <w:tcPr>
            <w:tcW w:w="0" w:type="auto"/>
          </w:tcPr>
          <w:p w14:paraId="78489195" w14:textId="77777777" w:rsidR="00D340FC" w:rsidRPr="00606C7F" w:rsidRDefault="00D340FC" w:rsidP="009D692B">
            <w:pPr>
              <w:spacing w:line="276" w:lineRule="auto"/>
              <w:jc w:val="center"/>
              <w:rPr>
                <w:rFonts w:eastAsia="Times New Roman" w:cs="Arial"/>
                <w:sz w:val="22"/>
              </w:rPr>
            </w:pPr>
          </w:p>
        </w:tc>
      </w:tr>
      <w:tr w:rsidR="00D340FC" w:rsidRPr="00606C7F" w14:paraId="3D23AE88" w14:textId="77777777" w:rsidTr="00FB338B">
        <w:trPr>
          <w:trHeight w:val="288"/>
        </w:trPr>
        <w:tc>
          <w:tcPr>
            <w:tcW w:w="1239" w:type="dxa"/>
            <w:noWrap/>
            <w:vAlign w:val="bottom"/>
          </w:tcPr>
          <w:p w14:paraId="68682BE2" w14:textId="77777777" w:rsidR="00D340FC" w:rsidRPr="00606C7F" w:rsidRDefault="00D340FC" w:rsidP="009D692B">
            <w:pPr>
              <w:spacing w:line="276" w:lineRule="auto"/>
              <w:rPr>
                <w:rFonts w:eastAsia="Times New Roman" w:cs="Arial"/>
                <w:sz w:val="22"/>
              </w:rPr>
            </w:pPr>
          </w:p>
        </w:tc>
        <w:tc>
          <w:tcPr>
            <w:tcW w:w="1505" w:type="dxa"/>
            <w:vAlign w:val="center"/>
          </w:tcPr>
          <w:p w14:paraId="7F6865B3" w14:textId="77777777" w:rsidR="00D340FC" w:rsidRPr="00606C7F" w:rsidRDefault="00D340FC" w:rsidP="009D692B">
            <w:pPr>
              <w:spacing w:line="276" w:lineRule="auto"/>
              <w:rPr>
                <w:rFonts w:eastAsia="Times New Roman" w:cs="Arial"/>
                <w:sz w:val="22"/>
              </w:rPr>
            </w:pPr>
            <w:r w:rsidRPr="00606C7F">
              <w:rPr>
                <w:rFonts w:eastAsia="Times New Roman" w:cs="Arial"/>
                <w:sz w:val="22"/>
              </w:rPr>
              <w:t>Mean change</w:t>
            </w:r>
          </w:p>
          <w:p w14:paraId="631273BE" w14:textId="77777777" w:rsidR="00D340FC" w:rsidRPr="00606C7F" w:rsidRDefault="00D340FC" w:rsidP="009D692B">
            <w:pPr>
              <w:spacing w:line="276" w:lineRule="auto"/>
              <w:rPr>
                <w:rFonts w:eastAsia="Times New Roman" w:cs="Arial"/>
                <w:sz w:val="22"/>
              </w:rPr>
            </w:pPr>
            <w:r w:rsidRPr="00606C7F">
              <w:rPr>
                <w:rFonts w:eastAsia="Times New Roman" w:cs="Arial"/>
                <w:sz w:val="22"/>
              </w:rPr>
              <w:t xml:space="preserve"> from baseline </w:t>
            </w:r>
          </w:p>
          <w:p w14:paraId="55EF39A2" w14:textId="77777777" w:rsidR="00D340FC" w:rsidRPr="00606C7F" w:rsidRDefault="00D340FC" w:rsidP="009D692B">
            <w:pPr>
              <w:spacing w:line="276" w:lineRule="auto"/>
              <w:rPr>
                <w:rFonts w:eastAsia="Times New Roman" w:cs="Arial"/>
                <w:sz w:val="22"/>
              </w:rPr>
            </w:pPr>
            <w:r w:rsidRPr="00606C7F">
              <w:rPr>
                <w:rFonts w:eastAsia="Times New Roman" w:cs="Arial"/>
                <w:sz w:val="22"/>
              </w:rPr>
              <w:t>(95%CI)</w:t>
            </w:r>
          </w:p>
        </w:tc>
        <w:tc>
          <w:tcPr>
            <w:tcW w:w="0" w:type="auto"/>
          </w:tcPr>
          <w:p w14:paraId="5582CE1F" w14:textId="77777777" w:rsidR="00D340FC" w:rsidRPr="00606C7F" w:rsidRDefault="00D340FC" w:rsidP="009D692B">
            <w:pPr>
              <w:spacing w:line="276" w:lineRule="auto"/>
              <w:rPr>
                <w:rFonts w:eastAsia="Times New Roman" w:cs="Arial"/>
                <w:sz w:val="22"/>
              </w:rPr>
            </w:pPr>
          </w:p>
        </w:tc>
        <w:tc>
          <w:tcPr>
            <w:tcW w:w="0" w:type="auto"/>
            <w:noWrap/>
            <w:vAlign w:val="bottom"/>
            <w:hideMark/>
          </w:tcPr>
          <w:p w14:paraId="162A660A" w14:textId="77777777" w:rsidR="00D340FC" w:rsidRPr="00606C7F" w:rsidRDefault="00D340FC" w:rsidP="009D692B">
            <w:pPr>
              <w:spacing w:line="276" w:lineRule="auto"/>
              <w:rPr>
                <w:rFonts w:eastAsia="Times New Roman" w:cs="Arial"/>
                <w:sz w:val="22"/>
              </w:rPr>
            </w:pPr>
            <w:r w:rsidRPr="00606C7F">
              <w:rPr>
                <w:rFonts w:eastAsia="Times New Roman" w:cs="Arial"/>
                <w:sz w:val="22"/>
              </w:rPr>
              <w:t xml:space="preserve">Mean change </w:t>
            </w:r>
          </w:p>
          <w:p w14:paraId="73993AE3" w14:textId="77777777" w:rsidR="00D340FC" w:rsidRPr="00606C7F" w:rsidRDefault="00D340FC" w:rsidP="009D692B">
            <w:pPr>
              <w:spacing w:line="276" w:lineRule="auto"/>
              <w:rPr>
                <w:rFonts w:eastAsia="Times New Roman" w:cs="Arial"/>
                <w:sz w:val="22"/>
              </w:rPr>
            </w:pPr>
            <w:r w:rsidRPr="00606C7F">
              <w:rPr>
                <w:rFonts w:eastAsia="Times New Roman" w:cs="Arial"/>
                <w:sz w:val="22"/>
              </w:rPr>
              <w:t xml:space="preserve">from baseline </w:t>
            </w:r>
          </w:p>
          <w:p w14:paraId="58750B94" w14:textId="77777777" w:rsidR="00D340FC" w:rsidRPr="00606C7F" w:rsidRDefault="00D340FC" w:rsidP="009D692B">
            <w:pPr>
              <w:spacing w:line="276" w:lineRule="auto"/>
              <w:rPr>
                <w:rFonts w:eastAsia="Times New Roman" w:cs="Arial"/>
                <w:sz w:val="22"/>
              </w:rPr>
            </w:pPr>
            <w:r w:rsidRPr="00606C7F">
              <w:rPr>
                <w:rFonts w:eastAsia="Times New Roman" w:cs="Arial"/>
                <w:sz w:val="22"/>
              </w:rPr>
              <w:t>(95%CI)</w:t>
            </w:r>
          </w:p>
        </w:tc>
        <w:tc>
          <w:tcPr>
            <w:tcW w:w="0" w:type="auto"/>
          </w:tcPr>
          <w:p w14:paraId="1D4A0303" w14:textId="77777777" w:rsidR="00D340FC" w:rsidRPr="00606C7F" w:rsidRDefault="00D340FC" w:rsidP="009D692B">
            <w:pPr>
              <w:spacing w:line="276" w:lineRule="auto"/>
              <w:rPr>
                <w:rFonts w:eastAsia="Times New Roman" w:cs="Arial"/>
                <w:sz w:val="22"/>
              </w:rPr>
            </w:pPr>
          </w:p>
        </w:tc>
        <w:tc>
          <w:tcPr>
            <w:tcW w:w="0" w:type="auto"/>
            <w:hideMark/>
          </w:tcPr>
          <w:p w14:paraId="3B624030" w14:textId="77777777" w:rsidR="00D340FC" w:rsidRPr="00606C7F" w:rsidRDefault="00D340FC" w:rsidP="009D692B">
            <w:pPr>
              <w:spacing w:line="276" w:lineRule="auto"/>
              <w:rPr>
                <w:rFonts w:eastAsia="Times New Roman" w:cs="Arial"/>
                <w:sz w:val="22"/>
              </w:rPr>
            </w:pPr>
            <w:r w:rsidRPr="00606C7F">
              <w:rPr>
                <w:rFonts w:eastAsia="Times New Roman" w:cs="Arial"/>
                <w:sz w:val="22"/>
              </w:rPr>
              <w:t>Change difference</w:t>
            </w:r>
          </w:p>
          <w:p w14:paraId="434550D2" w14:textId="77777777" w:rsidR="00D340FC" w:rsidRPr="00606C7F" w:rsidRDefault="00D340FC" w:rsidP="009D692B">
            <w:pPr>
              <w:spacing w:line="276" w:lineRule="auto"/>
              <w:rPr>
                <w:rFonts w:eastAsia="Times New Roman" w:cs="Arial"/>
                <w:sz w:val="22"/>
              </w:rPr>
            </w:pPr>
            <w:r w:rsidRPr="00606C7F">
              <w:rPr>
                <w:rFonts w:eastAsia="Times New Roman" w:cs="Arial"/>
                <w:sz w:val="22"/>
              </w:rPr>
              <w:t xml:space="preserve"> (95%CI)</w:t>
            </w:r>
          </w:p>
        </w:tc>
        <w:tc>
          <w:tcPr>
            <w:tcW w:w="0" w:type="auto"/>
            <w:hideMark/>
          </w:tcPr>
          <w:p w14:paraId="553A6AE5" w14:textId="77777777" w:rsidR="00D340FC" w:rsidRPr="00606C7F" w:rsidRDefault="00D340FC" w:rsidP="009D692B">
            <w:pPr>
              <w:spacing w:line="276" w:lineRule="auto"/>
              <w:rPr>
                <w:rFonts w:eastAsia="Times New Roman" w:cs="Arial"/>
                <w:sz w:val="22"/>
              </w:rPr>
            </w:pPr>
            <w:r w:rsidRPr="00606C7F">
              <w:rPr>
                <w:rFonts w:eastAsia="Times New Roman" w:cs="Arial"/>
                <w:sz w:val="22"/>
              </w:rPr>
              <w:t>P value</w:t>
            </w:r>
          </w:p>
        </w:tc>
      </w:tr>
      <w:tr w:rsidR="00D340FC" w:rsidRPr="00606C7F" w14:paraId="02862A49" w14:textId="77777777" w:rsidTr="00FB338B">
        <w:trPr>
          <w:trHeight w:val="170"/>
        </w:trPr>
        <w:tc>
          <w:tcPr>
            <w:tcW w:w="1239" w:type="dxa"/>
            <w:noWrap/>
            <w:vAlign w:val="bottom"/>
            <w:hideMark/>
          </w:tcPr>
          <w:p w14:paraId="1CEB5AFE" w14:textId="77777777" w:rsidR="00D340FC" w:rsidRPr="00606C7F" w:rsidRDefault="00D340FC" w:rsidP="00DE1F26">
            <w:pPr>
              <w:spacing w:line="276" w:lineRule="auto"/>
              <w:jc w:val="left"/>
              <w:rPr>
                <w:rFonts w:eastAsia="Times New Roman" w:cs="Arial"/>
                <w:sz w:val="22"/>
              </w:rPr>
            </w:pPr>
            <w:r w:rsidRPr="00606C7F">
              <w:rPr>
                <w:rFonts w:eastAsia="Times New Roman" w:cs="Arial"/>
                <w:sz w:val="22"/>
              </w:rPr>
              <w:t>HAI</w:t>
            </w:r>
          </w:p>
        </w:tc>
        <w:tc>
          <w:tcPr>
            <w:tcW w:w="1505" w:type="dxa"/>
            <w:vAlign w:val="center"/>
          </w:tcPr>
          <w:p w14:paraId="0C0E95F9" w14:textId="77777777" w:rsidR="00D340FC" w:rsidRPr="00606C7F" w:rsidRDefault="00D340FC" w:rsidP="009D692B">
            <w:pPr>
              <w:spacing w:line="276" w:lineRule="auto"/>
              <w:rPr>
                <w:rFonts w:eastAsia="Times New Roman" w:cs="Arial"/>
                <w:sz w:val="22"/>
              </w:rPr>
            </w:pPr>
          </w:p>
        </w:tc>
        <w:tc>
          <w:tcPr>
            <w:tcW w:w="0" w:type="auto"/>
          </w:tcPr>
          <w:p w14:paraId="269C20D0" w14:textId="77777777" w:rsidR="00D340FC" w:rsidRPr="00606C7F" w:rsidRDefault="00D340FC" w:rsidP="009D692B">
            <w:pPr>
              <w:spacing w:line="276" w:lineRule="auto"/>
              <w:rPr>
                <w:rFonts w:eastAsia="Times New Roman" w:cs="Arial"/>
                <w:sz w:val="22"/>
              </w:rPr>
            </w:pPr>
          </w:p>
        </w:tc>
        <w:tc>
          <w:tcPr>
            <w:tcW w:w="0" w:type="auto"/>
            <w:noWrap/>
            <w:vAlign w:val="bottom"/>
          </w:tcPr>
          <w:p w14:paraId="4EA39D9C" w14:textId="77777777" w:rsidR="00D340FC" w:rsidRPr="00606C7F" w:rsidRDefault="00D340FC" w:rsidP="009D692B">
            <w:pPr>
              <w:spacing w:line="276" w:lineRule="auto"/>
              <w:rPr>
                <w:rFonts w:eastAsia="Times New Roman" w:cs="Arial"/>
                <w:sz w:val="22"/>
              </w:rPr>
            </w:pPr>
          </w:p>
        </w:tc>
        <w:tc>
          <w:tcPr>
            <w:tcW w:w="0" w:type="auto"/>
          </w:tcPr>
          <w:p w14:paraId="75E23F89" w14:textId="77777777" w:rsidR="00D340FC" w:rsidRPr="00606C7F" w:rsidRDefault="00D340FC" w:rsidP="009D692B">
            <w:pPr>
              <w:spacing w:line="276" w:lineRule="auto"/>
              <w:rPr>
                <w:rFonts w:eastAsia="Calibri" w:cs="Arial"/>
                <w:sz w:val="22"/>
              </w:rPr>
            </w:pPr>
          </w:p>
        </w:tc>
        <w:tc>
          <w:tcPr>
            <w:tcW w:w="0" w:type="auto"/>
            <w:vAlign w:val="bottom"/>
          </w:tcPr>
          <w:p w14:paraId="03AC711F" w14:textId="77777777" w:rsidR="00D340FC" w:rsidRPr="00606C7F" w:rsidRDefault="00D340FC" w:rsidP="009D692B">
            <w:pPr>
              <w:spacing w:line="276" w:lineRule="auto"/>
              <w:rPr>
                <w:rFonts w:eastAsia="Calibri" w:cs="Arial"/>
                <w:sz w:val="22"/>
              </w:rPr>
            </w:pPr>
          </w:p>
        </w:tc>
        <w:tc>
          <w:tcPr>
            <w:tcW w:w="0" w:type="auto"/>
            <w:vAlign w:val="bottom"/>
          </w:tcPr>
          <w:p w14:paraId="097C599A" w14:textId="77777777" w:rsidR="00D340FC" w:rsidRPr="00606C7F" w:rsidRDefault="00D340FC" w:rsidP="009D692B">
            <w:pPr>
              <w:spacing w:line="276" w:lineRule="auto"/>
              <w:jc w:val="right"/>
              <w:rPr>
                <w:rFonts w:eastAsia="Calibri" w:cs="Arial"/>
                <w:sz w:val="22"/>
              </w:rPr>
            </w:pPr>
          </w:p>
        </w:tc>
      </w:tr>
      <w:tr w:rsidR="00FB338B" w:rsidRPr="00606C7F" w14:paraId="581A13DE" w14:textId="77777777" w:rsidTr="00FB338B">
        <w:trPr>
          <w:trHeight w:val="170"/>
        </w:trPr>
        <w:tc>
          <w:tcPr>
            <w:tcW w:w="1239" w:type="dxa"/>
            <w:noWrap/>
            <w:vAlign w:val="center"/>
            <w:hideMark/>
          </w:tcPr>
          <w:p w14:paraId="7010F4FA" w14:textId="77777777" w:rsidR="00FB338B" w:rsidRPr="00606C7F" w:rsidRDefault="00FB338B" w:rsidP="00FB338B">
            <w:pPr>
              <w:spacing w:line="276" w:lineRule="auto"/>
              <w:ind w:firstLine="142"/>
              <w:jc w:val="right"/>
              <w:rPr>
                <w:rFonts w:eastAsia="Times New Roman" w:cs="Arial"/>
                <w:sz w:val="22"/>
              </w:rPr>
            </w:pPr>
            <w:r w:rsidRPr="00606C7F">
              <w:rPr>
                <w:rFonts w:eastAsia="Times New Roman" w:cs="Arial"/>
                <w:sz w:val="22"/>
              </w:rPr>
              <w:t>3 month</w:t>
            </w:r>
          </w:p>
        </w:tc>
        <w:tc>
          <w:tcPr>
            <w:tcW w:w="1505" w:type="dxa"/>
            <w:vAlign w:val="center"/>
          </w:tcPr>
          <w:p w14:paraId="55931F72" w14:textId="77777777" w:rsidR="00FB338B" w:rsidRPr="00606C7F" w:rsidRDefault="00FB338B" w:rsidP="009D692B">
            <w:pPr>
              <w:spacing w:line="276" w:lineRule="auto"/>
              <w:jc w:val="right"/>
              <w:rPr>
                <w:rFonts w:eastAsia="Times New Roman" w:cs="Arial"/>
                <w:color w:val="000000"/>
                <w:sz w:val="22"/>
              </w:rPr>
            </w:pPr>
          </w:p>
        </w:tc>
        <w:tc>
          <w:tcPr>
            <w:tcW w:w="0" w:type="auto"/>
          </w:tcPr>
          <w:p w14:paraId="082A364E" w14:textId="77777777" w:rsidR="00FB338B" w:rsidRPr="00606C7F" w:rsidRDefault="00FB338B" w:rsidP="009D692B">
            <w:pPr>
              <w:spacing w:line="276" w:lineRule="auto"/>
              <w:jc w:val="right"/>
              <w:rPr>
                <w:rFonts w:eastAsia="Times New Roman" w:cs="Arial"/>
                <w:color w:val="000000"/>
                <w:sz w:val="22"/>
              </w:rPr>
            </w:pPr>
          </w:p>
        </w:tc>
        <w:tc>
          <w:tcPr>
            <w:tcW w:w="0" w:type="auto"/>
            <w:noWrap/>
            <w:vAlign w:val="bottom"/>
          </w:tcPr>
          <w:p w14:paraId="5671F24D" w14:textId="77777777" w:rsidR="00FB338B" w:rsidRPr="00606C7F" w:rsidRDefault="00FB338B" w:rsidP="009D692B">
            <w:pPr>
              <w:spacing w:line="276" w:lineRule="auto"/>
              <w:jc w:val="right"/>
              <w:rPr>
                <w:rFonts w:eastAsia="Times New Roman" w:cs="Arial"/>
                <w:color w:val="000000"/>
                <w:sz w:val="22"/>
              </w:rPr>
            </w:pPr>
          </w:p>
        </w:tc>
        <w:tc>
          <w:tcPr>
            <w:tcW w:w="0" w:type="auto"/>
            <w:vAlign w:val="center"/>
          </w:tcPr>
          <w:p w14:paraId="6C695501"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1FEEE9D2"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2B8CEAD7" w14:textId="77777777" w:rsidR="00FB338B" w:rsidRPr="00606C7F" w:rsidRDefault="00FB338B" w:rsidP="009D692B">
            <w:pPr>
              <w:spacing w:line="276" w:lineRule="auto"/>
              <w:jc w:val="right"/>
              <w:rPr>
                <w:rFonts w:eastAsia="Times New Roman" w:cs="Arial"/>
                <w:color w:val="000000"/>
                <w:sz w:val="22"/>
              </w:rPr>
            </w:pPr>
          </w:p>
        </w:tc>
      </w:tr>
      <w:tr w:rsidR="00FB338B" w:rsidRPr="00606C7F" w14:paraId="02AB7132" w14:textId="77777777" w:rsidTr="00FB338B">
        <w:trPr>
          <w:trHeight w:val="170"/>
        </w:trPr>
        <w:tc>
          <w:tcPr>
            <w:tcW w:w="1239" w:type="dxa"/>
            <w:noWrap/>
            <w:vAlign w:val="center"/>
            <w:hideMark/>
          </w:tcPr>
          <w:p w14:paraId="7B791CB6" w14:textId="77777777" w:rsidR="00FB338B" w:rsidRPr="00606C7F" w:rsidRDefault="00FB338B" w:rsidP="00FB338B">
            <w:pPr>
              <w:spacing w:line="276" w:lineRule="auto"/>
              <w:ind w:firstLine="142"/>
              <w:jc w:val="right"/>
              <w:rPr>
                <w:rFonts w:eastAsia="Times New Roman" w:cs="Arial"/>
                <w:sz w:val="22"/>
              </w:rPr>
            </w:pPr>
            <w:r w:rsidRPr="00606C7F">
              <w:rPr>
                <w:rFonts w:eastAsia="Times New Roman" w:cs="Arial"/>
                <w:sz w:val="22"/>
              </w:rPr>
              <w:t>6 month</w:t>
            </w:r>
          </w:p>
        </w:tc>
        <w:tc>
          <w:tcPr>
            <w:tcW w:w="1505" w:type="dxa"/>
            <w:vAlign w:val="center"/>
          </w:tcPr>
          <w:p w14:paraId="704F75FD" w14:textId="77777777" w:rsidR="00FB338B" w:rsidRPr="00606C7F" w:rsidRDefault="00FB338B" w:rsidP="009D692B">
            <w:pPr>
              <w:spacing w:line="276" w:lineRule="auto"/>
              <w:jc w:val="right"/>
              <w:rPr>
                <w:rFonts w:eastAsia="Times New Roman" w:cs="Arial"/>
                <w:color w:val="000000"/>
                <w:sz w:val="22"/>
              </w:rPr>
            </w:pPr>
          </w:p>
        </w:tc>
        <w:tc>
          <w:tcPr>
            <w:tcW w:w="0" w:type="auto"/>
          </w:tcPr>
          <w:p w14:paraId="336E5F20" w14:textId="77777777" w:rsidR="00FB338B" w:rsidRPr="00606C7F" w:rsidRDefault="00FB338B" w:rsidP="009D692B">
            <w:pPr>
              <w:spacing w:line="276" w:lineRule="auto"/>
              <w:jc w:val="right"/>
              <w:rPr>
                <w:rFonts w:eastAsia="Times New Roman" w:cs="Arial"/>
                <w:color w:val="000000"/>
                <w:sz w:val="22"/>
              </w:rPr>
            </w:pPr>
          </w:p>
        </w:tc>
        <w:tc>
          <w:tcPr>
            <w:tcW w:w="0" w:type="auto"/>
            <w:noWrap/>
            <w:vAlign w:val="bottom"/>
          </w:tcPr>
          <w:p w14:paraId="2C441DFA" w14:textId="77777777" w:rsidR="00FB338B" w:rsidRPr="00606C7F" w:rsidRDefault="00FB338B" w:rsidP="009D692B">
            <w:pPr>
              <w:spacing w:line="276" w:lineRule="auto"/>
              <w:jc w:val="right"/>
              <w:rPr>
                <w:rFonts w:eastAsia="Times New Roman" w:cs="Arial"/>
                <w:color w:val="000000"/>
                <w:sz w:val="22"/>
              </w:rPr>
            </w:pPr>
          </w:p>
        </w:tc>
        <w:tc>
          <w:tcPr>
            <w:tcW w:w="0" w:type="auto"/>
            <w:vAlign w:val="center"/>
          </w:tcPr>
          <w:p w14:paraId="4C3EC102"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1E7F449E"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1378218A" w14:textId="77777777" w:rsidR="00FB338B" w:rsidRPr="00606C7F" w:rsidRDefault="00FB338B" w:rsidP="009D692B">
            <w:pPr>
              <w:spacing w:line="276" w:lineRule="auto"/>
              <w:jc w:val="right"/>
              <w:rPr>
                <w:rFonts w:eastAsia="Times New Roman" w:cs="Arial"/>
                <w:color w:val="000000"/>
                <w:sz w:val="22"/>
              </w:rPr>
            </w:pPr>
          </w:p>
        </w:tc>
      </w:tr>
      <w:tr w:rsidR="00FB338B" w:rsidRPr="00606C7F" w14:paraId="0B41EF50" w14:textId="77777777" w:rsidTr="00FB338B">
        <w:trPr>
          <w:trHeight w:val="170"/>
        </w:trPr>
        <w:tc>
          <w:tcPr>
            <w:tcW w:w="1239" w:type="dxa"/>
            <w:noWrap/>
            <w:vAlign w:val="center"/>
            <w:hideMark/>
          </w:tcPr>
          <w:p w14:paraId="06223846" w14:textId="77777777" w:rsidR="00FB338B" w:rsidRPr="00606C7F" w:rsidRDefault="00FB338B" w:rsidP="00FB338B">
            <w:pPr>
              <w:spacing w:line="276" w:lineRule="auto"/>
              <w:ind w:firstLine="142"/>
              <w:jc w:val="right"/>
              <w:rPr>
                <w:rFonts w:eastAsia="Times New Roman" w:cs="Arial"/>
                <w:sz w:val="22"/>
              </w:rPr>
            </w:pPr>
            <w:r w:rsidRPr="00606C7F">
              <w:rPr>
                <w:rFonts w:eastAsia="Times New Roman" w:cs="Arial"/>
                <w:sz w:val="22"/>
              </w:rPr>
              <w:t>9 month</w:t>
            </w:r>
          </w:p>
        </w:tc>
        <w:tc>
          <w:tcPr>
            <w:tcW w:w="1505" w:type="dxa"/>
            <w:vAlign w:val="center"/>
          </w:tcPr>
          <w:p w14:paraId="69D5963E" w14:textId="77777777" w:rsidR="00FB338B" w:rsidRPr="00606C7F" w:rsidRDefault="00FB338B" w:rsidP="009D692B">
            <w:pPr>
              <w:spacing w:line="276" w:lineRule="auto"/>
              <w:jc w:val="right"/>
              <w:rPr>
                <w:rFonts w:eastAsia="Times New Roman" w:cs="Arial"/>
                <w:color w:val="000000"/>
                <w:sz w:val="22"/>
              </w:rPr>
            </w:pPr>
          </w:p>
        </w:tc>
        <w:tc>
          <w:tcPr>
            <w:tcW w:w="0" w:type="auto"/>
          </w:tcPr>
          <w:p w14:paraId="41F1BDED" w14:textId="77777777" w:rsidR="00FB338B" w:rsidRPr="00606C7F" w:rsidRDefault="00FB338B" w:rsidP="009D692B">
            <w:pPr>
              <w:spacing w:line="276" w:lineRule="auto"/>
              <w:jc w:val="right"/>
              <w:rPr>
                <w:rFonts w:eastAsia="Times New Roman" w:cs="Arial"/>
                <w:color w:val="000000"/>
                <w:sz w:val="22"/>
              </w:rPr>
            </w:pPr>
          </w:p>
        </w:tc>
        <w:tc>
          <w:tcPr>
            <w:tcW w:w="0" w:type="auto"/>
            <w:noWrap/>
            <w:vAlign w:val="bottom"/>
          </w:tcPr>
          <w:p w14:paraId="72100FDA" w14:textId="77777777" w:rsidR="00FB338B" w:rsidRPr="00606C7F" w:rsidRDefault="00FB338B" w:rsidP="009D692B">
            <w:pPr>
              <w:spacing w:line="276" w:lineRule="auto"/>
              <w:jc w:val="right"/>
              <w:rPr>
                <w:rFonts w:eastAsia="Times New Roman" w:cs="Arial"/>
                <w:color w:val="000000"/>
                <w:sz w:val="22"/>
              </w:rPr>
            </w:pPr>
          </w:p>
        </w:tc>
        <w:tc>
          <w:tcPr>
            <w:tcW w:w="0" w:type="auto"/>
            <w:vAlign w:val="center"/>
          </w:tcPr>
          <w:p w14:paraId="6D3D0778"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59546860"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1635065E" w14:textId="77777777" w:rsidR="00FB338B" w:rsidRPr="00606C7F" w:rsidRDefault="00FB338B" w:rsidP="009D692B">
            <w:pPr>
              <w:spacing w:line="276" w:lineRule="auto"/>
              <w:jc w:val="right"/>
              <w:rPr>
                <w:rFonts w:eastAsia="Times New Roman" w:cs="Arial"/>
                <w:color w:val="000000"/>
                <w:sz w:val="22"/>
              </w:rPr>
            </w:pPr>
          </w:p>
        </w:tc>
      </w:tr>
      <w:tr w:rsidR="00D340FC" w:rsidRPr="00606C7F" w14:paraId="293C39AD" w14:textId="77777777" w:rsidTr="00FB338B">
        <w:trPr>
          <w:trHeight w:val="170"/>
        </w:trPr>
        <w:tc>
          <w:tcPr>
            <w:tcW w:w="1239" w:type="dxa"/>
            <w:noWrap/>
            <w:vAlign w:val="center"/>
            <w:hideMark/>
          </w:tcPr>
          <w:p w14:paraId="7B867526" w14:textId="77777777" w:rsidR="00D340FC" w:rsidRPr="00606C7F" w:rsidRDefault="00FB338B" w:rsidP="00FB338B">
            <w:pPr>
              <w:spacing w:line="276" w:lineRule="auto"/>
              <w:ind w:firstLine="142"/>
              <w:jc w:val="right"/>
              <w:rPr>
                <w:rFonts w:eastAsia="Times New Roman" w:cs="Arial"/>
                <w:sz w:val="22"/>
              </w:rPr>
            </w:pPr>
            <w:r w:rsidRPr="00606C7F">
              <w:rPr>
                <w:rFonts w:eastAsia="Times New Roman" w:cs="Arial"/>
                <w:sz w:val="22"/>
              </w:rPr>
              <w:t>12</w:t>
            </w:r>
            <w:r w:rsidR="00D340FC" w:rsidRPr="00606C7F">
              <w:rPr>
                <w:rFonts w:eastAsia="Times New Roman" w:cs="Arial"/>
                <w:sz w:val="22"/>
              </w:rPr>
              <w:t xml:space="preserve"> month</w:t>
            </w:r>
          </w:p>
        </w:tc>
        <w:tc>
          <w:tcPr>
            <w:tcW w:w="1505" w:type="dxa"/>
            <w:vAlign w:val="center"/>
          </w:tcPr>
          <w:p w14:paraId="70492FA2" w14:textId="77777777" w:rsidR="00D340FC" w:rsidRPr="00606C7F" w:rsidRDefault="00D340FC" w:rsidP="009D692B">
            <w:pPr>
              <w:spacing w:line="276" w:lineRule="auto"/>
              <w:jc w:val="right"/>
              <w:rPr>
                <w:rFonts w:eastAsia="Times New Roman" w:cs="Arial"/>
                <w:color w:val="000000"/>
                <w:sz w:val="22"/>
              </w:rPr>
            </w:pPr>
          </w:p>
        </w:tc>
        <w:tc>
          <w:tcPr>
            <w:tcW w:w="0" w:type="auto"/>
          </w:tcPr>
          <w:p w14:paraId="42B54B5E" w14:textId="77777777" w:rsidR="00D340FC" w:rsidRPr="00606C7F" w:rsidRDefault="00D340FC" w:rsidP="009D692B">
            <w:pPr>
              <w:spacing w:line="276" w:lineRule="auto"/>
              <w:jc w:val="right"/>
              <w:rPr>
                <w:rFonts w:eastAsia="Times New Roman" w:cs="Arial"/>
                <w:color w:val="000000"/>
                <w:sz w:val="22"/>
              </w:rPr>
            </w:pPr>
          </w:p>
        </w:tc>
        <w:tc>
          <w:tcPr>
            <w:tcW w:w="0" w:type="auto"/>
            <w:noWrap/>
            <w:vAlign w:val="bottom"/>
          </w:tcPr>
          <w:p w14:paraId="4019362E" w14:textId="77777777" w:rsidR="00D340FC" w:rsidRPr="00606C7F" w:rsidRDefault="00D340FC" w:rsidP="009D692B">
            <w:pPr>
              <w:spacing w:line="276" w:lineRule="auto"/>
              <w:jc w:val="right"/>
              <w:rPr>
                <w:rFonts w:eastAsia="Times New Roman" w:cs="Arial"/>
                <w:color w:val="000000"/>
                <w:sz w:val="22"/>
              </w:rPr>
            </w:pPr>
          </w:p>
        </w:tc>
        <w:tc>
          <w:tcPr>
            <w:tcW w:w="0" w:type="auto"/>
            <w:vAlign w:val="center"/>
          </w:tcPr>
          <w:p w14:paraId="2240652B" w14:textId="77777777" w:rsidR="00D340FC" w:rsidRPr="00606C7F" w:rsidRDefault="00D340FC" w:rsidP="009D692B">
            <w:pPr>
              <w:spacing w:line="276" w:lineRule="auto"/>
              <w:jc w:val="right"/>
              <w:rPr>
                <w:rFonts w:eastAsia="Times New Roman" w:cs="Arial"/>
                <w:color w:val="000000"/>
                <w:sz w:val="22"/>
              </w:rPr>
            </w:pPr>
          </w:p>
        </w:tc>
        <w:tc>
          <w:tcPr>
            <w:tcW w:w="0" w:type="auto"/>
            <w:vAlign w:val="bottom"/>
          </w:tcPr>
          <w:p w14:paraId="1B75F006" w14:textId="77777777" w:rsidR="00D340FC" w:rsidRPr="00606C7F" w:rsidRDefault="00D340FC" w:rsidP="009D692B">
            <w:pPr>
              <w:spacing w:line="276" w:lineRule="auto"/>
              <w:jc w:val="right"/>
              <w:rPr>
                <w:rFonts w:eastAsia="Times New Roman" w:cs="Arial"/>
                <w:color w:val="000000"/>
                <w:sz w:val="22"/>
              </w:rPr>
            </w:pPr>
          </w:p>
        </w:tc>
        <w:tc>
          <w:tcPr>
            <w:tcW w:w="0" w:type="auto"/>
            <w:vAlign w:val="bottom"/>
          </w:tcPr>
          <w:p w14:paraId="1685E203" w14:textId="77777777" w:rsidR="00D340FC" w:rsidRPr="00606C7F" w:rsidRDefault="00D340FC" w:rsidP="009D692B">
            <w:pPr>
              <w:spacing w:line="276" w:lineRule="auto"/>
              <w:jc w:val="right"/>
              <w:rPr>
                <w:rFonts w:eastAsia="Times New Roman" w:cs="Arial"/>
                <w:color w:val="000000"/>
                <w:sz w:val="22"/>
              </w:rPr>
            </w:pPr>
          </w:p>
        </w:tc>
      </w:tr>
      <w:tr w:rsidR="00D340FC" w:rsidRPr="00606C7F" w14:paraId="73730216" w14:textId="77777777" w:rsidTr="00FB338B">
        <w:trPr>
          <w:trHeight w:val="170"/>
        </w:trPr>
        <w:tc>
          <w:tcPr>
            <w:tcW w:w="1239" w:type="dxa"/>
            <w:noWrap/>
            <w:vAlign w:val="center"/>
          </w:tcPr>
          <w:p w14:paraId="067D5840" w14:textId="77777777" w:rsidR="00D340FC" w:rsidRPr="00606C7F" w:rsidRDefault="00FB338B" w:rsidP="00DE1F26">
            <w:pPr>
              <w:spacing w:line="276" w:lineRule="auto"/>
              <w:jc w:val="left"/>
              <w:rPr>
                <w:rFonts w:eastAsia="Times New Roman" w:cs="Arial"/>
                <w:sz w:val="22"/>
              </w:rPr>
            </w:pPr>
            <w:r w:rsidRPr="00606C7F">
              <w:rPr>
                <w:rFonts w:eastAsia="Times New Roman" w:cs="Arial"/>
                <w:sz w:val="22"/>
              </w:rPr>
              <w:t>PHQ9</w:t>
            </w:r>
          </w:p>
        </w:tc>
        <w:tc>
          <w:tcPr>
            <w:tcW w:w="1505" w:type="dxa"/>
            <w:vAlign w:val="center"/>
          </w:tcPr>
          <w:p w14:paraId="11AF3DC9" w14:textId="77777777" w:rsidR="00D340FC" w:rsidRPr="00606C7F" w:rsidRDefault="00D340FC" w:rsidP="009D692B">
            <w:pPr>
              <w:spacing w:line="276" w:lineRule="auto"/>
              <w:jc w:val="right"/>
              <w:rPr>
                <w:rFonts w:eastAsia="Times New Roman" w:cs="Arial"/>
                <w:color w:val="000000"/>
                <w:sz w:val="22"/>
              </w:rPr>
            </w:pPr>
          </w:p>
        </w:tc>
        <w:tc>
          <w:tcPr>
            <w:tcW w:w="0" w:type="auto"/>
          </w:tcPr>
          <w:p w14:paraId="0AE1F3C8" w14:textId="77777777" w:rsidR="00D340FC" w:rsidRPr="00606C7F" w:rsidRDefault="00D340FC" w:rsidP="009D692B">
            <w:pPr>
              <w:spacing w:line="276" w:lineRule="auto"/>
              <w:jc w:val="right"/>
              <w:rPr>
                <w:rFonts w:eastAsia="Times New Roman" w:cs="Arial"/>
                <w:color w:val="000000"/>
                <w:sz w:val="22"/>
              </w:rPr>
            </w:pPr>
          </w:p>
        </w:tc>
        <w:tc>
          <w:tcPr>
            <w:tcW w:w="0" w:type="auto"/>
            <w:noWrap/>
            <w:vAlign w:val="bottom"/>
          </w:tcPr>
          <w:p w14:paraId="1951F622" w14:textId="77777777" w:rsidR="00D340FC" w:rsidRPr="00606C7F" w:rsidRDefault="00D340FC" w:rsidP="009D692B">
            <w:pPr>
              <w:spacing w:line="276" w:lineRule="auto"/>
              <w:jc w:val="right"/>
              <w:rPr>
                <w:rFonts w:eastAsia="Times New Roman" w:cs="Arial"/>
                <w:color w:val="000000"/>
                <w:sz w:val="22"/>
              </w:rPr>
            </w:pPr>
          </w:p>
        </w:tc>
        <w:tc>
          <w:tcPr>
            <w:tcW w:w="0" w:type="auto"/>
            <w:vAlign w:val="center"/>
          </w:tcPr>
          <w:p w14:paraId="785C2BD9" w14:textId="77777777" w:rsidR="00D340FC" w:rsidRPr="00606C7F" w:rsidRDefault="00D340FC" w:rsidP="009D692B">
            <w:pPr>
              <w:spacing w:line="276" w:lineRule="auto"/>
              <w:jc w:val="right"/>
              <w:rPr>
                <w:rFonts w:eastAsia="Times New Roman" w:cs="Arial"/>
                <w:color w:val="000000"/>
                <w:sz w:val="22"/>
              </w:rPr>
            </w:pPr>
          </w:p>
        </w:tc>
        <w:tc>
          <w:tcPr>
            <w:tcW w:w="0" w:type="auto"/>
            <w:vAlign w:val="bottom"/>
          </w:tcPr>
          <w:p w14:paraId="030B1833" w14:textId="77777777" w:rsidR="00D340FC" w:rsidRPr="00606C7F" w:rsidRDefault="00D340FC" w:rsidP="009D692B">
            <w:pPr>
              <w:spacing w:line="276" w:lineRule="auto"/>
              <w:jc w:val="right"/>
              <w:rPr>
                <w:rFonts w:eastAsia="Times New Roman" w:cs="Arial"/>
                <w:color w:val="000000"/>
                <w:sz w:val="22"/>
              </w:rPr>
            </w:pPr>
          </w:p>
        </w:tc>
        <w:tc>
          <w:tcPr>
            <w:tcW w:w="0" w:type="auto"/>
            <w:vAlign w:val="bottom"/>
          </w:tcPr>
          <w:p w14:paraId="5BAC1373" w14:textId="77777777" w:rsidR="00D340FC" w:rsidRPr="00606C7F" w:rsidRDefault="00D340FC" w:rsidP="009D692B">
            <w:pPr>
              <w:spacing w:line="276" w:lineRule="auto"/>
              <w:jc w:val="right"/>
              <w:rPr>
                <w:rFonts w:eastAsia="Times New Roman" w:cs="Arial"/>
                <w:color w:val="000000"/>
                <w:sz w:val="22"/>
              </w:rPr>
            </w:pPr>
          </w:p>
        </w:tc>
      </w:tr>
      <w:tr w:rsidR="00FB338B" w:rsidRPr="00606C7F" w14:paraId="6FE25AE2" w14:textId="77777777" w:rsidTr="009D692B">
        <w:trPr>
          <w:trHeight w:val="170"/>
        </w:trPr>
        <w:tc>
          <w:tcPr>
            <w:tcW w:w="1239" w:type="dxa"/>
            <w:noWrap/>
            <w:vAlign w:val="center"/>
            <w:hideMark/>
          </w:tcPr>
          <w:p w14:paraId="1E23F8A3" w14:textId="77777777" w:rsidR="00FB338B" w:rsidRPr="00606C7F" w:rsidRDefault="00FB338B" w:rsidP="009D692B">
            <w:pPr>
              <w:spacing w:line="276" w:lineRule="auto"/>
              <w:ind w:firstLine="142"/>
              <w:jc w:val="right"/>
              <w:rPr>
                <w:rFonts w:eastAsia="Times New Roman" w:cs="Arial"/>
                <w:sz w:val="22"/>
              </w:rPr>
            </w:pPr>
            <w:r w:rsidRPr="00606C7F">
              <w:rPr>
                <w:rFonts w:eastAsia="Times New Roman" w:cs="Arial"/>
                <w:sz w:val="22"/>
              </w:rPr>
              <w:t>3 month</w:t>
            </w:r>
          </w:p>
        </w:tc>
        <w:tc>
          <w:tcPr>
            <w:tcW w:w="1505" w:type="dxa"/>
            <w:vAlign w:val="center"/>
          </w:tcPr>
          <w:p w14:paraId="65063564" w14:textId="77777777" w:rsidR="00FB338B" w:rsidRPr="00606C7F" w:rsidRDefault="00FB338B" w:rsidP="009D692B">
            <w:pPr>
              <w:spacing w:line="276" w:lineRule="auto"/>
              <w:jc w:val="right"/>
              <w:rPr>
                <w:rFonts w:eastAsia="Times New Roman" w:cs="Arial"/>
                <w:color w:val="000000"/>
                <w:sz w:val="22"/>
              </w:rPr>
            </w:pPr>
          </w:p>
        </w:tc>
        <w:tc>
          <w:tcPr>
            <w:tcW w:w="0" w:type="auto"/>
          </w:tcPr>
          <w:p w14:paraId="3A3B35AA" w14:textId="77777777" w:rsidR="00FB338B" w:rsidRPr="00606C7F" w:rsidRDefault="00FB338B" w:rsidP="009D692B">
            <w:pPr>
              <w:spacing w:line="276" w:lineRule="auto"/>
              <w:jc w:val="right"/>
              <w:rPr>
                <w:rFonts w:eastAsia="Times New Roman" w:cs="Arial"/>
                <w:color w:val="000000"/>
                <w:sz w:val="22"/>
              </w:rPr>
            </w:pPr>
          </w:p>
        </w:tc>
        <w:tc>
          <w:tcPr>
            <w:tcW w:w="0" w:type="auto"/>
            <w:noWrap/>
            <w:vAlign w:val="bottom"/>
          </w:tcPr>
          <w:p w14:paraId="0C8689A9" w14:textId="77777777" w:rsidR="00FB338B" w:rsidRPr="00606C7F" w:rsidRDefault="00FB338B" w:rsidP="009D692B">
            <w:pPr>
              <w:spacing w:line="276" w:lineRule="auto"/>
              <w:jc w:val="right"/>
              <w:rPr>
                <w:rFonts w:eastAsia="Times New Roman" w:cs="Arial"/>
                <w:color w:val="000000"/>
                <w:sz w:val="22"/>
              </w:rPr>
            </w:pPr>
          </w:p>
        </w:tc>
        <w:tc>
          <w:tcPr>
            <w:tcW w:w="0" w:type="auto"/>
            <w:vAlign w:val="center"/>
          </w:tcPr>
          <w:p w14:paraId="205BD623"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7E32C9F6"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7D7AECFB" w14:textId="77777777" w:rsidR="00FB338B" w:rsidRPr="00606C7F" w:rsidRDefault="00FB338B" w:rsidP="009D692B">
            <w:pPr>
              <w:spacing w:line="276" w:lineRule="auto"/>
              <w:jc w:val="right"/>
              <w:rPr>
                <w:rFonts w:eastAsia="Times New Roman" w:cs="Arial"/>
                <w:color w:val="000000"/>
                <w:sz w:val="22"/>
              </w:rPr>
            </w:pPr>
          </w:p>
        </w:tc>
      </w:tr>
      <w:tr w:rsidR="00FB338B" w:rsidRPr="00606C7F" w14:paraId="04A1E4B9" w14:textId="77777777" w:rsidTr="009D692B">
        <w:trPr>
          <w:trHeight w:val="170"/>
        </w:trPr>
        <w:tc>
          <w:tcPr>
            <w:tcW w:w="1239" w:type="dxa"/>
            <w:noWrap/>
            <w:vAlign w:val="center"/>
            <w:hideMark/>
          </w:tcPr>
          <w:p w14:paraId="59C57A20" w14:textId="77777777" w:rsidR="00FB338B" w:rsidRPr="00606C7F" w:rsidRDefault="00FB338B" w:rsidP="009D692B">
            <w:pPr>
              <w:spacing w:line="276" w:lineRule="auto"/>
              <w:ind w:firstLine="142"/>
              <w:jc w:val="right"/>
              <w:rPr>
                <w:rFonts w:eastAsia="Times New Roman" w:cs="Arial"/>
                <w:sz w:val="22"/>
              </w:rPr>
            </w:pPr>
            <w:r w:rsidRPr="00606C7F">
              <w:rPr>
                <w:rFonts w:eastAsia="Times New Roman" w:cs="Arial"/>
                <w:sz w:val="22"/>
              </w:rPr>
              <w:t>6 month</w:t>
            </w:r>
          </w:p>
        </w:tc>
        <w:tc>
          <w:tcPr>
            <w:tcW w:w="1505" w:type="dxa"/>
            <w:vAlign w:val="center"/>
          </w:tcPr>
          <w:p w14:paraId="07EAF85E" w14:textId="77777777" w:rsidR="00FB338B" w:rsidRPr="00606C7F" w:rsidRDefault="00FB338B" w:rsidP="009D692B">
            <w:pPr>
              <w:spacing w:line="276" w:lineRule="auto"/>
              <w:jc w:val="right"/>
              <w:rPr>
                <w:rFonts w:eastAsia="Times New Roman" w:cs="Arial"/>
                <w:color w:val="000000"/>
                <w:sz w:val="22"/>
              </w:rPr>
            </w:pPr>
          </w:p>
        </w:tc>
        <w:tc>
          <w:tcPr>
            <w:tcW w:w="0" w:type="auto"/>
          </w:tcPr>
          <w:p w14:paraId="5C46E059" w14:textId="77777777" w:rsidR="00FB338B" w:rsidRPr="00606C7F" w:rsidRDefault="00FB338B" w:rsidP="009D692B">
            <w:pPr>
              <w:spacing w:line="276" w:lineRule="auto"/>
              <w:jc w:val="right"/>
              <w:rPr>
                <w:rFonts w:eastAsia="Times New Roman" w:cs="Arial"/>
                <w:color w:val="000000"/>
                <w:sz w:val="22"/>
              </w:rPr>
            </w:pPr>
          </w:p>
        </w:tc>
        <w:tc>
          <w:tcPr>
            <w:tcW w:w="0" w:type="auto"/>
            <w:noWrap/>
            <w:vAlign w:val="bottom"/>
          </w:tcPr>
          <w:p w14:paraId="2619AAFF" w14:textId="77777777" w:rsidR="00FB338B" w:rsidRPr="00606C7F" w:rsidRDefault="00FB338B" w:rsidP="009D692B">
            <w:pPr>
              <w:spacing w:line="276" w:lineRule="auto"/>
              <w:jc w:val="right"/>
              <w:rPr>
                <w:rFonts w:eastAsia="Times New Roman" w:cs="Arial"/>
                <w:color w:val="000000"/>
                <w:sz w:val="22"/>
              </w:rPr>
            </w:pPr>
          </w:p>
        </w:tc>
        <w:tc>
          <w:tcPr>
            <w:tcW w:w="0" w:type="auto"/>
            <w:vAlign w:val="center"/>
          </w:tcPr>
          <w:p w14:paraId="41C1CB5C"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42A35047"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0E4B950E" w14:textId="77777777" w:rsidR="00FB338B" w:rsidRPr="00606C7F" w:rsidRDefault="00FB338B" w:rsidP="009D692B">
            <w:pPr>
              <w:spacing w:line="276" w:lineRule="auto"/>
              <w:jc w:val="right"/>
              <w:rPr>
                <w:rFonts w:eastAsia="Times New Roman" w:cs="Arial"/>
                <w:color w:val="000000"/>
                <w:sz w:val="22"/>
              </w:rPr>
            </w:pPr>
          </w:p>
        </w:tc>
      </w:tr>
      <w:tr w:rsidR="00FB338B" w:rsidRPr="00606C7F" w14:paraId="362379F0" w14:textId="77777777" w:rsidTr="009D692B">
        <w:trPr>
          <w:trHeight w:val="170"/>
        </w:trPr>
        <w:tc>
          <w:tcPr>
            <w:tcW w:w="1239" w:type="dxa"/>
            <w:noWrap/>
            <w:vAlign w:val="center"/>
            <w:hideMark/>
          </w:tcPr>
          <w:p w14:paraId="51D04E3E" w14:textId="77777777" w:rsidR="00FB338B" w:rsidRPr="00606C7F" w:rsidRDefault="00FB338B" w:rsidP="009D692B">
            <w:pPr>
              <w:spacing w:line="276" w:lineRule="auto"/>
              <w:ind w:firstLine="142"/>
              <w:jc w:val="right"/>
              <w:rPr>
                <w:rFonts w:eastAsia="Times New Roman" w:cs="Arial"/>
                <w:sz w:val="22"/>
              </w:rPr>
            </w:pPr>
            <w:r w:rsidRPr="00606C7F">
              <w:rPr>
                <w:rFonts w:eastAsia="Times New Roman" w:cs="Arial"/>
                <w:sz w:val="22"/>
              </w:rPr>
              <w:t>9 month</w:t>
            </w:r>
          </w:p>
        </w:tc>
        <w:tc>
          <w:tcPr>
            <w:tcW w:w="1505" w:type="dxa"/>
            <w:vAlign w:val="center"/>
          </w:tcPr>
          <w:p w14:paraId="3F5693D7" w14:textId="77777777" w:rsidR="00FB338B" w:rsidRPr="00606C7F" w:rsidRDefault="00FB338B" w:rsidP="009D692B">
            <w:pPr>
              <w:spacing w:line="276" w:lineRule="auto"/>
              <w:jc w:val="right"/>
              <w:rPr>
                <w:rFonts w:eastAsia="Times New Roman" w:cs="Arial"/>
                <w:color w:val="000000"/>
                <w:sz w:val="22"/>
              </w:rPr>
            </w:pPr>
          </w:p>
        </w:tc>
        <w:tc>
          <w:tcPr>
            <w:tcW w:w="0" w:type="auto"/>
          </w:tcPr>
          <w:p w14:paraId="7772677C" w14:textId="77777777" w:rsidR="00FB338B" w:rsidRPr="00606C7F" w:rsidRDefault="00FB338B" w:rsidP="009D692B">
            <w:pPr>
              <w:spacing w:line="276" w:lineRule="auto"/>
              <w:jc w:val="right"/>
              <w:rPr>
                <w:rFonts w:eastAsia="Times New Roman" w:cs="Arial"/>
                <w:color w:val="000000"/>
                <w:sz w:val="22"/>
              </w:rPr>
            </w:pPr>
          </w:p>
        </w:tc>
        <w:tc>
          <w:tcPr>
            <w:tcW w:w="0" w:type="auto"/>
            <w:noWrap/>
            <w:vAlign w:val="bottom"/>
          </w:tcPr>
          <w:p w14:paraId="7AF8EBB7" w14:textId="77777777" w:rsidR="00FB338B" w:rsidRPr="00606C7F" w:rsidRDefault="00FB338B" w:rsidP="009D692B">
            <w:pPr>
              <w:spacing w:line="276" w:lineRule="auto"/>
              <w:jc w:val="right"/>
              <w:rPr>
                <w:rFonts w:eastAsia="Times New Roman" w:cs="Arial"/>
                <w:color w:val="000000"/>
                <w:sz w:val="22"/>
              </w:rPr>
            </w:pPr>
          </w:p>
        </w:tc>
        <w:tc>
          <w:tcPr>
            <w:tcW w:w="0" w:type="auto"/>
            <w:vAlign w:val="center"/>
          </w:tcPr>
          <w:p w14:paraId="3A77CC6F"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20EA8908"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6097AF0D" w14:textId="77777777" w:rsidR="00FB338B" w:rsidRPr="00606C7F" w:rsidRDefault="00FB338B" w:rsidP="009D692B">
            <w:pPr>
              <w:spacing w:line="276" w:lineRule="auto"/>
              <w:jc w:val="right"/>
              <w:rPr>
                <w:rFonts w:eastAsia="Times New Roman" w:cs="Arial"/>
                <w:color w:val="000000"/>
                <w:sz w:val="22"/>
              </w:rPr>
            </w:pPr>
          </w:p>
        </w:tc>
      </w:tr>
      <w:tr w:rsidR="00FB338B" w:rsidRPr="00606C7F" w14:paraId="7BB756D2" w14:textId="77777777" w:rsidTr="009D692B">
        <w:trPr>
          <w:trHeight w:val="170"/>
        </w:trPr>
        <w:tc>
          <w:tcPr>
            <w:tcW w:w="1239" w:type="dxa"/>
            <w:noWrap/>
            <w:vAlign w:val="center"/>
            <w:hideMark/>
          </w:tcPr>
          <w:p w14:paraId="0A09BB77" w14:textId="77777777" w:rsidR="00FB338B" w:rsidRPr="00606C7F" w:rsidRDefault="00FB338B" w:rsidP="009D692B">
            <w:pPr>
              <w:spacing w:line="276" w:lineRule="auto"/>
              <w:ind w:firstLine="142"/>
              <w:jc w:val="right"/>
              <w:rPr>
                <w:rFonts w:eastAsia="Times New Roman" w:cs="Arial"/>
                <w:sz w:val="22"/>
              </w:rPr>
            </w:pPr>
            <w:r w:rsidRPr="00606C7F">
              <w:rPr>
                <w:rFonts w:eastAsia="Times New Roman" w:cs="Arial"/>
                <w:sz w:val="22"/>
              </w:rPr>
              <w:t>12 month</w:t>
            </w:r>
          </w:p>
        </w:tc>
        <w:tc>
          <w:tcPr>
            <w:tcW w:w="1505" w:type="dxa"/>
            <w:vAlign w:val="center"/>
          </w:tcPr>
          <w:p w14:paraId="32697E73" w14:textId="77777777" w:rsidR="00FB338B" w:rsidRPr="00606C7F" w:rsidRDefault="00FB338B" w:rsidP="009D692B">
            <w:pPr>
              <w:spacing w:line="276" w:lineRule="auto"/>
              <w:jc w:val="right"/>
              <w:rPr>
                <w:rFonts w:eastAsia="Times New Roman" w:cs="Arial"/>
                <w:color w:val="000000"/>
                <w:sz w:val="22"/>
              </w:rPr>
            </w:pPr>
          </w:p>
        </w:tc>
        <w:tc>
          <w:tcPr>
            <w:tcW w:w="0" w:type="auto"/>
          </w:tcPr>
          <w:p w14:paraId="1424E0CA" w14:textId="77777777" w:rsidR="00FB338B" w:rsidRPr="00606C7F" w:rsidRDefault="00FB338B" w:rsidP="009D692B">
            <w:pPr>
              <w:spacing w:line="276" w:lineRule="auto"/>
              <w:jc w:val="right"/>
              <w:rPr>
                <w:rFonts w:eastAsia="Times New Roman" w:cs="Arial"/>
                <w:color w:val="000000"/>
                <w:sz w:val="22"/>
              </w:rPr>
            </w:pPr>
          </w:p>
        </w:tc>
        <w:tc>
          <w:tcPr>
            <w:tcW w:w="0" w:type="auto"/>
            <w:noWrap/>
            <w:vAlign w:val="bottom"/>
          </w:tcPr>
          <w:p w14:paraId="65D06525" w14:textId="77777777" w:rsidR="00FB338B" w:rsidRPr="00606C7F" w:rsidRDefault="00FB338B" w:rsidP="009D692B">
            <w:pPr>
              <w:spacing w:line="276" w:lineRule="auto"/>
              <w:jc w:val="right"/>
              <w:rPr>
                <w:rFonts w:eastAsia="Times New Roman" w:cs="Arial"/>
                <w:color w:val="000000"/>
                <w:sz w:val="22"/>
              </w:rPr>
            </w:pPr>
          </w:p>
        </w:tc>
        <w:tc>
          <w:tcPr>
            <w:tcW w:w="0" w:type="auto"/>
            <w:vAlign w:val="center"/>
          </w:tcPr>
          <w:p w14:paraId="06C52C63"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554493AD" w14:textId="77777777" w:rsidR="00FB338B" w:rsidRPr="00606C7F" w:rsidRDefault="00FB338B" w:rsidP="009D692B">
            <w:pPr>
              <w:spacing w:line="276" w:lineRule="auto"/>
              <w:jc w:val="right"/>
              <w:rPr>
                <w:rFonts w:eastAsia="Times New Roman" w:cs="Arial"/>
                <w:color w:val="000000"/>
                <w:sz w:val="22"/>
              </w:rPr>
            </w:pPr>
          </w:p>
        </w:tc>
        <w:tc>
          <w:tcPr>
            <w:tcW w:w="0" w:type="auto"/>
            <w:vAlign w:val="bottom"/>
          </w:tcPr>
          <w:p w14:paraId="42E23927" w14:textId="77777777" w:rsidR="00FB338B" w:rsidRPr="00606C7F" w:rsidRDefault="00FB338B" w:rsidP="009D692B">
            <w:pPr>
              <w:spacing w:line="276" w:lineRule="auto"/>
              <w:jc w:val="right"/>
              <w:rPr>
                <w:rFonts w:eastAsia="Times New Roman" w:cs="Arial"/>
                <w:color w:val="000000"/>
                <w:sz w:val="22"/>
              </w:rPr>
            </w:pPr>
          </w:p>
        </w:tc>
      </w:tr>
      <w:tr w:rsidR="00D340FC" w:rsidRPr="00606C7F" w14:paraId="70C5D8A8" w14:textId="77777777" w:rsidTr="00FB338B">
        <w:trPr>
          <w:trHeight w:val="170"/>
        </w:trPr>
        <w:tc>
          <w:tcPr>
            <w:tcW w:w="1239" w:type="dxa"/>
            <w:noWrap/>
            <w:vAlign w:val="center"/>
          </w:tcPr>
          <w:p w14:paraId="438AA555" w14:textId="77777777" w:rsidR="00D340FC" w:rsidRPr="00606C7F" w:rsidRDefault="00DE1F26" w:rsidP="00DE1F26">
            <w:pPr>
              <w:spacing w:line="276" w:lineRule="auto"/>
              <w:jc w:val="left"/>
              <w:rPr>
                <w:rFonts w:eastAsia="Times New Roman" w:cs="Arial"/>
                <w:sz w:val="22"/>
              </w:rPr>
            </w:pPr>
            <w:r w:rsidRPr="00606C7F">
              <w:rPr>
                <w:rFonts w:eastAsia="Times New Roman" w:cs="Arial"/>
                <w:sz w:val="22"/>
              </w:rPr>
              <w:t>GAD7</w:t>
            </w:r>
          </w:p>
        </w:tc>
        <w:tc>
          <w:tcPr>
            <w:tcW w:w="1505" w:type="dxa"/>
            <w:vAlign w:val="center"/>
          </w:tcPr>
          <w:p w14:paraId="38F58F36" w14:textId="77777777" w:rsidR="00D340FC" w:rsidRPr="00606C7F" w:rsidRDefault="00D340FC" w:rsidP="009D692B">
            <w:pPr>
              <w:spacing w:line="276" w:lineRule="auto"/>
              <w:jc w:val="right"/>
              <w:rPr>
                <w:rFonts w:eastAsia="Times New Roman" w:cs="Arial"/>
                <w:color w:val="000000"/>
                <w:sz w:val="22"/>
              </w:rPr>
            </w:pPr>
          </w:p>
        </w:tc>
        <w:tc>
          <w:tcPr>
            <w:tcW w:w="0" w:type="auto"/>
          </w:tcPr>
          <w:p w14:paraId="3F83E295" w14:textId="77777777" w:rsidR="00D340FC" w:rsidRPr="00606C7F" w:rsidRDefault="00D340FC" w:rsidP="009D692B">
            <w:pPr>
              <w:spacing w:line="276" w:lineRule="auto"/>
              <w:jc w:val="right"/>
              <w:rPr>
                <w:rFonts w:eastAsia="Times New Roman" w:cs="Arial"/>
                <w:color w:val="000000"/>
                <w:sz w:val="22"/>
              </w:rPr>
            </w:pPr>
          </w:p>
        </w:tc>
        <w:tc>
          <w:tcPr>
            <w:tcW w:w="0" w:type="auto"/>
            <w:noWrap/>
            <w:vAlign w:val="bottom"/>
          </w:tcPr>
          <w:p w14:paraId="41985169" w14:textId="77777777" w:rsidR="00D340FC" w:rsidRPr="00606C7F" w:rsidRDefault="00D340FC" w:rsidP="009D692B">
            <w:pPr>
              <w:spacing w:line="276" w:lineRule="auto"/>
              <w:jc w:val="right"/>
              <w:rPr>
                <w:rFonts w:eastAsia="Times New Roman" w:cs="Arial"/>
                <w:color w:val="000000"/>
                <w:sz w:val="22"/>
              </w:rPr>
            </w:pPr>
          </w:p>
        </w:tc>
        <w:tc>
          <w:tcPr>
            <w:tcW w:w="0" w:type="auto"/>
            <w:vAlign w:val="center"/>
          </w:tcPr>
          <w:p w14:paraId="0B77F679" w14:textId="77777777" w:rsidR="00D340FC" w:rsidRPr="00606C7F" w:rsidRDefault="00D340FC" w:rsidP="009D692B">
            <w:pPr>
              <w:spacing w:line="276" w:lineRule="auto"/>
              <w:jc w:val="right"/>
              <w:rPr>
                <w:rFonts w:eastAsia="Times New Roman" w:cs="Arial"/>
                <w:color w:val="000000"/>
                <w:sz w:val="22"/>
              </w:rPr>
            </w:pPr>
          </w:p>
        </w:tc>
        <w:tc>
          <w:tcPr>
            <w:tcW w:w="0" w:type="auto"/>
            <w:vAlign w:val="bottom"/>
          </w:tcPr>
          <w:p w14:paraId="143744D2" w14:textId="77777777" w:rsidR="00D340FC" w:rsidRPr="00606C7F" w:rsidRDefault="00D340FC" w:rsidP="009D692B">
            <w:pPr>
              <w:spacing w:line="276" w:lineRule="auto"/>
              <w:jc w:val="right"/>
              <w:rPr>
                <w:rFonts w:eastAsia="Times New Roman" w:cs="Arial"/>
                <w:color w:val="000000"/>
                <w:sz w:val="22"/>
              </w:rPr>
            </w:pPr>
          </w:p>
        </w:tc>
        <w:tc>
          <w:tcPr>
            <w:tcW w:w="0" w:type="auto"/>
            <w:vAlign w:val="bottom"/>
          </w:tcPr>
          <w:p w14:paraId="2757DCFF" w14:textId="77777777" w:rsidR="00D340FC" w:rsidRPr="00606C7F" w:rsidRDefault="00D340FC" w:rsidP="009D692B">
            <w:pPr>
              <w:spacing w:line="276" w:lineRule="auto"/>
              <w:jc w:val="right"/>
              <w:rPr>
                <w:rFonts w:eastAsia="Times New Roman" w:cs="Arial"/>
                <w:color w:val="000000"/>
                <w:sz w:val="22"/>
              </w:rPr>
            </w:pPr>
          </w:p>
        </w:tc>
      </w:tr>
      <w:tr w:rsidR="00DE1F26" w:rsidRPr="00606C7F" w14:paraId="3EF0ACB2" w14:textId="77777777" w:rsidTr="00DE1F26">
        <w:trPr>
          <w:trHeight w:val="170"/>
        </w:trPr>
        <w:tc>
          <w:tcPr>
            <w:tcW w:w="1239" w:type="dxa"/>
            <w:tcBorders>
              <w:top w:val="single" w:sz="4" w:space="0" w:color="auto"/>
              <w:left w:val="single" w:sz="4" w:space="0" w:color="auto"/>
              <w:bottom w:val="single" w:sz="4" w:space="0" w:color="auto"/>
              <w:right w:val="single" w:sz="4" w:space="0" w:color="auto"/>
            </w:tcBorders>
            <w:noWrap/>
            <w:vAlign w:val="center"/>
          </w:tcPr>
          <w:p w14:paraId="7115A3CF" w14:textId="77777777" w:rsidR="00DE1F26" w:rsidRPr="00606C7F" w:rsidRDefault="00DE1F26" w:rsidP="009D692B">
            <w:pPr>
              <w:spacing w:line="276" w:lineRule="auto"/>
              <w:ind w:firstLine="142"/>
              <w:jc w:val="right"/>
              <w:rPr>
                <w:rFonts w:eastAsia="Times New Roman" w:cs="Arial"/>
                <w:sz w:val="22"/>
              </w:rPr>
            </w:pPr>
            <w:r w:rsidRPr="00606C7F">
              <w:rPr>
                <w:rFonts w:eastAsia="Times New Roman" w:cs="Arial"/>
                <w:sz w:val="22"/>
              </w:rPr>
              <w:t>3 month</w:t>
            </w:r>
          </w:p>
        </w:tc>
        <w:tc>
          <w:tcPr>
            <w:tcW w:w="1505" w:type="dxa"/>
            <w:tcBorders>
              <w:top w:val="single" w:sz="4" w:space="0" w:color="auto"/>
              <w:left w:val="single" w:sz="4" w:space="0" w:color="auto"/>
              <w:bottom w:val="single" w:sz="4" w:space="0" w:color="auto"/>
              <w:right w:val="single" w:sz="4" w:space="0" w:color="auto"/>
            </w:tcBorders>
            <w:vAlign w:val="center"/>
          </w:tcPr>
          <w:p w14:paraId="663A22ED"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tcPr>
          <w:p w14:paraId="5F5AB922"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367D41CB"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E51C68F"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223B5689"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59737F8A" w14:textId="77777777" w:rsidR="00DE1F26" w:rsidRPr="00606C7F" w:rsidRDefault="00DE1F26" w:rsidP="009D692B">
            <w:pPr>
              <w:spacing w:line="276" w:lineRule="auto"/>
              <w:jc w:val="right"/>
              <w:rPr>
                <w:rFonts w:eastAsia="Times New Roman" w:cs="Arial"/>
                <w:color w:val="000000"/>
                <w:sz w:val="22"/>
              </w:rPr>
            </w:pPr>
          </w:p>
        </w:tc>
      </w:tr>
      <w:tr w:rsidR="00DE1F26" w:rsidRPr="00606C7F" w14:paraId="622AA8C7" w14:textId="77777777" w:rsidTr="00DE1F26">
        <w:trPr>
          <w:trHeight w:val="170"/>
        </w:trPr>
        <w:tc>
          <w:tcPr>
            <w:tcW w:w="1239" w:type="dxa"/>
            <w:tcBorders>
              <w:top w:val="single" w:sz="4" w:space="0" w:color="auto"/>
              <w:left w:val="single" w:sz="4" w:space="0" w:color="auto"/>
              <w:bottom w:val="single" w:sz="4" w:space="0" w:color="auto"/>
              <w:right w:val="single" w:sz="4" w:space="0" w:color="auto"/>
            </w:tcBorders>
            <w:noWrap/>
            <w:vAlign w:val="center"/>
          </w:tcPr>
          <w:p w14:paraId="321E0128" w14:textId="77777777" w:rsidR="00DE1F26" w:rsidRPr="00606C7F" w:rsidRDefault="00DE1F26" w:rsidP="009D692B">
            <w:pPr>
              <w:spacing w:line="276" w:lineRule="auto"/>
              <w:ind w:firstLine="142"/>
              <w:jc w:val="right"/>
              <w:rPr>
                <w:rFonts w:eastAsia="Times New Roman" w:cs="Arial"/>
                <w:sz w:val="22"/>
              </w:rPr>
            </w:pPr>
            <w:r w:rsidRPr="00606C7F">
              <w:rPr>
                <w:rFonts w:eastAsia="Times New Roman" w:cs="Arial"/>
                <w:sz w:val="22"/>
              </w:rPr>
              <w:t>6 month</w:t>
            </w:r>
          </w:p>
        </w:tc>
        <w:tc>
          <w:tcPr>
            <w:tcW w:w="1505" w:type="dxa"/>
            <w:tcBorders>
              <w:top w:val="single" w:sz="4" w:space="0" w:color="auto"/>
              <w:left w:val="single" w:sz="4" w:space="0" w:color="auto"/>
              <w:bottom w:val="single" w:sz="4" w:space="0" w:color="auto"/>
              <w:right w:val="single" w:sz="4" w:space="0" w:color="auto"/>
            </w:tcBorders>
            <w:vAlign w:val="center"/>
          </w:tcPr>
          <w:p w14:paraId="441F22DD"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tcPr>
          <w:p w14:paraId="79894F20"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23AD6C79"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F271C86"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2A7E0DDC"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40E667D8" w14:textId="77777777" w:rsidR="00DE1F26" w:rsidRPr="00606C7F" w:rsidRDefault="00DE1F26" w:rsidP="009D692B">
            <w:pPr>
              <w:spacing w:line="276" w:lineRule="auto"/>
              <w:jc w:val="right"/>
              <w:rPr>
                <w:rFonts w:eastAsia="Times New Roman" w:cs="Arial"/>
                <w:color w:val="000000"/>
                <w:sz w:val="22"/>
              </w:rPr>
            </w:pPr>
          </w:p>
        </w:tc>
      </w:tr>
      <w:tr w:rsidR="00DE1F26" w:rsidRPr="00606C7F" w14:paraId="6E9AA859" w14:textId="77777777" w:rsidTr="00DE1F26">
        <w:trPr>
          <w:trHeight w:val="170"/>
        </w:trPr>
        <w:tc>
          <w:tcPr>
            <w:tcW w:w="1239" w:type="dxa"/>
            <w:tcBorders>
              <w:top w:val="single" w:sz="4" w:space="0" w:color="auto"/>
              <w:left w:val="single" w:sz="4" w:space="0" w:color="auto"/>
              <w:bottom w:val="single" w:sz="4" w:space="0" w:color="auto"/>
              <w:right w:val="single" w:sz="4" w:space="0" w:color="auto"/>
            </w:tcBorders>
            <w:noWrap/>
            <w:vAlign w:val="center"/>
          </w:tcPr>
          <w:p w14:paraId="1999B5EF" w14:textId="77777777" w:rsidR="00DE1F26" w:rsidRPr="00606C7F" w:rsidRDefault="00DE1F26" w:rsidP="009D692B">
            <w:pPr>
              <w:spacing w:line="276" w:lineRule="auto"/>
              <w:ind w:firstLine="142"/>
              <w:jc w:val="right"/>
              <w:rPr>
                <w:rFonts w:eastAsia="Times New Roman" w:cs="Arial"/>
                <w:sz w:val="22"/>
              </w:rPr>
            </w:pPr>
            <w:r w:rsidRPr="00606C7F">
              <w:rPr>
                <w:rFonts w:eastAsia="Times New Roman" w:cs="Arial"/>
                <w:sz w:val="22"/>
              </w:rPr>
              <w:t>9 month</w:t>
            </w:r>
          </w:p>
        </w:tc>
        <w:tc>
          <w:tcPr>
            <w:tcW w:w="1505" w:type="dxa"/>
            <w:tcBorders>
              <w:top w:val="single" w:sz="4" w:space="0" w:color="auto"/>
              <w:left w:val="single" w:sz="4" w:space="0" w:color="auto"/>
              <w:bottom w:val="single" w:sz="4" w:space="0" w:color="auto"/>
              <w:right w:val="single" w:sz="4" w:space="0" w:color="auto"/>
            </w:tcBorders>
            <w:vAlign w:val="center"/>
          </w:tcPr>
          <w:p w14:paraId="38E54AEC"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tcPr>
          <w:p w14:paraId="4F7802F2"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4A15D521"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29E3D50"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4BA2F63C"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45CD4346" w14:textId="77777777" w:rsidR="00DE1F26" w:rsidRPr="00606C7F" w:rsidRDefault="00DE1F26" w:rsidP="009D692B">
            <w:pPr>
              <w:spacing w:line="276" w:lineRule="auto"/>
              <w:jc w:val="right"/>
              <w:rPr>
                <w:rFonts w:eastAsia="Times New Roman" w:cs="Arial"/>
                <w:color w:val="000000"/>
                <w:sz w:val="22"/>
              </w:rPr>
            </w:pPr>
          </w:p>
        </w:tc>
      </w:tr>
      <w:tr w:rsidR="00DE1F26" w:rsidRPr="00606C7F" w14:paraId="67C64BD0" w14:textId="77777777" w:rsidTr="00DE1F26">
        <w:trPr>
          <w:trHeight w:val="170"/>
        </w:trPr>
        <w:tc>
          <w:tcPr>
            <w:tcW w:w="1239" w:type="dxa"/>
            <w:tcBorders>
              <w:top w:val="single" w:sz="4" w:space="0" w:color="auto"/>
              <w:left w:val="single" w:sz="4" w:space="0" w:color="auto"/>
              <w:bottom w:val="single" w:sz="4" w:space="0" w:color="auto"/>
              <w:right w:val="single" w:sz="4" w:space="0" w:color="auto"/>
            </w:tcBorders>
            <w:noWrap/>
            <w:vAlign w:val="center"/>
          </w:tcPr>
          <w:p w14:paraId="3E3948F5" w14:textId="77777777" w:rsidR="00DE1F26" w:rsidRPr="00606C7F" w:rsidRDefault="00DE1F26" w:rsidP="009D692B">
            <w:pPr>
              <w:spacing w:line="276" w:lineRule="auto"/>
              <w:ind w:firstLine="142"/>
              <w:jc w:val="right"/>
              <w:rPr>
                <w:rFonts w:eastAsia="Times New Roman" w:cs="Arial"/>
                <w:sz w:val="22"/>
              </w:rPr>
            </w:pPr>
            <w:r w:rsidRPr="00606C7F">
              <w:rPr>
                <w:rFonts w:eastAsia="Times New Roman" w:cs="Arial"/>
                <w:sz w:val="22"/>
              </w:rPr>
              <w:t>12 month</w:t>
            </w:r>
          </w:p>
        </w:tc>
        <w:tc>
          <w:tcPr>
            <w:tcW w:w="1505" w:type="dxa"/>
            <w:tcBorders>
              <w:top w:val="single" w:sz="4" w:space="0" w:color="auto"/>
              <w:left w:val="single" w:sz="4" w:space="0" w:color="auto"/>
              <w:bottom w:val="single" w:sz="4" w:space="0" w:color="auto"/>
              <w:right w:val="single" w:sz="4" w:space="0" w:color="auto"/>
            </w:tcBorders>
            <w:vAlign w:val="center"/>
          </w:tcPr>
          <w:p w14:paraId="36B0A4C3"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tcPr>
          <w:p w14:paraId="31ADAACD"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6E7E4BC4"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E2DA179"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3798A827"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7677AA1F" w14:textId="77777777" w:rsidR="00DE1F26" w:rsidRPr="00606C7F" w:rsidRDefault="00DE1F26" w:rsidP="009D692B">
            <w:pPr>
              <w:spacing w:line="276" w:lineRule="auto"/>
              <w:jc w:val="right"/>
              <w:rPr>
                <w:rFonts w:eastAsia="Times New Roman" w:cs="Arial"/>
                <w:color w:val="000000"/>
                <w:sz w:val="22"/>
              </w:rPr>
            </w:pPr>
          </w:p>
        </w:tc>
      </w:tr>
      <w:tr w:rsidR="00DE1F26" w:rsidRPr="00606C7F" w14:paraId="60FBC69A" w14:textId="77777777" w:rsidTr="00DE1F26">
        <w:trPr>
          <w:trHeight w:val="170"/>
        </w:trPr>
        <w:tc>
          <w:tcPr>
            <w:tcW w:w="1239" w:type="dxa"/>
            <w:tcBorders>
              <w:top w:val="single" w:sz="4" w:space="0" w:color="auto"/>
              <w:left w:val="single" w:sz="4" w:space="0" w:color="auto"/>
              <w:bottom w:val="single" w:sz="4" w:space="0" w:color="auto"/>
              <w:right w:val="single" w:sz="4" w:space="0" w:color="auto"/>
            </w:tcBorders>
            <w:noWrap/>
            <w:vAlign w:val="center"/>
          </w:tcPr>
          <w:p w14:paraId="3D5761C6" w14:textId="77777777" w:rsidR="00DE1F26" w:rsidRPr="00606C7F" w:rsidRDefault="00DE1F26" w:rsidP="00DE1F26">
            <w:pPr>
              <w:spacing w:line="276" w:lineRule="auto"/>
              <w:jc w:val="left"/>
              <w:rPr>
                <w:rFonts w:eastAsia="Times New Roman" w:cs="Arial"/>
                <w:sz w:val="22"/>
              </w:rPr>
            </w:pPr>
            <w:r w:rsidRPr="00606C7F">
              <w:rPr>
                <w:rFonts w:eastAsia="Times New Roman" w:cs="Arial"/>
                <w:sz w:val="22"/>
              </w:rPr>
              <w:t>PHQ15</w:t>
            </w:r>
          </w:p>
        </w:tc>
        <w:tc>
          <w:tcPr>
            <w:tcW w:w="1505" w:type="dxa"/>
            <w:tcBorders>
              <w:top w:val="single" w:sz="4" w:space="0" w:color="auto"/>
              <w:left w:val="single" w:sz="4" w:space="0" w:color="auto"/>
              <w:bottom w:val="single" w:sz="4" w:space="0" w:color="auto"/>
              <w:right w:val="single" w:sz="4" w:space="0" w:color="auto"/>
            </w:tcBorders>
            <w:vAlign w:val="center"/>
          </w:tcPr>
          <w:p w14:paraId="5C4EC265"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tcPr>
          <w:p w14:paraId="548471E2"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7811D918"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FC2606F"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3EFA5FC3"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263882B9" w14:textId="77777777" w:rsidR="00DE1F26" w:rsidRPr="00606C7F" w:rsidRDefault="00DE1F26" w:rsidP="009D692B">
            <w:pPr>
              <w:spacing w:line="276" w:lineRule="auto"/>
              <w:jc w:val="right"/>
              <w:rPr>
                <w:rFonts w:eastAsia="Times New Roman" w:cs="Arial"/>
                <w:color w:val="000000"/>
                <w:sz w:val="22"/>
              </w:rPr>
            </w:pPr>
          </w:p>
        </w:tc>
      </w:tr>
      <w:tr w:rsidR="00DE1F26" w:rsidRPr="00606C7F" w14:paraId="6F5FA681" w14:textId="77777777" w:rsidTr="00DE1F26">
        <w:trPr>
          <w:trHeight w:val="170"/>
        </w:trPr>
        <w:tc>
          <w:tcPr>
            <w:tcW w:w="1239" w:type="dxa"/>
            <w:tcBorders>
              <w:top w:val="single" w:sz="4" w:space="0" w:color="auto"/>
              <w:left w:val="single" w:sz="4" w:space="0" w:color="auto"/>
              <w:bottom w:val="single" w:sz="4" w:space="0" w:color="auto"/>
              <w:right w:val="single" w:sz="4" w:space="0" w:color="auto"/>
            </w:tcBorders>
            <w:noWrap/>
            <w:vAlign w:val="center"/>
          </w:tcPr>
          <w:p w14:paraId="35FEE227" w14:textId="77777777" w:rsidR="00DE1F26" w:rsidRPr="00606C7F" w:rsidRDefault="00DE1F26" w:rsidP="009D692B">
            <w:pPr>
              <w:spacing w:line="276" w:lineRule="auto"/>
              <w:ind w:firstLine="142"/>
              <w:jc w:val="right"/>
              <w:rPr>
                <w:rFonts w:eastAsia="Times New Roman" w:cs="Arial"/>
                <w:sz w:val="22"/>
              </w:rPr>
            </w:pPr>
            <w:r w:rsidRPr="00606C7F">
              <w:rPr>
                <w:rFonts w:eastAsia="Times New Roman" w:cs="Arial"/>
                <w:sz w:val="22"/>
              </w:rPr>
              <w:t>3 month</w:t>
            </w:r>
          </w:p>
        </w:tc>
        <w:tc>
          <w:tcPr>
            <w:tcW w:w="1505" w:type="dxa"/>
            <w:tcBorders>
              <w:top w:val="single" w:sz="4" w:space="0" w:color="auto"/>
              <w:left w:val="single" w:sz="4" w:space="0" w:color="auto"/>
              <w:bottom w:val="single" w:sz="4" w:space="0" w:color="auto"/>
              <w:right w:val="single" w:sz="4" w:space="0" w:color="auto"/>
            </w:tcBorders>
            <w:vAlign w:val="center"/>
          </w:tcPr>
          <w:p w14:paraId="0E36D4B4"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tcPr>
          <w:p w14:paraId="688AAB65"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2ADE2FC3"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8DB1F29"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79474122"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3D9A9C01" w14:textId="77777777" w:rsidR="00DE1F26" w:rsidRPr="00606C7F" w:rsidRDefault="00DE1F26" w:rsidP="009D692B">
            <w:pPr>
              <w:spacing w:line="276" w:lineRule="auto"/>
              <w:jc w:val="right"/>
              <w:rPr>
                <w:rFonts w:eastAsia="Times New Roman" w:cs="Arial"/>
                <w:color w:val="000000"/>
                <w:sz w:val="22"/>
              </w:rPr>
            </w:pPr>
          </w:p>
        </w:tc>
      </w:tr>
      <w:tr w:rsidR="00DE1F26" w:rsidRPr="00606C7F" w14:paraId="172B4FCF" w14:textId="77777777" w:rsidTr="00DE1F26">
        <w:trPr>
          <w:trHeight w:val="170"/>
        </w:trPr>
        <w:tc>
          <w:tcPr>
            <w:tcW w:w="1239" w:type="dxa"/>
            <w:tcBorders>
              <w:top w:val="single" w:sz="4" w:space="0" w:color="auto"/>
              <w:left w:val="single" w:sz="4" w:space="0" w:color="auto"/>
              <w:bottom w:val="single" w:sz="4" w:space="0" w:color="auto"/>
              <w:right w:val="single" w:sz="4" w:space="0" w:color="auto"/>
            </w:tcBorders>
            <w:noWrap/>
            <w:vAlign w:val="center"/>
          </w:tcPr>
          <w:p w14:paraId="4383A264" w14:textId="77777777" w:rsidR="00DE1F26" w:rsidRPr="00606C7F" w:rsidRDefault="00DE1F26" w:rsidP="009D692B">
            <w:pPr>
              <w:spacing w:line="276" w:lineRule="auto"/>
              <w:ind w:firstLine="142"/>
              <w:jc w:val="right"/>
              <w:rPr>
                <w:rFonts w:eastAsia="Times New Roman" w:cs="Arial"/>
                <w:sz w:val="22"/>
              </w:rPr>
            </w:pPr>
            <w:r w:rsidRPr="00606C7F">
              <w:rPr>
                <w:rFonts w:eastAsia="Times New Roman" w:cs="Arial"/>
                <w:sz w:val="22"/>
              </w:rPr>
              <w:t>6 month</w:t>
            </w:r>
          </w:p>
        </w:tc>
        <w:tc>
          <w:tcPr>
            <w:tcW w:w="1505" w:type="dxa"/>
            <w:tcBorders>
              <w:top w:val="single" w:sz="4" w:space="0" w:color="auto"/>
              <w:left w:val="single" w:sz="4" w:space="0" w:color="auto"/>
              <w:bottom w:val="single" w:sz="4" w:space="0" w:color="auto"/>
              <w:right w:val="single" w:sz="4" w:space="0" w:color="auto"/>
            </w:tcBorders>
            <w:vAlign w:val="center"/>
          </w:tcPr>
          <w:p w14:paraId="2BF9B62A"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tcPr>
          <w:p w14:paraId="25CE28F3"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7105B4E3"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2F954AA"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3231BC53"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39128955" w14:textId="77777777" w:rsidR="00DE1F26" w:rsidRPr="00606C7F" w:rsidRDefault="00DE1F26" w:rsidP="009D692B">
            <w:pPr>
              <w:spacing w:line="276" w:lineRule="auto"/>
              <w:jc w:val="right"/>
              <w:rPr>
                <w:rFonts w:eastAsia="Times New Roman" w:cs="Arial"/>
                <w:color w:val="000000"/>
                <w:sz w:val="22"/>
              </w:rPr>
            </w:pPr>
          </w:p>
        </w:tc>
      </w:tr>
      <w:tr w:rsidR="00DE1F26" w:rsidRPr="00606C7F" w14:paraId="1E0AE8FF" w14:textId="77777777" w:rsidTr="00DE1F26">
        <w:trPr>
          <w:trHeight w:val="170"/>
        </w:trPr>
        <w:tc>
          <w:tcPr>
            <w:tcW w:w="1239" w:type="dxa"/>
            <w:tcBorders>
              <w:top w:val="single" w:sz="4" w:space="0" w:color="auto"/>
              <w:left w:val="single" w:sz="4" w:space="0" w:color="auto"/>
              <w:bottom w:val="single" w:sz="4" w:space="0" w:color="auto"/>
              <w:right w:val="single" w:sz="4" w:space="0" w:color="auto"/>
            </w:tcBorders>
            <w:noWrap/>
            <w:vAlign w:val="center"/>
          </w:tcPr>
          <w:p w14:paraId="73A16813" w14:textId="77777777" w:rsidR="00DE1F26" w:rsidRPr="00606C7F" w:rsidRDefault="00DE1F26" w:rsidP="009D692B">
            <w:pPr>
              <w:spacing w:line="276" w:lineRule="auto"/>
              <w:ind w:firstLine="142"/>
              <w:jc w:val="right"/>
              <w:rPr>
                <w:rFonts w:eastAsia="Times New Roman" w:cs="Arial"/>
                <w:sz w:val="22"/>
              </w:rPr>
            </w:pPr>
            <w:r w:rsidRPr="00606C7F">
              <w:rPr>
                <w:rFonts w:eastAsia="Times New Roman" w:cs="Arial"/>
                <w:sz w:val="22"/>
              </w:rPr>
              <w:t>9 month</w:t>
            </w:r>
          </w:p>
        </w:tc>
        <w:tc>
          <w:tcPr>
            <w:tcW w:w="1505" w:type="dxa"/>
            <w:tcBorders>
              <w:top w:val="single" w:sz="4" w:space="0" w:color="auto"/>
              <w:left w:val="single" w:sz="4" w:space="0" w:color="auto"/>
              <w:bottom w:val="single" w:sz="4" w:space="0" w:color="auto"/>
              <w:right w:val="single" w:sz="4" w:space="0" w:color="auto"/>
            </w:tcBorders>
            <w:vAlign w:val="center"/>
          </w:tcPr>
          <w:p w14:paraId="1222A3BB"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tcPr>
          <w:p w14:paraId="55EFF61A"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71C133FC"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BF44402"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04E1C524"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6454A355" w14:textId="77777777" w:rsidR="00DE1F26" w:rsidRPr="00606C7F" w:rsidRDefault="00DE1F26" w:rsidP="009D692B">
            <w:pPr>
              <w:spacing w:line="276" w:lineRule="auto"/>
              <w:jc w:val="right"/>
              <w:rPr>
                <w:rFonts w:eastAsia="Times New Roman" w:cs="Arial"/>
                <w:color w:val="000000"/>
                <w:sz w:val="22"/>
              </w:rPr>
            </w:pPr>
          </w:p>
        </w:tc>
      </w:tr>
      <w:tr w:rsidR="00DE1F26" w:rsidRPr="00606C7F" w14:paraId="6178238D" w14:textId="77777777" w:rsidTr="00DE1F26">
        <w:trPr>
          <w:trHeight w:val="170"/>
        </w:trPr>
        <w:tc>
          <w:tcPr>
            <w:tcW w:w="1239" w:type="dxa"/>
            <w:tcBorders>
              <w:top w:val="single" w:sz="4" w:space="0" w:color="auto"/>
              <w:left w:val="single" w:sz="4" w:space="0" w:color="auto"/>
              <w:bottom w:val="single" w:sz="4" w:space="0" w:color="auto"/>
              <w:right w:val="single" w:sz="4" w:space="0" w:color="auto"/>
            </w:tcBorders>
            <w:noWrap/>
            <w:vAlign w:val="center"/>
          </w:tcPr>
          <w:p w14:paraId="23992E71" w14:textId="77777777" w:rsidR="00DE1F26" w:rsidRPr="00606C7F" w:rsidRDefault="00DE1F26" w:rsidP="009D692B">
            <w:pPr>
              <w:spacing w:line="276" w:lineRule="auto"/>
              <w:ind w:firstLine="142"/>
              <w:jc w:val="right"/>
              <w:rPr>
                <w:rFonts w:eastAsia="Times New Roman" w:cs="Arial"/>
                <w:sz w:val="22"/>
              </w:rPr>
            </w:pPr>
            <w:r w:rsidRPr="00606C7F">
              <w:rPr>
                <w:rFonts w:eastAsia="Times New Roman" w:cs="Arial"/>
                <w:sz w:val="22"/>
              </w:rPr>
              <w:t>12 month</w:t>
            </w:r>
          </w:p>
        </w:tc>
        <w:tc>
          <w:tcPr>
            <w:tcW w:w="1505" w:type="dxa"/>
            <w:tcBorders>
              <w:top w:val="single" w:sz="4" w:space="0" w:color="auto"/>
              <w:left w:val="single" w:sz="4" w:space="0" w:color="auto"/>
              <w:bottom w:val="single" w:sz="4" w:space="0" w:color="auto"/>
              <w:right w:val="single" w:sz="4" w:space="0" w:color="auto"/>
            </w:tcBorders>
            <w:vAlign w:val="center"/>
          </w:tcPr>
          <w:p w14:paraId="46977A8B"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tcPr>
          <w:p w14:paraId="3C450A00"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3F9D843B"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8E6AA4C"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641FD76F" w14:textId="77777777" w:rsidR="00DE1F26" w:rsidRPr="00606C7F" w:rsidRDefault="00DE1F26"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3498B583" w14:textId="77777777" w:rsidR="00DE1F26" w:rsidRPr="00606C7F" w:rsidRDefault="00DE1F26" w:rsidP="009D692B">
            <w:pPr>
              <w:spacing w:line="276" w:lineRule="auto"/>
              <w:jc w:val="right"/>
              <w:rPr>
                <w:rFonts w:eastAsia="Times New Roman" w:cs="Arial"/>
                <w:color w:val="000000"/>
                <w:sz w:val="22"/>
              </w:rPr>
            </w:pPr>
          </w:p>
        </w:tc>
      </w:tr>
      <w:tr w:rsidR="00992017" w:rsidRPr="00606C7F" w14:paraId="6969A7BA" w14:textId="77777777" w:rsidTr="00DE1F26">
        <w:trPr>
          <w:trHeight w:val="170"/>
        </w:trPr>
        <w:tc>
          <w:tcPr>
            <w:tcW w:w="1239" w:type="dxa"/>
            <w:tcBorders>
              <w:top w:val="single" w:sz="4" w:space="0" w:color="auto"/>
              <w:left w:val="single" w:sz="4" w:space="0" w:color="auto"/>
              <w:bottom w:val="single" w:sz="4" w:space="0" w:color="auto"/>
              <w:right w:val="single" w:sz="4" w:space="0" w:color="auto"/>
            </w:tcBorders>
            <w:noWrap/>
            <w:vAlign w:val="center"/>
          </w:tcPr>
          <w:p w14:paraId="58F8C491" w14:textId="77777777" w:rsidR="00992017" w:rsidRPr="00606C7F" w:rsidRDefault="00992017" w:rsidP="009D692B">
            <w:pPr>
              <w:spacing w:line="276" w:lineRule="auto"/>
              <w:ind w:firstLine="142"/>
              <w:jc w:val="right"/>
              <w:rPr>
                <w:rFonts w:eastAsia="Times New Roman" w:cs="Arial"/>
                <w:sz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5A99E18A" w14:textId="77777777" w:rsidR="00992017" w:rsidRPr="00606C7F" w:rsidRDefault="00992017" w:rsidP="009D692B">
            <w:pPr>
              <w:spacing w:line="276" w:lineRule="auto"/>
              <w:jc w:val="right"/>
              <w:rPr>
                <w:rFonts w:eastAsia="Times New Roman" w:cs="Arial"/>
                <w:color w:val="000000"/>
                <w:sz w:val="22"/>
              </w:rPr>
            </w:pPr>
            <w:r w:rsidRPr="00606C7F">
              <w:rPr>
                <w:rFonts w:eastAsia="Times New Roman" w:cs="Arial"/>
                <w:color w:val="000000"/>
                <w:sz w:val="22"/>
              </w:rPr>
              <w:t>OTHERE</w:t>
            </w:r>
          </w:p>
        </w:tc>
        <w:tc>
          <w:tcPr>
            <w:tcW w:w="0" w:type="auto"/>
            <w:tcBorders>
              <w:top w:val="single" w:sz="4" w:space="0" w:color="auto"/>
              <w:left w:val="single" w:sz="4" w:space="0" w:color="auto"/>
              <w:bottom w:val="single" w:sz="4" w:space="0" w:color="auto"/>
              <w:right w:val="single" w:sz="4" w:space="0" w:color="auto"/>
            </w:tcBorders>
          </w:tcPr>
          <w:p w14:paraId="5C6E566E" w14:textId="77777777" w:rsidR="00992017" w:rsidRPr="00606C7F" w:rsidRDefault="00992017"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0FF69800" w14:textId="77777777" w:rsidR="00992017" w:rsidRPr="00606C7F" w:rsidRDefault="00992017"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231E9E8" w14:textId="77777777" w:rsidR="00992017" w:rsidRPr="00606C7F" w:rsidRDefault="00992017"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4FE71BB5" w14:textId="77777777" w:rsidR="00992017" w:rsidRPr="00606C7F" w:rsidRDefault="00992017" w:rsidP="009D692B">
            <w:pPr>
              <w:spacing w:line="276" w:lineRule="auto"/>
              <w:jc w:val="right"/>
              <w:rPr>
                <w:rFonts w:eastAsia="Times New Roman" w:cs="Arial"/>
                <w:color w:val="000000"/>
                <w:sz w:val="22"/>
              </w:rPr>
            </w:pPr>
          </w:p>
        </w:tc>
        <w:tc>
          <w:tcPr>
            <w:tcW w:w="0" w:type="auto"/>
            <w:tcBorders>
              <w:top w:val="single" w:sz="4" w:space="0" w:color="auto"/>
              <w:left w:val="single" w:sz="4" w:space="0" w:color="auto"/>
              <w:bottom w:val="single" w:sz="4" w:space="0" w:color="auto"/>
              <w:right w:val="single" w:sz="4" w:space="0" w:color="auto"/>
            </w:tcBorders>
            <w:vAlign w:val="bottom"/>
          </w:tcPr>
          <w:p w14:paraId="701ED1F5" w14:textId="77777777" w:rsidR="00992017" w:rsidRPr="00606C7F" w:rsidRDefault="00992017" w:rsidP="009D692B">
            <w:pPr>
              <w:spacing w:line="276" w:lineRule="auto"/>
              <w:jc w:val="right"/>
              <w:rPr>
                <w:rFonts w:eastAsia="Times New Roman" w:cs="Arial"/>
                <w:color w:val="000000"/>
                <w:sz w:val="22"/>
              </w:rPr>
            </w:pPr>
          </w:p>
        </w:tc>
      </w:tr>
    </w:tbl>
    <w:p w14:paraId="15547100" w14:textId="77777777" w:rsidR="001806F7" w:rsidRPr="00606C7F" w:rsidRDefault="001806F7" w:rsidP="00C740CF">
      <w:pPr>
        <w:pStyle w:val="Default"/>
        <w:spacing w:before="120" w:after="120"/>
        <w:rPr>
          <w:rFonts w:asciiTheme="minorHAnsi" w:hAnsiTheme="minorHAnsi" w:cs="Arial"/>
          <w:sz w:val="22"/>
          <w:szCs w:val="22"/>
        </w:rPr>
      </w:pPr>
    </w:p>
    <w:p w14:paraId="637FCC16" w14:textId="77777777" w:rsidR="001806F7" w:rsidRPr="00606C7F" w:rsidRDefault="000A58B1" w:rsidP="00C740CF">
      <w:pPr>
        <w:pStyle w:val="Default"/>
        <w:spacing w:before="120" w:after="120"/>
        <w:rPr>
          <w:rFonts w:asciiTheme="minorHAnsi" w:hAnsiTheme="minorHAnsi" w:cs="Arial"/>
          <w:sz w:val="22"/>
          <w:szCs w:val="22"/>
        </w:rPr>
      </w:pPr>
      <w:r w:rsidRPr="00606C7F">
        <w:rPr>
          <w:rFonts w:asciiTheme="minorHAnsi" w:hAnsiTheme="minorHAnsi" w:cs="Arial"/>
          <w:b/>
          <w:bCs/>
          <w:sz w:val="22"/>
          <w:szCs w:val="22"/>
        </w:rPr>
        <w:t xml:space="preserve"> </w:t>
      </w:r>
    </w:p>
    <w:p w14:paraId="38C565F3" w14:textId="77777777" w:rsidR="001806F7" w:rsidRPr="00606C7F" w:rsidRDefault="000A58B1" w:rsidP="00C740CF">
      <w:pPr>
        <w:pStyle w:val="Heading1"/>
        <w:spacing w:before="120" w:after="120"/>
        <w:rPr>
          <w:rFonts w:asciiTheme="minorHAnsi" w:hAnsiTheme="minorHAnsi" w:cs="Arial"/>
          <w:sz w:val="22"/>
          <w:szCs w:val="22"/>
        </w:rPr>
      </w:pPr>
      <w:bookmarkStart w:id="39" w:name="_Toc506361509"/>
      <w:r w:rsidRPr="00606C7F">
        <w:rPr>
          <w:rFonts w:asciiTheme="minorHAnsi" w:hAnsiTheme="minorHAnsi" w:cs="Arial"/>
          <w:sz w:val="22"/>
          <w:szCs w:val="22"/>
        </w:rPr>
        <w:t xml:space="preserve">9. REFERENCES </w:t>
      </w:r>
      <w:bookmarkEnd w:id="39"/>
    </w:p>
    <w:p w14:paraId="07E4DBB8" w14:textId="77777777" w:rsidR="00E23E51" w:rsidRDefault="00E23E51">
      <w:pPr>
        <w:pStyle w:val="Default"/>
        <w:rPr>
          <w:rFonts w:asciiTheme="minorHAnsi" w:hAnsiTheme="minorHAnsi" w:cs="Arial"/>
          <w:sz w:val="22"/>
          <w:szCs w:val="22"/>
        </w:rPr>
      </w:pPr>
    </w:p>
    <w:p w14:paraId="71CDDD69" w14:textId="77777777" w:rsidR="00E23E51" w:rsidRDefault="00E23E51">
      <w:pPr>
        <w:pStyle w:val="Default"/>
        <w:rPr>
          <w:rFonts w:asciiTheme="minorHAnsi" w:hAnsiTheme="minorHAnsi" w:cs="Arial"/>
          <w:sz w:val="22"/>
          <w:szCs w:val="22"/>
        </w:rPr>
      </w:pPr>
    </w:p>
    <w:p w14:paraId="1CE0091D" w14:textId="77777777" w:rsidR="00A557BD" w:rsidRPr="00A557BD" w:rsidRDefault="00E23E51" w:rsidP="00A557BD">
      <w:pPr>
        <w:pStyle w:val="EndNoteBibliographyTitle"/>
      </w:pPr>
      <w:r>
        <w:fldChar w:fldCharType="begin"/>
      </w:r>
      <w:r>
        <w:instrText xml:space="preserve"> ADDIN EN.REFLIST </w:instrText>
      </w:r>
      <w:r>
        <w:fldChar w:fldCharType="separate"/>
      </w:r>
      <w:r w:rsidR="00A557BD" w:rsidRPr="00A557BD">
        <w:t>REFERENCES</w:t>
      </w:r>
    </w:p>
    <w:p w14:paraId="450AE9CD" w14:textId="77777777" w:rsidR="00A557BD" w:rsidRPr="00A557BD" w:rsidRDefault="00A557BD" w:rsidP="00A557BD">
      <w:pPr>
        <w:pStyle w:val="EndNoteBibliographyTitle"/>
      </w:pPr>
    </w:p>
    <w:p w14:paraId="50BABD0A" w14:textId="102F999D" w:rsidR="006504CE" w:rsidRDefault="00A557BD" w:rsidP="006504CE">
      <w:pPr>
        <w:pStyle w:val="EndNoteBibliography"/>
      </w:pPr>
      <w:bookmarkStart w:id="40" w:name="_ENREF_1"/>
      <w:r w:rsidRPr="00A557BD">
        <w:t>1.</w:t>
      </w:r>
      <w:r w:rsidRPr="00A557BD">
        <w:tab/>
      </w:r>
      <w:r w:rsidR="006504CE" w:rsidRPr="006504CE">
        <w:t>Patel S, Malins S, Guo B, James M, Kai J, Kaylor-Hughes C, Rowley E, Simpson J, Smart D, Stubley M, Tyrer H, Morriss R</w:t>
      </w:r>
      <w:r w:rsidR="006504CE">
        <w:t xml:space="preserve">. </w:t>
      </w:r>
      <w:r w:rsidR="006504CE" w:rsidRPr="006504CE">
        <w:t xml:space="preserve"> </w:t>
      </w:r>
      <w:r w:rsidR="006504CE">
        <w:t>Protocol investigating the clinical outcomes and cost-effectiveness of cognitive-behavioural therapy delivered remotely for unscheduled care users with health anxiety: randomised controlled trial.</w:t>
      </w:r>
      <w:r w:rsidR="006504CE" w:rsidRPr="006504CE">
        <w:t xml:space="preserve"> </w:t>
      </w:r>
      <w:r w:rsidR="006504CE" w:rsidRPr="009B50AC">
        <w:rPr>
          <w:i/>
        </w:rPr>
        <w:t>BJPsych Open</w:t>
      </w:r>
      <w:r w:rsidR="006504CE">
        <w:t>. 2016;2</w:t>
      </w:r>
      <w:r w:rsidR="006504CE" w:rsidRPr="006504CE">
        <w:t>81-87.</w:t>
      </w:r>
    </w:p>
    <w:p w14:paraId="203F80A5" w14:textId="1A773E73" w:rsidR="00A557BD" w:rsidRPr="00A557BD" w:rsidRDefault="006504CE" w:rsidP="006504CE">
      <w:pPr>
        <w:pStyle w:val="EndNoteBibliography"/>
      </w:pPr>
      <w:r>
        <w:t>2.</w:t>
      </w:r>
      <w:r>
        <w:tab/>
      </w:r>
      <w:r w:rsidR="00A557BD" w:rsidRPr="00A557BD">
        <w:t xml:space="preserve">Salkovskis PM, Rimes KA, Warwick HMC, Clark DM. </w:t>
      </w:r>
      <w:r w:rsidR="00A557BD" w:rsidRPr="00A557BD">
        <w:lastRenderedPageBreak/>
        <w:t xml:space="preserve">The Health Anxiety Inventory: development and validation of scales for the measurement of health anxiety and hypochondriasis. </w:t>
      </w:r>
      <w:r w:rsidR="00A557BD" w:rsidRPr="00A557BD">
        <w:rPr>
          <w:i/>
        </w:rPr>
        <w:t>Psychol Med</w:t>
      </w:r>
      <w:r w:rsidR="00A557BD" w:rsidRPr="00A557BD">
        <w:t xml:space="preserve"> 2002; </w:t>
      </w:r>
      <w:r w:rsidR="00A557BD" w:rsidRPr="00A557BD">
        <w:rPr>
          <w:b/>
        </w:rPr>
        <w:t>32</w:t>
      </w:r>
      <w:r w:rsidR="00A557BD" w:rsidRPr="00A557BD">
        <w:t>.</w:t>
      </w:r>
      <w:bookmarkEnd w:id="40"/>
    </w:p>
    <w:p w14:paraId="4AB9877B" w14:textId="78FE4E79" w:rsidR="00A557BD" w:rsidRPr="00A557BD" w:rsidRDefault="006504CE" w:rsidP="00A557BD">
      <w:pPr>
        <w:pStyle w:val="EndNoteBibliography"/>
      </w:pPr>
      <w:bookmarkStart w:id="41" w:name="_ENREF_2"/>
      <w:r>
        <w:t>3</w:t>
      </w:r>
      <w:r w:rsidR="00A557BD" w:rsidRPr="00A557BD">
        <w:t>.</w:t>
      </w:r>
      <w:r w:rsidR="00A557BD" w:rsidRPr="00A557BD">
        <w:tab/>
        <w:t xml:space="preserve">Tyrer H, Tyrer P, Lovett I. Adapted cognitive behaviour therapy for medically unexplained symptoms in secondary care reduces hospital contacts. </w:t>
      </w:r>
      <w:r w:rsidR="00A557BD" w:rsidRPr="00A557BD">
        <w:rPr>
          <w:i/>
        </w:rPr>
        <w:t>Psychosomatics</w:t>
      </w:r>
      <w:r w:rsidR="00A557BD" w:rsidRPr="00A557BD">
        <w:t xml:space="preserve"> 2011; </w:t>
      </w:r>
      <w:r w:rsidR="00A557BD" w:rsidRPr="00A557BD">
        <w:rPr>
          <w:b/>
        </w:rPr>
        <w:t>52</w:t>
      </w:r>
      <w:r w:rsidR="00A557BD" w:rsidRPr="00A557BD">
        <w:t>.</w:t>
      </w:r>
      <w:bookmarkEnd w:id="41"/>
    </w:p>
    <w:p w14:paraId="7A9A89C9" w14:textId="02B8B0CA" w:rsidR="00A557BD" w:rsidRPr="00A557BD" w:rsidRDefault="006504CE" w:rsidP="00A557BD">
      <w:pPr>
        <w:pStyle w:val="EndNoteBibliography"/>
      </w:pPr>
      <w:bookmarkStart w:id="42" w:name="_ENREF_3"/>
      <w:r>
        <w:t>4</w:t>
      </w:r>
      <w:r w:rsidR="00A557BD" w:rsidRPr="00A557BD">
        <w:t>.</w:t>
      </w:r>
      <w:r w:rsidR="00A557BD" w:rsidRPr="00A557BD">
        <w:tab/>
        <w:t>Tyrer H. Tackling Health Anxiety: a CBT Handbook. London: Royal College of Psychiatrists; 2013.</w:t>
      </w:r>
      <w:bookmarkEnd w:id="42"/>
    </w:p>
    <w:p w14:paraId="0C79C393" w14:textId="24D750C4" w:rsidR="00A557BD" w:rsidRPr="00A557BD" w:rsidRDefault="006504CE" w:rsidP="00A557BD">
      <w:pPr>
        <w:pStyle w:val="EndNoteBibliography"/>
      </w:pPr>
      <w:bookmarkStart w:id="43" w:name="_ENREF_4"/>
      <w:r>
        <w:t>5</w:t>
      </w:r>
      <w:r w:rsidR="00A557BD" w:rsidRPr="00A557BD">
        <w:t>.</w:t>
      </w:r>
      <w:r w:rsidR="00A557BD" w:rsidRPr="00A557BD">
        <w:tab/>
        <w:t xml:space="preserve">Spitzer RL, Kroenke K, Williams JBW, Löwe B. A brief measure for assessing generalized anxiety disorder: the GAD-7. </w:t>
      </w:r>
      <w:r w:rsidR="00A557BD" w:rsidRPr="00A557BD">
        <w:rPr>
          <w:i/>
        </w:rPr>
        <w:t>Arch Intern Med</w:t>
      </w:r>
      <w:r w:rsidR="00A557BD" w:rsidRPr="00A557BD">
        <w:t xml:space="preserve"> 2006; </w:t>
      </w:r>
      <w:r w:rsidR="00A557BD" w:rsidRPr="00A557BD">
        <w:rPr>
          <w:b/>
        </w:rPr>
        <w:t>166</w:t>
      </w:r>
      <w:r w:rsidR="00A557BD" w:rsidRPr="00A557BD">
        <w:t>.</w:t>
      </w:r>
      <w:bookmarkEnd w:id="43"/>
    </w:p>
    <w:p w14:paraId="69DBF708" w14:textId="0E72DFEB" w:rsidR="00A557BD" w:rsidRPr="00A557BD" w:rsidRDefault="006504CE" w:rsidP="00A557BD">
      <w:pPr>
        <w:pStyle w:val="EndNoteBibliography"/>
      </w:pPr>
      <w:bookmarkStart w:id="44" w:name="_ENREF_5"/>
      <w:r>
        <w:t>6</w:t>
      </w:r>
      <w:r w:rsidR="00A557BD" w:rsidRPr="00A557BD">
        <w:t>.</w:t>
      </w:r>
      <w:r w:rsidR="00A557BD" w:rsidRPr="00A557BD">
        <w:tab/>
        <w:t xml:space="preserve">Kroenke K, Spitzer RL, Williams JBW. The PHQ-15: Validity of a new measure for evaluating the severity of somatic symptoms. </w:t>
      </w:r>
      <w:r w:rsidR="00A557BD" w:rsidRPr="00A557BD">
        <w:rPr>
          <w:i/>
        </w:rPr>
        <w:t>Psychosom Med</w:t>
      </w:r>
      <w:r w:rsidR="00A557BD" w:rsidRPr="00A557BD">
        <w:t xml:space="preserve"> 2002; </w:t>
      </w:r>
      <w:r w:rsidR="00A557BD" w:rsidRPr="00A557BD">
        <w:rPr>
          <w:b/>
        </w:rPr>
        <w:t>64</w:t>
      </w:r>
      <w:r w:rsidR="00A557BD" w:rsidRPr="00A557BD">
        <w:t>(2): 258-66.</w:t>
      </w:r>
      <w:bookmarkEnd w:id="44"/>
    </w:p>
    <w:p w14:paraId="53520295" w14:textId="2B77B537" w:rsidR="00A557BD" w:rsidRPr="00A557BD" w:rsidRDefault="006504CE" w:rsidP="00A557BD">
      <w:pPr>
        <w:pStyle w:val="EndNoteBibliography"/>
      </w:pPr>
      <w:bookmarkStart w:id="45" w:name="_ENREF_6"/>
      <w:r>
        <w:t>7</w:t>
      </w:r>
      <w:r w:rsidR="00A557BD" w:rsidRPr="00A557BD">
        <w:t>.</w:t>
      </w:r>
      <w:r w:rsidR="00A557BD" w:rsidRPr="00A557BD">
        <w:tab/>
        <w:t xml:space="preserve">Kroenke K, Spitzer RL, Williams JBW. The PHQ-9: the validity of a brief depression severity measure. </w:t>
      </w:r>
      <w:r w:rsidR="00A557BD" w:rsidRPr="00A557BD">
        <w:rPr>
          <w:i/>
        </w:rPr>
        <w:t>J Gen Intern Med</w:t>
      </w:r>
      <w:r w:rsidR="00A557BD" w:rsidRPr="00A557BD">
        <w:t xml:space="preserve"> 2001; </w:t>
      </w:r>
      <w:r w:rsidR="00A557BD" w:rsidRPr="00A557BD">
        <w:rPr>
          <w:b/>
        </w:rPr>
        <w:t>16</w:t>
      </w:r>
      <w:r w:rsidR="00A557BD" w:rsidRPr="00A557BD">
        <w:t>: 606 - 13.</w:t>
      </w:r>
      <w:bookmarkEnd w:id="45"/>
    </w:p>
    <w:p w14:paraId="431AF653" w14:textId="0780100A" w:rsidR="00A557BD" w:rsidRPr="00A557BD" w:rsidRDefault="006504CE" w:rsidP="00A557BD">
      <w:pPr>
        <w:pStyle w:val="EndNoteBibliography"/>
      </w:pPr>
      <w:bookmarkStart w:id="46" w:name="_ENREF_7"/>
      <w:r>
        <w:t>8</w:t>
      </w:r>
      <w:r w:rsidR="00A557BD" w:rsidRPr="00A557BD">
        <w:t>.</w:t>
      </w:r>
      <w:r w:rsidR="00A557BD" w:rsidRPr="00A557BD">
        <w:tab/>
        <w:t xml:space="preserve">Mundt JC, Marks IM, Shear MK, Greist JM. The Work and Social Adjustment Scale: a simple measure of impairment in functioning. </w:t>
      </w:r>
      <w:r w:rsidR="00A557BD" w:rsidRPr="00A557BD">
        <w:rPr>
          <w:i/>
        </w:rPr>
        <w:t>Br J Psychiatry</w:t>
      </w:r>
      <w:r w:rsidR="00A557BD" w:rsidRPr="00A557BD">
        <w:t xml:space="preserve"> 2002; </w:t>
      </w:r>
      <w:r w:rsidR="00A557BD" w:rsidRPr="00A557BD">
        <w:rPr>
          <w:b/>
        </w:rPr>
        <w:t>180</w:t>
      </w:r>
      <w:r w:rsidR="00A557BD" w:rsidRPr="00A557BD">
        <w:t>: 461-4.</w:t>
      </w:r>
      <w:bookmarkEnd w:id="46"/>
    </w:p>
    <w:p w14:paraId="55049853" w14:textId="296964E6" w:rsidR="00A557BD" w:rsidRPr="00A557BD" w:rsidRDefault="009303AF" w:rsidP="00A557BD">
      <w:pPr>
        <w:pStyle w:val="EndNoteBibliography"/>
      </w:pPr>
      <w:bookmarkStart w:id="47" w:name="_ENREF_8"/>
      <w:r>
        <w:t>9</w:t>
      </w:r>
      <w:r w:rsidR="00A557BD" w:rsidRPr="00A557BD">
        <w:t>.</w:t>
      </w:r>
      <w:r w:rsidR="00A557BD" w:rsidRPr="00A557BD">
        <w:tab/>
      </w:r>
      <w:r w:rsidR="006504CE" w:rsidRPr="006504CE">
        <w:t xml:space="preserve">Herdman M, Gudex C, Lloyd A, Janssen M, Kind P, Parkin D, et al. Development and preliminary testing of the new five-level version of EQ-5D (EQ-5D-5L). </w:t>
      </w:r>
      <w:r w:rsidR="006504CE" w:rsidRPr="009B50AC">
        <w:rPr>
          <w:i/>
        </w:rPr>
        <w:t xml:space="preserve">Qual Life Res. </w:t>
      </w:r>
      <w:r w:rsidR="006504CE" w:rsidRPr="006504CE">
        <w:t>2011;</w:t>
      </w:r>
      <w:r w:rsidR="006504CE" w:rsidRPr="009B50AC">
        <w:rPr>
          <w:b/>
        </w:rPr>
        <w:t>20</w:t>
      </w:r>
      <w:r w:rsidR="006504CE" w:rsidRPr="006504CE">
        <w:t>:1727-36.</w:t>
      </w:r>
      <w:bookmarkEnd w:id="47"/>
    </w:p>
    <w:p w14:paraId="315F7260" w14:textId="6DB27EB5" w:rsidR="00A557BD" w:rsidRPr="00A557BD" w:rsidRDefault="009303AF" w:rsidP="00A557BD">
      <w:pPr>
        <w:pStyle w:val="EndNoteBibliography"/>
      </w:pPr>
      <w:bookmarkStart w:id="48" w:name="_ENREF_9"/>
      <w:r>
        <w:t>10</w:t>
      </w:r>
      <w:r w:rsidR="00A557BD" w:rsidRPr="00A557BD">
        <w:t>.</w:t>
      </w:r>
      <w:r w:rsidR="00A557BD" w:rsidRPr="00A557BD">
        <w:tab/>
        <w:t>Ware J, Kosinski M, Dewey J. How to Score Version 2 of the SF-36 Health Survey. 2000.</w:t>
      </w:r>
      <w:bookmarkEnd w:id="48"/>
    </w:p>
    <w:p w14:paraId="479F7132" w14:textId="57C8F6E8" w:rsidR="00A557BD" w:rsidRDefault="009303AF" w:rsidP="00A557BD">
      <w:pPr>
        <w:pStyle w:val="EndNoteBibliography"/>
      </w:pPr>
      <w:bookmarkStart w:id="49" w:name="_ENREF_10"/>
      <w:r>
        <w:t>11</w:t>
      </w:r>
      <w:r w:rsidR="00A557BD" w:rsidRPr="00A557BD">
        <w:t>.</w:t>
      </w:r>
      <w:r w:rsidR="00A557BD" w:rsidRPr="00A557BD">
        <w:tab/>
        <w:t xml:space="preserve">Beecham J, Knapp M. Costing psychiatric interventions. </w:t>
      </w:r>
      <w:r w:rsidR="00A557BD" w:rsidRPr="00A557BD">
        <w:rPr>
          <w:i/>
        </w:rPr>
        <w:t>Measuring mental health needs</w:t>
      </w:r>
      <w:r w:rsidR="00A557BD" w:rsidRPr="00A557BD">
        <w:t xml:space="preserve"> 2001.</w:t>
      </w:r>
      <w:bookmarkEnd w:id="49"/>
    </w:p>
    <w:p w14:paraId="5ED6D8BF" w14:textId="601F4F9B" w:rsidR="009D0CD4" w:rsidRDefault="009303AF" w:rsidP="00A557BD">
      <w:pPr>
        <w:pStyle w:val="EndNoteBibliography"/>
      </w:pPr>
      <w:r>
        <w:t>12</w:t>
      </w:r>
      <w:r w:rsidR="009D0CD4">
        <w:t>.</w:t>
      </w:r>
      <w:r w:rsidR="009D0CD4">
        <w:tab/>
      </w:r>
      <w:r w:rsidR="009D0CD4" w:rsidRPr="009D0CD4">
        <w:t>Clark D</w:t>
      </w:r>
      <w:r w:rsidR="009D0CD4">
        <w:t xml:space="preserve">, Oates, M. </w:t>
      </w:r>
      <w:r w:rsidR="009D0CD4" w:rsidRPr="009D0CD4">
        <w:t>Improving access to psychological therapies: Measuring improvement and recovery, Version 2. London, UK: NHS England</w:t>
      </w:r>
      <w:r w:rsidR="009D0CD4">
        <w:t>, 2014</w:t>
      </w:r>
      <w:r w:rsidR="009D0CD4" w:rsidRPr="009D0CD4">
        <w:t>.</w:t>
      </w:r>
    </w:p>
    <w:p w14:paraId="2C3DDAEE" w14:textId="0F746F6B" w:rsidR="009303AF" w:rsidRPr="00A557BD" w:rsidRDefault="009303AF" w:rsidP="00A557BD">
      <w:pPr>
        <w:pStyle w:val="EndNoteBibliography"/>
      </w:pPr>
      <w:r>
        <w:t>13</w:t>
      </w:r>
      <w:r w:rsidRPr="009303AF">
        <w:t>.</w:t>
      </w:r>
      <w:r w:rsidRPr="009303AF">
        <w:tab/>
        <w:t>First MB, Williams JB, Karg RS, Spitzer MD. Structured Clinical Interview for DSM-5 Disorders. American Psychiatric Association: Washington D.C., 2016.</w:t>
      </w:r>
    </w:p>
    <w:p w14:paraId="17F23BB6" w14:textId="1DABB1F5" w:rsidR="00A557BD" w:rsidRDefault="009D0CD4" w:rsidP="00A557BD">
      <w:pPr>
        <w:pStyle w:val="EndNoteBibliography"/>
      </w:pPr>
      <w:bookmarkStart w:id="50" w:name="_ENREF_11"/>
      <w:r>
        <w:t>14</w:t>
      </w:r>
      <w:r w:rsidR="00A557BD" w:rsidRPr="00A557BD">
        <w:t>.</w:t>
      </w:r>
      <w:r w:rsidR="00A557BD" w:rsidRPr="00A557BD">
        <w:tab/>
        <w:t xml:space="preserve">Tansella M, Thornicroft G, Barbui C, Cipriani A, Saraceno B. Seven criteria for improving effectiveness trials in psychiatry. </w:t>
      </w:r>
      <w:r w:rsidR="00A557BD" w:rsidRPr="00A557BD">
        <w:rPr>
          <w:i/>
        </w:rPr>
        <w:t>Psychol Med</w:t>
      </w:r>
      <w:r w:rsidR="00A557BD" w:rsidRPr="00A557BD">
        <w:t xml:space="preserve"> 2006; </w:t>
      </w:r>
      <w:r w:rsidR="00A557BD" w:rsidRPr="00A557BD">
        <w:rPr>
          <w:b/>
        </w:rPr>
        <w:t>36</w:t>
      </w:r>
      <w:r w:rsidR="00A557BD" w:rsidRPr="00A557BD">
        <w:t>: 711 - 20.</w:t>
      </w:r>
      <w:bookmarkEnd w:id="50"/>
    </w:p>
    <w:p w14:paraId="7634C556" w14:textId="2BF3539C" w:rsidR="009303AF" w:rsidRDefault="009303AF" w:rsidP="00A557BD">
      <w:pPr>
        <w:pStyle w:val="EndNoteBibliography"/>
      </w:pPr>
      <w:r>
        <w:t>15.</w:t>
      </w:r>
      <w:r>
        <w:tab/>
      </w:r>
      <w:r w:rsidRPr="009303AF">
        <w:t>Tyrer P, Cooper S, Salkovskis P, Tyrer H, Crawford M, Byford S, et al. Clinical and cost-effectiveness of cognitive behaviour therapy for health anxiety in medical patients: a multicentre randomised controlled trial. Lancet. 2014;</w:t>
      </w:r>
      <w:r w:rsidRPr="009B50AC">
        <w:rPr>
          <w:b/>
        </w:rPr>
        <w:t>383</w:t>
      </w:r>
      <w:r w:rsidRPr="009303AF">
        <w:t>:219-25.</w:t>
      </w:r>
    </w:p>
    <w:p w14:paraId="694766A2" w14:textId="61ABE768" w:rsidR="009303AF" w:rsidRPr="00A557BD" w:rsidRDefault="009303AF" w:rsidP="00A557BD">
      <w:pPr>
        <w:pStyle w:val="EndNoteBibliography"/>
      </w:pPr>
      <w:r>
        <w:t>16.</w:t>
      </w:r>
      <w:r>
        <w:tab/>
      </w:r>
      <w:r w:rsidRPr="009303AF">
        <w:t xml:space="preserve">Blackburn I-M, James IA, Milne DL, Baker C, Standart S, Garland A, et al. The revised cognitive therapy scale (CTS-R): psychometric properties. </w:t>
      </w:r>
      <w:r w:rsidRPr="009B50AC">
        <w:rPr>
          <w:i/>
        </w:rPr>
        <w:t>Behav Cognitive Psychother.</w:t>
      </w:r>
      <w:r w:rsidRPr="009303AF">
        <w:t xml:space="preserve"> 2001;</w:t>
      </w:r>
      <w:r w:rsidRPr="009B50AC">
        <w:rPr>
          <w:b/>
        </w:rPr>
        <w:t>29</w:t>
      </w:r>
      <w:r w:rsidRPr="009303AF">
        <w:t>:431-46.</w:t>
      </w:r>
    </w:p>
    <w:p w14:paraId="3F67D1A8" w14:textId="1BF94D29" w:rsidR="00A557BD" w:rsidRPr="00A557BD" w:rsidRDefault="009303AF" w:rsidP="00A557BD">
      <w:pPr>
        <w:pStyle w:val="EndNoteBibliography"/>
      </w:pPr>
      <w:bookmarkStart w:id="51" w:name="_ENREF_13"/>
      <w:r>
        <w:t>17</w:t>
      </w:r>
      <w:r w:rsidR="00A557BD" w:rsidRPr="00A557BD">
        <w:t>.</w:t>
      </w:r>
      <w:r w:rsidR="00A557BD" w:rsidRPr="00A557BD">
        <w:tab/>
        <w:t xml:space="preserve">Morriss RK, Gask L, Ronalds C, Downes-Grainger E, Thompson H, Goldberg D. Clinical and patient satisfaction outcomes of a new treatment for somatized mental disorder taught to general practitioners. </w:t>
      </w:r>
      <w:r w:rsidR="00A557BD" w:rsidRPr="00A557BD">
        <w:rPr>
          <w:i/>
        </w:rPr>
        <w:t>Br J Gen Pract</w:t>
      </w:r>
      <w:r w:rsidR="00A557BD" w:rsidRPr="00A557BD">
        <w:t xml:space="preserve"> 1999; </w:t>
      </w:r>
      <w:r w:rsidR="00A557BD" w:rsidRPr="00A557BD">
        <w:rPr>
          <w:b/>
        </w:rPr>
        <w:t>49</w:t>
      </w:r>
      <w:r w:rsidR="00A557BD" w:rsidRPr="00A557BD">
        <w:t>: 263-7.</w:t>
      </w:r>
      <w:bookmarkEnd w:id="51"/>
    </w:p>
    <w:p w14:paraId="78BB4ECD" w14:textId="6336C0FD" w:rsidR="00A557BD" w:rsidRPr="00A557BD" w:rsidRDefault="009303AF" w:rsidP="00A557BD">
      <w:pPr>
        <w:pStyle w:val="EndNoteBibliography"/>
      </w:pPr>
      <w:bookmarkStart w:id="52" w:name="_ENREF_14"/>
      <w:r>
        <w:t>18</w:t>
      </w:r>
      <w:r w:rsidR="00A557BD" w:rsidRPr="00A557BD">
        <w:t>.</w:t>
      </w:r>
      <w:r w:rsidR="00A557BD" w:rsidRPr="00A557BD">
        <w:tab/>
        <w:t xml:space="preserve">Morriss R, Dowrick C, Salmon P, et al. Cluster randomised controlled trial of training practices in reattribution for medically unexplained symptoms. </w:t>
      </w:r>
      <w:r w:rsidR="009B50AC" w:rsidRPr="009B50AC">
        <w:rPr>
          <w:i/>
        </w:rPr>
        <w:t>B</w:t>
      </w:r>
      <w:r w:rsidR="00A557BD" w:rsidRPr="00A557BD">
        <w:rPr>
          <w:i/>
        </w:rPr>
        <w:t>r J Psychiatry</w:t>
      </w:r>
      <w:r w:rsidR="00A557BD" w:rsidRPr="00A557BD">
        <w:t xml:space="preserve"> 2007; </w:t>
      </w:r>
      <w:r w:rsidR="00A557BD" w:rsidRPr="00A557BD">
        <w:rPr>
          <w:b/>
        </w:rPr>
        <w:t>191</w:t>
      </w:r>
      <w:r w:rsidR="00A557BD" w:rsidRPr="00A557BD">
        <w:t>: 536-42.</w:t>
      </w:r>
      <w:bookmarkEnd w:id="52"/>
    </w:p>
    <w:p w14:paraId="0F16A6E6" w14:textId="764C114B" w:rsidR="00A557BD" w:rsidRPr="00A557BD" w:rsidRDefault="00A557BD" w:rsidP="00A557BD">
      <w:pPr>
        <w:pStyle w:val="EndNoteBibliography"/>
      </w:pPr>
      <w:bookmarkStart w:id="53" w:name="_ENREF_15"/>
      <w:r w:rsidRPr="00A557BD">
        <w:t>1</w:t>
      </w:r>
      <w:r w:rsidR="009B50AC">
        <w:t>9</w:t>
      </w:r>
      <w:r w:rsidRPr="00A557BD">
        <w:t>.</w:t>
      </w:r>
      <w:r w:rsidRPr="00A557BD">
        <w:tab/>
        <w:t xml:space="preserve">Carpenter J, Kenward MG. Multiple Imputation and its Application. The Atrium, Southern Gate, Chichester, West </w:t>
      </w:r>
      <w:r w:rsidRPr="00A557BD">
        <w:lastRenderedPageBreak/>
        <w:t>Sussex, PO19 8SQ, United Kingdom: John Wiley &amp; Sons, Ltd; 2013.</w:t>
      </w:r>
      <w:bookmarkEnd w:id="53"/>
    </w:p>
    <w:p w14:paraId="67ACBFAE" w14:textId="225574CD" w:rsidR="00A557BD" w:rsidRPr="00A557BD" w:rsidRDefault="009B50AC" w:rsidP="00A557BD">
      <w:pPr>
        <w:pStyle w:val="EndNoteBibliography"/>
      </w:pPr>
      <w:bookmarkStart w:id="54" w:name="_ENREF_16"/>
      <w:r>
        <w:t>20</w:t>
      </w:r>
      <w:r w:rsidR="00A557BD" w:rsidRPr="00A557BD">
        <w:t>.</w:t>
      </w:r>
      <w:r w:rsidR="00A557BD" w:rsidRPr="00A557BD">
        <w:tab/>
        <w:t xml:space="preserve">Carpenter J, Goldstein H, Kenward MG. REALCOM-IMPUTE software for multilevel multiple imputation with mixed response types. </w:t>
      </w:r>
      <w:r w:rsidR="00A557BD" w:rsidRPr="00A557BD">
        <w:rPr>
          <w:i/>
        </w:rPr>
        <w:t xml:space="preserve">J Stat Software </w:t>
      </w:r>
      <w:r w:rsidR="00A557BD" w:rsidRPr="00A557BD">
        <w:t xml:space="preserve">2011; </w:t>
      </w:r>
      <w:r w:rsidR="00A557BD" w:rsidRPr="00A557BD">
        <w:rPr>
          <w:b/>
        </w:rPr>
        <w:t>5</w:t>
      </w:r>
      <w:r w:rsidR="00A557BD" w:rsidRPr="00A557BD">
        <w:t>: 1-14.</w:t>
      </w:r>
      <w:bookmarkEnd w:id="54"/>
    </w:p>
    <w:p w14:paraId="31CEDFD5" w14:textId="342F194F" w:rsidR="00A557BD" w:rsidRPr="00A557BD" w:rsidRDefault="009B50AC" w:rsidP="00A557BD">
      <w:pPr>
        <w:pStyle w:val="EndNoteBibliography"/>
      </w:pPr>
      <w:bookmarkStart w:id="55" w:name="_ENREF_17"/>
      <w:r>
        <w:t>21</w:t>
      </w:r>
      <w:r w:rsidR="00A557BD" w:rsidRPr="00A557BD">
        <w:t>.</w:t>
      </w:r>
      <w:r w:rsidR="00A557BD" w:rsidRPr="00A557BD">
        <w:tab/>
        <w:t>Goldstein H. Multilevel Statistical Models. 4th ed. The Atrium, Southern Gate, Chichester, West Sussex, PO19 8SQ, United Kingdom: John Wiley &amp; Sons Ltd; 2011.</w:t>
      </w:r>
      <w:bookmarkEnd w:id="55"/>
    </w:p>
    <w:p w14:paraId="1BB2A7FC" w14:textId="003C2CBE" w:rsidR="00A557BD" w:rsidRPr="00A557BD" w:rsidRDefault="009B50AC" w:rsidP="00A557BD">
      <w:pPr>
        <w:pStyle w:val="EndNoteBibliography"/>
      </w:pPr>
      <w:bookmarkStart w:id="56" w:name="_ENREF_18"/>
      <w:r>
        <w:t>22</w:t>
      </w:r>
      <w:r w:rsidR="00A557BD" w:rsidRPr="00A557BD">
        <w:t>.</w:t>
      </w:r>
      <w:r w:rsidR="00A557BD" w:rsidRPr="00A557BD">
        <w:tab/>
        <w:t xml:space="preserve">White IR, Horton NJ, Carpenter J, medical ri, statistics s, Pocock SJ. Strategy for intention to treat analysis in randomised trials with missing outcome data. </w:t>
      </w:r>
      <w:r w:rsidR="00A557BD" w:rsidRPr="00A557BD">
        <w:rPr>
          <w:i/>
        </w:rPr>
        <w:t>BMJ</w:t>
      </w:r>
      <w:r w:rsidR="00A557BD" w:rsidRPr="00A557BD">
        <w:t xml:space="preserve"> 2011; </w:t>
      </w:r>
      <w:r w:rsidR="00A557BD" w:rsidRPr="00A557BD">
        <w:rPr>
          <w:b/>
        </w:rPr>
        <w:t>342</w:t>
      </w:r>
      <w:r w:rsidR="00A557BD" w:rsidRPr="00A557BD">
        <w:t>.</w:t>
      </w:r>
      <w:bookmarkEnd w:id="56"/>
    </w:p>
    <w:p w14:paraId="2D51283F" w14:textId="1F117C70" w:rsidR="00A557BD" w:rsidRPr="00A557BD" w:rsidRDefault="009B50AC" w:rsidP="00A557BD">
      <w:pPr>
        <w:pStyle w:val="EndNoteBibliography"/>
      </w:pPr>
      <w:bookmarkStart w:id="57" w:name="_ENREF_19"/>
      <w:r>
        <w:t>23</w:t>
      </w:r>
      <w:r w:rsidR="00A557BD" w:rsidRPr="00A557BD">
        <w:t>.</w:t>
      </w:r>
      <w:r w:rsidR="00A557BD" w:rsidRPr="00A557BD">
        <w:tab/>
        <w:t xml:space="preserve">Yelland LN, Sullivan TR, Voysey M, Lee KJ, Cook JA, Forbes AB. Applying the intention-to-treat principle in practice: Guidance on handling randomisation errors. </w:t>
      </w:r>
      <w:r w:rsidR="00A557BD" w:rsidRPr="00A557BD">
        <w:rPr>
          <w:i/>
        </w:rPr>
        <w:t>Clin Trials</w:t>
      </w:r>
      <w:r w:rsidR="00A557BD" w:rsidRPr="00A557BD">
        <w:t xml:space="preserve"> 2015; </w:t>
      </w:r>
      <w:r w:rsidR="00A557BD" w:rsidRPr="00A557BD">
        <w:rPr>
          <w:b/>
        </w:rPr>
        <w:t>12</w:t>
      </w:r>
      <w:r w:rsidR="00A557BD" w:rsidRPr="00A557BD">
        <w:t>: 418-23.</w:t>
      </w:r>
      <w:bookmarkEnd w:id="57"/>
    </w:p>
    <w:p w14:paraId="266EBF26" w14:textId="6287777A" w:rsidR="00A557BD" w:rsidRPr="00A557BD" w:rsidRDefault="009B50AC" w:rsidP="00A557BD">
      <w:pPr>
        <w:pStyle w:val="EndNoteBibliography"/>
      </w:pPr>
      <w:bookmarkStart w:id="58" w:name="_ENREF_20"/>
      <w:r>
        <w:t>24</w:t>
      </w:r>
      <w:r w:rsidR="00A557BD" w:rsidRPr="00A557BD">
        <w:t>.</w:t>
      </w:r>
      <w:r w:rsidR="00A557BD" w:rsidRPr="00A557BD">
        <w:tab/>
        <w:t xml:space="preserve">Kahan BC. Accounting for centre-effects in multicentre trials with a binary outcome - when, why, and how? </w:t>
      </w:r>
      <w:r w:rsidR="00A557BD" w:rsidRPr="00A557BD">
        <w:rPr>
          <w:i/>
        </w:rPr>
        <w:t>BMC Med Res Meth</w:t>
      </w:r>
      <w:r w:rsidR="00A557BD" w:rsidRPr="00A557BD">
        <w:t xml:space="preserve"> 2014; </w:t>
      </w:r>
      <w:r w:rsidR="00A557BD" w:rsidRPr="00A557BD">
        <w:rPr>
          <w:b/>
        </w:rPr>
        <w:t>14</w:t>
      </w:r>
      <w:r w:rsidR="00A557BD" w:rsidRPr="00A557BD">
        <w:t>: 20.</w:t>
      </w:r>
      <w:bookmarkEnd w:id="58"/>
    </w:p>
    <w:p w14:paraId="1D8A3A85" w14:textId="17F973ED" w:rsidR="00A557BD" w:rsidRPr="00A557BD" w:rsidRDefault="009B50AC" w:rsidP="00A557BD">
      <w:pPr>
        <w:pStyle w:val="EndNoteBibliography"/>
      </w:pPr>
      <w:bookmarkStart w:id="59" w:name="_ENREF_21"/>
      <w:r>
        <w:t>25</w:t>
      </w:r>
      <w:r w:rsidR="00A557BD" w:rsidRPr="00A557BD">
        <w:t>.</w:t>
      </w:r>
      <w:r w:rsidR="00A557BD" w:rsidRPr="00A557BD">
        <w:tab/>
        <w:t xml:space="preserve">Kahan BC, Morris TP. Analysis of multicentre trials with continuous outcomes: when and how should we account for centre effects? </w:t>
      </w:r>
      <w:r w:rsidR="00A557BD" w:rsidRPr="00A557BD">
        <w:rPr>
          <w:i/>
        </w:rPr>
        <w:t>Stat</w:t>
      </w:r>
      <w:r>
        <w:rPr>
          <w:i/>
        </w:rPr>
        <w:t xml:space="preserve"> </w:t>
      </w:r>
      <w:r w:rsidR="00A557BD" w:rsidRPr="00A557BD">
        <w:rPr>
          <w:i/>
        </w:rPr>
        <w:t>Med</w:t>
      </w:r>
      <w:r w:rsidR="00A557BD" w:rsidRPr="00A557BD">
        <w:t xml:space="preserve"> 2013; </w:t>
      </w:r>
      <w:r w:rsidR="00A557BD" w:rsidRPr="00A557BD">
        <w:rPr>
          <w:b/>
        </w:rPr>
        <w:t>32</w:t>
      </w:r>
      <w:r w:rsidR="00A557BD" w:rsidRPr="00A557BD">
        <w:t>: 1136-49.</w:t>
      </w:r>
      <w:bookmarkEnd w:id="59"/>
    </w:p>
    <w:p w14:paraId="47D99828" w14:textId="15887F68" w:rsidR="00A557BD" w:rsidRPr="00A557BD" w:rsidRDefault="009B50AC" w:rsidP="00A557BD">
      <w:pPr>
        <w:pStyle w:val="EndNoteBibliography"/>
      </w:pPr>
      <w:bookmarkStart w:id="60" w:name="_ENREF_22"/>
      <w:r>
        <w:t>26</w:t>
      </w:r>
      <w:r w:rsidR="00A557BD" w:rsidRPr="00A557BD">
        <w:t>.</w:t>
      </w:r>
      <w:r w:rsidR="00A557BD" w:rsidRPr="00A557BD">
        <w:tab/>
        <w:t>European Medicines Agency. Guideline on the investigation of subgroups in confirmatory clinical trials. 7 Westferry Circus, Canary Whard, London E14 4HB: European Medicines Agency; 2014.</w:t>
      </w:r>
      <w:bookmarkEnd w:id="60"/>
    </w:p>
    <w:p w14:paraId="364D0494" w14:textId="196F0BA1" w:rsidR="00A557BD" w:rsidRPr="00A557BD" w:rsidRDefault="009B50AC" w:rsidP="00A557BD">
      <w:pPr>
        <w:pStyle w:val="EndNoteBibliography"/>
      </w:pPr>
      <w:bookmarkStart w:id="61" w:name="_ENREF_23"/>
      <w:r>
        <w:t>27</w:t>
      </w:r>
      <w:r w:rsidR="00A557BD" w:rsidRPr="00A557BD">
        <w:t>.</w:t>
      </w:r>
      <w:r w:rsidR="00A557BD" w:rsidRPr="00A557BD">
        <w:tab/>
        <w:t>European Medicines Agency. Guideline on adjustment for baseline covariates. London, UK: European Medicines Agency; 2013.</w:t>
      </w:r>
      <w:bookmarkEnd w:id="61"/>
    </w:p>
    <w:p w14:paraId="394CBEED" w14:textId="3ECE32F3" w:rsidR="000A58B1" w:rsidRPr="00606C7F" w:rsidRDefault="00E23E51">
      <w:pPr>
        <w:pStyle w:val="Default"/>
        <w:rPr>
          <w:rFonts w:asciiTheme="minorHAnsi" w:hAnsiTheme="minorHAnsi" w:cs="Arial"/>
          <w:sz w:val="22"/>
          <w:szCs w:val="22"/>
        </w:rPr>
      </w:pPr>
      <w:r>
        <w:rPr>
          <w:rFonts w:asciiTheme="minorHAnsi" w:hAnsiTheme="minorHAnsi" w:cs="Arial"/>
          <w:sz w:val="22"/>
          <w:szCs w:val="22"/>
        </w:rPr>
        <w:fldChar w:fldCharType="end"/>
      </w:r>
      <w:r w:rsidR="009E753E">
        <w:rPr>
          <w:rFonts w:asciiTheme="minorHAnsi" w:hAnsiTheme="minorHAnsi" w:cs="Arial"/>
          <w:sz w:val="22"/>
          <w:szCs w:val="22"/>
        </w:rPr>
        <w:fldChar w:fldCharType="begin"/>
      </w:r>
      <w:r w:rsidR="009E753E">
        <w:rPr>
          <w:rFonts w:asciiTheme="minorHAnsi" w:hAnsiTheme="minorHAnsi" w:cs="Arial"/>
          <w:sz w:val="22"/>
          <w:szCs w:val="22"/>
        </w:rPr>
        <w:instrText xml:space="preserve"> ADDIN </w:instrText>
      </w:r>
      <w:r w:rsidR="009E753E">
        <w:rPr>
          <w:rFonts w:asciiTheme="minorHAnsi" w:hAnsiTheme="minorHAnsi" w:cs="Arial"/>
          <w:sz w:val="22"/>
          <w:szCs w:val="22"/>
        </w:rPr>
        <w:fldChar w:fldCharType="end"/>
      </w:r>
    </w:p>
    <w:sectPr w:rsidR="000A58B1" w:rsidRPr="00606C7F">
      <w:footerReference w:type="default" r:id="rId10"/>
      <w:pgSz w:w="11906" w:h="17338"/>
      <w:pgMar w:top="970" w:right="1730" w:bottom="1440" w:left="91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CF84D" w14:textId="77777777" w:rsidR="006504CE" w:rsidRDefault="006504CE" w:rsidP="009C06E9">
      <w:r>
        <w:separator/>
      </w:r>
    </w:p>
  </w:endnote>
  <w:endnote w:type="continuationSeparator" w:id="0">
    <w:p w14:paraId="05D848B1" w14:textId="77777777" w:rsidR="006504CE" w:rsidRDefault="006504CE" w:rsidP="009C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405975"/>
      <w:docPartObj>
        <w:docPartGallery w:val="Page Numbers (Bottom of Page)"/>
        <w:docPartUnique/>
      </w:docPartObj>
    </w:sdtPr>
    <w:sdtEndPr>
      <w:rPr>
        <w:noProof/>
      </w:rPr>
    </w:sdtEndPr>
    <w:sdtContent>
      <w:p w14:paraId="44B0F9CC" w14:textId="32309797" w:rsidR="006504CE" w:rsidRDefault="006504CE">
        <w:pPr>
          <w:pStyle w:val="Footer"/>
          <w:jc w:val="center"/>
        </w:pPr>
        <w:r>
          <w:fldChar w:fldCharType="begin"/>
        </w:r>
        <w:r>
          <w:instrText xml:space="preserve"> PAGE   \* MERGEFORMAT </w:instrText>
        </w:r>
        <w:r>
          <w:fldChar w:fldCharType="separate"/>
        </w:r>
        <w:r w:rsidR="00560BBF">
          <w:rPr>
            <w:noProof/>
          </w:rPr>
          <w:t>6</w:t>
        </w:r>
        <w:r>
          <w:rPr>
            <w:noProof/>
          </w:rPr>
          <w:fldChar w:fldCharType="end"/>
        </w:r>
      </w:p>
    </w:sdtContent>
  </w:sdt>
  <w:p w14:paraId="546BD21D" w14:textId="77777777" w:rsidR="006504CE" w:rsidRDefault="00650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AE8F7" w14:textId="77777777" w:rsidR="006504CE" w:rsidRDefault="006504CE" w:rsidP="009C06E9">
      <w:r>
        <w:separator/>
      </w:r>
    </w:p>
  </w:footnote>
  <w:footnote w:type="continuationSeparator" w:id="0">
    <w:p w14:paraId="4ACE577F" w14:textId="77777777" w:rsidR="006504CE" w:rsidRDefault="006504CE" w:rsidP="009C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C12669"/>
    <w:multiLevelType w:val="hybridMultilevel"/>
    <w:tmpl w:val="95DC89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360DEF"/>
    <w:multiLevelType w:val="hybridMultilevel"/>
    <w:tmpl w:val="669F00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A02DF3"/>
    <w:multiLevelType w:val="hybridMultilevel"/>
    <w:tmpl w:val="10F6B9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CF9F4D"/>
    <w:multiLevelType w:val="hybridMultilevel"/>
    <w:tmpl w:val="CB1341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576E32"/>
    <w:multiLevelType w:val="hybridMultilevel"/>
    <w:tmpl w:val="3F026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932C56"/>
    <w:multiLevelType w:val="hybridMultilevel"/>
    <w:tmpl w:val="1C78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63D7C"/>
    <w:multiLevelType w:val="hybridMultilevel"/>
    <w:tmpl w:val="E6222CFC"/>
    <w:lvl w:ilvl="0" w:tplc="2D8E0C04">
      <w:start w:val="1"/>
      <w:numFmt w:val="bullet"/>
      <w:lvlText w:val=""/>
      <w:lvlJc w:val="left"/>
      <w:pPr>
        <w:tabs>
          <w:tab w:val="num" w:pos="397"/>
        </w:tabs>
        <w:ind w:left="397" w:hanging="227"/>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630B5"/>
    <w:multiLevelType w:val="hybridMultilevel"/>
    <w:tmpl w:val="4BE0499A"/>
    <w:lvl w:ilvl="0" w:tplc="73B682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F217F"/>
    <w:multiLevelType w:val="hybridMultilevel"/>
    <w:tmpl w:val="65443D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A37D9"/>
    <w:multiLevelType w:val="hybridMultilevel"/>
    <w:tmpl w:val="6D0A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F3245"/>
    <w:multiLevelType w:val="hybridMultilevel"/>
    <w:tmpl w:val="3B4415F2"/>
    <w:lvl w:ilvl="0" w:tplc="3DD0AD7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E7A8E"/>
    <w:multiLevelType w:val="hybridMultilevel"/>
    <w:tmpl w:val="4EFC6E24"/>
    <w:lvl w:ilvl="0" w:tplc="34005938">
      <w:start w:val="1"/>
      <w:numFmt w:val="decimal"/>
      <w:lvlText w:val="%1."/>
      <w:lvlJc w:val="left"/>
      <w:pPr>
        <w:ind w:left="720" w:hanging="60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15:restartNumberingAfterBreak="0">
    <w:nsid w:val="3AFD4B6D"/>
    <w:multiLevelType w:val="hybridMultilevel"/>
    <w:tmpl w:val="D24E8058"/>
    <w:lvl w:ilvl="0" w:tplc="2D8E0C04">
      <w:start w:val="1"/>
      <w:numFmt w:val="bullet"/>
      <w:lvlText w:val=""/>
      <w:lvlJc w:val="left"/>
      <w:pPr>
        <w:tabs>
          <w:tab w:val="num" w:pos="397"/>
        </w:tabs>
        <w:ind w:left="397" w:hanging="22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6D43B3"/>
    <w:multiLevelType w:val="hybridMultilevel"/>
    <w:tmpl w:val="B9BC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906AC"/>
    <w:multiLevelType w:val="hybridMultilevel"/>
    <w:tmpl w:val="2F682CCA"/>
    <w:lvl w:ilvl="0" w:tplc="64ACAA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8"/>
  </w:num>
  <w:num w:numId="7">
    <w:abstractNumId w:val="7"/>
  </w:num>
  <w:num w:numId="8">
    <w:abstractNumId w:val="12"/>
  </w:num>
  <w:num w:numId="9">
    <w:abstractNumId w:val="6"/>
  </w:num>
  <w:num w:numId="10">
    <w:abstractNumId w:val="13"/>
  </w:num>
  <w:num w:numId="11">
    <w:abstractNumId w:val="11"/>
  </w:num>
  <w:num w:numId="12">
    <w:abstractNumId w:val="14"/>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9ead5wrw0dvrjevw9pvtfp2vs9vezw5dw5z&quot;&gt;med_stats&lt;record-ids&gt;&lt;item&gt;339&lt;/item&gt;&lt;item&gt;1718&lt;/item&gt;&lt;item&gt;2218&lt;/item&gt;&lt;item&gt;2230&lt;/item&gt;&lt;item&gt;2231&lt;/item&gt;&lt;item&gt;2491&lt;/item&gt;&lt;item&gt;2559&lt;/item&gt;&lt;item&gt;2620&lt;/item&gt;&lt;item&gt;2641&lt;/item&gt;&lt;item&gt;3579&lt;/item&gt;&lt;item&gt;3612&lt;/item&gt;&lt;item&gt;3672&lt;/item&gt;&lt;item&gt;3711&lt;/item&gt;&lt;item&gt;3714&lt;/item&gt;&lt;item&gt;3745&lt;/item&gt;&lt;item&gt;3804&lt;/item&gt;&lt;item&gt;4595&lt;/item&gt;&lt;item&gt;4642&lt;/item&gt;&lt;item&gt;4644&lt;/item&gt;&lt;item&gt;4648&lt;/item&gt;&lt;item&gt;4650&lt;/item&gt;&lt;item&gt;4651&lt;/item&gt;&lt;item&gt;4685&lt;/item&gt;&lt;/record-ids&gt;&lt;/item&gt;&lt;/Libraries&gt;"/>
  </w:docVars>
  <w:rsids>
    <w:rsidRoot w:val="00265868"/>
    <w:rsid w:val="000127EF"/>
    <w:rsid w:val="00015A33"/>
    <w:rsid w:val="00026B18"/>
    <w:rsid w:val="000350B6"/>
    <w:rsid w:val="00040905"/>
    <w:rsid w:val="00043671"/>
    <w:rsid w:val="00061915"/>
    <w:rsid w:val="000773FC"/>
    <w:rsid w:val="00090EC1"/>
    <w:rsid w:val="00092C6E"/>
    <w:rsid w:val="0009503A"/>
    <w:rsid w:val="000A58B1"/>
    <w:rsid w:val="000B2F35"/>
    <w:rsid w:val="000B7E99"/>
    <w:rsid w:val="000C3241"/>
    <w:rsid w:val="000C4F9D"/>
    <w:rsid w:val="000D2106"/>
    <w:rsid w:val="000E08BB"/>
    <w:rsid w:val="000F3C53"/>
    <w:rsid w:val="0010019F"/>
    <w:rsid w:val="0010070E"/>
    <w:rsid w:val="00100C95"/>
    <w:rsid w:val="00102E1E"/>
    <w:rsid w:val="00116F22"/>
    <w:rsid w:val="00117E39"/>
    <w:rsid w:val="0012002E"/>
    <w:rsid w:val="00127804"/>
    <w:rsid w:val="001339C7"/>
    <w:rsid w:val="00135445"/>
    <w:rsid w:val="001508DE"/>
    <w:rsid w:val="00157D73"/>
    <w:rsid w:val="00177F4B"/>
    <w:rsid w:val="001806F7"/>
    <w:rsid w:val="001846D9"/>
    <w:rsid w:val="00184D15"/>
    <w:rsid w:val="00185C20"/>
    <w:rsid w:val="0019337A"/>
    <w:rsid w:val="00193FB9"/>
    <w:rsid w:val="001C7321"/>
    <w:rsid w:val="001E00B2"/>
    <w:rsid w:val="001F0454"/>
    <w:rsid w:val="001F2691"/>
    <w:rsid w:val="00205815"/>
    <w:rsid w:val="00207FB6"/>
    <w:rsid w:val="00212F82"/>
    <w:rsid w:val="00223728"/>
    <w:rsid w:val="00232D69"/>
    <w:rsid w:val="002411EF"/>
    <w:rsid w:val="002500C2"/>
    <w:rsid w:val="0025541D"/>
    <w:rsid w:val="00261C90"/>
    <w:rsid w:val="00265868"/>
    <w:rsid w:val="00270777"/>
    <w:rsid w:val="00275149"/>
    <w:rsid w:val="00287BBB"/>
    <w:rsid w:val="00293374"/>
    <w:rsid w:val="002978C5"/>
    <w:rsid w:val="002A7666"/>
    <w:rsid w:val="002B7D1D"/>
    <w:rsid w:val="002C3BAE"/>
    <w:rsid w:val="002C6022"/>
    <w:rsid w:val="002D0F7C"/>
    <w:rsid w:val="002F0123"/>
    <w:rsid w:val="002F7E6A"/>
    <w:rsid w:val="00332DC6"/>
    <w:rsid w:val="00343317"/>
    <w:rsid w:val="003703E7"/>
    <w:rsid w:val="00371330"/>
    <w:rsid w:val="00377ACB"/>
    <w:rsid w:val="003825CF"/>
    <w:rsid w:val="00386593"/>
    <w:rsid w:val="00394215"/>
    <w:rsid w:val="003A55CF"/>
    <w:rsid w:val="003B06FC"/>
    <w:rsid w:val="003B1DBD"/>
    <w:rsid w:val="003C4B10"/>
    <w:rsid w:val="003C77CA"/>
    <w:rsid w:val="003F19FD"/>
    <w:rsid w:val="003F4235"/>
    <w:rsid w:val="004001F0"/>
    <w:rsid w:val="00407E11"/>
    <w:rsid w:val="004546B6"/>
    <w:rsid w:val="004638F8"/>
    <w:rsid w:val="00473E94"/>
    <w:rsid w:val="00474852"/>
    <w:rsid w:val="00484E45"/>
    <w:rsid w:val="00490CEF"/>
    <w:rsid w:val="004A3DC8"/>
    <w:rsid w:val="004B6D14"/>
    <w:rsid w:val="004C0586"/>
    <w:rsid w:val="004C246E"/>
    <w:rsid w:val="004C44B0"/>
    <w:rsid w:val="004C572C"/>
    <w:rsid w:val="004D4D9C"/>
    <w:rsid w:val="0050425A"/>
    <w:rsid w:val="00521C19"/>
    <w:rsid w:val="00532A68"/>
    <w:rsid w:val="00543C04"/>
    <w:rsid w:val="00553536"/>
    <w:rsid w:val="00560BBF"/>
    <w:rsid w:val="00560E70"/>
    <w:rsid w:val="00564236"/>
    <w:rsid w:val="005706B3"/>
    <w:rsid w:val="00581A4A"/>
    <w:rsid w:val="0058223F"/>
    <w:rsid w:val="00584ED1"/>
    <w:rsid w:val="005934D1"/>
    <w:rsid w:val="00597BED"/>
    <w:rsid w:val="005A2387"/>
    <w:rsid w:val="005A746D"/>
    <w:rsid w:val="005C022B"/>
    <w:rsid w:val="005C16E0"/>
    <w:rsid w:val="005C1774"/>
    <w:rsid w:val="005C5EC6"/>
    <w:rsid w:val="005E2C66"/>
    <w:rsid w:val="005F4F38"/>
    <w:rsid w:val="00606C7F"/>
    <w:rsid w:val="006106E2"/>
    <w:rsid w:val="00613AE7"/>
    <w:rsid w:val="00621C6A"/>
    <w:rsid w:val="00640405"/>
    <w:rsid w:val="006504CE"/>
    <w:rsid w:val="0065110C"/>
    <w:rsid w:val="00653ED8"/>
    <w:rsid w:val="00661949"/>
    <w:rsid w:val="00664253"/>
    <w:rsid w:val="00666FA4"/>
    <w:rsid w:val="00676A9A"/>
    <w:rsid w:val="00676BE5"/>
    <w:rsid w:val="006A7913"/>
    <w:rsid w:val="006B611A"/>
    <w:rsid w:val="006B7878"/>
    <w:rsid w:val="006D3DFB"/>
    <w:rsid w:val="006D64F7"/>
    <w:rsid w:val="006E54E0"/>
    <w:rsid w:val="006F4972"/>
    <w:rsid w:val="00704AE3"/>
    <w:rsid w:val="00724026"/>
    <w:rsid w:val="00735D03"/>
    <w:rsid w:val="0074443F"/>
    <w:rsid w:val="007471AF"/>
    <w:rsid w:val="007548AD"/>
    <w:rsid w:val="00761168"/>
    <w:rsid w:val="007958D0"/>
    <w:rsid w:val="007A4938"/>
    <w:rsid w:val="007B45DF"/>
    <w:rsid w:val="007C224A"/>
    <w:rsid w:val="007D3DE0"/>
    <w:rsid w:val="007E54D2"/>
    <w:rsid w:val="008050FD"/>
    <w:rsid w:val="00807B51"/>
    <w:rsid w:val="0082383E"/>
    <w:rsid w:val="0083172C"/>
    <w:rsid w:val="00850C24"/>
    <w:rsid w:val="008544DF"/>
    <w:rsid w:val="008563A4"/>
    <w:rsid w:val="0086316C"/>
    <w:rsid w:val="00865640"/>
    <w:rsid w:val="00881CFE"/>
    <w:rsid w:val="0088324A"/>
    <w:rsid w:val="00883AC8"/>
    <w:rsid w:val="00887E9C"/>
    <w:rsid w:val="008A1451"/>
    <w:rsid w:val="008B2381"/>
    <w:rsid w:val="008B7FCC"/>
    <w:rsid w:val="008C1361"/>
    <w:rsid w:val="008E24CE"/>
    <w:rsid w:val="008F0485"/>
    <w:rsid w:val="009025C3"/>
    <w:rsid w:val="009303AF"/>
    <w:rsid w:val="00932B2F"/>
    <w:rsid w:val="00943B9C"/>
    <w:rsid w:val="00946502"/>
    <w:rsid w:val="009547B0"/>
    <w:rsid w:val="0095539C"/>
    <w:rsid w:val="00957B4D"/>
    <w:rsid w:val="00975171"/>
    <w:rsid w:val="009812A3"/>
    <w:rsid w:val="00987D7B"/>
    <w:rsid w:val="00992017"/>
    <w:rsid w:val="009B50AC"/>
    <w:rsid w:val="009C06E9"/>
    <w:rsid w:val="009D0CD4"/>
    <w:rsid w:val="009D692B"/>
    <w:rsid w:val="009E0D49"/>
    <w:rsid w:val="009E4C25"/>
    <w:rsid w:val="009E52B8"/>
    <w:rsid w:val="009E753E"/>
    <w:rsid w:val="009F5398"/>
    <w:rsid w:val="00A04FE0"/>
    <w:rsid w:val="00A169E8"/>
    <w:rsid w:val="00A26B7B"/>
    <w:rsid w:val="00A40C05"/>
    <w:rsid w:val="00A46455"/>
    <w:rsid w:val="00A47FBA"/>
    <w:rsid w:val="00A510CB"/>
    <w:rsid w:val="00A557BD"/>
    <w:rsid w:val="00A66074"/>
    <w:rsid w:val="00A7037E"/>
    <w:rsid w:val="00A85166"/>
    <w:rsid w:val="00A86042"/>
    <w:rsid w:val="00A94CF5"/>
    <w:rsid w:val="00AB18F5"/>
    <w:rsid w:val="00AB6A18"/>
    <w:rsid w:val="00AB7552"/>
    <w:rsid w:val="00AD2CEE"/>
    <w:rsid w:val="00AD5B4E"/>
    <w:rsid w:val="00AE268D"/>
    <w:rsid w:val="00AE357B"/>
    <w:rsid w:val="00B10F3E"/>
    <w:rsid w:val="00B1436A"/>
    <w:rsid w:val="00B14BF1"/>
    <w:rsid w:val="00B20ECE"/>
    <w:rsid w:val="00B35FD1"/>
    <w:rsid w:val="00B4489F"/>
    <w:rsid w:val="00B45E89"/>
    <w:rsid w:val="00B805F7"/>
    <w:rsid w:val="00B8316B"/>
    <w:rsid w:val="00B841A7"/>
    <w:rsid w:val="00B87912"/>
    <w:rsid w:val="00B977BD"/>
    <w:rsid w:val="00BA0BC6"/>
    <w:rsid w:val="00BB0440"/>
    <w:rsid w:val="00BB2EF9"/>
    <w:rsid w:val="00BD7CEA"/>
    <w:rsid w:val="00BF72F7"/>
    <w:rsid w:val="00C06EEA"/>
    <w:rsid w:val="00C11A61"/>
    <w:rsid w:val="00C13C52"/>
    <w:rsid w:val="00C2424B"/>
    <w:rsid w:val="00C2640E"/>
    <w:rsid w:val="00C26EC1"/>
    <w:rsid w:val="00C3558B"/>
    <w:rsid w:val="00C36C8C"/>
    <w:rsid w:val="00C36E15"/>
    <w:rsid w:val="00C428E7"/>
    <w:rsid w:val="00C4396B"/>
    <w:rsid w:val="00C45E7B"/>
    <w:rsid w:val="00C66BD1"/>
    <w:rsid w:val="00C740CF"/>
    <w:rsid w:val="00C7642A"/>
    <w:rsid w:val="00C76988"/>
    <w:rsid w:val="00C76FF3"/>
    <w:rsid w:val="00C8475A"/>
    <w:rsid w:val="00C90430"/>
    <w:rsid w:val="00CA587E"/>
    <w:rsid w:val="00CB376A"/>
    <w:rsid w:val="00CB4FB1"/>
    <w:rsid w:val="00CB6B1A"/>
    <w:rsid w:val="00CB7D82"/>
    <w:rsid w:val="00CD0ABE"/>
    <w:rsid w:val="00CD3F8D"/>
    <w:rsid w:val="00CD6AF2"/>
    <w:rsid w:val="00CE6EFE"/>
    <w:rsid w:val="00D01247"/>
    <w:rsid w:val="00D03C1A"/>
    <w:rsid w:val="00D2427F"/>
    <w:rsid w:val="00D258CF"/>
    <w:rsid w:val="00D340FC"/>
    <w:rsid w:val="00D35748"/>
    <w:rsid w:val="00D420D0"/>
    <w:rsid w:val="00D517CD"/>
    <w:rsid w:val="00D52084"/>
    <w:rsid w:val="00D5228F"/>
    <w:rsid w:val="00D64318"/>
    <w:rsid w:val="00D87839"/>
    <w:rsid w:val="00DE1F26"/>
    <w:rsid w:val="00E06B52"/>
    <w:rsid w:val="00E12805"/>
    <w:rsid w:val="00E2227A"/>
    <w:rsid w:val="00E23E51"/>
    <w:rsid w:val="00E26C10"/>
    <w:rsid w:val="00E4003D"/>
    <w:rsid w:val="00E42EBD"/>
    <w:rsid w:val="00E5222F"/>
    <w:rsid w:val="00E54CC6"/>
    <w:rsid w:val="00E66D92"/>
    <w:rsid w:val="00E7541A"/>
    <w:rsid w:val="00E85E7B"/>
    <w:rsid w:val="00EB4406"/>
    <w:rsid w:val="00ED7B0D"/>
    <w:rsid w:val="00EE50B3"/>
    <w:rsid w:val="00EF0236"/>
    <w:rsid w:val="00EF7C13"/>
    <w:rsid w:val="00F07C90"/>
    <w:rsid w:val="00F10899"/>
    <w:rsid w:val="00F177A7"/>
    <w:rsid w:val="00F25156"/>
    <w:rsid w:val="00F40FD2"/>
    <w:rsid w:val="00F541EB"/>
    <w:rsid w:val="00F54880"/>
    <w:rsid w:val="00F57869"/>
    <w:rsid w:val="00F60BD8"/>
    <w:rsid w:val="00F6423D"/>
    <w:rsid w:val="00F65D30"/>
    <w:rsid w:val="00F76B9D"/>
    <w:rsid w:val="00F90FB4"/>
    <w:rsid w:val="00FA3817"/>
    <w:rsid w:val="00FB338B"/>
    <w:rsid w:val="00FD6076"/>
    <w:rsid w:val="00FE046B"/>
    <w:rsid w:val="00FE1093"/>
    <w:rsid w:val="00FE7466"/>
    <w:rsid w:val="00FF0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A9A83"/>
  <w15:docId w15:val="{154C2B4A-8459-402F-B433-0AEA496E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185C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0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32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kern w:val="0"/>
      <w:sz w:val="24"/>
      <w:szCs w:val="24"/>
    </w:rPr>
  </w:style>
  <w:style w:type="paragraph" w:styleId="BalloonText">
    <w:name w:val="Balloon Text"/>
    <w:basedOn w:val="Normal"/>
    <w:link w:val="BalloonTextChar"/>
    <w:uiPriority w:val="99"/>
    <w:semiHidden/>
    <w:unhideWhenUsed/>
    <w:rsid w:val="009E52B8"/>
    <w:rPr>
      <w:rFonts w:ascii="Tahoma" w:hAnsi="Tahoma" w:cs="Tahoma"/>
      <w:sz w:val="16"/>
      <w:szCs w:val="16"/>
    </w:rPr>
  </w:style>
  <w:style w:type="character" w:customStyle="1" w:styleId="BalloonTextChar">
    <w:name w:val="Balloon Text Char"/>
    <w:basedOn w:val="DefaultParagraphFont"/>
    <w:link w:val="BalloonText"/>
    <w:uiPriority w:val="99"/>
    <w:semiHidden/>
    <w:rsid w:val="009E52B8"/>
    <w:rPr>
      <w:rFonts w:ascii="Tahoma" w:hAnsi="Tahoma" w:cs="Tahoma"/>
      <w:sz w:val="16"/>
      <w:szCs w:val="16"/>
    </w:rPr>
  </w:style>
  <w:style w:type="character" w:customStyle="1" w:styleId="Heading1Char">
    <w:name w:val="Heading 1 Char"/>
    <w:basedOn w:val="DefaultParagraphFont"/>
    <w:link w:val="Heading1"/>
    <w:uiPriority w:val="9"/>
    <w:rsid w:val="00185C2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06E9"/>
    <w:pPr>
      <w:tabs>
        <w:tab w:val="center" w:pos="4513"/>
        <w:tab w:val="right" w:pos="9026"/>
      </w:tabs>
    </w:pPr>
  </w:style>
  <w:style w:type="character" w:customStyle="1" w:styleId="HeaderChar">
    <w:name w:val="Header Char"/>
    <w:basedOn w:val="DefaultParagraphFont"/>
    <w:link w:val="Header"/>
    <w:uiPriority w:val="99"/>
    <w:rsid w:val="009C06E9"/>
  </w:style>
  <w:style w:type="paragraph" w:styleId="Footer">
    <w:name w:val="footer"/>
    <w:basedOn w:val="Normal"/>
    <w:link w:val="FooterChar"/>
    <w:uiPriority w:val="99"/>
    <w:unhideWhenUsed/>
    <w:rsid w:val="009C06E9"/>
    <w:pPr>
      <w:tabs>
        <w:tab w:val="center" w:pos="4513"/>
        <w:tab w:val="right" w:pos="9026"/>
      </w:tabs>
    </w:pPr>
  </w:style>
  <w:style w:type="character" w:customStyle="1" w:styleId="FooterChar">
    <w:name w:val="Footer Char"/>
    <w:basedOn w:val="DefaultParagraphFont"/>
    <w:link w:val="Footer"/>
    <w:uiPriority w:val="99"/>
    <w:rsid w:val="009C06E9"/>
  </w:style>
  <w:style w:type="character" w:customStyle="1" w:styleId="Heading2Char">
    <w:name w:val="Heading 2 Char"/>
    <w:basedOn w:val="DefaultParagraphFont"/>
    <w:link w:val="Heading2"/>
    <w:uiPriority w:val="9"/>
    <w:rsid w:val="009C0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324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87BBB"/>
    <w:pPr>
      <w:widowControl/>
      <w:spacing w:line="276" w:lineRule="auto"/>
      <w:jc w:val="left"/>
      <w:outlineLvl w:val="9"/>
    </w:pPr>
    <w:rPr>
      <w:kern w:val="0"/>
      <w:lang w:eastAsia="ja-JP"/>
    </w:rPr>
  </w:style>
  <w:style w:type="paragraph" w:styleId="TOC1">
    <w:name w:val="toc 1"/>
    <w:basedOn w:val="Normal"/>
    <w:next w:val="Normal"/>
    <w:autoRedefine/>
    <w:uiPriority w:val="39"/>
    <w:unhideWhenUsed/>
    <w:rsid w:val="00287BBB"/>
    <w:pPr>
      <w:spacing w:after="100"/>
    </w:pPr>
  </w:style>
  <w:style w:type="paragraph" w:styleId="TOC2">
    <w:name w:val="toc 2"/>
    <w:basedOn w:val="Normal"/>
    <w:next w:val="Normal"/>
    <w:autoRedefine/>
    <w:uiPriority w:val="39"/>
    <w:unhideWhenUsed/>
    <w:rsid w:val="00287BBB"/>
    <w:pPr>
      <w:spacing w:after="100"/>
      <w:ind w:left="210"/>
    </w:pPr>
  </w:style>
  <w:style w:type="paragraph" w:styleId="TOC3">
    <w:name w:val="toc 3"/>
    <w:basedOn w:val="Normal"/>
    <w:next w:val="Normal"/>
    <w:autoRedefine/>
    <w:uiPriority w:val="39"/>
    <w:unhideWhenUsed/>
    <w:rsid w:val="00287BBB"/>
    <w:pPr>
      <w:spacing w:after="100"/>
      <w:ind w:left="420"/>
    </w:pPr>
  </w:style>
  <w:style w:type="character" w:styleId="Hyperlink">
    <w:name w:val="Hyperlink"/>
    <w:basedOn w:val="DefaultParagraphFont"/>
    <w:uiPriority w:val="99"/>
    <w:unhideWhenUsed/>
    <w:rsid w:val="00287BBB"/>
    <w:rPr>
      <w:color w:val="0000FF" w:themeColor="hyperlink"/>
      <w:u w:val="single"/>
    </w:rPr>
  </w:style>
  <w:style w:type="table" w:styleId="TableGrid">
    <w:name w:val="Table Grid"/>
    <w:basedOn w:val="TableNormal"/>
    <w:rsid w:val="00664253"/>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2DC6"/>
    <w:rPr>
      <w:sz w:val="16"/>
      <w:szCs w:val="16"/>
    </w:rPr>
  </w:style>
  <w:style w:type="paragraph" w:styleId="CommentText">
    <w:name w:val="annotation text"/>
    <w:basedOn w:val="Normal"/>
    <w:link w:val="CommentTextChar"/>
    <w:uiPriority w:val="99"/>
    <w:semiHidden/>
    <w:unhideWhenUsed/>
    <w:rsid w:val="00332DC6"/>
    <w:rPr>
      <w:sz w:val="20"/>
      <w:szCs w:val="20"/>
    </w:rPr>
  </w:style>
  <w:style w:type="character" w:customStyle="1" w:styleId="CommentTextChar">
    <w:name w:val="Comment Text Char"/>
    <w:basedOn w:val="DefaultParagraphFont"/>
    <w:link w:val="CommentText"/>
    <w:uiPriority w:val="99"/>
    <w:semiHidden/>
    <w:rsid w:val="00332DC6"/>
    <w:rPr>
      <w:sz w:val="20"/>
      <w:szCs w:val="20"/>
    </w:rPr>
  </w:style>
  <w:style w:type="paragraph" w:styleId="CommentSubject">
    <w:name w:val="annotation subject"/>
    <w:basedOn w:val="CommentText"/>
    <w:next w:val="CommentText"/>
    <w:link w:val="CommentSubjectChar"/>
    <w:uiPriority w:val="99"/>
    <w:semiHidden/>
    <w:unhideWhenUsed/>
    <w:rsid w:val="00332DC6"/>
    <w:rPr>
      <w:b/>
      <w:bCs/>
    </w:rPr>
  </w:style>
  <w:style w:type="character" w:customStyle="1" w:styleId="CommentSubjectChar">
    <w:name w:val="Comment Subject Char"/>
    <w:basedOn w:val="CommentTextChar"/>
    <w:link w:val="CommentSubject"/>
    <w:uiPriority w:val="99"/>
    <w:semiHidden/>
    <w:rsid w:val="00332DC6"/>
    <w:rPr>
      <w:b/>
      <w:bCs/>
      <w:sz w:val="20"/>
      <w:szCs w:val="20"/>
    </w:rPr>
  </w:style>
  <w:style w:type="paragraph" w:styleId="ListParagraph">
    <w:name w:val="List Paragraph"/>
    <w:basedOn w:val="Normal"/>
    <w:uiPriority w:val="34"/>
    <w:qFormat/>
    <w:rsid w:val="00332DC6"/>
    <w:pPr>
      <w:widowControl/>
      <w:ind w:left="720"/>
      <w:contextualSpacing/>
      <w:jc w:val="left"/>
    </w:pPr>
    <w:rPr>
      <w:rFonts w:ascii="Calibri" w:eastAsia="Calibri" w:hAnsi="Calibri" w:cs="Times New Roman"/>
      <w:kern w:val="0"/>
      <w:sz w:val="22"/>
      <w:lang w:val="en-GB" w:eastAsia="en-US"/>
    </w:rPr>
  </w:style>
  <w:style w:type="paragraph" w:styleId="BodyText3">
    <w:name w:val="Body Text 3"/>
    <w:basedOn w:val="Normal"/>
    <w:link w:val="BodyText3Char"/>
    <w:rsid w:val="0082383E"/>
    <w:pPr>
      <w:widowControl/>
      <w:tabs>
        <w:tab w:val="left" w:pos="0"/>
      </w:tabs>
      <w:ind w:right="238"/>
    </w:pPr>
    <w:rPr>
      <w:rFonts w:ascii="Arial" w:eastAsia="Times New Roman" w:hAnsi="Arial" w:cs="Times New Roman"/>
      <w:kern w:val="0"/>
      <w:sz w:val="22"/>
      <w:szCs w:val="28"/>
      <w:lang w:val="en-GB" w:eastAsia="en-GB"/>
    </w:rPr>
  </w:style>
  <w:style w:type="character" w:customStyle="1" w:styleId="BodyText3Char">
    <w:name w:val="Body Text 3 Char"/>
    <w:basedOn w:val="DefaultParagraphFont"/>
    <w:link w:val="BodyText3"/>
    <w:rsid w:val="0082383E"/>
    <w:rPr>
      <w:rFonts w:ascii="Arial" w:eastAsia="Times New Roman" w:hAnsi="Arial" w:cs="Times New Roman"/>
      <w:kern w:val="0"/>
      <w:sz w:val="22"/>
      <w:szCs w:val="28"/>
      <w:lang w:val="en-GB" w:eastAsia="en-GB"/>
    </w:rPr>
  </w:style>
  <w:style w:type="paragraph" w:styleId="NoSpacing">
    <w:name w:val="No Spacing"/>
    <w:uiPriority w:val="1"/>
    <w:qFormat/>
    <w:rsid w:val="00407E11"/>
    <w:rPr>
      <w:kern w:val="0"/>
      <w:sz w:val="22"/>
      <w:lang w:val="en-GB" w:eastAsia="en-GB"/>
    </w:rPr>
  </w:style>
  <w:style w:type="paragraph" w:customStyle="1" w:styleId="EndNoteBibliographyTitle">
    <w:name w:val="EndNote Bibliography Title"/>
    <w:basedOn w:val="Normal"/>
    <w:link w:val="EndNoteBibliographyTitleChar"/>
    <w:rsid w:val="00E23E51"/>
    <w:pPr>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E23E51"/>
    <w:rPr>
      <w:rFonts w:ascii="Calibri" w:hAnsi="Calibri" w:cs="Calibri"/>
      <w:noProof/>
      <w:sz w:val="24"/>
    </w:rPr>
  </w:style>
  <w:style w:type="paragraph" w:customStyle="1" w:styleId="EndNoteBibliography">
    <w:name w:val="EndNote Bibliography"/>
    <w:basedOn w:val="Normal"/>
    <w:link w:val="EndNoteBibliographyChar"/>
    <w:rsid w:val="00E23E51"/>
    <w:pPr>
      <w:jc w:val="left"/>
    </w:pPr>
    <w:rPr>
      <w:rFonts w:ascii="Calibri" w:hAnsi="Calibri" w:cs="Calibri"/>
      <w:noProof/>
      <w:sz w:val="24"/>
    </w:rPr>
  </w:style>
  <w:style w:type="character" w:customStyle="1" w:styleId="EndNoteBibliographyChar">
    <w:name w:val="EndNote Bibliography Char"/>
    <w:basedOn w:val="DefaultParagraphFont"/>
    <w:link w:val="EndNoteBibliography"/>
    <w:rsid w:val="00E23E51"/>
    <w:rPr>
      <w:rFonts w:ascii="Calibri" w:hAnsi="Calibri" w:cs="Calibri"/>
      <w:noProof/>
      <w:sz w:val="24"/>
    </w:rPr>
  </w:style>
  <w:style w:type="paragraph" w:styleId="Caption">
    <w:name w:val="caption"/>
    <w:basedOn w:val="Normal"/>
    <w:next w:val="Normal"/>
    <w:uiPriority w:val="35"/>
    <w:unhideWhenUsed/>
    <w:qFormat/>
    <w:rsid w:val="00A7037E"/>
    <w:pPr>
      <w:widowControl/>
      <w:spacing w:after="200"/>
      <w:jc w:val="left"/>
    </w:pPr>
    <w:rPr>
      <w:rFonts w:ascii="Times New Roman" w:eastAsia="Times New Roman" w:hAnsi="Times New Roman" w:cs="Arial Unicode MS"/>
      <w:b/>
      <w:bCs/>
      <w:color w:val="4F81BD" w:themeColor="accent1"/>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7396">
      <w:bodyDiv w:val="1"/>
      <w:marLeft w:val="0"/>
      <w:marRight w:val="0"/>
      <w:marTop w:val="0"/>
      <w:marBottom w:val="0"/>
      <w:divBdr>
        <w:top w:val="none" w:sz="0" w:space="0" w:color="auto"/>
        <w:left w:val="none" w:sz="0" w:space="0" w:color="auto"/>
        <w:bottom w:val="none" w:sz="0" w:space="0" w:color="auto"/>
        <w:right w:val="none" w:sz="0" w:space="0" w:color="auto"/>
      </w:divBdr>
    </w:div>
    <w:div w:id="9915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D1F7-6909-471A-B281-0E8A4764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5811</Words>
  <Characters>35145</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Morriss Richard</cp:lastModifiedBy>
  <cp:revision>3</cp:revision>
  <dcterms:created xsi:type="dcterms:W3CDTF">2018-08-21T09:42:00Z</dcterms:created>
  <dcterms:modified xsi:type="dcterms:W3CDTF">2018-08-21T09:46:00Z</dcterms:modified>
</cp:coreProperties>
</file>