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35B" w:rsidRPr="00DE5904" w:rsidRDefault="00D7635B" w:rsidP="00D7635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A comprehensive benchmark of the </w:t>
      </w:r>
      <w:r w:rsidRPr="00DE590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XMS-CASPT2 Method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>f</w:t>
      </w:r>
      <w:r w:rsidRPr="00DE590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>the Photochemistry</w:t>
      </w:r>
      <w:r w:rsidRPr="00DE590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 a</w:t>
      </w:r>
      <w:r w:rsidRPr="00DE5904"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en-IN"/>
        </w:rPr>
        <w:t xml:space="preserve"> Retinal Chromophore Model</w:t>
      </w:r>
    </w:p>
    <w:p w:rsidR="00EE384F" w:rsidRDefault="00EE384F" w:rsidP="00EE384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</w:pPr>
      <w:bookmarkStart w:id="0" w:name="_GoBack"/>
      <w:bookmarkEnd w:id="0"/>
    </w:p>
    <w:p w:rsidR="00EE384F" w:rsidRDefault="00EE384F" w:rsidP="00EE384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</w:pPr>
      <w:r w:rsidRPr="006B78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>Saumik Sen, Igor Schapiro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>*</w:t>
      </w:r>
    </w:p>
    <w:p w:rsidR="00EE384F" w:rsidRPr="006B7848" w:rsidRDefault="00EE384F" w:rsidP="00EE384F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</w:pPr>
    </w:p>
    <w:p w:rsidR="00EE384F" w:rsidRDefault="00EE384F" w:rsidP="00EE38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 xml:space="preserve">Fritz Haber </w:t>
      </w:r>
      <w:proofErr w:type="spellStart"/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>Center</w:t>
      </w:r>
      <w:proofErr w:type="spellEnd"/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 xml:space="preserve"> for Molecular Dynamics, Institute of Chemistry, </w:t>
      </w:r>
      <w:proofErr w:type="gramStart"/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>The</w:t>
      </w:r>
      <w:proofErr w:type="gramEnd"/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 xml:space="preserve"> Hebrew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 xml:space="preserve"> </w:t>
      </w:r>
      <w:r w:rsidRPr="00301B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IN"/>
        </w:rPr>
        <w:t>University of Jerusalem, Jerusalem, 91904, Israel</w:t>
      </w:r>
    </w:p>
    <w:p w:rsidR="00EA2041" w:rsidRDefault="00EA2041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041" w:rsidRDefault="002872AF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2AF">
        <w:rPr>
          <w:rFonts w:ascii="Times New Roman" w:hAnsi="Times New Roman" w:cs="Times New Roman"/>
          <w:noProof/>
          <w:sz w:val="24"/>
          <w:szCs w:val="24"/>
          <w:lang w:val="en-US" w:bidi="he-IL"/>
        </w:rPr>
        <w:drawing>
          <wp:inline distT="0" distB="0" distL="0" distR="0">
            <wp:extent cx="5731510" cy="3999460"/>
            <wp:effectExtent l="0" t="0" r="2540" b="1270"/>
            <wp:docPr id="1" name="Picture 1" descr="D:\Israel Work\psb3-bagel\img\s0-bla-ss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rael Work\psb3-bagel\img\s0-bla-sssr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Default="00FF3E1B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E1B">
        <w:rPr>
          <w:rFonts w:ascii="Times New Roman" w:hAnsi="Times New Roman" w:cs="Times New Roman"/>
          <w:noProof/>
          <w:sz w:val="24"/>
          <w:szCs w:val="24"/>
          <w:lang w:val="en-US" w:bidi="he-IL"/>
        </w:rPr>
        <w:lastRenderedPageBreak/>
        <w:drawing>
          <wp:inline distT="0" distB="0" distL="0" distR="0">
            <wp:extent cx="5731510" cy="3999460"/>
            <wp:effectExtent l="0" t="0" r="2540" b="1270"/>
            <wp:docPr id="2" name="Picture 2" descr="D:\Israel Work\psb3-bagel\img\s0-bla-ms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rael Work\psb3-bagel\img\s0-bla-msm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Default="006416F3" w:rsidP="00EA20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Figure</w:t>
      </w:r>
      <w:r w:rsidR="00EA2041"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 xml:space="preserve"> </w:t>
      </w:r>
      <w:r w:rsidR="00EA20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S1</w:t>
      </w:r>
      <w:r w:rsidR="00EA2041"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.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Energy profiles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(in kcal mol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 along the BLA pathway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at various 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methods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relative to </w:t>
      </w:r>
      <w:r w:rsidR="00EA2041" w:rsidRPr="007776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N"/>
        </w:rPr>
        <w:t>cis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-PSB3 ground state energy using (A) SS-SR and (B) MS-MR contraction schemes for MRPT2 calculations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.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The solid line represents the </w:t>
      </w:r>
      <w:proofErr w:type="spellStart"/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diabatic</w:t>
      </w:r>
      <w:proofErr w:type="spellEnd"/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D83057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Ψ</w:t>
      </w:r>
      <w:r w:rsidR="00EA2041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DIR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state while the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dashed line the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D83057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Ψ</w:t>
      </w:r>
      <w:r w:rsidR="00EA2041" w:rsidRPr="00D830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IN"/>
        </w:rPr>
        <w:t>CT</w:t>
      </w:r>
      <w:r w:rsidR="00EA2041"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state.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The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positions of the transition states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TS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CT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and TS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DIR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and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conical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intersection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along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the BLA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coordinate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CI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BLA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are indicated by the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vertical dashed lines in </w:t>
      </w:r>
      <w:proofErr w:type="spellStart"/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gray</w:t>
      </w:r>
      <w:proofErr w:type="spellEnd"/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 The approximate position of the surface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crossings 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at each method</w:t>
      </w:r>
      <w:r w:rsidR="00EA2041" w:rsidRPr="00B066C3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is indicated by a filled circle</w:t>
      </w:r>
      <w:r w:rsidR="00EA204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</w:p>
    <w:p w:rsidR="00EA2041" w:rsidRDefault="00EA2041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041" w:rsidRDefault="00E11866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866">
        <w:rPr>
          <w:rFonts w:ascii="Times New Roman" w:hAnsi="Times New Roman" w:cs="Times New Roman"/>
          <w:noProof/>
          <w:sz w:val="24"/>
          <w:szCs w:val="24"/>
          <w:lang w:val="en-US" w:bidi="he-IL"/>
        </w:rPr>
        <w:lastRenderedPageBreak/>
        <w:drawing>
          <wp:inline distT="0" distB="0" distL="0" distR="0">
            <wp:extent cx="5731510" cy="3999460"/>
            <wp:effectExtent l="0" t="0" r="2540" b="1270"/>
            <wp:docPr id="3" name="Picture 3" descr="D:\Israel Work\psb3-bagel\img\s0-mepct-ss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srael Work\psb3-bagel\img\s0-mepct-sss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Default="00E11866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866">
        <w:rPr>
          <w:rFonts w:ascii="Times New Roman" w:hAnsi="Times New Roman" w:cs="Times New Roman"/>
          <w:noProof/>
          <w:sz w:val="24"/>
          <w:szCs w:val="24"/>
          <w:lang w:val="en-US" w:bidi="he-IL"/>
        </w:rPr>
        <w:drawing>
          <wp:inline distT="0" distB="0" distL="0" distR="0">
            <wp:extent cx="5731510" cy="3999460"/>
            <wp:effectExtent l="0" t="0" r="2540" b="1270"/>
            <wp:docPr id="4" name="Picture 4" descr="D:\Israel Work\psb3-bagel\img\s0-mepct-ms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srael Work\psb3-bagel\img\s0-mepct-msm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Default="00EA2041" w:rsidP="00EA20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lastRenderedPageBreak/>
        <w:t>Fig</w:t>
      </w:r>
      <w:r w:rsidR="006416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ure</w:t>
      </w: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S2</w:t>
      </w: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.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Energy profiles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(in kcal mol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 along the MEP</w:t>
      </w:r>
      <w:r w:rsidRPr="004233B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CT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pathway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at various methods relative to </w:t>
      </w:r>
      <w:r w:rsidRPr="007776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N"/>
        </w:rPr>
        <w:t>cis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-PSB3 ground state energy</w:t>
      </w:r>
      <w:r w:rsidRPr="00E61ED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using (A) SS-SR and (B) MS-MR contraction schemes for MRPT2 calculations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</w:p>
    <w:p w:rsidR="00EA2041" w:rsidRDefault="00EA2041" w:rsidP="00EA20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EA2041" w:rsidRDefault="00EA2041" w:rsidP="00EA20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</w:p>
    <w:p w:rsidR="00EA2041" w:rsidRDefault="001F2C7C" w:rsidP="00EA20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1F2C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bidi="he-IL"/>
        </w:rPr>
        <w:drawing>
          <wp:inline distT="0" distB="0" distL="0" distR="0">
            <wp:extent cx="5731510" cy="3999460"/>
            <wp:effectExtent l="0" t="0" r="2540" b="1270"/>
            <wp:docPr id="5" name="Picture 5" descr="D:\Israel Work\psb3-bagel\img\s0-mepdir-ss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rael Work\psb3-bagel\img\s0-mepdir-sss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7C" w:rsidRDefault="001F2C7C" w:rsidP="00EA204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1F2C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bidi="he-IL"/>
        </w:rPr>
        <w:lastRenderedPageBreak/>
        <w:drawing>
          <wp:inline distT="0" distB="0" distL="0" distR="0">
            <wp:extent cx="5731510" cy="3999460"/>
            <wp:effectExtent l="0" t="0" r="2540" b="1270"/>
            <wp:docPr id="6" name="Picture 6" descr="D:\Israel Work\psb3-bagel\img\s0-mepdir-ms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srael Work\psb3-bagel\img\s0-mepdir-msm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Default="00EA2041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Fig</w:t>
      </w:r>
      <w:r w:rsidR="006416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ure</w:t>
      </w: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S3</w:t>
      </w:r>
      <w:r w:rsidRPr="002D00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.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Energy profiles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(in kcal mol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N"/>
        </w:rPr>
        <w:t>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 along the MEP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DIR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pathway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at various methods relative to </w:t>
      </w:r>
      <w:r w:rsidRPr="007776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N"/>
        </w:rPr>
        <w:t>cis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-PSB3 ground state energy</w:t>
      </w:r>
      <w:r w:rsidRPr="00E61EDE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using (A) SS-SR and (B) MS-MR contraction schemes for MRPT2 calculations</w:t>
      </w:r>
      <w:r w:rsidRPr="002D0031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.</w:t>
      </w:r>
    </w:p>
    <w:p w:rsidR="00EA2041" w:rsidRDefault="00EA2041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041" w:rsidRDefault="00EA2041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041" w:rsidRDefault="00097257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257">
        <w:rPr>
          <w:rFonts w:ascii="Times New Roman" w:hAnsi="Times New Roman" w:cs="Times New Roman"/>
          <w:noProof/>
          <w:sz w:val="24"/>
          <w:szCs w:val="24"/>
          <w:lang w:val="en-US" w:bidi="he-IL"/>
        </w:rPr>
        <w:lastRenderedPageBreak/>
        <w:drawing>
          <wp:inline distT="0" distB="0" distL="0" distR="0">
            <wp:extent cx="5731510" cy="3821007"/>
            <wp:effectExtent l="0" t="0" r="2540" b="8255"/>
            <wp:docPr id="15" name="Picture 15" descr="D:\Israel Work\psb3-bagel\img\s1-sss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srael Work\psb3-bagel\img\s1-sss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57" w:rsidRDefault="00097257" w:rsidP="00EA20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7257">
        <w:rPr>
          <w:rFonts w:ascii="Times New Roman" w:hAnsi="Times New Roman" w:cs="Times New Roman"/>
          <w:noProof/>
          <w:sz w:val="24"/>
          <w:szCs w:val="24"/>
          <w:lang w:val="en-US" w:bidi="he-IL"/>
        </w:rPr>
        <w:drawing>
          <wp:inline distT="0" distB="0" distL="0" distR="0">
            <wp:extent cx="5731510" cy="3821007"/>
            <wp:effectExtent l="0" t="0" r="2540" b="8255"/>
            <wp:docPr id="16" name="Picture 16" descr="D:\Israel Work\psb3-bagel\img\s1-msm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srael Work\psb3-bagel\img\s1-msm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41" w:rsidRPr="0001776F" w:rsidRDefault="00EA2041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82A">
        <w:rPr>
          <w:rFonts w:ascii="Times New Roman" w:hAnsi="Times New Roman" w:cs="Times New Roman"/>
          <w:b/>
          <w:sz w:val="24"/>
          <w:szCs w:val="24"/>
        </w:rPr>
        <w:t>Fig</w:t>
      </w:r>
      <w:r w:rsidR="006416F3">
        <w:rPr>
          <w:rFonts w:ascii="Times New Roman" w:hAnsi="Times New Roman" w:cs="Times New Roman"/>
          <w:b/>
          <w:sz w:val="24"/>
          <w:szCs w:val="24"/>
        </w:rPr>
        <w:t>ure</w:t>
      </w:r>
      <w:r w:rsidRPr="001F382A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F382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Energy profiles (in kcal </w:t>
      </w:r>
      <w:r w:rsidRPr="00267997">
        <w:rPr>
          <w:rFonts w:ascii="Times New Roman" w:hAnsi="Times New Roman" w:cs="Times New Roman"/>
          <w:sz w:val="24"/>
          <w:szCs w:val="24"/>
        </w:rPr>
        <w:t>mol</w:t>
      </w:r>
      <w:r w:rsidRPr="00B951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7997">
        <w:rPr>
          <w:rFonts w:ascii="Times New Roman" w:hAnsi="Times New Roman" w:cs="Times New Roman"/>
          <w:sz w:val="24"/>
          <w:szCs w:val="24"/>
        </w:rPr>
        <w:t xml:space="preserve">) along the composite CASSCF </w:t>
      </w:r>
      <w:r>
        <w:rPr>
          <w:rFonts w:ascii="Times New Roman" w:hAnsi="Times New Roman" w:cs="Times New Roman"/>
          <w:sz w:val="24"/>
          <w:szCs w:val="24"/>
        </w:rPr>
        <w:t xml:space="preserve">paths comprising </w:t>
      </w:r>
      <w:r w:rsidRPr="00267997">
        <w:rPr>
          <w:rFonts w:ascii="Times New Roman" w:hAnsi="Times New Roman" w:cs="Times New Roman"/>
          <w:sz w:val="24"/>
          <w:szCs w:val="24"/>
        </w:rPr>
        <w:t>MEP</w:t>
      </w:r>
      <w:r w:rsidRPr="008B7368">
        <w:rPr>
          <w:rFonts w:ascii="Times New Roman" w:hAnsi="Times New Roman" w:cs="Times New Roman"/>
          <w:sz w:val="24"/>
          <w:szCs w:val="24"/>
          <w:vertAlign w:val="subscript"/>
        </w:rPr>
        <w:t>CIS</w:t>
      </w:r>
      <w:r w:rsidRPr="00267997">
        <w:rPr>
          <w:rFonts w:ascii="Times New Roman" w:hAnsi="Times New Roman" w:cs="Times New Roman"/>
          <w:sz w:val="24"/>
          <w:szCs w:val="24"/>
        </w:rPr>
        <w:t>, CI</w:t>
      </w:r>
      <w:r>
        <w:rPr>
          <w:rFonts w:ascii="Times New Roman" w:hAnsi="Times New Roman" w:cs="Times New Roman"/>
          <w:sz w:val="24"/>
          <w:szCs w:val="24"/>
        </w:rPr>
        <w:t xml:space="preserve"> seam </w:t>
      </w:r>
      <w:r w:rsidRPr="0026799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MEP</w:t>
      </w:r>
      <w:r w:rsidRPr="008B7368">
        <w:rPr>
          <w:rFonts w:ascii="Times New Roman" w:hAnsi="Times New Roman" w:cs="Times New Roman"/>
          <w:sz w:val="24"/>
          <w:szCs w:val="24"/>
          <w:vertAlign w:val="subscript"/>
        </w:rPr>
        <w:t>TRANS</w:t>
      </w:r>
      <w:r w:rsidRPr="00267997">
        <w:rPr>
          <w:rFonts w:ascii="Times New Roman" w:hAnsi="Times New Roman" w:cs="Times New Roman"/>
          <w:sz w:val="24"/>
          <w:szCs w:val="24"/>
        </w:rPr>
        <w:t xml:space="preserve"> pathways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5BE">
        <w:rPr>
          <w:rFonts w:ascii="Times New Roman" w:hAnsi="Times New Roman" w:cs="Times New Roman"/>
          <w:sz w:val="24"/>
          <w:szCs w:val="24"/>
        </w:rPr>
        <w:t xml:space="preserve">relative to </w:t>
      </w:r>
      <w:r w:rsidRPr="00251E76">
        <w:rPr>
          <w:rFonts w:ascii="Times New Roman" w:hAnsi="Times New Roman" w:cs="Times New Roman"/>
          <w:i/>
          <w:sz w:val="24"/>
          <w:szCs w:val="24"/>
        </w:rPr>
        <w:t>trans</w:t>
      </w:r>
      <w:r w:rsidRPr="00E775BE">
        <w:rPr>
          <w:rFonts w:ascii="Times New Roman" w:hAnsi="Times New Roman" w:cs="Times New Roman"/>
          <w:sz w:val="24"/>
          <w:szCs w:val="24"/>
        </w:rPr>
        <w:t xml:space="preserve">-PSB3 </w:t>
      </w:r>
      <w:r>
        <w:rPr>
          <w:rFonts w:ascii="Times New Roman" w:hAnsi="Times New Roman" w:cs="Times New Roman"/>
          <w:sz w:val="24"/>
          <w:szCs w:val="24"/>
        </w:rPr>
        <w:t>ground state</w:t>
      </w:r>
      <w:r w:rsidRPr="00E775BE">
        <w:rPr>
          <w:rFonts w:ascii="Times New Roman" w:hAnsi="Times New Roman" w:cs="Times New Roman"/>
          <w:sz w:val="24"/>
          <w:szCs w:val="24"/>
        </w:rPr>
        <w:t xml:space="preserve"> energy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using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lastRenderedPageBreak/>
        <w:t>(A) SS-SR and (B) MS-MR contraction schemes for MRPT2 calculations</w:t>
      </w:r>
      <w:r w:rsidRPr="00E775BE">
        <w:rPr>
          <w:rFonts w:ascii="Times New Roman" w:hAnsi="Times New Roman" w:cs="Times New Roman"/>
          <w:sz w:val="24"/>
          <w:szCs w:val="24"/>
        </w:rPr>
        <w:t>. The insets show the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E775BE">
        <w:rPr>
          <w:rFonts w:ascii="Times New Roman" w:hAnsi="Times New Roman" w:cs="Times New Roman"/>
          <w:sz w:val="24"/>
          <w:szCs w:val="24"/>
        </w:rPr>
        <w:t xml:space="preserve"> points nearest to each of the </w:t>
      </w:r>
      <w:r w:rsidRPr="00261EDF">
        <w:rPr>
          <w:rFonts w:ascii="Times New Roman" w:hAnsi="Times New Roman" w:cs="Times New Roman"/>
          <w:i/>
          <w:sz w:val="24"/>
          <w:szCs w:val="24"/>
        </w:rPr>
        <w:t>cis</w:t>
      </w:r>
      <w:r w:rsidRPr="00E775BE">
        <w:rPr>
          <w:rFonts w:ascii="Times New Roman" w:hAnsi="Times New Roman" w:cs="Times New Roman"/>
          <w:sz w:val="24"/>
          <w:szCs w:val="24"/>
        </w:rPr>
        <w:t xml:space="preserve">- and </w:t>
      </w:r>
      <w:proofErr w:type="gramStart"/>
      <w:r w:rsidRPr="00261EDF">
        <w:rPr>
          <w:rFonts w:ascii="Times New Roman" w:hAnsi="Times New Roman" w:cs="Times New Roman"/>
          <w:i/>
          <w:sz w:val="24"/>
          <w:szCs w:val="24"/>
        </w:rPr>
        <w:t>trans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PSB3,</w:t>
      </w:r>
      <w:r w:rsidRPr="00E775BE">
        <w:rPr>
          <w:rFonts w:ascii="Times New Roman" w:hAnsi="Times New Roman" w:cs="Times New Roman"/>
          <w:sz w:val="24"/>
          <w:szCs w:val="24"/>
        </w:rPr>
        <w:t xml:space="preserve"> and the CI seam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2041" w:rsidRPr="0001776F" w:rsidRDefault="00EA2041" w:rsidP="00EA2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A33" w:rsidRDefault="00D7635B"/>
    <w:p w:rsidR="003734AE" w:rsidRDefault="003C2D1E" w:rsidP="003C2D1E">
      <w:pPr>
        <w:spacing w:after="0"/>
      </w:pPr>
      <w:r w:rsidRPr="003C2D1E">
        <w:rPr>
          <w:noProof/>
          <w:lang w:val="en-US" w:bidi="he-IL"/>
        </w:rPr>
        <w:drawing>
          <wp:inline distT="0" distB="0" distL="0" distR="0">
            <wp:extent cx="5674532" cy="4508695"/>
            <wp:effectExtent l="0" t="0" r="2540" b="6350"/>
            <wp:docPr id="9" name="Picture 9" descr="E:\psb3-bagel\img\circle\circle-es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sb3-bagel\img\circle\circle-esi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5082" r="1675"/>
                    <a:stretch/>
                  </pic:blipFill>
                  <pic:spPr bwMode="auto">
                    <a:xfrm>
                      <a:off x="0" y="0"/>
                      <a:ext cx="5683588" cy="45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B99" w:rsidRDefault="00F57B99" w:rsidP="00F57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360">
        <w:rPr>
          <w:rFonts w:ascii="Times New Roman" w:hAnsi="Times New Roman" w:cs="Times New Roman"/>
          <w:b/>
          <w:sz w:val="24"/>
          <w:szCs w:val="24"/>
        </w:rPr>
        <w:t>S5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3018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–S</w:t>
      </w:r>
      <w:r w:rsidRPr="0030182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energy profiles (in kcal </w:t>
      </w:r>
      <w:r w:rsidRPr="00267997">
        <w:rPr>
          <w:rFonts w:ascii="Times New Roman" w:hAnsi="Times New Roman" w:cs="Times New Roman"/>
          <w:sz w:val="24"/>
          <w:szCs w:val="24"/>
        </w:rPr>
        <w:t>mol</w:t>
      </w:r>
      <w:r w:rsidRPr="00B951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7997">
        <w:rPr>
          <w:rFonts w:ascii="Times New Roman" w:hAnsi="Times New Roman" w:cs="Times New Roman"/>
          <w:sz w:val="24"/>
          <w:szCs w:val="24"/>
        </w:rPr>
        <w:t xml:space="preserve">) </w:t>
      </w:r>
      <w:r w:rsidR="00B14C74">
        <w:rPr>
          <w:rFonts w:ascii="Times New Roman" w:hAnsi="Times New Roman" w:cs="Times New Roman"/>
          <w:sz w:val="24"/>
          <w:szCs w:val="24"/>
        </w:rPr>
        <w:t xml:space="preserve">of PSB3 </w:t>
      </w:r>
      <w:r w:rsidRPr="00267997">
        <w:rPr>
          <w:rFonts w:ascii="Times New Roman" w:hAnsi="Times New Roman" w:cs="Times New Roman"/>
          <w:sz w:val="24"/>
          <w:szCs w:val="24"/>
        </w:rPr>
        <w:t xml:space="preserve">along the </w:t>
      </w:r>
      <w:r>
        <w:rPr>
          <w:rFonts w:ascii="Times New Roman" w:hAnsi="Times New Roman" w:cs="Times New Roman"/>
          <w:sz w:val="24"/>
          <w:szCs w:val="24"/>
        </w:rPr>
        <w:t xml:space="preserve">circular loop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around the </w:t>
      </w:r>
      <w:r w:rsidR="00176360">
        <w:rPr>
          <w:rFonts w:ascii="Times New Roman" w:hAnsi="Times New Roman" w:cs="Times New Roman"/>
          <w:sz w:val="24"/>
          <w:szCs w:val="24"/>
        </w:rPr>
        <w:t>crossing point along BLA scan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238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(A) CASSCF (red), XMS-CASPT2/SSSR (cyan), XMS-CASPT2/MSMR (black), and (B) MS-CASPT2/SSSR (</w:t>
      </w:r>
      <w:r w:rsidR="00830238">
        <w:rPr>
          <w:rFonts w:ascii="Times New Roman" w:hAnsi="Times New Roman" w:cs="Times New Roman"/>
          <w:sz w:val="24"/>
          <w:szCs w:val="24"/>
        </w:rPr>
        <w:t>pink) and MS-CASPT2/MSMR (navy) methods.</w:t>
      </w:r>
    </w:p>
    <w:p w:rsidR="00C22E72" w:rsidRDefault="00C22E72" w:rsidP="00F57B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E72" w:rsidRDefault="00C22E72" w:rsidP="00F57B99">
      <w:pPr>
        <w:spacing w:line="360" w:lineRule="auto"/>
        <w:jc w:val="both"/>
      </w:pPr>
      <w:r w:rsidRPr="00C22E72">
        <w:rPr>
          <w:noProof/>
          <w:lang w:val="en-US" w:bidi="he-IL"/>
        </w:rPr>
        <w:lastRenderedPageBreak/>
        <w:drawing>
          <wp:inline distT="0" distB="0" distL="0" distR="0">
            <wp:extent cx="4749218" cy="4338955"/>
            <wp:effectExtent l="0" t="0" r="0" b="4445"/>
            <wp:docPr id="8" name="Picture 8" descr="E:\psb3-bagel\circle\circle-radius-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sb3-bagel\circle\circle-radius-e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2007" r="11246"/>
                    <a:stretch/>
                  </pic:blipFill>
                  <pic:spPr bwMode="auto">
                    <a:xfrm>
                      <a:off x="0" y="0"/>
                      <a:ext cx="4750332" cy="43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38" w:rsidRDefault="00C22E72" w:rsidP="00C22E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N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360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3018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–S</w:t>
      </w:r>
      <w:r w:rsidRPr="0030182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energy profiles (in kcal </w:t>
      </w:r>
      <w:r w:rsidRPr="00267997">
        <w:rPr>
          <w:rFonts w:ascii="Times New Roman" w:hAnsi="Times New Roman" w:cs="Times New Roman"/>
          <w:sz w:val="24"/>
          <w:szCs w:val="24"/>
        </w:rPr>
        <w:t>mol</w:t>
      </w:r>
      <w:r w:rsidRPr="00B951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7997">
        <w:rPr>
          <w:rFonts w:ascii="Times New Roman" w:hAnsi="Times New Roman" w:cs="Times New Roman"/>
          <w:sz w:val="24"/>
          <w:szCs w:val="24"/>
        </w:rPr>
        <w:t xml:space="preserve">) </w:t>
      </w:r>
      <w:r w:rsidR="00C9323F">
        <w:rPr>
          <w:rFonts w:ascii="Times New Roman" w:hAnsi="Times New Roman" w:cs="Times New Roman"/>
          <w:sz w:val="24"/>
          <w:szCs w:val="24"/>
        </w:rPr>
        <w:t xml:space="preserve">of PSB3 </w:t>
      </w:r>
      <w:r w:rsidRPr="00267997">
        <w:rPr>
          <w:rFonts w:ascii="Times New Roman" w:hAnsi="Times New Roman" w:cs="Times New Roman"/>
          <w:sz w:val="24"/>
          <w:szCs w:val="24"/>
        </w:rPr>
        <w:t xml:space="preserve">along the </w:t>
      </w:r>
      <w:r>
        <w:rPr>
          <w:rFonts w:ascii="Times New Roman" w:hAnsi="Times New Roman" w:cs="Times New Roman"/>
          <w:sz w:val="24"/>
          <w:szCs w:val="24"/>
        </w:rPr>
        <w:t xml:space="preserve">circular loop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around the </w:t>
      </w:r>
      <w:r w:rsidR="00834054">
        <w:rPr>
          <w:rFonts w:ascii="Times New Roman" w:hAnsi="Times New Roman" w:cs="Times New Roman"/>
          <w:sz w:val="24"/>
          <w:szCs w:val="24"/>
        </w:rPr>
        <w:t xml:space="preserve">optimized conical intersection and </w:t>
      </w:r>
      <w:r>
        <w:rPr>
          <w:rFonts w:ascii="Times New Roman" w:hAnsi="Times New Roman" w:cs="Times New Roman"/>
          <w:sz w:val="24"/>
          <w:szCs w:val="24"/>
        </w:rPr>
        <w:t xml:space="preserve">crossing point along BLA scan </w:t>
      </w:r>
      <w:r w:rsidR="00CE1793">
        <w:rPr>
          <w:rFonts w:ascii="Times New Roman" w:hAnsi="Times New Roman" w:cs="Times New Roman"/>
          <w:sz w:val="24"/>
          <w:szCs w:val="24"/>
        </w:rPr>
        <w:t>at</w:t>
      </w:r>
      <w:r w:rsidR="008340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CASSCF </w:t>
      </w:r>
      <w:r w:rsidR="00834054">
        <w:rPr>
          <w:rFonts w:ascii="Times New Roman" w:hAnsi="Times New Roman" w:cs="Times New Roman"/>
          <w:sz w:val="24"/>
          <w:szCs w:val="24"/>
        </w:rPr>
        <w:t xml:space="preserve">method </w:t>
      </w:r>
      <w:r w:rsidR="00CE1793">
        <w:rPr>
          <w:rFonts w:ascii="Times New Roman" w:hAnsi="Times New Roman" w:cs="Times New Roman"/>
          <w:sz w:val="24"/>
          <w:szCs w:val="24"/>
        </w:rPr>
        <w:t>for two different circle radius.</w:t>
      </w:r>
    </w:p>
    <w:p w:rsidR="00C22E72" w:rsidRDefault="00C22E72" w:rsidP="00F57B99">
      <w:pPr>
        <w:spacing w:line="360" w:lineRule="auto"/>
        <w:jc w:val="both"/>
      </w:pPr>
    </w:p>
    <w:sectPr w:rsidR="00C22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41"/>
    <w:rsid w:val="00097257"/>
    <w:rsid w:val="00176360"/>
    <w:rsid w:val="001F2C7C"/>
    <w:rsid w:val="002872AF"/>
    <w:rsid w:val="003734AE"/>
    <w:rsid w:val="003C2D1E"/>
    <w:rsid w:val="006416F3"/>
    <w:rsid w:val="007C55C0"/>
    <w:rsid w:val="00826DA0"/>
    <w:rsid w:val="00830238"/>
    <w:rsid w:val="00834054"/>
    <w:rsid w:val="0090094B"/>
    <w:rsid w:val="00AE3C22"/>
    <w:rsid w:val="00B14C74"/>
    <w:rsid w:val="00C008A3"/>
    <w:rsid w:val="00C22E72"/>
    <w:rsid w:val="00C9323F"/>
    <w:rsid w:val="00CE1793"/>
    <w:rsid w:val="00D7635B"/>
    <w:rsid w:val="00D9680D"/>
    <w:rsid w:val="00E01595"/>
    <w:rsid w:val="00E11866"/>
    <w:rsid w:val="00EA2041"/>
    <w:rsid w:val="00EE384F"/>
    <w:rsid w:val="00F32FEE"/>
    <w:rsid w:val="00F57B99"/>
    <w:rsid w:val="00F912FB"/>
    <w:rsid w:val="00FF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17D95-EB74-4388-9723-46DA649B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Saumik Sen</dc:creator>
  <cp:keywords/>
  <dc:description/>
  <cp:lastModifiedBy>owner</cp:lastModifiedBy>
  <cp:revision>2</cp:revision>
  <dcterms:created xsi:type="dcterms:W3CDTF">2018-05-27T15:44:00Z</dcterms:created>
  <dcterms:modified xsi:type="dcterms:W3CDTF">2018-05-27T15:44:00Z</dcterms:modified>
</cp:coreProperties>
</file>