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E" w:rsidRDefault="009B7EFE" w:rsidP="009B7EFE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Appendix</w:t>
      </w:r>
    </w:p>
    <w:p w:rsidR="009B7EFE" w:rsidRDefault="009B7EFE">
      <w:pPr>
        <w:keepNext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007B" w:rsidRPr="009B7EF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0007B" w:rsidRPr="009B7EFE">
        <w:rPr>
          <w:rFonts w:ascii="Times New Roman" w:hAnsi="Times New Roman" w:cs="Times New Roman"/>
          <w:sz w:val="24"/>
          <w:szCs w:val="24"/>
        </w:rPr>
        <w:t>60 year old</w:t>
      </w:r>
      <w:proofErr w:type="gramEnd"/>
      <w:r w:rsidR="0000007B" w:rsidRPr="009B7EFE">
        <w:rPr>
          <w:rFonts w:ascii="Times New Roman" w:hAnsi="Times New Roman" w:cs="Times New Roman"/>
          <w:sz w:val="24"/>
          <w:szCs w:val="24"/>
        </w:rPr>
        <w:t xml:space="preserve"> male has a history of hypertension, diabetes, hyperlipidemia and chronic kidney disease (CKD) with an estimated glomerular filtration rate (</w:t>
      </w:r>
      <w:proofErr w:type="spellStart"/>
      <w:r w:rsidR="0000007B" w:rsidRPr="009B7EFE">
        <w:rPr>
          <w:rFonts w:ascii="Times New Roman" w:hAnsi="Times New Roman" w:cs="Times New Roman"/>
          <w:sz w:val="24"/>
          <w:szCs w:val="24"/>
        </w:rPr>
        <w:t>eGFR</w:t>
      </w:r>
      <w:proofErr w:type="spellEnd"/>
      <w:r w:rsidR="0000007B" w:rsidRPr="009B7EFE">
        <w:rPr>
          <w:rFonts w:ascii="Times New Roman" w:hAnsi="Times New Roman" w:cs="Times New Roman"/>
          <w:sz w:val="24"/>
          <w:szCs w:val="24"/>
        </w:rPr>
        <w:t xml:space="preserve">) of 45.  What is the most common </w:t>
      </w:r>
      <w:proofErr w:type="gramStart"/>
      <w:r w:rsidR="0000007B" w:rsidRPr="009B7EFE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="0000007B" w:rsidRPr="009B7EFE">
        <w:rPr>
          <w:rFonts w:ascii="Times New Roman" w:hAnsi="Times New Roman" w:cs="Times New Roman"/>
          <w:sz w:val="24"/>
          <w:szCs w:val="24"/>
        </w:rPr>
        <w:t xml:space="preserve"> outcome for a patient such as this?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 xml:space="preserve">End stage renal disease (ESRD) requiring initiation of renal replacement therapy (RRT)  </w:t>
      </w:r>
    </w:p>
    <w:p w:rsidR="009B7EFE" w:rsidRDefault="0000007B" w:rsidP="009B7EFE">
      <w:pPr>
        <w:pStyle w:val="ListParagraph"/>
        <w:keepNext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Death d</w:t>
      </w:r>
      <w:r w:rsidR="009B7EFE" w:rsidRPr="009B7EFE">
        <w:rPr>
          <w:rFonts w:ascii="Times New Roman" w:hAnsi="Times New Roman" w:cs="Times New Roman"/>
          <w:sz w:val="24"/>
          <w:szCs w:val="24"/>
        </w:rPr>
        <w:t xml:space="preserve">ue to cardiovascular causes  </w:t>
      </w:r>
      <w:r w:rsidRPr="009B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 xml:space="preserve">Malignancy  </w:t>
      </w:r>
    </w:p>
    <w:p w:rsidR="009B7EFE" w:rsidRPr="009B7EFE" w:rsidRDefault="009B7EFE" w:rsidP="009B7EFE">
      <w:pPr>
        <w:pStyle w:val="ListParagraph"/>
        <w:keepNext/>
        <w:spacing w:before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007B" w:rsidRPr="009B7EFE">
        <w:rPr>
          <w:rFonts w:ascii="Times New Roman" w:hAnsi="Times New Roman" w:cs="Times New Roman"/>
          <w:sz w:val="24"/>
          <w:szCs w:val="24"/>
        </w:rPr>
        <w:t>The prevalence of coronary artery disease (CAD) in patients with CKD when compared with age and comorbidity matched patients without CKD is: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Higher</w:t>
      </w:r>
      <w:r w:rsidR="009B7EFE">
        <w:rPr>
          <w:rFonts w:ascii="Times New Roman" w:hAnsi="Times New Roman" w:cs="Times New Roman"/>
          <w:sz w:val="24"/>
          <w:szCs w:val="24"/>
        </w:rPr>
        <w:t xml:space="preserve"> than patients without CKD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Lower</w:t>
      </w:r>
      <w:r w:rsidR="009B7EFE">
        <w:rPr>
          <w:rFonts w:ascii="Times New Roman" w:hAnsi="Times New Roman" w:cs="Times New Roman"/>
          <w:sz w:val="24"/>
          <w:szCs w:val="24"/>
        </w:rPr>
        <w:t xml:space="preserve"> than patients without CKD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Simil</w:t>
      </w:r>
      <w:r w:rsidR="009B7EFE">
        <w:rPr>
          <w:rFonts w:ascii="Times New Roman" w:hAnsi="Times New Roman" w:cs="Times New Roman"/>
          <w:sz w:val="24"/>
          <w:szCs w:val="24"/>
        </w:rPr>
        <w:t xml:space="preserve">ar to patients without CKD  </w:t>
      </w: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007B" w:rsidRPr="009B7EFE">
        <w:rPr>
          <w:rFonts w:ascii="Times New Roman" w:hAnsi="Times New Roman" w:cs="Times New Roman"/>
          <w:sz w:val="24"/>
          <w:szCs w:val="24"/>
        </w:rPr>
        <w:t>65 year old male with history of long standing hypertension, diabetes and CKD (stage 4) complains of dyspnea on exertion.  He denies any chest pain.  Which of the following is/are true?</w:t>
      </w:r>
    </w:p>
    <w:p w:rsidR="000A2DE8" w:rsidRPr="009B7EFE" w:rsidRDefault="0000007B" w:rsidP="009B7EFE">
      <w:pPr>
        <w:pStyle w:val="ListParagraph"/>
        <w:keepNext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Given no chest pain, it is unlikel</w:t>
      </w:r>
      <w:r w:rsidR="009B7EFE">
        <w:rPr>
          <w:rFonts w:ascii="Times New Roman" w:hAnsi="Times New Roman" w:cs="Times New Roman"/>
          <w:sz w:val="24"/>
          <w:szCs w:val="24"/>
        </w:rPr>
        <w:t xml:space="preserve">y that the patient has CAD.  </w:t>
      </w:r>
      <w:r w:rsidRPr="009B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E8" w:rsidRPr="009B7EFE" w:rsidRDefault="0000007B" w:rsidP="009B7EFE">
      <w:pPr>
        <w:pStyle w:val="ListParagraph"/>
        <w:keepNext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It is reasonable to consider CAD as a possible cause o</w:t>
      </w:r>
      <w:r w:rsidR="009B7EFE">
        <w:rPr>
          <w:rFonts w:ascii="Times New Roman" w:hAnsi="Times New Roman" w:cs="Times New Roman"/>
          <w:sz w:val="24"/>
          <w:szCs w:val="24"/>
        </w:rPr>
        <w:t xml:space="preserve">f his dyspnea on exertion.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Dyspnea on exertion is most likely related to volume</w:t>
      </w:r>
      <w:r w:rsidR="009B7EFE">
        <w:rPr>
          <w:rFonts w:ascii="Times New Roman" w:hAnsi="Times New Roman" w:cs="Times New Roman"/>
          <w:sz w:val="24"/>
          <w:szCs w:val="24"/>
        </w:rPr>
        <w:t xml:space="preserve"> excess in setting of CKD.  </w:t>
      </w: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007B" w:rsidRPr="009B7EFE">
        <w:rPr>
          <w:rFonts w:ascii="Times New Roman" w:hAnsi="Times New Roman" w:cs="Times New Roman"/>
          <w:sz w:val="24"/>
          <w:szCs w:val="24"/>
        </w:rPr>
        <w:t xml:space="preserve">Indicate which of </w:t>
      </w:r>
      <w:proofErr w:type="gramStart"/>
      <w:r w:rsidR="0000007B" w:rsidRPr="009B7EFE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00007B" w:rsidRPr="009B7EFE">
        <w:rPr>
          <w:rFonts w:ascii="Times New Roman" w:hAnsi="Times New Roman" w:cs="Times New Roman"/>
          <w:sz w:val="24"/>
          <w:szCs w:val="24"/>
        </w:rPr>
        <w:t xml:space="preserve"> modality you prefer to diagnose clinically significant CAD in patients with CKD not on dialysis: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Tolerance Test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Transthoracic Ech</w:t>
      </w:r>
      <w:r w:rsidR="009B7EFE">
        <w:rPr>
          <w:rFonts w:ascii="Times New Roman" w:hAnsi="Times New Roman" w:cs="Times New Roman"/>
          <w:sz w:val="24"/>
          <w:szCs w:val="24"/>
        </w:rPr>
        <w:t xml:space="preserve">ocardiogram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EFE">
        <w:rPr>
          <w:rFonts w:ascii="Times New Roman" w:hAnsi="Times New Roman" w:cs="Times New Roman"/>
          <w:sz w:val="24"/>
          <w:szCs w:val="24"/>
        </w:rPr>
        <w:t>Dobutami</w:t>
      </w:r>
      <w:r w:rsidR="009B7EF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9B7EFE">
        <w:rPr>
          <w:rFonts w:ascii="Times New Roman" w:hAnsi="Times New Roman" w:cs="Times New Roman"/>
          <w:sz w:val="24"/>
          <w:szCs w:val="24"/>
        </w:rPr>
        <w:t xml:space="preserve"> stress echocardiography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 xml:space="preserve">Myocardial Perfusion </w:t>
      </w:r>
      <w:proofErr w:type="spellStart"/>
      <w:r w:rsidRPr="009B7EFE">
        <w:rPr>
          <w:rFonts w:ascii="Times New Roman" w:hAnsi="Times New Roman" w:cs="Times New Roman"/>
          <w:sz w:val="24"/>
          <w:szCs w:val="24"/>
        </w:rPr>
        <w:t>Scintigr</w:t>
      </w:r>
      <w:r w:rsidR="009B7EFE">
        <w:rPr>
          <w:rFonts w:ascii="Times New Roman" w:hAnsi="Times New Roman" w:cs="Times New Roman"/>
          <w:sz w:val="24"/>
          <w:szCs w:val="24"/>
        </w:rPr>
        <w:t>aphy</w:t>
      </w:r>
      <w:proofErr w:type="spellEnd"/>
      <w:r w:rsidR="009B7EFE">
        <w:rPr>
          <w:rFonts w:ascii="Times New Roman" w:hAnsi="Times New Roman" w:cs="Times New Roman"/>
          <w:sz w:val="24"/>
          <w:szCs w:val="24"/>
        </w:rPr>
        <w:t xml:space="preserve"> (nuclear stress test)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Coronary computed tomo</w:t>
      </w:r>
      <w:r w:rsidR="009B7EFE">
        <w:rPr>
          <w:rFonts w:ascii="Times New Roman" w:hAnsi="Times New Roman" w:cs="Times New Roman"/>
          <w:sz w:val="24"/>
          <w:szCs w:val="24"/>
        </w:rPr>
        <w:t xml:space="preserve">graphic angiography (CCTA) 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Coronary angiography 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 sure  </w:t>
      </w: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007B" w:rsidRPr="009B7EFE">
        <w:rPr>
          <w:rFonts w:ascii="Times New Roman" w:hAnsi="Times New Roman" w:cs="Times New Roman"/>
          <w:sz w:val="24"/>
          <w:szCs w:val="24"/>
        </w:rPr>
        <w:t>Indicate which of these modalities you prefer to diagnose clinically significant CAD in patients with CKD on dialysis: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Tolerance Test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Tran</w:t>
      </w:r>
      <w:r w:rsidR="009B7EFE">
        <w:rPr>
          <w:rFonts w:ascii="Times New Roman" w:hAnsi="Times New Roman" w:cs="Times New Roman"/>
          <w:sz w:val="24"/>
          <w:szCs w:val="24"/>
        </w:rPr>
        <w:t xml:space="preserve">sthoracic Echocardiography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EFE">
        <w:rPr>
          <w:rFonts w:ascii="Times New Roman" w:hAnsi="Times New Roman" w:cs="Times New Roman"/>
          <w:sz w:val="24"/>
          <w:szCs w:val="24"/>
        </w:rPr>
        <w:t>Dobutami</w:t>
      </w:r>
      <w:r w:rsidR="009B7EF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9B7EFE">
        <w:rPr>
          <w:rFonts w:ascii="Times New Roman" w:hAnsi="Times New Roman" w:cs="Times New Roman"/>
          <w:sz w:val="24"/>
          <w:szCs w:val="24"/>
        </w:rPr>
        <w:t xml:space="preserve"> stress echocardiography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 xml:space="preserve">Myocardial Perfusion </w:t>
      </w:r>
      <w:proofErr w:type="spellStart"/>
      <w:r w:rsidRPr="009B7EFE">
        <w:rPr>
          <w:rFonts w:ascii="Times New Roman" w:hAnsi="Times New Roman" w:cs="Times New Roman"/>
          <w:sz w:val="24"/>
          <w:szCs w:val="24"/>
        </w:rPr>
        <w:t>Scintigr</w:t>
      </w:r>
      <w:r w:rsidR="009B7EFE">
        <w:rPr>
          <w:rFonts w:ascii="Times New Roman" w:hAnsi="Times New Roman" w:cs="Times New Roman"/>
          <w:sz w:val="24"/>
          <w:szCs w:val="24"/>
        </w:rPr>
        <w:t>aphy</w:t>
      </w:r>
      <w:proofErr w:type="spellEnd"/>
      <w:r w:rsidR="009B7EFE">
        <w:rPr>
          <w:rFonts w:ascii="Times New Roman" w:hAnsi="Times New Roman" w:cs="Times New Roman"/>
          <w:sz w:val="24"/>
          <w:szCs w:val="24"/>
        </w:rPr>
        <w:t xml:space="preserve"> (nuclear stress test)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Coronary computed tomo</w:t>
      </w:r>
      <w:r w:rsidR="009B7EFE">
        <w:rPr>
          <w:rFonts w:ascii="Times New Roman" w:hAnsi="Times New Roman" w:cs="Times New Roman"/>
          <w:sz w:val="24"/>
          <w:szCs w:val="24"/>
        </w:rPr>
        <w:t xml:space="preserve">graphic angiography (CCTA) 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Coronary angiography  </w:t>
      </w:r>
    </w:p>
    <w:p w:rsidR="000A2DE8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sure  </w:t>
      </w:r>
    </w:p>
    <w:p w:rsidR="009B7EFE" w:rsidRPr="009B7EFE" w:rsidRDefault="009B7EFE" w:rsidP="009B7EFE">
      <w:pPr>
        <w:pStyle w:val="ListParagraph"/>
        <w:keepNext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007B" w:rsidRPr="009B7EFE">
        <w:rPr>
          <w:rFonts w:ascii="Times New Roman" w:hAnsi="Times New Roman" w:cs="Times New Roman"/>
          <w:sz w:val="24"/>
          <w:szCs w:val="24"/>
        </w:rPr>
        <w:t>For each of the following case scenarios listed below, indicate, using the drop down choice box, whether or not you would evaluate this patient for CAD.</w:t>
      </w:r>
      <w:r w:rsidR="00DE27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065"/>
        <w:gridCol w:w="4511"/>
      </w:tblGrid>
      <w:tr w:rsidR="000A2DE8" w:rsidRPr="009B7EFE" w:rsidTr="009B7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A2DE8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0A2DE8" w:rsidRPr="009B7EFE" w:rsidRDefault="000A2DE8" w:rsidP="009B7EF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50 year old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male with polycystic kidney disease, not diabetic, non-smoker, no history of CAD, and no family history of premature CAD in any first degree relative, is about to start hemod</w:t>
            </w:r>
            <w:r w:rsidR="009B7EFE">
              <w:rPr>
                <w:rFonts w:ascii="Times New Roman" w:hAnsi="Times New Roman" w:cs="Times New Roman"/>
                <w:sz w:val="24"/>
                <w:szCs w:val="24"/>
              </w:rPr>
              <w:t>ialysis for advanced CKD 5. (1)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Evaluate for CAD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45 year old female, diabetic, with diabetic retinopathy, CKD stage 5, smoker, body mass index (BMI) 39, with uncontrolled hypertension and very little physical activity </w:t>
            </w: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( (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Evaluate for CAD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65 year old male, non-diabetic, asymptomatic, with CKD stage 5 on hemodialysis, with no known history of CAD is being evaluated for renal transplantation. (3)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Evaluate for CAD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60 year old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female, diabetic, on maintenance hemodialysis for 1 year, is being sent for renal transplant evaluation. (4)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Evaluate for CAD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65 year old male with failed transplant, on maintenance hemodialysis for the past 2 years has had unexplained intradialytic hypotension for the </w:t>
            </w:r>
            <w:r w:rsidRPr="009B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past 6 treatments that has not improved with stopping anti-hypertensive medications on dialysis days and allowing the target weight to come up. (6)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▼ Evaluate for CAD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year old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female on hemodialysis for 5 years has persistent dyspnea on exertion despite maximizing fluid removal at dialysis. (7)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Evaluate for CAD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70 year old male, diabetic, on maintenance hemodialysis for the past 3 years, found to have increasing lower extremity edema and unable to remove fluid to an adequate dry weight without hypotension. (8)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Evaluate for CAD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60 year old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female, diabetic, on maintenance hemodialysis for 10 years is admitted with flash pulmonary edema and echocardiogram performed during admission revealed an ejection fraction (EF) of 35% when 1 year prior a routine echocardiogram revealed an EF of 45-50%. (9)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Evaluate for CAD (1) </w:t>
            </w:r>
            <w:r w:rsidR="0000007B"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Do not evaluate for CAD (2)</w:t>
            </w:r>
          </w:p>
        </w:tc>
      </w:tr>
    </w:tbl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007B" w:rsidRPr="009B7EFE">
        <w:rPr>
          <w:rFonts w:ascii="Times New Roman" w:hAnsi="Times New Roman" w:cs="Times New Roman"/>
          <w:sz w:val="24"/>
          <w:szCs w:val="24"/>
        </w:rPr>
        <w:t>What is the appropriate course of therapy for the patient, medical therapy alone or percutaneous coronary intervention (PCI)/coronary artery bypass grafting (CABG) plus medical therapy? 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065"/>
        <w:gridCol w:w="4511"/>
      </w:tblGrid>
      <w:tr w:rsidR="000A2DE8" w:rsidRPr="009B7EFE" w:rsidTr="009B7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A2DE8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0A2DE8" w:rsidRPr="009B7EFE" w:rsidRDefault="000A2DE8" w:rsidP="009B7EF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50 year old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male with </w:t>
            </w:r>
            <w:proofErr w:type="spell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15, was found to have a positive stress test as part of his renal transplantation work up. He has no angina. (1)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Medical therapy alone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PCI/CABG + medical therapy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60 year old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female with diabetes with </w:t>
            </w:r>
            <w:proofErr w:type="spell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10 is being sent for creation of an </w:t>
            </w:r>
            <w:proofErr w:type="spell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arteriovenous</w:t>
            </w:r>
            <w:proofErr w:type="spell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fistula. She undergoes a stress test, which is positive. (2)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Medical therapy alone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PCI/CABG + medical therapy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55 year old</w:t>
            </w:r>
            <w:proofErr w:type="gramEnd"/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 female with stable renal transplant is presenting to you with new onset chest pain that is present at rest. (3)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Medical therapy alone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PCI/CABG + medical therapy (2)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45 year old male with diabetes, stable renal transplant function, is presenting to you with new onset dyspnea on exertion (4) </w:t>
            </w:r>
          </w:p>
        </w:tc>
        <w:tc>
          <w:tcPr>
            <w:tcW w:w="4511" w:type="dxa"/>
          </w:tcPr>
          <w:p w:rsid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Medical therapy alone (1) </w:t>
            </w:r>
          </w:p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>PCI/CABG + medical therapy (2)</w:t>
            </w:r>
          </w:p>
        </w:tc>
      </w:tr>
    </w:tbl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007B" w:rsidRPr="009B7EFE">
        <w:rPr>
          <w:rFonts w:ascii="Times New Roman" w:hAnsi="Times New Roman" w:cs="Times New Roman"/>
          <w:sz w:val="24"/>
          <w:szCs w:val="24"/>
        </w:rPr>
        <w:t>Medical Therapy: What is your systolic blood pressure target for the listed patients?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065"/>
        <w:gridCol w:w="4511"/>
      </w:tblGrid>
      <w:tr w:rsidR="000A2DE8" w:rsidRPr="009B7EFE" w:rsidTr="009B7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A2DE8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0A2DE8" w:rsidRPr="009B7EFE" w:rsidRDefault="000A2DE8" w:rsidP="009B7EF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A patient with CKD, and less than 30mg/gm (20 microgram/minute) of albuminuria. (1) </w:t>
            </w:r>
          </w:p>
        </w:tc>
        <w:tc>
          <w:tcPr>
            <w:tcW w:w="4511" w:type="dxa"/>
          </w:tcPr>
          <w:p w:rsidR="000A2DE8" w:rsidRPr="009B7EFE" w:rsidRDefault="009B7EFE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▼ 150 (1) 140 (2) 130 (3) </w:t>
            </w:r>
            <w:r w:rsidR="0000007B" w:rsidRPr="009B7EFE">
              <w:rPr>
                <w:rFonts w:ascii="Times New Roman" w:hAnsi="Times New Roman" w:cs="Times New Roman"/>
                <w:sz w:val="24"/>
                <w:szCs w:val="24"/>
              </w:rPr>
              <w:t>120 (4)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patient with CKD and albuminuria in the range of 300mg/gm (200 microgram/minute). (2) </w:t>
            </w:r>
          </w:p>
        </w:tc>
        <w:tc>
          <w:tcPr>
            <w:tcW w:w="4511" w:type="dxa"/>
          </w:tcPr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▼ </w:t>
            </w:r>
            <w:r w:rsidR="009B7EFE">
              <w:rPr>
                <w:rFonts w:ascii="Times New Roman" w:hAnsi="Times New Roman" w:cs="Times New Roman"/>
                <w:sz w:val="24"/>
                <w:szCs w:val="24"/>
              </w:rPr>
              <w:t xml:space="preserve">150 (1) 140 (2) 130 (3) </w:t>
            </w:r>
            <w:r w:rsidR="009B7EFE" w:rsidRPr="009B7EFE">
              <w:rPr>
                <w:rFonts w:ascii="Times New Roman" w:hAnsi="Times New Roman" w:cs="Times New Roman"/>
                <w:sz w:val="24"/>
                <w:szCs w:val="24"/>
              </w:rPr>
              <w:t>120 (4)</w:t>
            </w:r>
          </w:p>
        </w:tc>
      </w:tr>
      <w:tr w:rsidR="000A2DE8" w:rsidRPr="009B7EFE" w:rsidTr="009B7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</w:tcPr>
          <w:p w:rsidR="000A2DE8" w:rsidRPr="009B7EFE" w:rsidRDefault="0000007B" w:rsidP="009B7EF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A patient on hemodialysis. (3) </w:t>
            </w:r>
          </w:p>
        </w:tc>
        <w:tc>
          <w:tcPr>
            <w:tcW w:w="4511" w:type="dxa"/>
          </w:tcPr>
          <w:p w:rsidR="000A2DE8" w:rsidRPr="009B7EFE" w:rsidRDefault="0000007B" w:rsidP="009B7EF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E">
              <w:rPr>
                <w:rFonts w:ascii="Times New Roman" w:hAnsi="Times New Roman" w:cs="Times New Roman"/>
                <w:sz w:val="24"/>
                <w:szCs w:val="24"/>
              </w:rPr>
              <w:t xml:space="preserve">▼ </w:t>
            </w:r>
            <w:r w:rsidR="009B7EFE">
              <w:rPr>
                <w:rFonts w:ascii="Times New Roman" w:hAnsi="Times New Roman" w:cs="Times New Roman"/>
                <w:sz w:val="24"/>
                <w:szCs w:val="24"/>
              </w:rPr>
              <w:t xml:space="preserve">150 (1) 140 (2) 130 (3) </w:t>
            </w:r>
            <w:r w:rsidR="009B7EFE" w:rsidRPr="009B7EFE">
              <w:rPr>
                <w:rFonts w:ascii="Times New Roman" w:hAnsi="Times New Roman" w:cs="Times New Roman"/>
                <w:sz w:val="24"/>
                <w:szCs w:val="24"/>
              </w:rPr>
              <w:t>120 (4)</w:t>
            </w:r>
          </w:p>
        </w:tc>
      </w:tr>
    </w:tbl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0007B" w:rsidRPr="009B7EFE">
        <w:rPr>
          <w:rFonts w:ascii="Times New Roman" w:hAnsi="Times New Roman" w:cs="Times New Roman"/>
          <w:sz w:val="24"/>
          <w:szCs w:val="24"/>
        </w:rPr>
        <w:t>Indicate how likely you would be to prescribe a high-intensit</w:t>
      </w:r>
      <w:r w:rsidR="00DE27E0">
        <w:rPr>
          <w:rFonts w:ascii="Times New Roman" w:hAnsi="Times New Roman" w:cs="Times New Roman"/>
          <w:sz w:val="24"/>
          <w:szCs w:val="24"/>
        </w:rPr>
        <w:t>y statin (e.g. a</w:t>
      </w:r>
      <w:r w:rsidR="0000007B" w:rsidRPr="009B7EFE">
        <w:rPr>
          <w:rFonts w:ascii="Times New Roman" w:hAnsi="Times New Roman" w:cs="Times New Roman"/>
          <w:sz w:val="24"/>
          <w:szCs w:val="24"/>
        </w:rPr>
        <w:t xml:space="preserve">torvastatin 40-80mg, </w:t>
      </w:r>
      <w:proofErr w:type="spellStart"/>
      <w:r w:rsidR="0000007B" w:rsidRPr="009B7EFE">
        <w:rPr>
          <w:rFonts w:ascii="Times New Roman" w:hAnsi="Times New Roman" w:cs="Times New Roman"/>
          <w:sz w:val="24"/>
          <w:szCs w:val="24"/>
        </w:rPr>
        <w:t>rosuvastatin</w:t>
      </w:r>
      <w:proofErr w:type="spellEnd"/>
      <w:r w:rsidR="0000007B" w:rsidRPr="009B7EFE">
        <w:rPr>
          <w:rFonts w:ascii="Times New Roman" w:hAnsi="Times New Roman" w:cs="Times New Roman"/>
          <w:sz w:val="24"/>
          <w:szCs w:val="24"/>
        </w:rPr>
        <w:t xml:space="preserve"> 20 or 40mg).</w:t>
      </w: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B7EFE">
        <w:rPr>
          <w:rFonts w:ascii="Times New Roman" w:hAnsi="Times New Roman" w:cs="Times New Roman"/>
          <w:sz w:val="24"/>
          <w:szCs w:val="24"/>
        </w:rPr>
        <w:t>ompletely Likely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FE">
        <w:rPr>
          <w:rFonts w:ascii="Times New Roman" w:hAnsi="Times New Roman" w:cs="Times New Roman"/>
          <w:sz w:val="24"/>
          <w:szCs w:val="24"/>
        </w:rPr>
        <w:t>Very Likely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FE">
        <w:rPr>
          <w:rFonts w:ascii="Times New Roman" w:hAnsi="Times New Roman" w:cs="Times New Roman"/>
          <w:sz w:val="24"/>
          <w:szCs w:val="24"/>
        </w:rPr>
        <w:t>Moderately Likely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FE">
        <w:rPr>
          <w:rFonts w:ascii="Times New Roman" w:hAnsi="Times New Roman" w:cs="Times New Roman"/>
          <w:sz w:val="24"/>
          <w:szCs w:val="24"/>
        </w:rPr>
        <w:t>Slightly Likely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FE">
        <w:rPr>
          <w:rFonts w:ascii="Times New Roman" w:hAnsi="Times New Roman" w:cs="Times New Roman"/>
          <w:sz w:val="24"/>
          <w:szCs w:val="24"/>
        </w:rPr>
        <w:t>Not at all Likely (5)</w:t>
      </w: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B7EF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B7EFE">
        <w:rPr>
          <w:rFonts w:ascii="Times New Roman" w:hAnsi="Times New Roman" w:cs="Times New Roman"/>
          <w:sz w:val="24"/>
          <w:szCs w:val="24"/>
        </w:rPr>
        <w:t>60 year old</w:t>
      </w:r>
      <w:proofErr w:type="gramEnd"/>
      <w:r w:rsidRPr="009B7EFE">
        <w:rPr>
          <w:rFonts w:ascii="Times New Roman" w:hAnsi="Times New Roman" w:cs="Times New Roman"/>
          <w:sz w:val="24"/>
          <w:szCs w:val="24"/>
        </w:rPr>
        <w:t xml:space="preserve"> male, diabetic, on hemodialysis for 2 years presents to the emergency department with </w:t>
      </w:r>
      <w:proofErr w:type="spellStart"/>
      <w:r w:rsidRPr="009B7EFE">
        <w:rPr>
          <w:rFonts w:ascii="Times New Roman" w:hAnsi="Times New Roman" w:cs="Times New Roman"/>
          <w:sz w:val="24"/>
          <w:szCs w:val="24"/>
        </w:rPr>
        <w:t>subseternal</w:t>
      </w:r>
      <w:proofErr w:type="spellEnd"/>
      <w:r w:rsidRPr="009B7EFE">
        <w:rPr>
          <w:rFonts w:ascii="Times New Roman" w:hAnsi="Times New Roman" w:cs="Times New Roman"/>
          <w:sz w:val="24"/>
          <w:szCs w:val="24"/>
        </w:rPr>
        <w:t xml:space="preserve"> chest pain of 1 day duration.  The patient has been on a stable dose of atorvastatin 20mg (moderate intensity) prior to this event.  The patient undergoes cardiac catheterization and is found to have </w:t>
      </w:r>
      <w:proofErr w:type="spellStart"/>
      <w:r w:rsidRPr="009B7EFE">
        <w:rPr>
          <w:rFonts w:ascii="Times New Roman" w:hAnsi="Times New Roman" w:cs="Times New Roman"/>
          <w:sz w:val="24"/>
          <w:szCs w:val="24"/>
        </w:rPr>
        <w:t>multivessel</w:t>
      </w:r>
      <w:proofErr w:type="spellEnd"/>
      <w:r w:rsidRPr="009B7EFE">
        <w:rPr>
          <w:rFonts w:ascii="Times New Roman" w:hAnsi="Times New Roman" w:cs="Times New Roman"/>
          <w:sz w:val="24"/>
          <w:szCs w:val="24"/>
        </w:rPr>
        <w:t xml:space="preserve"> coronary artery disease and undergoes CABG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B7EF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B7EFE">
        <w:rPr>
          <w:rFonts w:ascii="Times New Roman" w:hAnsi="Times New Roman" w:cs="Times New Roman"/>
          <w:sz w:val="24"/>
          <w:szCs w:val="24"/>
        </w:rPr>
        <w:t>50 year old</w:t>
      </w:r>
      <w:proofErr w:type="gramEnd"/>
      <w:r w:rsidRPr="009B7EFE">
        <w:rPr>
          <w:rFonts w:ascii="Times New Roman" w:hAnsi="Times New Roman" w:cs="Times New Roman"/>
          <w:sz w:val="24"/>
          <w:szCs w:val="24"/>
        </w:rPr>
        <w:t xml:space="preserve"> female on maintenance hemodialysis therapy undergoes coronary </w:t>
      </w:r>
      <w:proofErr w:type="spellStart"/>
      <w:r w:rsidRPr="009B7EFE">
        <w:rPr>
          <w:rFonts w:ascii="Times New Roman" w:hAnsi="Times New Roman" w:cs="Times New Roman"/>
          <w:sz w:val="24"/>
          <w:szCs w:val="24"/>
        </w:rPr>
        <w:t>angioagraphy</w:t>
      </w:r>
      <w:proofErr w:type="spellEnd"/>
      <w:r w:rsidRPr="009B7EFE">
        <w:rPr>
          <w:rFonts w:ascii="Times New Roman" w:hAnsi="Times New Roman" w:cs="Times New Roman"/>
          <w:sz w:val="24"/>
          <w:szCs w:val="24"/>
        </w:rPr>
        <w:t xml:space="preserve"> and is found to have 2 vessel non-obstructive coronary artery disease. The patient is currently on a moderate intensity statin. She has a cholesterol panel drawn and is found to have a </w:t>
      </w:r>
      <w:proofErr w:type="gramStart"/>
      <w:r w:rsidRPr="009B7EFE">
        <w:rPr>
          <w:rFonts w:ascii="Times New Roman" w:hAnsi="Times New Roman" w:cs="Times New Roman"/>
          <w:sz w:val="24"/>
          <w:szCs w:val="24"/>
        </w:rPr>
        <w:t>low density</w:t>
      </w:r>
      <w:proofErr w:type="gramEnd"/>
      <w:r w:rsidRPr="009B7EFE">
        <w:rPr>
          <w:rFonts w:ascii="Times New Roman" w:hAnsi="Times New Roman" w:cs="Times New Roman"/>
          <w:sz w:val="24"/>
          <w:szCs w:val="24"/>
        </w:rPr>
        <w:t xml:space="preserve"> lipoprotein level of 110 mg/dL (2.845 </w:t>
      </w:r>
      <w:proofErr w:type="spellStart"/>
      <w:r w:rsidRPr="009B7EFE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9B7EFE">
        <w:rPr>
          <w:rFonts w:ascii="Times New Roman" w:hAnsi="Times New Roman" w:cs="Times New Roman"/>
          <w:sz w:val="24"/>
          <w:szCs w:val="24"/>
        </w:rPr>
        <w:t>/L).</w:t>
      </w:r>
    </w:p>
    <w:p w:rsidR="000A2DE8" w:rsidRPr="009B7EFE" w:rsidRDefault="000A2DE8" w:rsidP="009B7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0007B" w:rsidRPr="009B7EFE">
        <w:rPr>
          <w:rFonts w:ascii="Times New Roman" w:hAnsi="Times New Roman" w:cs="Times New Roman"/>
          <w:sz w:val="24"/>
          <w:szCs w:val="24"/>
        </w:rPr>
        <w:t>Thank you for taking the time to complete this survey.  We would like to ask a few demographic questions prior to completion. What is your Gender?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 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  </w:t>
      </w:r>
    </w:p>
    <w:p w:rsidR="000A2DE8" w:rsidRPr="009B7EFE" w:rsidRDefault="000A2DE8" w:rsidP="009B7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0007B" w:rsidRPr="009B7EFE">
        <w:rPr>
          <w:rFonts w:ascii="Times New Roman" w:hAnsi="Times New Roman" w:cs="Times New Roman"/>
          <w:sz w:val="24"/>
          <w:szCs w:val="24"/>
        </w:rPr>
        <w:t>What is your profession?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Physician 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 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 </w:t>
      </w:r>
    </w:p>
    <w:p w:rsidR="000A2DE8" w:rsidRPr="009B7EFE" w:rsidRDefault="000A2DE8" w:rsidP="009B7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00007B" w:rsidRPr="009B7EFE">
        <w:rPr>
          <w:rFonts w:ascii="Times New Roman" w:hAnsi="Times New Roman" w:cs="Times New Roman"/>
          <w:sz w:val="24"/>
          <w:szCs w:val="24"/>
        </w:rPr>
        <w:t xml:space="preserve">What is your area of </w:t>
      </w:r>
      <w:proofErr w:type="gramStart"/>
      <w:r w:rsidR="0000007B" w:rsidRPr="009B7EFE">
        <w:rPr>
          <w:rFonts w:ascii="Times New Roman" w:hAnsi="Times New Roman" w:cs="Times New Roman"/>
          <w:sz w:val="24"/>
          <w:szCs w:val="24"/>
        </w:rPr>
        <w:t>specialty(</w:t>
      </w:r>
      <w:proofErr w:type="spellStart"/>
      <w:proofErr w:type="gramEnd"/>
      <w:r w:rsidR="0000007B" w:rsidRPr="009B7EFE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00007B" w:rsidRPr="009B7EFE">
        <w:rPr>
          <w:rFonts w:ascii="Times New Roman" w:hAnsi="Times New Roman" w:cs="Times New Roman"/>
          <w:sz w:val="24"/>
          <w:szCs w:val="24"/>
        </w:rPr>
        <w:t>)?</w:t>
      </w:r>
    </w:p>
    <w:p w:rsidR="000A2DE8" w:rsidRPr="009B7EFE" w:rsidRDefault="009B7EFE" w:rsidP="009B7EFE">
      <w:pPr>
        <w:pStyle w:val="ListParagraph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practice  </w:t>
      </w:r>
      <w:r w:rsidR="0000007B" w:rsidRPr="009B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E8" w:rsidRPr="009B7EFE" w:rsidRDefault="009B7EFE" w:rsidP="009B7EFE">
      <w:pPr>
        <w:pStyle w:val="ListParagraph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Nephrology  </w:t>
      </w:r>
    </w:p>
    <w:p w:rsidR="000A2DE8" w:rsidRPr="009B7EFE" w:rsidRDefault="009B7EFE" w:rsidP="009B7EFE">
      <w:pPr>
        <w:pStyle w:val="ListParagraph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Cardiology  </w:t>
      </w:r>
    </w:p>
    <w:p w:rsidR="000A2DE8" w:rsidRPr="009B7EFE" w:rsidRDefault="0000007B" w:rsidP="009B7EFE">
      <w:pPr>
        <w:pStyle w:val="ListParagraph"/>
        <w:keepNext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>Ot</w:t>
      </w:r>
      <w:r w:rsidR="009B7EFE">
        <w:rPr>
          <w:rFonts w:ascii="Times New Roman" w:hAnsi="Times New Roman" w:cs="Times New Roman"/>
          <w:sz w:val="24"/>
          <w:szCs w:val="24"/>
        </w:rPr>
        <w:t xml:space="preserve">her (Please type in below)  </w:t>
      </w:r>
    </w:p>
    <w:p w:rsidR="000A2DE8" w:rsidRPr="009B7EFE" w:rsidRDefault="000A2DE8" w:rsidP="009B7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0007B" w:rsidRPr="009B7EFE">
        <w:rPr>
          <w:rFonts w:ascii="Times New Roman" w:hAnsi="Times New Roman" w:cs="Times New Roman"/>
          <w:sz w:val="24"/>
          <w:szCs w:val="24"/>
        </w:rPr>
        <w:t>Number of years you have been in clinical practice.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&lt; 5 years</w:t>
      </w:r>
    </w:p>
    <w:p w:rsidR="000A2DE8" w:rsidRPr="009B7EFE" w:rsidRDefault="0000007B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EFE">
        <w:rPr>
          <w:rFonts w:ascii="Times New Roman" w:hAnsi="Times New Roman" w:cs="Times New Roman"/>
          <w:sz w:val="24"/>
          <w:szCs w:val="24"/>
        </w:rPr>
        <w:t xml:space="preserve">5-10 years </w:t>
      </w:r>
    </w:p>
    <w:p w:rsidR="000A2DE8" w:rsidRPr="009B7EFE" w:rsidRDefault="009B7EFE" w:rsidP="009B7EFE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&gt;10 years  </w:t>
      </w:r>
    </w:p>
    <w:p w:rsidR="000A2DE8" w:rsidRPr="009B7EFE" w:rsidRDefault="000A2DE8" w:rsidP="009B7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DE8" w:rsidRPr="009B7EFE" w:rsidRDefault="009B7EFE" w:rsidP="009B7E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</w:t>
      </w:r>
      <w:r w:rsidR="0000007B" w:rsidRPr="009B7EFE">
        <w:rPr>
          <w:rFonts w:ascii="Times New Roman" w:hAnsi="Times New Roman" w:cs="Times New Roman"/>
          <w:sz w:val="24"/>
          <w:szCs w:val="24"/>
        </w:rPr>
        <w:t>ountry of Practice?</w:t>
      </w:r>
    </w:p>
    <w:sectPr w:rsidR="000A2DE8" w:rsidRPr="009B7EFE">
      <w:footerReference w:type="even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BE" w:rsidRDefault="00BA21BE">
      <w:pPr>
        <w:spacing w:line="240" w:lineRule="auto"/>
      </w:pPr>
      <w:r>
        <w:separator/>
      </w:r>
    </w:p>
  </w:endnote>
  <w:endnote w:type="continuationSeparator" w:id="0">
    <w:p w:rsidR="00BA21BE" w:rsidRDefault="00BA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1B" w:rsidRDefault="0000007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EC5C4D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BE" w:rsidRDefault="00BA21BE">
      <w:pPr>
        <w:spacing w:line="240" w:lineRule="auto"/>
      </w:pPr>
      <w:r>
        <w:separator/>
      </w:r>
    </w:p>
  </w:footnote>
  <w:footnote w:type="continuationSeparator" w:id="0">
    <w:p w:rsidR="00BA21BE" w:rsidRDefault="00BA21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0E7920"/>
    <w:multiLevelType w:val="multilevel"/>
    <w:tmpl w:val="28082E7C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0007B"/>
    <w:rsid w:val="000A2DE8"/>
    <w:rsid w:val="009B7EFE"/>
    <w:rsid w:val="00B70267"/>
    <w:rsid w:val="00BA21BE"/>
    <w:rsid w:val="00DE27E0"/>
    <w:rsid w:val="00EC5C4D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5729</Characters>
  <Application>Microsoft Macintosh Word</Application>
  <DocSecurity>0</DocSecurity>
  <Lines>47</Lines>
  <Paragraphs>13</Paragraphs>
  <ScaleCrop>false</ScaleCrop>
  <Company>Qualtrics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ISCHEMIA-CKD SURVEY</dc:title>
  <dc:subject/>
  <dc:creator>Qualtrics</dc:creator>
  <cp:keywords/>
  <dc:description/>
  <cp:lastModifiedBy>Rafia Chaudhry</cp:lastModifiedBy>
  <cp:revision>2</cp:revision>
  <dcterms:created xsi:type="dcterms:W3CDTF">2018-03-01T14:22:00Z</dcterms:created>
  <dcterms:modified xsi:type="dcterms:W3CDTF">2018-03-01T14:22:00Z</dcterms:modified>
</cp:coreProperties>
</file>