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76" w:rsidRDefault="00862011" w:rsidP="00435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Supplementary Table 1- </w:t>
      </w:r>
      <w:bookmarkStart w:id="0" w:name="_GoBack"/>
      <w:bookmarkEnd w:id="0"/>
      <w:r w:rsidR="00435876">
        <w:rPr>
          <w:rFonts w:ascii="Arial" w:eastAsia="Cambria" w:hAnsi="Arial" w:cs="Arial"/>
          <w:b/>
          <w:sz w:val="24"/>
          <w:szCs w:val="24"/>
        </w:rPr>
        <w:t>Clinical and socio-demographic characteristics of the study population</w:t>
      </w:r>
    </w:p>
    <w:p w:rsidR="00435876" w:rsidRDefault="00435876" w:rsidP="0043587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5935"/>
        <w:gridCol w:w="1620"/>
        <w:gridCol w:w="1510"/>
      </w:tblGrid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Characteristic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Frequency [N=54]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distribution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309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&lt; 2 years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309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 – 5 years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309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6 – 10 years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29.6%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309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11 – 16 years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57.4%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 distribution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48.1%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at  diagnosis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30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&lt; 6 months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30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6 – 11 months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40.7%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30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12 – 23 months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30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24 – 59 months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– 119 months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 119 months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Thalassaemia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β-thalassaemia major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83.3%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HbE β-thalassaemia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Sickle β-thalassaemia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Heterozygous β-thalassaemia with triplicated α-globin genes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Transfusion frequency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3 weekly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weekly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44.4%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weekly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46.3%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weekly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weekly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giver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30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Mother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79.6%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30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Father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30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Other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Sinhala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85.2%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Mother’s education level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1 -5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6-10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Ordinary Level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44.4%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 Level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22.2%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education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Father’s occupation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Unemployed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Unskilled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Lower Professional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Higher Professional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18.8%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family income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10000 LKR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10001 – 25000 LKR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25001 – 50000 LKR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46.3%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50001 – 100000 LKR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 100000 LKR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Number of children in the family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Siblings with thalassaemia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6" w:rsidRDefault="00435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77.8%</w:t>
            </w:r>
          </w:p>
        </w:tc>
      </w:tr>
      <w:tr w:rsidR="00435876" w:rsidTr="00435876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6" w:rsidRDefault="00435876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22.2%</w:t>
            </w:r>
          </w:p>
        </w:tc>
      </w:tr>
    </w:tbl>
    <w:p w:rsidR="00435876" w:rsidRDefault="00435876" w:rsidP="00435876">
      <w:pPr>
        <w:spacing w:after="0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Three patients attended hospital on their own; 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Mother of one patient was dead; </w:t>
      </w:r>
    </w:p>
    <w:p w:rsidR="00435876" w:rsidRDefault="00435876" w:rsidP="00435876">
      <w:pPr>
        <w:spacing w:after="0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Two fathers were priests; Six did not provide information</w:t>
      </w:r>
    </w:p>
    <w:p w:rsidR="00435876" w:rsidRDefault="00435876" w:rsidP="004358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0351" w:rsidRDefault="00860351"/>
    <w:sectPr w:rsidR="0086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8D"/>
    <w:rsid w:val="002D459D"/>
    <w:rsid w:val="00435876"/>
    <w:rsid w:val="00860351"/>
    <w:rsid w:val="00862011"/>
    <w:rsid w:val="00E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F667"/>
  <w15:chartTrackingRefBased/>
  <w15:docId w15:val="{BED04AB1-E53C-4BBA-8548-46C13ED6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876"/>
    <w:pPr>
      <w:spacing w:line="48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8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Sachith Mettananda</cp:lastModifiedBy>
  <cp:revision>4</cp:revision>
  <dcterms:created xsi:type="dcterms:W3CDTF">2018-06-26T17:25:00Z</dcterms:created>
  <dcterms:modified xsi:type="dcterms:W3CDTF">2018-06-28T07:18:00Z</dcterms:modified>
</cp:coreProperties>
</file>