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0C" w:rsidRPr="0048469D" w:rsidRDefault="005A2EA1" w:rsidP="008C560C">
      <w:pPr>
        <w:rPr>
          <w:rFonts w:ascii="Arial" w:hAnsi="Arial" w:cs="Arial"/>
          <w:b/>
          <w:sz w:val="28"/>
        </w:rPr>
      </w:pPr>
      <w:r w:rsidRPr="002E0889">
        <w:rPr>
          <w:rFonts w:ascii="Arial" w:hAnsi="Arial" w:cs="Arial"/>
          <w:b/>
          <w:sz w:val="28"/>
        </w:rPr>
        <w:t>S</w:t>
      </w:r>
      <w:r w:rsidR="00105721" w:rsidRPr="002E0889">
        <w:rPr>
          <w:rFonts w:ascii="Arial" w:hAnsi="Arial" w:cs="Arial"/>
          <w:b/>
          <w:sz w:val="28"/>
        </w:rPr>
        <w:t>upplementary material</w:t>
      </w:r>
    </w:p>
    <w:p w:rsidR="001247F5" w:rsidRPr="002E0889" w:rsidRDefault="0057482B" w:rsidP="002E0889">
      <w:pPr>
        <w:rPr>
          <w:rFonts w:ascii="Arial" w:hAnsi="Arial" w:cs="Arial"/>
          <w:b/>
          <w:i/>
          <w:sz w:val="28"/>
        </w:rPr>
      </w:pPr>
      <w:r w:rsidRPr="002E0889">
        <w:rPr>
          <w:rFonts w:ascii="Arial" w:hAnsi="Arial" w:cs="Arial"/>
          <w:b/>
          <w:i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929840</wp:posOffset>
            </wp:positionH>
            <wp:positionV relativeFrom="paragraph">
              <wp:posOffset>346309</wp:posOffset>
            </wp:positionV>
            <wp:extent cx="3598545" cy="1218565"/>
            <wp:effectExtent l="0" t="0" r="1905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nd_to_Strand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0" t="7726" r="19111" b="24552"/>
                    <a:stretch/>
                  </pic:blipFill>
                  <pic:spPr bwMode="auto">
                    <a:xfrm>
                      <a:off x="0" y="0"/>
                      <a:ext cx="3598545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7F5" w:rsidRPr="002E0889">
        <w:rPr>
          <w:rFonts w:ascii="Arial" w:hAnsi="Arial" w:cs="Arial"/>
          <w:b/>
          <w:i/>
          <w:sz w:val="28"/>
        </w:rPr>
        <w:t>Placement of neighbouring strand</w:t>
      </w:r>
      <w:r w:rsidR="002E0889">
        <w:rPr>
          <w:rFonts w:ascii="Arial" w:hAnsi="Arial" w:cs="Arial"/>
          <w:b/>
          <w:i/>
          <w:sz w:val="28"/>
        </w:rPr>
        <w:t xml:space="preserve"> in </w:t>
      </w:r>
      <w:r w:rsidR="002E0889" w:rsidRPr="002E0889">
        <w:rPr>
          <w:rFonts w:ascii="Arial" w:hAnsi="Arial" w:cs="Arial"/>
          <w:b/>
          <w:i/>
          <w:sz w:val="28"/>
        </w:rPr>
        <w:t>β-strip helix</w:t>
      </w:r>
    </w:p>
    <w:p w:rsidR="005B418F" w:rsidRPr="002E0889" w:rsidRDefault="008F33AE" w:rsidP="005B418F">
      <w:pPr>
        <w:rPr>
          <w:rFonts w:ascii="Arial" w:hAnsi="Arial" w:cs="Arial"/>
        </w:rPr>
      </w:pPr>
      <w:r w:rsidRPr="002E0889">
        <w:rPr>
          <w:rFonts w:ascii="Arial" w:hAnsi="Arial" w:cs="Arial"/>
        </w:rPr>
        <w:t>The figure s</w:t>
      </w:r>
      <w:r w:rsidR="00525BB1" w:rsidRPr="002E0889">
        <w:rPr>
          <w:rFonts w:ascii="Arial" w:hAnsi="Arial" w:cs="Arial"/>
        </w:rPr>
        <w:t>hows two strands</w:t>
      </w:r>
      <w:r w:rsidR="0057482B" w:rsidRPr="002E0889">
        <w:rPr>
          <w:rFonts w:ascii="Arial" w:hAnsi="Arial" w:cs="Arial"/>
        </w:rPr>
        <w:t xml:space="preserve"> in 2D depiction. In 3D</w:t>
      </w:r>
      <w:r w:rsidRPr="002E0889">
        <w:rPr>
          <w:rFonts w:ascii="Arial" w:hAnsi="Arial" w:cs="Arial"/>
        </w:rPr>
        <w:t xml:space="preserve"> C</w:t>
      </w:r>
      <w:r w:rsidR="00525BB1" w:rsidRPr="002E0889">
        <w:rPr>
          <w:rFonts w:ascii="Arial" w:hAnsi="Arial" w:cs="Arial"/>
          <w:vertAlign w:val="superscript"/>
        </w:rPr>
        <w:t>α</w:t>
      </w:r>
      <w:r w:rsidRPr="002E0889">
        <w:rPr>
          <w:rFonts w:ascii="Arial" w:hAnsi="Arial" w:cs="Arial"/>
        </w:rPr>
        <w:t xml:space="preserve"> </w:t>
      </w:r>
      <w:r w:rsidR="00525BB1" w:rsidRPr="002E0889">
        <w:rPr>
          <w:rFonts w:ascii="Arial" w:hAnsi="Arial" w:cs="Arial"/>
        </w:rPr>
        <w:t>atoms</w:t>
      </w:r>
      <w:r w:rsidRPr="002E0889">
        <w:rPr>
          <w:rFonts w:ascii="Arial" w:hAnsi="Arial" w:cs="Arial"/>
        </w:rPr>
        <w:t xml:space="preserve"> of one strand (the lower strand) </w:t>
      </w:r>
      <w:r w:rsidR="0057482B" w:rsidRPr="002E0889">
        <w:rPr>
          <w:rFonts w:ascii="Arial" w:hAnsi="Arial" w:cs="Arial"/>
        </w:rPr>
        <w:t xml:space="preserve">have been placed </w:t>
      </w:r>
      <w:r w:rsidRPr="002E0889">
        <w:rPr>
          <w:rFonts w:ascii="Arial" w:hAnsi="Arial" w:cs="Arial"/>
        </w:rPr>
        <w:t xml:space="preserve">using the parametric equation </w:t>
      </w:r>
      <w:r w:rsidR="00C01406" w:rsidRPr="002E0889">
        <w:rPr>
          <w:rFonts w:ascii="Arial" w:hAnsi="Arial" w:cs="Arial"/>
        </w:rPr>
        <w:t>of a helix</w:t>
      </w:r>
      <w:r w:rsidR="00026734" w:rsidRPr="002E0889">
        <w:rPr>
          <w:rFonts w:ascii="Arial" w:hAnsi="Arial" w:cs="Arial"/>
        </w:rPr>
        <w:t xml:space="preserve"> with the appropriate radius and pitch</w:t>
      </w:r>
      <w:r w:rsidR="005A2EA1" w:rsidRPr="002E0889">
        <w:rPr>
          <w:rFonts w:ascii="Arial" w:hAnsi="Arial" w:cs="Arial"/>
        </w:rPr>
        <w:t>.</w:t>
      </w:r>
      <w:r w:rsidR="005B418F" w:rsidRPr="002E0889">
        <w:rPr>
          <w:rFonts w:ascii="Arial" w:hAnsi="Arial" w:cs="Arial"/>
        </w:rPr>
        <w:t xml:space="preserve"> To create </w:t>
      </w:r>
      <w:r w:rsidR="009A49FC" w:rsidRPr="002E0889">
        <w:rPr>
          <w:rFonts w:ascii="Arial" w:hAnsi="Arial" w:cs="Arial"/>
        </w:rPr>
        <w:t>the neighbouring upper</w:t>
      </w:r>
      <w:r w:rsidR="005A2EA1" w:rsidRPr="002E0889">
        <w:rPr>
          <w:rFonts w:ascii="Arial" w:hAnsi="Arial" w:cs="Arial"/>
        </w:rPr>
        <w:t xml:space="preserve"> strand</w:t>
      </w:r>
      <w:r w:rsidR="002E0889">
        <w:rPr>
          <w:rFonts w:ascii="Arial" w:hAnsi="Arial" w:cs="Arial"/>
        </w:rPr>
        <w:t xml:space="preserve"> in a </w:t>
      </w:r>
      <w:r w:rsidR="002E0889" w:rsidRPr="002E0889">
        <w:rPr>
          <w:rFonts w:ascii="Arial" w:hAnsi="Arial" w:cs="Arial"/>
        </w:rPr>
        <w:t>β-strip helix</w:t>
      </w:r>
      <w:r w:rsidR="002E0889">
        <w:rPr>
          <w:rFonts w:ascii="Arial" w:hAnsi="Arial" w:cs="Arial"/>
        </w:rPr>
        <w:t xml:space="preserve"> arrangement,</w:t>
      </w:r>
      <w:r w:rsidR="005A2EA1" w:rsidRPr="002E0889">
        <w:rPr>
          <w:rFonts w:ascii="Arial" w:hAnsi="Arial" w:cs="Arial"/>
        </w:rPr>
        <w:t xml:space="preserve"> the </w:t>
      </w:r>
      <w:r w:rsidR="009A49FC" w:rsidRPr="002E0889">
        <w:rPr>
          <w:rFonts w:ascii="Arial" w:hAnsi="Arial" w:cs="Arial"/>
        </w:rPr>
        <w:t>lower</w:t>
      </w:r>
      <w:r w:rsidR="005A2EA1" w:rsidRPr="002E0889">
        <w:rPr>
          <w:rFonts w:ascii="Arial" w:hAnsi="Arial" w:cs="Arial"/>
        </w:rPr>
        <w:t xml:space="preserve"> strand</w:t>
      </w:r>
      <w:r w:rsidR="005B418F" w:rsidRPr="002E0889">
        <w:rPr>
          <w:rFonts w:ascii="Arial" w:hAnsi="Arial" w:cs="Arial"/>
        </w:rPr>
        <w:t xml:space="preserve"> can be displaced</w:t>
      </w:r>
      <w:r w:rsidR="005A2EA1" w:rsidRPr="002E0889">
        <w:rPr>
          <w:rFonts w:ascii="Arial" w:hAnsi="Arial" w:cs="Arial"/>
        </w:rPr>
        <w:t xml:space="preserve"> by the vector</w:t>
      </w:r>
      <w:r w:rsidR="005B418F" w:rsidRPr="002E0889">
        <w:rPr>
          <w:rFonts w:ascii="Arial" w:hAnsi="Arial" w:cs="Arial"/>
        </w:rPr>
        <w:t xml:space="preserve"> in</w:t>
      </w:r>
      <w:r w:rsidR="005A2EA1" w:rsidRPr="002E0889">
        <w:rPr>
          <w:rFonts w:ascii="Arial" w:hAnsi="Arial" w:cs="Arial"/>
        </w:rPr>
        <w:t>dicated by the red broken arrow</w:t>
      </w:r>
      <w:r w:rsidR="005B418F" w:rsidRPr="002E0889">
        <w:rPr>
          <w:rFonts w:ascii="Arial" w:hAnsi="Arial" w:cs="Arial"/>
        </w:rPr>
        <w:t>. However, the quantitie</w:t>
      </w:r>
      <w:r w:rsidR="005A2EA1" w:rsidRPr="002E0889">
        <w:rPr>
          <w:rFonts w:ascii="Arial" w:hAnsi="Arial" w:cs="Arial"/>
        </w:rPr>
        <w:t>s needed to position the strand</w:t>
      </w:r>
      <w:r w:rsidR="005B418F" w:rsidRPr="002E0889">
        <w:rPr>
          <w:rFonts w:ascii="Arial" w:hAnsi="Arial" w:cs="Arial"/>
        </w:rPr>
        <w:t xml:space="preserve"> in practice, are the projections of th</w:t>
      </w:r>
      <w:r w:rsidR="005A2EA1" w:rsidRPr="002E0889">
        <w:rPr>
          <w:rFonts w:ascii="Arial" w:hAnsi="Arial" w:cs="Arial"/>
        </w:rPr>
        <w:t>is displacement</w:t>
      </w:r>
      <w:r w:rsidR="005B418F" w:rsidRPr="002E0889">
        <w:rPr>
          <w:rFonts w:ascii="Arial" w:hAnsi="Arial" w:cs="Arial"/>
        </w:rPr>
        <w:t xml:space="preserve"> on the direction aligned to the </w:t>
      </w:r>
      <w:r w:rsidR="00B30E95" w:rsidRPr="002E0889">
        <w:rPr>
          <w:rFonts w:ascii="Arial" w:hAnsi="Arial" w:cs="Arial"/>
        </w:rPr>
        <w:t xml:space="preserve">helical </w:t>
      </w:r>
      <w:r w:rsidR="005B418F" w:rsidRPr="002E0889">
        <w:rPr>
          <w:rFonts w:ascii="Arial" w:hAnsi="Arial" w:cs="Arial"/>
        </w:rPr>
        <w:t>axis and the direction perpendicular to the</w:t>
      </w:r>
      <w:r w:rsidR="00B30E95" w:rsidRPr="002E0889">
        <w:rPr>
          <w:rFonts w:ascii="Arial" w:hAnsi="Arial" w:cs="Arial"/>
        </w:rPr>
        <w:t xml:space="preserve"> helical</w:t>
      </w:r>
      <w:r w:rsidR="005B418F" w:rsidRPr="002E0889">
        <w:rPr>
          <w:rFonts w:ascii="Arial" w:hAnsi="Arial" w:cs="Arial"/>
        </w:rPr>
        <w:t xml:space="preserve"> axis (as shown by the blue broken arrows) as these correspond to translation along the axis and rotation about the axis, respectively.</w:t>
      </w:r>
    </w:p>
    <w:p w:rsidR="001247F5" w:rsidRPr="002E0889" w:rsidRDefault="005A2EA1" w:rsidP="008F33AE">
      <w:pPr>
        <w:rPr>
          <w:rFonts w:ascii="Arial" w:hAnsi="Arial" w:cs="Arial"/>
        </w:rPr>
      </w:pPr>
      <w:r w:rsidRPr="002E0889">
        <w:rPr>
          <w:rFonts w:ascii="Arial" w:hAnsi="Arial" w:cs="Arial"/>
        </w:rPr>
        <w:t>Thus</w:t>
      </w:r>
      <w:r w:rsidR="00C01406" w:rsidRPr="002E0889">
        <w:rPr>
          <w:rFonts w:ascii="Arial" w:hAnsi="Arial" w:cs="Arial"/>
        </w:rPr>
        <w:t xml:space="preserve"> the </w:t>
      </w:r>
      <w:r w:rsidR="00535BF2">
        <w:rPr>
          <w:rFonts w:ascii="Arial" w:hAnsi="Arial" w:cs="Arial"/>
        </w:rPr>
        <w:t xml:space="preserve">helix of the </w:t>
      </w:r>
      <w:r w:rsidR="009A49FC" w:rsidRPr="002E0889">
        <w:rPr>
          <w:rFonts w:ascii="Arial" w:hAnsi="Arial" w:cs="Arial"/>
        </w:rPr>
        <w:t>upper</w:t>
      </w:r>
      <w:r w:rsidR="00C01406" w:rsidRPr="002E0889">
        <w:rPr>
          <w:rFonts w:ascii="Arial" w:hAnsi="Arial" w:cs="Arial"/>
        </w:rPr>
        <w:t xml:space="preserve"> strand can be found be translating</w:t>
      </w:r>
      <w:r w:rsidR="009A49FC" w:rsidRPr="002E0889">
        <w:rPr>
          <w:rFonts w:ascii="Arial" w:hAnsi="Arial" w:cs="Arial"/>
        </w:rPr>
        <w:t xml:space="preserve"> the helix of the lower strand</w:t>
      </w:r>
      <w:r w:rsidR="00C01406" w:rsidRPr="002E0889">
        <w:rPr>
          <w:rFonts w:ascii="Arial" w:hAnsi="Arial" w:cs="Arial"/>
        </w:rPr>
        <w:t xml:space="preserve"> along the axis direction by:</w:t>
      </w:r>
    </w:p>
    <w:p w:rsidR="00C01406" w:rsidRPr="002E0889" w:rsidRDefault="002F68E4" w:rsidP="008F33AE">
      <w:pPr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w:rPr>
                  <w:rFonts w:ascii="Cambria Math" w:hAnsi="Cambria Math" w:cs="Arial"/>
                </w:rPr>
                <m:t>str</m:t>
              </m:r>
            </m:sub>
          </m:sSub>
          <m:r>
            <w:rPr>
              <w:rFonts w:ascii="Cambria Math" w:hAnsi="Cambria Math" w:cs="Arial"/>
            </w:rPr>
            <m:t>=b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α</m:t>
              </m:r>
            </m:e>
          </m:func>
        </m:oMath>
      </m:oMathPara>
    </w:p>
    <w:p w:rsidR="00C01406" w:rsidRPr="002E0889" w:rsidRDefault="00C01406" w:rsidP="008F33AE">
      <w:pPr>
        <w:rPr>
          <w:rFonts w:ascii="Arial" w:hAnsi="Arial" w:cs="Arial"/>
        </w:rPr>
      </w:pPr>
      <w:proofErr w:type="gramStart"/>
      <w:r w:rsidRPr="002E0889">
        <w:rPr>
          <w:rFonts w:ascii="Arial" w:hAnsi="Arial" w:cs="Arial"/>
        </w:rPr>
        <w:t>and</w:t>
      </w:r>
      <w:proofErr w:type="gramEnd"/>
      <w:r w:rsidRPr="002E0889">
        <w:rPr>
          <w:rFonts w:ascii="Arial" w:hAnsi="Arial" w:cs="Arial"/>
        </w:rPr>
        <w:t xml:space="preserve"> by translating perpendicular to the axis by:</w:t>
      </w:r>
    </w:p>
    <w:p w:rsidR="00C01406" w:rsidRPr="002E0889" w:rsidRDefault="002F68E4" w:rsidP="00C01406">
      <w:pPr>
        <w:rPr>
          <w:rFonts w:ascii="Arial" w:hAnsi="Arial" w:cs="Arial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w:rPr>
                  <w:rFonts w:ascii="Cambria Math" w:hAnsi="Cambria Math" w:cs="Arial"/>
                </w:rPr>
                <m:t>str</m:t>
              </m:r>
            </m:sub>
            <m:sup>
              <m:r>
                <w:rPr>
                  <w:rFonts w:ascii="Cambria Math" w:hAnsi="Cambria Math" w:cs="Arial"/>
                </w:rPr>
                <m:t>R</m:t>
              </m:r>
            </m:sup>
          </m:sSubSup>
          <m:r>
            <w:rPr>
              <w:rFonts w:ascii="Cambria Math" w:hAnsi="Cambria Math" w:cs="Arial"/>
            </w:rPr>
            <m:t>=-b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α</m:t>
              </m:r>
            </m:e>
          </m:func>
        </m:oMath>
      </m:oMathPara>
    </w:p>
    <w:p w:rsidR="001247F5" w:rsidRPr="002E0889" w:rsidRDefault="00C01406">
      <w:pPr>
        <w:rPr>
          <w:rFonts w:ascii="Arial" w:hAnsi="Arial" w:cs="Arial"/>
        </w:rPr>
      </w:pPr>
      <w:proofErr w:type="gramStart"/>
      <w:r w:rsidRPr="002E0889">
        <w:rPr>
          <w:rFonts w:ascii="Arial" w:hAnsi="Arial" w:cs="Arial"/>
        </w:rPr>
        <w:t>which</w:t>
      </w:r>
      <w:proofErr w:type="gramEnd"/>
      <w:r w:rsidRPr="002E0889">
        <w:rPr>
          <w:rFonts w:ascii="Arial" w:hAnsi="Arial" w:cs="Arial"/>
        </w:rPr>
        <w:t xml:space="preserve"> means rotating</w:t>
      </w:r>
      <w:r w:rsidR="00E870B6" w:rsidRPr="002E0889">
        <w:rPr>
          <w:rFonts w:ascii="Arial" w:hAnsi="Arial" w:cs="Arial"/>
        </w:rPr>
        <w:t xml:space="preserve"> about the helical axis</w:t>
      </w:r>
      <w:r w:rsidRPr="002E0889">
        <w:rPr>
          <w:rFonts w:ascii="Arial" w:hAnsi="Arial" w:cs="Arial"/>
        </w:rPr>
        <w:t xml:space="preserve"> by:</w:t>
      </w:r>
    </w:p>
    <w:p w:rsidR="005A2EA1" w:rsidRPr="002E0889" w:rsidRDefault="002F68E4" w:rsidP="00452C4E">
      <w:pPr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str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-b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 w:cs="Arial"/>
                </w:rPr>
                <m:t>r</m:t>
              </m:r>
            </m:den>
          </m:f>
        </m:oMath>
      </m:oMathPara>
    </w:p>
    <w:p w:rsidR="005A2EA1" w:rsidRPr="002E0889" w:rsidRDefault="005A2EA1" w:rsidP="00452C4E">
      <w:pPr>
        <w:rPr>
          <w:rFonts w:ascii="Arial" w:hAnsi="Arial" w:cs="Arial"/>
          <w:b/>
          <w:sz w:val="28"/>
        </w:rPr>
      </w:pPr>
      <w:proofErr w:type="gramStart"/>
      <w:r w:rsidRPr="002E0889">
        <w:rPr>
          <w:rFonts w:ascii="Arial" w:hAnsi="Arial" w:cs="Arial"/>
        </w:rPr>
        <w:t>where</w:t>
      </w:r>
      <w:proofErr w:type="gramEnd"/>
      <w:r w:rsidRPr="002E0889">
        <w:rPr>
          <w:rFonts w:ascii="Arial" w:hAnsi="Arial" w:cs="Arial"/>
        </w:rPr>
        <w:t xml:space="preserve"> </w:t>
      </w:r>
      <w:r w:rsidRPr="002E0889">
        <w:rPr>
          <w:rFonts w:ascii="Arial" w:hAnsi="Arial" w:cs="Arial"/>
          <w:i/>
        </w:rPr>
        <w:t>r</w:t>
      </w:r>
      <w:r w:rsidRPr="002E0889">
        <w:rPr>
          <w:rFonts w:ascii="Arial" w:hAnsi="Arial" w:cs="Arial"/>
        </w:rPr>
        <w:t xml:space="preserve"> is the</w:t>
      </w:r>
      <w:r w:rsidR="00E870B6" w:rsidRPr="002E0889">
        <w:rPr>
          <w:rFonts w:ascii="Arial" w:hAnsi="Arial" w:cs="Arial"/>
        </w:rPr>
        <w:t xml:space="preserve"> helical</w:t>
      </w:r>
      <w:r w:rsidRPr="002E0889">
        <w:rPr>
          <w:rFonts w:ascii="Arial" w:hAnsi="Arial" w:cs="Arial"/>
        </w:rPr>
        <w:t xml:space="preserve"> radius.</w:t>
      </w:r>
      <w:r w:rsidR="00EF461B" w:rsidRPr="002E0889">
        <w:rPr>
          <w:rFonts w:ascii="Arial" w:hAnsi="Arial" w:cs="Arial"/>
        </w:rPr>
        <w:t xml:space="preserve">  Repeating this process allows one to build up a β-strip helix with the desired number of strands.</w:t>
      </w:r>
      <w:r w:rsidR="00FA61EC" w:rsidRPr="002E0889">
        <w:rPr>
          <w:rFonts w:ascii="Arial" w:hAnsi="Arial" w:cs="Arial"/>
        </w:rPr>
        <w:t xml:space="preserve"> The β-strip helix shown in Figure 1B can be constructed in this way.</w:t>
      </w:r>
    </w:p>
    <w:p w:rsidR="00B714EE" w:rsidRPr="002E0889" w:rsidRDefault="00B714EE" w:rsidP="00452C4E">
      <w:pPr>
        <w:rPr>
          <w:rFonts w:ascii="Arial" w:hAnsi="Arial" w:cs="Arial"/>
          <w:b/>
          <w:sz w:val="28"/>
        </w:rPr>
      </w:pPr>
    </w:p>
    <w:p w:rsidR="00452C4E" w:rsidRPr="002E0889" w:rsidRDefault="00452C4E" w:rsidP="00452C4E">
      <w:pPr>
        <w:rPr>
          <w:rFonts w:ascii="Arial" w:hAnsi="Arial" w:cs="Arial"/>
          <w:b/>
          <w:i/>
          <w:sz w:val="28"/>
        </w:rPr>
      </w:pPr>
      <w:r w:rsidRPr="002E0889">
        <w:rPr>
          <w:rFonts w:ascii="Arial" w:hAnsi="Arial" w:cs="Arial"/>
          <w:b/>
          <w:i/>
          <w:sz w:val="28"/>
        </w:rPr>
        <w:lastRenderedPageBreak/>
        <w:t>Placement of neighbouring</w:t>
      </w:r>
      <w:r w:rsidR="002E0889">
        <w:t xml:space="preserve"> </w:t>
      </w:r>
      <w:r w:rsidR="002E0889" w:rsidRPr="002E0889">
        <w:rPr>
          <w:rFonts w:ascii="Arial" w:hAnsi="Arial" w:cs="Arial"/>
          <w:b/>
          <w:i/>
          <w:sz w:val="28"/>
        </w:rPr>
        <w:t>β-strip helix</w:t>
      </w:r>
      <w:r w:rsidRPr="002E0889">
        <w:rPr>
          <w:rFonts w:ascii="Arial" w:hAnsi="Arial" w:cs="Arial"/>
          <w:b/>
          <w:i/>
          <w:sz w:val="28"/>
        </w:rPr>
        <w:t xml:space="preserve"> </w:t>
      </w:r>
      <w:r w:rsidR="002E0889">
        <w:rPr>
          <w:rFonts w:ascii="Arial" w:hAnsi="Arial" w:cs="Arial"/>
          <w:b/>
          <w:i/>
          <w:sz w:val="28"/>
        </w:rPr>
        <w:t xml:space="preserve">as a </w:t>
      </w:r>
      <w:r w:rsidRPr="002E0889">
        <w:rPr>
          <w:rFonts w:ascii="Arial" w:hAnsi="Arial" w:cs="Arial"/>
          <w:b/>
          <w:i/>
          <w:sz w:val="28"/>
        </w:rPr>
        <w:t>protofilament subunit</w:t>
      </w:r>
    </w:p>
    <w:p w:rsidR="00C51244" w:rsidRPr="002E0889" w:rsidRDefault="00452C4E">
      <w:pPr>
        <w:rPr>
          <w:rFonts w:ascii="Arial" w:hAnsi="Arial" w:cs="Arial"/>
        </w:rPr>
      </w:pPr>
      <w:r w:rsidRPr="002E0889">
        <w:rPr>
          <w:rFonts w:ascii="Arial" w:hAnsi="Arial" w:cs="Arial"/>
          <w:noProof/>
          <w:lang w:eastAsia="en-GB"/>
        </w:rPr>
        <w:drawing>
          <wp:inline distT="0" distB="0" distL="0" distR="0" wp14:anchorId="19B1582B" wp14:editId="43901FDF">
            <wp:extent cx="5731510" cy="1861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ps_for_subunitassociation_trig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CF" w:rsidRPr="002E0889" w:rsidRDefault="00BE6760">
      <w:pPr>
        <w:rPr>
          <w:rFonts w:ascii="Arial" w:hAnsi="Arial" w:cs="Arial"/>
        </w:rPr>
      </w:pPr>
      <w:r w:rsidRPr="002E0889">
        <w:rPr>
          <w:rFonts w:ascii="Arial" w:hAnsi="Arial" w:cs="Arial"/>
        </w:rPr>
        <w:t xml:space="preserve">To create subunit B by duplication of subunit </w:t>
      </w:r>
      <w:proofErr w:type="gramStart"/>
      <w:r w:rsidRPr="002E0889">
        <w:rPr>
          <w:rFonts w:ascii="Arial" w:hAnsi="Arial" w:cs="Arial"/>
        </w:rPr>
        <w:t>A</w:t>
      </w:r>
      <w:proofErr w:type="gramEnd"/>
      <w:r w:rsidR="00814B62" w:rsidRPr="002E0889">
        <w:rPr>
          <w:rFonts w:ascii="Arial" w:hAnsi="Arial" w:cs="Arial"/>
        </w:rPr>
        <w:t xml:space="preserve">, </w:t>
      </w:r>
      <w:r w:rsidRPr="002E0889">
        <w:rPr>
          <w:rFonts w:ascii="Arial" w:hAnsi="Arial" w:cs="Arial"/>
        </w:rPr>
        <w:t xml:space="preserve">subunit A can be </w:t>
      </w:r>
      <w:r w:rsidR="00936BD8" w:rsidRPr="002E0889">
        <w:rPr>
          <w:rFonts w:ascii="Arial" w:hAnsi="Arial" w:cs="Arial"/>
        </w:rPr>
        <w:t>displaced</w:t>
      </w:r>
      <w:r w:rsidRPr="002E0889">
        <w:rPr>
          <w:rFonts w:ascii="Arial" w:hAnsi="Arial" w:cs="Arial"/>
        </w:rPr>
        <w:t xml:space="preserve"> by the vectors indicated by the red broken arrows. </w:t>
      </w:r>
      <w:r w:rsidR="004313E7" w:rsidRPr="002E0889">
        <w:rPr>
          <w:rFonts w:ascii="Arial" w:hAnsi="Arial" w:cs="Arial"/>
        </w:rPr>
        <w:t>As above these are projected on to the direction aligned with the helical axis and perpendicular to the helical axis as indicated by the blue broken arrows.</w:t>
      </w:r>
    </w:p>
    <w:p w:rsidR="001F0EC5" w:rsidRPr="002E0889" w:rsidRDefault="00280E98" w:rsidP="00BE419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D69CF" w:rsidRPr="002E0889">
        <w:rPr>
          <w:rFonts w:ascii="Arial" w:hAnsi="Arial" w:cs="Arial"/>
        </w:rPr>
        <w:t>isplacement along the direction</w:t>
      </w:r>
      <w:r w:rsidR="00BE4190" w:rsidRPr="002E0889">
        <w:rPr>
          <w:rFonts w:ascii="Arial" w:hAnsi="Arial" w:cs="Arial"/>
        </w:rPr>
        <w:t xml:space="preserve"> parallel to the axis is given by:</w:t>
      </w:r>
    </w:p>
    <w:p w:rsidR="00BE4190" w:rsidRPr="002E0889" w:rsidRDefault="001F0EC5" w:rsidP="00A957A3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w:rPr>
                  <w:rFonts w:ascii="Cambria Math" w:hAnsi="Cambria Math" w:cs="Arial"/>
                </w:rPr>
                <m:t>sub</m:t>
              </m:r>
            </m:sub>
          </m:sSub>
          <m:r>
            <w:rPr>
              <w:rFonts w:ascii="Cambria Math" w:hAnsi="Cambria Math" w:cs="Arial"/>
            </w:rPr>
            <m:t>=ta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α</m:t>
              </m:r>
            </m:e>
          </m:func>
          <m:r>
            <w:rPr>
              <w:rFonts w:ascii="Cambria Math" w:hAnsi="Cambria Math" w:cs="Arial"/>
            </w:rPr>
            <m:t>+mb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α</m:t>
              </m:r>
            </m:e>
          </m:func>
        </m:oMath>
      </m:oMathPara>
    </w:p>
    <w:p w:rsidR="001A6BD8" w:rsidRPr="002E0889" w:rsidRDefault="00BE4190">
      <w:pPr>
        <w:rPr>
          <w:rFonts w:ascii="Arial" w:hAnsi="Arial" w:cs="Arial"/>
        </w:rPr>
      </w:pPr>
      <w:r w:rsidRPr="002E0889">
        <w:rPr>
          <w:rFonts w:ascii="Arial" w:hAnsi="Arial" w:cs="Arial"/>
        </w:rPr>
        <w:t>Translation perpendicular to the axis is given by:</w:t>
      </w:r>
    </w:p>
    <w:p w:rsidR="00FD69CF" w:rsidRPr="002E0889" w:rsidRDefault="002F68E4" w:rsidP="00A957A3">
      <w:pPr>
        <w:rPr>
          <w:rFonts w:ascii="Arial" w:hAnsi="Arial" w:cs="Arial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w:rPr>
                  <w:rFonts w:ascii="Cambria Math" w:hAnsi="Cambria Math" w:cs="Arial"/>
                </w:rPr>
                <m:t>sub</m:t>
              </m:r>
            </m:sub>
            <m:sup>
              <m:r>
                <w:rPr>
                  <w:rFonts w:ascii="Cambria Math" w:hAnsi="Cambria Math" w:cs="Arial"/>
                </w:rPr>
                <m:t>R</m:t>
              </m:r>
            </m:sup>
          </m:sSubSup>
          <m:r>
            <w:rPr>
              <w:rFonts w:ascii="Cambria Math" w:hAnsi="Cambria Math" w:cs="Arial"/>
            </w:rPr>
            <m:t>=ta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α</m:t>
              </m:r>
            </m:e>
          </m:func>
          <m:r>
            <w:rPr>
              <w:rFonts w:ascii="Cambria Math" w:hAnsi="Cambria Math" w:cs="Arial"/>
            </w:rPr>
            <m:t>-mb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α</m:t>
              </m:r>
            </m:e>
          </m:func>
        </m:oMath>
      </m:oMathPara>
    </w:p>
    <w:p w:rsidR="00655C6C" w:rsidRPr="002E0889" w:rsidRDefault="003F3F84" w:rsidP="00655C6C">
      <w:pPr>
        <w:rPr>
          <w:rFonts w:ascii="Arial" w:hAnsi="Arial" w:cs="Arial"/>
        </w:rPr>
      </w:pPr>
      <w:proofErr w:type="gramStart"/>
      <w:r w:rsidRPr="002E0889">
        <w:rPr>
          <w:rFonts w:ascii="Arial" w:hAnsi="Arial" w:cs="Arial"/>
        </w:rPr>
        <w:t>which</w:t>
      </w:r>
      <w:proofErr w:type="gramEnd"/>
      <w:r w:rsidRPr="002E0889">
        <w:rPr>
          <w:rFonts w:ascii="Arial" w:hAnsi="Arial" w:cs="Arial"/>
        </w:rPr>
        <w:t xml:space="preserve"> means</w:t>
      </w:r>
      <w:r w:rsidR="00655C6C" w:rsidRPr="002E0889">
        <w:rPr>
          <w:rFonts w:ascii="Arial" w:hAnsi="Arial" w:cs="Arial"/>
        </w:rPr>
        <w:t>:</w:t>
      </w:r>
    </w:p>
    <w:p w:rsidR="00655C6C" w:rsidRPr="002E0889" w:rsidRDefault="002F68E4" w:rsidP="00A957A3">
      <w:pPr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θ</m:t>
              </m:r>
            </m:e>
            <m:sub>
              <m:r>
                <w:rPr>
                  <w:rFonts w:ascii="Cambria Math" w:hAnsi="Cambria Math" w:cs="Arial"/>
                </w:rPr>
                <m:t>sub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ta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α</m:t>
                  </m:r>
                </m:e>
              </m:func>
              <m:r>
                <w:rPr>
                  <w:rFonts w:ascii="Cambria Math" w:hAnsi="Cambria Math" w:cs="Arial"/>
                </w:rPr>
                <m:t>-mb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 w:cs="Arial"/>
                </w:rPr>
                <m:t>r</m:t>
              </m:r>
            </m:den>
          </m:f>
        </m:oMath>
      </m:oMathPara>
    </w:p>
    <w:p w:rsidR="00FD69CF" w:rsidRDefault="00D92198">
      <w:pPr>
        <w:rPr>
          <w:rFonts w:ascii="Arial" w:hAnsi="Arial" w:cs="Arial"/>
        </w:rPr>
      </w:pPr>
      <w:r w:rsidRPr="002E0889">
        <w:rPr>
          <w:rFonts w:ascii="Arial" w:hAnsi="Arial" w:cs="Arial"/>
        </w:rPr>
        <w:t>These e</w:t>
      </w:r>
      <w:r w:rsidR="00FD69CF" w:rsidRPr="002E0889">
        <w:rPr>
          <w:rFonts w:ascii="Arial" w:hAnsi="Arial" w:cs="Arial"/>
        </w:rPr>
        <w:t xml:space="preserve">quations </w:t>
      </w:r>
      <w:r w:rsidR="00CD1450" w:rsidRPr="002E0889">
        <w:rPr>
          <w:rFonts w:ascii="Arial" w:hAnsi="Arial" w:cs="Arial"/>
        </w:rPr>
        <w:t xml:space="preserve">were </w:t>
      </w:r>
      <w:r w:rsidR="00FD69CF" w:rsidRPr="002E0889">
        <w:rPr>
          <w:rFonts w:ascii="Arial" w:hAnsi="Arial" w:cs="Arial"/>
        </w:rPr>
        <w:t xml:space="preserve">used to create the 3D </w:t>
      </w:r>
      <w:r w:rsidR="00BC2BC1" w:rsidRPr="002E0889">
        <w:rPr>
          <w:rFonts w:ascii="Arial" w:hAnsi="Arial" w:cs="Arial"/>
        </w:rPr>
        <w:t xml:space="preserve">protofilament </w:t>
      </w:r>
      <w:r w:rsidR="00FD69CF" w:rsidRPr="002E0889">
        <w:rPr>
          <w:rFonts w:ascii="Arial" w:hAnsi="Arial" w:cs="Arial"/>
        </w:rPr>
        <w:t xml:space="preserve">model </w:t>
      </w:r>
      <w:r w:rsidR="0052188A" w:rsidRPr="002E0889">
        <w:rPr>
          <w:rFonts w:ascii="Arial" w:hAnsi="Arial" w:cs="Arial"/>
        </w:rPr>
        <w:t xml:space="preserve">shown </w:t>
      </w:r>
      <w:r w:rsidR="00FD69CF" w:rsidRPr="002E0889">
        <w:rPr>
          <w:rFonts w:ascii="Arial" w:hAnsi="Arial" w:cs="Arial"/>
        </w:rPr>
        <w:t xml:space="preserve">in </w:t>
      </w:r>
      <w:r w:rsidR="005A2DBD" w:rsidRPr="002E0889">
        <w:rPr>
          <w:rFonts w:ascii="Arial" w:hAnsi="Arial" w:cs="Arial"/>
        </w:rPr>
        <w:t>Figure 10</w:t>
      </w:r>
      <w:r w:rsidR="00FD69CF" w:rsidRPr="002E0889">
        <w:rPr>
          <w:rFonts w:ascii="Arial" w:hAnsi="Arial" w:cs="Arial"/>
        </w:rPr>
        <w:t>.</w:t>
      </w:r>
    </w:p>
    <w:p w:rsidR="0048469D" w:rsidRPr="002E0889" w:rsidRDefault="0048469D">
      <w:pPr>
        <w:rPr>
          <w:rFonts w:ascii="Arial" w:hAnsi="Arial" w:cs="Arial"/>
        </w:rPr>
      </w:pPr>
    </w:p>
    <w:p w:rsidR="0048469D" w:rsidRPr="002E0889" w:rsidRDefault="0048469D" w:rsidP="0048469D">
      <w:pPr>
        <w:rPr>
          <w:rFonts w:ascii="Arial" w:hAnsi="Arial" w:cs="Arial"/>
          <w:b/>
          <w:i/>
        </w:rPr>
      </w:pPr>
      <w:r w:rsidRPr="002E0889">
        <w:rPr>
          <w:rFonts w:ascii="Arial" w:hAnsi="Arial" w:cs="Arial"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77CDF0" wp14:editId="3624435C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5731510" cy="139827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ps_for_subunitassociation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2" b="8650"/>
                    <a:stretch/>
                  </pic:blipFill>
                  <pic:spPr bwMode="auto">
                    <a:xfrm>
                      <a:off x="0" y="0"/>
                      <a:ext cx="5731510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0889">
        <w:rPr>
          <w:rFonts w:ascii="Arial" w:hAnsi="Arial" w:cs="Arial"/>
          <w:b/>
          <w:i/>
          <w:sz w:val="28"/>
        </w:rPr>
        <w:t>Condition for gap between protofilament subunits and its length</w:t>
      </w:r>
    </w:p>
    <w:p w:rsidR="0048469D" w:rsidRPr="002E0889" w:rsidRDefault="0048469D" w:rsidP="0048469D">
      <w:pPr>
        <w:rPr>
          <w:rFonts w:ascii="Arial" w:hAnsi="Arial" w:cs="Arial"/>
        </w:rPr>
      </w:pPr>
    </w:p>
    <w:p w:rsidR="0048469D" w:rsidRPr="002E0889" w:rsidRDefault="0048469D" w:rsidP="0048469D">
      <w:pPr>
        <w:rPr>
          <w:rFonts w:ascii="Arial" w:hAnsi="Arial" w:cs="Arial"/>
        </w:rPr>
      </w:pPr>
      <w:r w:rsidRPr="002E0889">
        <w:rPr>
          <w:rFonts w:ascii="Arial" w:hAnsi="Arial" w:cs="Arial"/>
        </w:rPr>
        <w:t xml:space="preserve">The figure shows in 2D representation two β-strip helices A and B of length </w:t>
      </w:r>
      <w:r w:rsidRPr="002E0889">
        <w:rPr>
          <w:rFonts w:ascii="Arial" w:hAnsi="Arial" w:cs="Arial"/>
          <w:i/>
        </w:rPr>
        <w:t>L</w:t>
      </w:r>
      <w:r w:rsidRPr="002E0889">
        <w:rPr>
          <w:rFonts w:ascii="Arial" w:hAnsi="Arial" w:cs="Arial"/>
        </w:rPr>
        <w:t xml:space="preserve"> residues which would be joined end-to-end in 3D (see Figure 10). The register shift is </w:t>
      </w:r>
      <w:r w:rsidRPr="002E0889">
        <w:rPr>
          <w:rFonts w:ascii="Arial" w:hAnsi="Arial" w:cs="Arial"/>
          <w:i/>
        </w:rPr>
        <w:t>t</w:t>
      </w:r>
      <w:r w:rsidRPr="002E0889">
        <w:rPr>
          <w:rFonts w:ascii="Arial" w:hAnsi="Arial" w:cs="Arial"/>
        </w:rPr>
        <w:t>. From the numbering of residues on A it can be seen that:</w:t>
      </w:r>
    </w:p>
    <w:p w:rsidR="0048469D" w:rsidRPr="002E0889" w:rsidRDefault="0048469D" w:rsidP="0048469D">
      <w:pPr>
        <w:jc w:val="center"/>
        <w:rPr>
          <w:rFonts w:ascii="Arial" w:hAnsi="Arial" w:cs="Arial"/>
        </w:rPr>
      </w:pPr>
      <w:proofErr w:type="gramStart"/>
      <w:r w:rsidRPr="002E0889">
        <w:rPr>
          <w:rFonts w:ascii="Arial" w:hAnsi="Arial" w:cs="Arial"/>
          <w:i/>
        </w:rPr>
        <w:t>t</w:t>
      </w:r>
      <w:proofErr w:type="gramEnd"/>
      <w:r w:rsidRPr="002E0889">
        <w:rPr>
          <w:rFonts w:ascii="Arial" w:hAnsi="Arial" w:cs="Arial"/>
          <w:i/>
        </w:rPr>
        <w:t xml:space="preserve"> </w:t>
      </w:r>
      <w:r w:rsidRPr="002E0889">
        <w:rPr>
          <w:rFonts w:ascii="Arial" w:hAnsi="Arial" w:cs="Arial"/>
        </w:rPr>
        <w:t xml:space="preserve">+1 </w:t>
      </w:r>
      <w:r>
        <w:rPr>
          <w:rFonts w:ascii="Arial" w:hAnsi="Arial" w:cs="Arial"/>
        </w:rPr>
        <w:t>&gt;</w:t>
      </w:r>
      <w:r w:rsidRPr="002E0889">
        <w:rPr>
          <w:rFonts w:ascii="Arial" w:hAnsi="Arial" w:cs="Arial"/>
        </w:rPr>
        <w:t xml:space="preserve"> </w:t>
      </w:r>
      <w:r w:rsidRPr="002E0889">
        <w:rPr>
          <w:rFonts w:ascii="Arial" w:hAnsi="Arial" w:cs="Arial"/>
          <w:i/>
        </w:rPr>
        <w:t xml:space="preserve">L </w:t>
      </w:r>
      <w:r w:rsidRPr="002E0889">
        <w:rPr>
          <w:rFonts w:ascii="Arial" w:hAnsi="Arial" w:cs="Arial"/>
        </w:rPr>
        <w:t xml:space="preserve">– </w:t>
      </w:r>
      <w:r w:rsidRPr="002E0889">
        <w:rPr>
          <w:rFonts w:ascii="Arial" w:hAnsi="Arial" w:cs="Arial"/>
          <w:i/>
        </w:rPr>
        <w:t>t</w:t>
      </w:r>
    </w:p>
    <w:p w:rsidR="0048469D" w:rsidRPr="002E0889" w:rsidRDefault="0048469D" w:rsidP="0048469D">
      <w:pPr>
        <w:rPr>
          <w:rFonts w:ascii="Arial" w:hAnsi="Arial" w:cs="Arial"/>
        </w:rPr>
      </w:pPr>
      <w:proofErr w:type="gramStart"/>
      <w:r w:rsidRPr="002E0889">
        <w:rPr>
          <w:rFonts w:ascii="Arial" w:hAnsi="Arial" w:cs="Arial"/>
        </w:rPr>
        <w:t>and</w:t>
      </w:r>
      <w:proofErr w:type="gramEnd"/>
    </w:p>
    <w:p w:rsidR="0048469D" w:rsidRPr="002E0889" w:rsidRDefault="0048469D" w:rsidP="0048469D">
      <w:pPr>
        <w:jc w:val="center"/>
        <w:rPr>
          <w:rFonts w:ascii="Arial" w:hAnsi="Arial" w:cs="Arial"/>
        </w:rPr>
      </w:pPr>
      <w:proofErr w:type="gramStart"/>
      <w:r w:rsidRPr="002E0889">
        <w:rPr>
          <w:rFonts w:ascii="Arial" w:hAnsi="Arial" w:cs="Arial"/>
          <w:i/>
        </w:rPr>
        <w:t>t</w:t>
      </w:r>
      <w:proofErr w:type="gramEnd"/>
      <w:r w:rsidRPr="002E0889">
        <w:rPr>
          <w:rFonts w:ascii="Arial" w:hAnsi="Arial" w:cs="Arial"/>
          <w:i/>
        </w:rPr>
        <w:t xml:space="preserve"> </w:t>
      </w:r>
      <w:r w:rsidRPr="002E0889">
        <w:rPr>
          <w:rFonts w:ascii="Arial" w:hAnsi="Arial" w:cs="Arial"/>
        </w:rPr>
        <w:t xml:space="preserve">+1 </w:t>
      </w:r>
      <w:r w:rsidRPr="002E0889">
        <w:rPr>
          <w:rFonts w:ascii="Arial" w:hAnsi="Arial" w:cs="Arial"/>
        </w:rPr>
        <w:sym w:font="Symbol" w:char="F0A3"/>
      </w:r>
      <w:r w:rsidRPr="002E0889">
        <w:rPr>
          <w:rFonts w:ascii="Arial" w:hAnsi="Arial" w:cs="Arial"/>
        </w:rPr>
        <w:t xml:space="preserve"> </w:t>
      </w:r>
      <w:r w:rsidRPr="002E0889">
        <w:rPr>
          <w:rFonts w:ascii="Arial" w:hAnsi="Arial" w:cs="Arial"/>
          <w:i/>
        </w:rPr>
        <w:t>L</w:t>
      </w:r>
    </w:p>
    <w:p w:rsidR="0048469D" w:rsidRPr="002E0889" w:rsidRDefault="0048469D" w:rsidP="0048469D">
      <w:pPr>
        <w:rPr>
          <w:rFonts w:ascii="Arial" w:hAnsi="Arial" w:cs="Arial"/>
        </w:rPr>
      </w:pPr>
      <w:proofErr w:type="gramStart"/>
      <w:r w:rsidRPr="002E0889">
        <w:rPr>
          <w:rFonts w:ascii="Arial" w:hAnsi="Arial" w:cs="Arial"/>
        </w:rPr>
        <w:t>which</w:t>
      </w:r>
      <w:proofErr w:type="gramEnd"/>
      <w:r w:rsidRPr="002E0889">
        <w:rPr>
          <w:rFonts w:ascii="Arial" w:hAnsi="Arial" w:cs="Arial"/>
        </w:rPr>
        <w:t xml:space="preserve"> combine to give:</w:t>
      </w:r>
      <w:r w:rsidRPr="002E0889">
        <w:rPr>
          <w:rFonts w:ascii="Arial" w:hAnsi="Arial" w:cs="Arial"/>
          <w:noProof/>
          <w:lang w:eastAsia="en-GB"/>
        </w:rPr>
        <w:t xml:space="preserve"> </w:t>
      </w:r>
    </w:p>
    <w:p w:rsidR="0048469D" w:rsidRPr="002E0889" w:rsidRDefault="0048469D" w:rsidP="0048469D">
      <w:pPr>
        <w:jc w:val="center"/>
        <w:rPr>
          <w:rFonts w:ascii="Arial" w:hAnsi="Arial" w:cs="Arial"/>
        </w:rPr>
      </w:pPr>
      <w:r w:rsidRPr="002E0889">
        <w:rPr>
          <w:rFonts w:ascii="Arial" w:hAnsi="Arial" w:cs="Arial"/>
          <w:i/>
        </w:rPr>
        <w:t>L</w:t>
      </w:r>
      <w:r w:rsidRPr="002E0889">
        <w:rPr>
          <w:rFonts w:ascii="Arial" w:hAnsi="Arial" w:cs="Arial"/>
        </w:rPr>
        <w:t xml:space="preserve"> </w:t>
      </w:r>
      <w:r w:rsidRPr="002E0889">
        <w:rPr>
          <w:rFonts w:ascii="Arial" w:hAnsi="Arial" w:cs="Arial"/>
        </w:rPr>
        <w:sym w:font="Symbol" w:char="F0A3"/>
      </w:r>
      <w:r w:rsidRPr="002E0889">
        <w:rPr>
          <w:rFonts w:ascii="Arial" w:hAnsi="Arial" w:cs="Arial"/>
        </w:rPr>
        <w:t xml:space="preserve"> 2</w:t>
      </w:r>
      <w:r w:rsidRPr="002E0889">
        <w:rPr>
          <w:rFonts w:ascii="Arial" w:hAnsi="Arial" w:cs="Arial"/>
          <w:i/>
        </w:rPr>
        <w:t xml:space="preserve">t </w:t>
      </w:r>
      <w:r w:rsidRPr="002E0889">
        <w:rPr>
          <w:rFonts w:ascii="Arial" w:hAnsi="Arial" w:cs="Arial"/>
        </w:rPr>
        <w:sym w:font="Symbol" w:char="F0A3"/>
      </w:r>
      <w:r w:rsidRPr="002E0889">
        <w:rPr>
          <w:rFonts w:ascii="Arial" w:hAnsi="Arial" w:cs="Arial"/>
        </w:rPr>
        <w:t xml:space="preserve"> 2(</w:t>
      </w:r>
      <w:r w:rsidRPr="002E0889">
        <w:rPr>
          <w:rFonts w:ascii="Arial" w:hAnsi="Arial" w:cs="Arial"/>
          <w:i/>
        </w:rPr>
        <w:t>L</w:t>
      </w:r>
      <w:r w:rsidRPr="002E0889">
        <w:rPr>
          <w:rFonts w:ascii="Arial" w:hAnsi="Arial" w:cs="Arial"/>
        </w:rPr>
        <w:t>-1)</w:t>
      </w:r>
    </w:p>
    <w:p w:rsidR="0048469D" w:rsidRPr="002E0889" w:rsidRDefault="0048469D" w:rsidP="0048469D">
      <w:pPr>
        <w:rPr>
          <w:rFonts w:ascii="Arial" w:hAnsi="Arial" w:cs="Arial"/>
        </w:rPr>
      </w:pPr>
      <w:r w:rsidRPr="002E0889">
        <w:rPr>
          <w:rFonts w:ascii="Arial" w:hAnsi="Arial" w:cs="Arial"/>
        </w:rPr>
        <w:t xml:space="preserve">One can see that the length of the gap, </w:t>
      </w:r>
      <w:r w:rsidRPr="002E0889">
        <w:rPr>
          <w:rFonts w:ascii="Arial" w:hAnsi="Arial" w:cs="Arial"/>
          <w:i/>
        </w:rPr>
        <w:t>g</w:t>
      </w:r>
      <w:r w:rsidRPr="002E0889">
        <w:rPr>
          <w:rFonts w:ascii="Arial" w:hAnsi="Arial" w:cs="Arial"/>
        </w:rPr>
        <w:t>, as a shift in the number of residues between strip A and B is given by:</w:t>
      </w:r>
    </w:p>
    <w:p w:rsidR="0048469D" w:rsidRPr="002E0889" w:rsidRDefault="0048469D" w:rsidP="0048469D">
      <w:pPr>
        <w:jc w:val="center"/>
        <w:rPr>
          <w:rFonts w:ascii="Arial" w:hAnsi="Arial" w:cs="Arial"/>
        </w:rPr>
      </w:pPr>
      <w:r w:rsidRPr="002E0889">
        <w:rPr>
          <w:rFonts w:ascii="Arial" w:hAnsi="Arial" w:cs="Arial"/>
          <w:i/>
        </w:rPr>
        <w:t>g</w:t>
      </w:r>
      <w:r w:rsidRPr="002E0889">
        <w:rPr>
          <w:rFonts w:ascii="Arial" w:hAnsi="Arial" w:cs="Arial"/>
        </w:rPr>
        <w:t xml:space="preserve"> = 2</w:t>
      </w:r>
      <w:r w:rsidRPr="002E0889">
        <w:rPr>
          <w:rFonts w:ascii="Arial" w:hAnsi="Arial" w:cs="Arial"/>
          <w:i/>
        </w:rPr>
        <w:t>t</w:t>
      </w:r>
      <w:r w:rsidRPr="002E0889">
        <w:rPr>
          <w:rFonts w:ascii="Arial" w:hAnsi="Arial" w:cs="Arial"/>
        </w:rPr>
        <w:t xml:space="preserve"> – </w:t>
      </w:r>
      <w:r w:rsidRPr="002E0889">
        <w:rPr>
          <w:rFonts w:ascii="Arial" w:hAnsi="Arial" w:cs="Arial"/>
          <w:i/>
        </w:rPr>
        <w:t>L</w:t>
      </w:r>
      <w:r w:rsidRPr="002E0889">
        <w:rPr>
          <w:rFonts w:ascii="Arial" w:hAnsi="Arial" w:cs="Arial"/>
        </w:rPr>
        <w:t xml:space="preserve"> +1</w:t>
      </w:r>
    </w:p>
    <w:p w:rsidR="005A2EA1" w:rsidRPr="002E0889" w:rsidRDefault="005A2EA1">
      <w:pPr>
        <w:rPr>
          <w:rFonts w:ascii="Arial" w:hAnsi="Arial" w:cs="Arial"/>
        </w:rPr>
      </w:pPr>
    </w:p>
    <w:p w:rsidR="00A957A3" w:rsidRPr="002E0889" w:rsidRDefault="00A957A3">
      <w:pPr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957A3" w:rsidRPr="002E0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A6"/>
    <w:rsid w:val="000015C4"/>
    <w:rsid w:val="00012AAA"/>
    <w:rsid w:val="00026734"/>
    <w:rsid w:val="0006336E"/>
    <w:rsid w:val="000B0CE5"/>
    <w:rsid w:val="000F4C23"/>
    <w:rsid w:val="00105721"/>
    <w:rsid w:val="001247F5"/>
    <w:rsid w:val="00130364"/>
    <w:rsid w:val="001A6BD8"/>
    <w:rsid w:val="001D1D92"/>
    <w:rsid w:val="001E102A"/>
    <w:rsid w:val="001F0EC5"/>
    <w:rsid w:val="00226928"/>
    <w:rsid w:val="00280D3A"/>
    <w:rsid w:val="00280E98"/>
    <w:rsid w:val="002E0889"/>
    <w:rsid w:val="00367D02"/>
    <w:rsid w:val="003A16FF"/>
    <w:rsid w:val="003A2D7C"/>
    <w:rsid w:val="003F3F84"/>
    <w:rsid w:val="00407BCD"/>
    <w:rsid w:val="004313E7"/>
    <w:rsid w:val="00452C4E"/>
    <w:rsid w:val="00481741"/>
    <w:rsid w:val="0048469D"/>
    <w:rsid w:val="004C25EC"/>
    <w:rsid w:val="004D75B3"/>
    <w:rsid w:val="004D79F2"/>
    <w:rsid w:val="004F450B"/>
    <w:rsid w:val="00510884"/>
    <w:rsid w:val="0052188A"/>
    <w:rsid w:val="00525BB1"/>
    <w:rsid w:val="00535BF2"/>
    <w:rsid w:val="00554457"/>
    <w:rsid w:val="0057482B"/>
    <w:rsid w:val="005909D4"/>
    <w:rsid w:val="00592D2D"/>
    <w:rsid w:val="00595070"/>
    <w:rsid w:val="005A2DBD"/>
    <w:rsid w:val="005A2EA1"/>
    <w:rsid w:val="005B418F"/>
    <w:rsid w:val="00610368"/>
    <w:rsid w:val="00655C6C"/>
    <w:rsid w:val="00727629"/>
    <w:rsid w:val="00727794"/>
    <w:rsid w:val="007E4000"/>
    <w:rsid w:val="00814B62"/>
    <w:rsid w:val="00823124"/>
    <w:rsid w:val="008324A6"/>
    <w:rsid w:val="008C560C"/>
    <w:rsid w:val="008E4BBE"/>
    <w:rsid w:val="008F33AE"/>
    <w:rsid w:val="00936BD8"/>
    <w:rsid w:val="009518FE"/>
    <w:rsid w:val="00966155"/>
    <w:rsid w:val="00993F17"/>
    <w:rsid w:val="009A49FC"/>
    <w:rsid w:val="009A7BE8"/>
    <w:rsid w:val="00A52058"/>
    <w:rsid w:val="00A814FE"/>
    <w:rsid w:val="00A957A3"/>
    <w:rsid w:val="00AC17B2"/>
    <w:rsid w:val="00B30E95"/>
    <w:rsid w:val="00B714EE"/>
    <w:rsid w:val="00B92958"/>
    <w:rsid w:val="00BC1A2C"/>
    <w:rsid w:val="00BC2BC1"/>
    <w:rsid w:val="00BE4190"/>
    <w:rsid w:val="00BE6760"/>
    <w:rsid w:val="00C01406"/>
    <w:rsid w:val="00C11644"/>
    <w:rsid w:val="00C1737E"/>
    <w:rsid w:val="00C434BD"/>
    <w:rsid w:val="00C45FFE"/>
    <w:rsid w:val="00C51244"/>
    <w:rsid w:val="00C86731"/>
    <w:rsid w:val="00CA1183"/>
    <w:rsid w:val="00CD1450"/>
    <w:rsid w:val="00D87541"/>
    <w:rsid w:val="00D92198"/>
    <w:rsid w:val="00DC2D5B"/>
    <w:rsid w:val="00DF399F"/>
    <w:rsid w:val="00E870B6"/>
    <w:rsid w:val="00E96987"/>
    <w:rsid w:val="00EC1812"/>
    <w:rsid w:val="00EF461B"/>
    <w:rsid w:val="00F01EB8"/>
    <w:rsid w:val="00F01F4B"/>
    <w:rsid w:val="00F02E21"/>
    <w:rsid w:val="00F05C96"/>
    <w:rsid w:val="00F371DB"/>
    <w:rsid w:val="00F40C32"/>
    <w:rsid w:val="00F92AE5"/>
    <w:rsid w:val="00FA61EC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DD205-ABA8-4FAE-BECC-CA5336FB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2043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Hayward (CMP - Staff)</dc:creator>
  <cp:keywords/>
  <dc:description/>
  <cp:lastModifiedBy>Steven Hayward (CMP - Staff)</cp:lastModifiedBy>
  <cp:revision>2</cp:revision>
  <cp:lastPrinted>2017-12-14T16:36:00Z</cp:lastPrinted>
  <dcterms:created xsi:type="dcterms:W3CDTF">2018-04-24T14:54:00Z</dcterms:created>
  <dcterms:modified xsi:type="dcterms:W3CDTF">2018-04-24T14:54:00Z</dcterms:modified>
</cp:coreProperties>
</file>