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A5A" w:rsidRPr="009A1F1E" w:rsidRDefault="00581A5A" w:rsidP="00581A5A">
      <w:pPr>
        <w:tabs>
          <w:tab w:val="left" w:pos="720"/>
        </w:tabs>
        <w:spacing w:line="480" w:lineRule="auto"/>
        <w:contextualSpacing/>
        <w:rPr>
          <w:rFonts w:ascii="Times New Roman" w:hAnsi="Times New Roman"/>
          <w:sz w:val="24"/>
          <w:szCs w:val="24"/>
        </w:rPr>
      </w:pPr>
      <w:bookmarkStart w:id="0" w:name="_GoBack"/>
      <w:bookmarkEnd w:id="0"/>
      <w:r w:rsidRPr="00B95B31">
        <w:rPr>
          <w:rFonts w:ascii="Times New Roman" w:hAnsi="Times New Roman"/>
          <w:b/>
          <w:sz w:val="24"/>
          <w:szCs w:val="24"/>
          <w:u w:val="single"/>
        </w:rPr>
        <w:t>Table S1.</w:t>
      </w:r>
      <w:r w:rsidRPr="009A1F1E">
        <w:rPr>
          <w:rFonts w:ascii="Times New Roman" w:hAnsi="Times New Roman"/>
          <w:sz w:val="24"/>
          <w:szCs w:val="24"/>
        </w:rPr>
        <w:t xml:space="preserve"> Characteristics of study subjects.</w:t>
      </w:r>
    </w:p>
    <w:tbl>
      <w:tblPr>
        <w:tblW w:w="10980" w:type="dxa"/>
        <w:tblInd w:w="-705" w:type="dxa"/>
        <w:tblLayout w:type="fixed"/>
        <w:tblCellMar>
          <w:left w:w="0" w:type="dxa"/>
          <w:right w:w="0" w:type="dxa"/>
        </w:tblCellMar>
        <w:tblLook w:val="0600" w:firstRow="0" w:lastRow="0" w:firstColumn="0" w:lastColumn="0" w:noHBand="1" w:noVBand="1"/>
      </w:tblPr>
      <w:tblGrid>
        <w:gridCol w:w="1173"/>
        <w:gridCol w:w="719"/>
        <w:gridCol w:w="629"/>
        <w:gridCol w:w="720"/>
        <w:gridCol w:w="789"/>
        <w:gridCol w:w="921"/>
        <w:gridCol w:w="159"/>
        <w:gridCol w:w="552"/>
        <w:gridCol w:w="964"/>
        <w:gridCol w:w="862"/>
        <w:gridCol w:w="1242"/>
        <w:gridCol w:w="720"/>
        <w:gridCol w:w="1530"/>
      </w:tblGrid>
      <w:tr w:rsidR="00581A5A" w:rsidTr="00DA0AB6">
        <w:trPr>
          <w:cantSplit/>
          <w:trHeight w:hRule="exact" w:val="576"/>
        </w:trPr>
        <w:tc>
          <w:tcPr>
            <w:tcW w:w="1173" w:type="dxa"/>
            <w:tcBorders>
              <w:top w:val="single" w:sz="4" w:space="0" w:color="000000"/>
              <w:left w:val="single" w:sz="4" w:space="0" w:color="000000"/>
              <w:bottom w:val="single" w:sz="4" w:space="0" w:color="000000"/>
              <w:right w:val="nil"/>
            </w:tcBorders>
            <w:shd w:val="clear" w:color="auto" w:fill="FFFFFF"/>
            <w:tcMar>
              <w:top w:w="15" w:type="dxa"/>
              <w:left w:w="15" w:type="dxa"/>
              <w:bottom w:w="0" w:type="dxa"/>
              <w:right w:w="15" w:type="dxa"/>
            </w:tcMar>
          </w:tcPr>
          <w:p w:rsidR="00581A5A" w:rsidRDefault="00581A5A" w:rsidP="00286958">
            <w:pPr>
              <w:spacing w:line="276" w:lineRule="auto"/>
              <w:rPr>
                <w:rFonts w:ascii="Times New Roman" w:hAnsi="Times New Roman"/>
                <w:b/>
                <w:bCs/>
                <w:sz w:val="20"/>
                <w:szCs w:val="20"/>
              </w:rPr>
            </w:pPr>
            <w:r>
              <w:rPr>
                <w:rFonts w:ascii="Times New Roman" w:hAnsi="Times New Roman"/>
                <w:b/>
                <w:bCs/>
                <w:sz w:val="20"/>
                <w:szCs w:val="20"/>
              </w:rPr>
              <w:t xml:space="preserve">Patient ID </w:t>
            </w:r>
          </w:p>
          <w:p w:rsidR="00581A5A" w:rsidRDefault="00581A5A" w:rsidP="00286958">
            <w:pPr>
              <w:spacing w:line="276" w:lineRule="auto"/>
              <w:rPr>
                <w:rFonts w:ascii="Times New Roman" w:hAnsi="Times New Roman"/>
                <w:b/>
                <w:bCs/>
                <w:sz w:val="20"/>
                <w:szCs w:val="20"/>
              </w:rPr>
            </w:pPr>
          </w:p>
        </w:tc>
        <w:tc>
          <w:tcPr>
            <w:tcW w:w="719" w:type="dxa"/>
            <w:tcBorders>
              <w:top w:val="single" w:sz="4" w:space="0" w:color="000000"/>
              <w:left w:val="nil"/>
              <w:bottom w:val="single" w:sz="4" w:space="0" w:color="000000"/>
              <w:right w:val="nil"/>
            </w:tcBorders>
            <w:shd w:val="clear" w:color="auto" w:fill="FFFFFF"/>
            <w:tcMar>
              <w:top w:w="15" w:type="dxa"/>
              <w:left w:w="15" w:type="dxa"/>
              <w:bottom w:w="0" w:type="dxa"/>
              <w:right w:w="15" w:type="dxa"/>
            </w:tcMar>
            <w:hideMark/>
          </w:tcPr>
          <w:p w:rsidR="00581A5A" w:rsidRDefault="00581A5A" w:rsidP="00286958">
            <w:pPr>
              <w:spacing w:line="276" w:lineRule="auto"/>
              <w:jc w:val="center"/>
              <w:rPr>
                <w:rFonts w:ascii="Times New Roman" w:hAnsi="Times New Roman"/>
                <w:sz w:val="20"/>
                <w:szCs w:val="20"/>
              </w:rPr>
            </w:pPr>
            <w:r>
              <w:rPr>
                <w:rFonts w:ascii="Times New Roman" w:hAnsi="Times New Roman"/>
                <w:b/>
                <w:bCs/>
                <w:sz w:val="20"/>
                <w:szCs w:val="20"/>
              </w:rPr>
              <w:t>Gender</w:t>
            </w:r>
          </w:p>
        </w:tc>
        <w:tc>
          <w:tcPr>
            <w:tcW w:w="629" w:type="dxa"/>
            <w:tcBorders>
              <w:top w:val="single" w:sz="4" w:space="0" w:color="000000"/>
              <w:left w:val="nil"/>
              <w:bottom w:val="single" w:sz="4" w:space="0" w:color="000000"/>
              <w:right w:val="nil"/>
            </w:tcBorders>
            <w:shd w:val="clear" w:color="auto" w:fill="FFFFFF"/>
            <w:tcMar>
              <w:top w:w="15" w:type="dxa"/>
              <w:left w:w="15" w:type="dxa"/>
              <w:bottom w:w="0" w:type="dxa"/>
              <w:right w:w="15" w:type="dxa"/>
            </w:tcMar>
            <w:hideMark/>
          </w:tcPr>
          <w:p w:rsidR="00581A5A" w:rsidRDefault="00581A5A" w:rsidP="00286958">
            <w:pPr>
              <w:spacing w:line="276" w:lineRule="auto"/>
              <w:jc w:val="center"/>
              <w:rPr>
                <w:rFonts w:ascii="Times New Roman" w:hAnsi="Times New Roman"/>
                <w:sz w:val="20"/>
                <w:szCs w:val="20"/>
              </w:rPr>
            </w:pPr>
            <w:proofErr w:type="spellStart"/>
            <w:r>
              <w:rPr>
                <w:rFonts w:ascii="Times New Roman" w:hAnsi="Times New Roman"/>
                <w:b/>
                <w:bCs/>
                <w:sz w:val="20"/>
                <w:szCs w:val="20"/>
              </w:rPr>
              <w:t>GAge</w:t>
            </w:r>
            <w:proofErr w:type="spellEnd"/>
          </w:p>
        </w:tc>
        <w:tc>
          <w:tcPr>
            <w:tcW w:w="720" w:type="dxa"/>
            <w:tcBorders>
              <w:top w:val="single" w:sz="4" w:space="0" w:color="000000"/>
              <w:left w:val="nil"/>
              <w:bottom w:val="single" w:sz="4" w:space="0" w:color="000000"/>
              <w:right w:val="nil"/>
            </w:tcBorders>
            <w:shd w:val="clear" w:color="auto" w:fill="FFFFFF"/>
            <w:tcMar>
              <w:top w:w="15" w:type="dxa"/>
              <w:left w:w="15" w:type="dxa"/>
              <w:bottom w:w="0" w:type="dxa"/>
              <w:right w:w="15" w:type="dxa"/>
            </w:tcMar>
            <w:hideMark/>
          </w:tcPr>
          <w:p w:rsidR="00581A5A" w:rsidRDefault="00581A5A" w:rsidP="00286958">
            <w:pPr>
              <w:spacing w:line="276" w:lineRule="auto"/>
              <w:jc w:val="center"/>
              <w:rPr>
                <w:rFonts w:ascii="Times New Roman" w:hAnsi="Times New Roman"/>
                <w:sz w:val="20"/>
                <w:szCs w:val="20"/>
              </w:rPr>
            </w:pPr>
            <w:r>
              <w:rPr>
                <w:rFonts w:ascii="Times New Roman" w:hAnsi="Times New Roman"/>
                <w:b/>
                <w:bCs/>
                <w:sz w:val="20"/>
                <w:szCs w:val="20"/>
              </w:rPr>
              <w:t>Weight</w:t>
            </w:r>
          </w:p>
        </w:tc>
        <w:tc>
          <w:tcPr>
            <w:tcW w:w="789" w:type="dxa"/>
            <w:tcBorders>
              <w:top w:val="single" w:sz="4" w:space="0" w:color="000000"/>
              <w:left w:val="nil"/>
              <w:bottom w:val="single" w:sz="4" w:space="0" w:color="000000"/>
              <w:right w:val="nil"/>
            </w:tcBorders>
            <w:shd w:val="clear" w:color="auto" w:fill="FFFFFF"/>
            <w:tcMar>
              <w:top w:w="15" w:type="dxa"/>
              <w:left w:w="15" w:type="dxa"/>
              <w:bottom w:w="0" w:type="dxa"/>
              <w:right w:w="15" w:type="dxa"/>
            </w:tcMar>
            <w:hideMark/>
          </w:tcPr>
          <w:p w:rsidR="00581A5A" w:rsidRDefault="00581A5A" w:rsidP="00286958">
            <w:pPr>
              <w:spacing w:line="276" w:lineRule="auto"/>
              <w:jc w:val="center"/>
              <w:rPr>
                <w:rFonts w:ascii="Times New Roman" w:hAnsi="Times New Roman"/>
                <w:sz w:val="20"/>
                <w:szCs w:val="20"/>
              </w:rPr>
            </w:pPr>
            <w:r>
              <w:rPr>
                <w:rFonts w:ascii="Times New Roman" w:hAnsi="Times New Roman"/>
                <w:b/>
                <w:bCs/>
                <w:sz w:val="20"/>
                <w:szCs w:val="20"/>
              </w:rPr>
              <w:t>Mode of Delivery</w:t>
            </w:r>
          </w:p>
        </w:tc>
        <w:tc>
          <w:tcPr>
            <w:tcW w:w="921" w:type="dxa"/>
            <w:tcBorders>
              <w:top w:val="single" w:sz="4" w:space="0" w:color="000000"/>
              <w:left w:val="nil"/>
              <w:bottom w:val="single" w:sz="4" w:space="0" w:color="000000"/>
              <w:right w:val="nil"/>
            </w:tcBorders>
            <w:shd w:val="clear" w:color="auto" w:fill="FFFFFF"/>
            <w:tcMar>
              <w:top w:w="15" w:type="dxa"/>
              <w:left w:w="15" w:type="dxa"/>
              <w:bottom w:w="0" w:type="dxa"/>
              <w:right w:w="15" w:type="dxa"/>
            </w:tcMar>
            <w:hideMark/>
          </w:tcPr>
          <w:p w:rsidR="00581A5A" w:rsidRDefault="00581A5A" w:rsidP="00286958">
            <w:pPr>
              <w:spacing w:line="276" w:lineRule="auto"/>
              <w:jc w:val="center"/>
              <w:rPr>
                <w:rFonts w:ascii="Times New Roman" w:hAnsi="Times New Roman"/>
                <w:sz w:val="20"/>
                <w:szCs w:val="20"/>
              </w:rPr>
            </w:pPr>
            <w:r>
              <w:rPr>
                <w:rFonts w:ascii="Times New Roman" w:hAnsi="Times New Roman"/>
                <w:b/>
                <w:bCs/>
                <w:sz w:val="20"/>
                <w:szCs w:val="20"/>
              </w:rPr>
              <w:t>Diet</w:t>
            </w:r>
          </w:p>
        </w:tc>
        <w:tc>
          <w:tcPr>
            <w:tcW w:w="711" w:type="dxa"/>
            <w:gridSpan w:val="2"/>
            <w:tcBorders>
              <w:top w:val="single" w:sz="4" w:space="0" w:color="000000"/>
              <w:left w:val="nil"/>
              <w:bottom w:val="single" w:sz="4" w:space="0" w:color="000000"/>
              <w:right w:val="nil"/>
            </w:tcBorders>
            <w:shd w:val="clear" w:color="auto" w:fill="FFFFFF"/>
            <w:tcMar>
              <w:top w:w="15" w:type="dxa"/>
              <w:left w:w="15" w:type="dxa"/>
              <w:bottom w:w="0" w:type="dxa"/>
              <w:right w:w="15" w:type="dxa"/>
            </w:tcMar>
            <w:hideMark/>
          </w:tcPr>
          <w:p w:rsidR="00581A5A" w:rsidRDefault="00581A5A" w:rsidP="00286958">
            <w:pPr>
              <w:spacing w:line="276" w:lineRule="auto"/>
              <w:jc w:val="center"/>
              <w:rPr>
                <w:rFonts w:ascii="Times New Roman" w:hAnsi="Times New Roman"/>
                <w:sz w:val="20"/>
                <w:szCs w:val="20"/>
              </w:rPr>
            </w:pPr>
            <w:r>
              <w:rPr>
                <w:rFonts w:ascii="Times New Roman" w:hAnsi="Times New Roman"/>
                <w:b/>
                <w:bCs/>
                <w:sz w:val="20"/>
                <w:szCs w:val="20"/>
              </w:rPr>
              <w:t>PROM</w:t>
            </w:r>
          </w:p>
        </w:tc>
        <w:tc>
          <w:tcPr>
            <w:tcW w:w="964" w:type="dxa"/>
            <w:tcBorders>
              <w:top w:val="single" w:sz="4" w:space="0" w:color="000000"/>
              <w:left w:val="nil"/>
              <w:bottom w:val="single" w:sz="4" w:space="0" w:color="000000"/>
              <w:right w:val="nil"/>
            </w:tcBorders>
            <w:shd w:val="clear" w:color="auto" w:fill="FFFFFF"/>
            <w:tcMar>
              <w:top w:w="15" w:type="dxa"/>
              <w:left w:w="15" w:type="dxa"/>
              <w:bottom w:w="0" w:type="dxa"/>
              <w:right w:w="15" w:type="dxa"/>
            </w:tcMar>
            <w:hideMark/>
          </w:tcPr>
          <w:p w:rsidR="00581A5A" w:rsidRDefault="00581A5A" w:rsidP="00286958">
            <w:pPr>
              <w:spacing w:line="276" w:lineRule="auto"/>
              <w:jc w:val="center"/>
              <w:rPr>
                <w:rFonts w:ascii="Times New Roman" w:hAnsi="Times New Roman"/>
                <w:sz w:val="20"/>
                <w:szCs w:val="20"/>
              </w:rPr>
            </w:pPr>
            <w:r>
              <w:rPr>
                <w:rFonts w:ascii="Times New Roman" w:hAnsi="Times New Roman"/>
                <w:b/>
                <w:bCs/>
                <w:sz w:val="20"/>
                <w:szCs w:val="20"/>
              </w:rPr>
              <w:t>Days of Antibiotics</w:t>
            </w:r>
          </w:p>
        </w:tc>
        <w:tc>
          <w:tcPr>
            <w:tcW w:w="862" w:type="dxa"/>
            <w:tcBorders>
              <w:top w:val="single" w:sz="4" w:space="0" w:color="000000"/>
              <w:left w:val="nil"/>
              <w:bottom w:val="single" w:sz="4" w:space="0" w:color="000000"/>
              <w:right w:val="nil"/>
            </w:tcBorders>
            <w:shd w:val="clear" w:color="auto" w:fill="FFFFFF"/>
            <w:tcMar>
              <w:top w:w="15" w:type="dxa"/>
              <w:left w:w="15" w:type="dxa"/>
              <w:bottom w:w="0" w:type="dxa"/>
              <w:right w:w="15" w:type="dxa"/>
            </w:tcMar>
            <w:hideMark/>
          </w:tcPr>
          <w:p w:rsidR="00581A5A" w:rsidRDefault="00581A5A" w:rsidP="00286958">
            <w:pPr>
              <w:spacing w:line="276" w:lineRule="auto"/>
              <w:jc w:val="center"/>
              <w:rPr>
                <w:rFonts w:ascii="Times New Roman" w:hAnsi="Times New Roman"/>
                <w:sz w:val="20"/>
                <w:szCs w:val="20"/>
              </w:rPr>
            </w:pPr>
            <w:r>
              <w:rPr>
                <w:rFonts w:ascii="Times New Roman" w:hAnsi="Times New Roman"/>
                <w:b/>
                <w:bCs/>
                <w:sz w:val="20"/>
                <w:szCs w:val="20"/>
              </w:rPr>
              <w:t>Days of Antacids</w:t>
            </w:r>
          </w:p>
        </w:tc>
        <w:tc>
          <w:tcPr>
            <w:tcW w:w="1242" w:type="dxa"/>
            <w:tcBorders>
              <w:top w:val="single" w:sz="4" w:space="0" w:color="000000"/>
              <w:left w:val="nil"/>
              <w:bottom w:val="single" w:sz="4" w:space="0" w:color="000000"/>
              <w:right w:val="nil"/>
            </w:tcBorders>
            <w:shd w:val="clear" w:color="auto" w:fill="FFFFFF"/>
            <w:tcMar>
              <w:top w:w="15" w:type="dxa"/>
              <w:left w:w="15" w:type="dxa"/>
              <w:bottom w:w="0" w:type="dxa"/>
              <w:right w:w="15" w:type="dxa"/>
            </w:tcMar>
            <w:hideMark/>
          </w:tcPr>
          <w:p w:rsidR="00581A5A" w:rsidRDefault="00581A5A" w:rsidP="00286958">
            <w:pPr>
              <w:spacing w:line="276" w:lineRule="auto"/>
              <w:jc w:val="center"/>
              <w:rPr>
                <w:rFonts w:ascii="Times New Roman" w:hAnsi="Times New Roman"/>
                <w:sz w:val="20"/>
                <w:szCs w:val="20"/>
              </w:rPr>
            </w:pPr>
            <w:r>
              <w:rPr>
                <w:rFonts w:ascii="Times New Roman" w:hAnsi="Times New Roman"/>
                <w:b/>
                <w:bCs/>
                <w:sz w:val="20"/>
                <w:szCs w:val="20"/>
              </w:rPr>
              <w:t>Days of Fortification</w:t>
            </w:r>
          </w:p>
        </w:tc>
        <w:tc>
          <w:tcPr>
            <w:tcW w:w="720" w:type="dxa"/>
            <w:tcBorders>
              <w:top w:val="single" w:sz="4" w:space="0" w:color="000000"/>
              <w:left w:val="nil"/>
              <w:bottom w:val="single" w:sz="4" w:space="0" w:color="000000"/>
            </w:tcBorders>
            <w:shd w:val="clear" w:color="auto" w:fill="FFFFFF"/>
            <w:tcMar>
              <w:top w:w="15" w:type="dxa"/>
              <w:left w:w="15" w:type="dxa"/>
              <w:bottom w:w="0" w:type="dxa"/>
              <w:right w:w="15" w:type="dxa"/>
            </w:tcMar>
            <w:hideMark/>
          </w:tcPr>
          <w:p w:rsidR="00581A5A" w:rsidRDefault="00581A5A" w:rsidP="00286958">
            <w:pPr>
              <w:spacing w:line="276" w:lineRule="auto"/>
              <w:jc w:val="center"/>
              <w:rPr>
                <w:rFonts w:ascii="Times New Roman" w:hAnsi="Times New Roman"/>
                <w:sz w:val="20"/>
                <w:szCs w:val="20"/>
              </w:rPr>
            </w:pPr>
            <w:r>
              <w:rPr>
                <w:rFonts w:ascii="Times New Roman" w:hAnsi="Times New Roman"/>
                <w:b/>
                <w:bCs/>
                <w:sz w:val="20"/>
                <w:szCs w:val="20"/>
              </w:rPr>
              <w:t>DOL NEC</w:t>
            </w:r>
          </w:p>
        </w:tc>
        <w:tc>
          <w:tcPr>
            <w:tcW w:w="1530" w:type="dxa"/>
            <w:tcBorders>
              <w:top w:val="single" w:sz="4" w:space="0" w:color="000000"/>
              <w:bottom w:val="single" w:sz="4" w:space="0" w:color="000000"/>
              <w:right w:val="single" w:sz="4" w:space="0" w:color="000000"/>
            </w:tcBorders>
            <w:shd w:val="clear" w:color="auto" w:fill="FFFFFF"/>
          </w:tcPr>
          <w:p w:rsidR="00581A5A" w:rsidRDefault="00581A5A" w:rsidP="00286958">
            <w:pPr>
              <w:spacing w:line="276" w:lineRule="auto"/>
              <w:rPr>
                <w:rFonts w:ascii="Times New Roman" w:hAnsi="Times New Roman"/>
                <w:b/>
                <w:bCs/>
                <w:sz w:val="20"/>
                <w:szCs w:val="20"/>
              </w:rPr>
            </w:pPr>
            <w:r>
              <w:rPr>
                <w:rFonts w:ascii="Times New Roman" w:hAnsi="Times New Roman"/>
                <w:b/>
                <w:bCs/>
                <w:sz w:val="20"/>
                <w:szCs w:val="20"/>
              </w:rPr>
              <w:t>DOL Samples</w:t>
            </w:r>
          </w:p>
        </w:tc>
      </w:tr>
      <w:tr w:rsidR="00581A5A" w:rsidTr="00DA0AB6">
        <w:trPr>
          <w:trHeight w:val="432"/>
        </w:trPr>
        <w:tc>
          <w:tcPr>
            <w:tcW w:w="1173" w:type="dxa"/>
            <w:tcBorders>
              <w:top w:val="single" w:sz="4" w:space="0" w:color="000000"/>
              <w:left w:val="single" w:sz="4" w:space="0" w:color="000000"/>
              <w:bottom w:val="single" w:sz="4" w:space="0" w:color="000000"/>
              <w:right w:val="nil"/>
            </w:tcBorders>
            <w:shd w:val="clear" w:color="auto" w:fill="D9D9D9"/>
            <w:tcMar>
              <w:top w:w="15" w:type="dxa"/>
              <w:left w:w="15" w:type="dxa"/>
              <w:bottom w:w="0" w:type="dxa"/>
              <w:right w:w="15" w:type="dxa"/>
            </w:tcMar>
            <w:hideMark/>
          </w:tcPr>
          <w:p w:rsidR="00581A5A" w:rsidRDefault="00581A5A" w:rsidP="00286958">
            <w:pPr>
              <w:rPr>
                <w:rFonts w:ascii="Times New Roman" w:hAnsi="Times New Roman"/>
                <w:sz w:val="20"/>
                <w:szCs w:val="20"/>
              </w:rPr>
            </w:pPr>
            <w:r>
              <w:rPr>
                <w:rFonts w:ascii="Times New Roman" w:hAnsi="Times New Roman"/>
                <w:b/>
                <w:bCs/>
                <w:sz w:val="20"/>
                <w:szCs w:val="20"/>
              </w:rPr>
              <w:t>Case 1</w:t>
            </w:r>
          </w:p>
        </w:tc>
        <w:tc>
          <w:tcPr>
            <w:tcW w:w="719" w:type="dxa"/>
            <w:tcBorders>
              <w:top w:val="single" w:sz="4" w:space="0" w:color="000000"/>
              <w:left w:val="nil"/>
              <w:bottom w:val="single" w:sz="4" w:space="0" w:color="000000"/>
              <w:right w:val="nil"/>
            </w:tcBorders>
            <w:shd w:val="clear" w:color="auto" w:fill="D9D9D9"/>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M</w:t>
            </w:r>
          </w:p>
        </w:tc>
        <w:tc>
          <w:tcPr>
            <w:tcW w:w="629" w:type="dxa"/>
            <w:tcBorders>
              <w:top w:val="single" w:sz="4" w:space="0" w:color="000000"/>
              <w:left w:val="nil"/>
              <w:bottom w:val="single" w:sz="4" w:space="0" w:color="000000"/>
              <w:right w:val="nil"/>
            </w:tcBorders>
            <w:shd w:val="clear" w:color="auto" w:fill="D9D9D9"/>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24</w:t>
            </w:r>
          </w:p>
        </w:tc>
        <w:tc>
          <w:tcPr>
            <w:tcW w:w="720" w:type="dxa"/>
            <w:tcBorders>
              <w:top w:val="single" w:sz="4" w:space="0" w:color="000000"/>
              <w:left w:val="nil"/>
              <w:bottom w:val="single" w:sz="4" w:space="0" w:color="000000"/>
              <w:right w:val="nil"/>
            </w:tcBorders>
            <w:shd w:val="clear" w:color="auto" w:fill="D9D9D9"/>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616</w:t>
            </w:r>
          </w:p>
        </w:tc>
        <w:tc>
          <w:tcPr>
            <w:tcW w:w="789" w:type="dxa"/>
            <w:tcBorders>
              <w:top w:val="single" w:sz="4" w:space="0" w:color="000000"/>
              <w:left w:val="nil"/>
              <w:bottom w:val="single" w:sz="4" w:space="0" w:color="000000"/>
              <w:right w:val="nil"/>
            </w:tcBorders>
            <w:shd w:val="clear" w:color="auto" w:fill="D9D9D9"/>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CS</w:t>
            </w:r>
          </w:p>
        </w:tc>
        <w:tc>
          <w:tcPr>
            <w:tcW w:w="1080" w:type="dxa"/>
            <w:gridSpan w:val="2"/>
            <w:tcBorders>
              <w:top w:val="single" w:sz="4" w:space="0" w:color="000000"/>
              <w:left w:val="nil"/>
              <w:bottom w:val="single" w:sz="4" w:space="0" w:color="000000"/>
              <w:right w:val="nil"/>
            </w:tcBorders>
            <w:shd w:val="clear" w:color="auto" w:fill="D9D9D9"/>
            <w:tcMar>
              <w:top w:w="15" w:type="dxa"/>
              <w:left w:w="15" w:type="dxa"/>
              <w:bottom w:w="0" w:type="dxa"/>
              <w:right w:w="15" w:type="dxa"/>
            </w:tcMar>
            <w:vAlign w:val="bottom"/>
            <w:hideMark/>
          </w:tcPr>
          <w:p w:rsidR="00581A5A" w:rsidRDefault="00DA0AB6" w:rsidP="00286958">
            <w:pPr>
              <w:jc w:val="center"/>
              <w:rPr>
                <w:rFonts w:ascii="Times New Roman" w:hAnsi="Times New Roman"/>
                <w:sz w:val="20"/>
                <w:szCs w:val="20"/>
              </w:rPr>
            </w:pPr>
            <w:r>
              <w:rPr>
                <w:rFonts w:ascii="Times New Roman" w:hAnsi="Times New Roman"/>
                <w:sz w:val="20"/>
                <w:szCs w:val="20"/>
              </w:rPr>
              <w:t>MOM</w:t>
            </w:r>
          </w:p>
        </w:tc>
        <w:tc>
          <w:tcPr>
            <w:tcW w:w="552" w:type="dxa"/>
            <w:tcBorders>
              <w:top w:val="single" w:sz="4" w:space="0" w:color="000000"/>
              <w:left w:val="nil"/>
              <w:bottom w:val="single" w:sz="4" w:space="0" w:color="000000"/>
              <w:right w:val="nil"/>
            </w:tcBorders>
            <w:shd w:val="clear" w:color="auto" w:fill="D9D9D9"/>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No</w:t>
            </w:r>
          </w:p>
        </w:tc>
        <w:tc>
          <w:tcPr>
            <w:tcW w:w="964" w:type="dxa"/>
            <w:tcBorders>
              <w:top w:val="single" w:sz="4" w:space="0" w:color="000000"/>
              <w:left w:val="nil"/>
              <w:bottom w:val="single" w:sz="4" w:space="0" w:color="000000"/>
              <w:right w:val="nil"/>
            </w:tcBorders>
            <w:shd w:val="clear" w:color="auto" w:fill="D9D9D9"/>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5</w:t>
            </w:r>
          </w:p>
        </w:tc>
        <w:tc>
          <w:tcPr>
            <w:tcW w:w="862" w:type="dxa"/>
            <w:tcBorders>
              <w:top w:val="single" w:sz="4" w:space="0" w:color="000000"/>
              <w:left w:val="nil"/>
              <w:bottom w:val="single" w:sz="4" w:space="0" w:color="000000"/>
              <w:right w:val="nil"/>
            </w:tcBorders>
            <w:shd w:val="clear" w:color="auto" w:fill="D9D9D9"/>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0</w:t>
            </w:r>
          </w:p>
        </w:tc>
        <w:tc>
          <w:tcPr>
            <w:tcW w:w="1242" w:type="dxa"/>
            <w:tcBorders>
              <w:top w:val="single" w:sz="4" w:space="0" w:color="000000"/>
              <w:left w:val="nil"/>
              <w:bottom w:val="single" w:sz="4" w:space="0" w:color="000000"/>
              <w:right w:val="nil"/>
            </w:tcBorders>
            <w:shd w:val="clear" w:color="auto" w:fill="D9D9D9"/>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9</w:t>
            </w:r>
          </w:p>
        </w:tc>
        <w:tc>
          <w:tcPr>
            <w:tcW w:w="720" w:type="dxa"/>
            <w:tcBorders>
              <w:top w:val="single" w:sz="4" w:space="0" w:color="000000"/>
              <w:left w:val="nil"/>
              <w:bottom w:val="single" w:sz="4" w:space="0" w:color="000000"/>
            </w:tcBorders>
            <w:shd w:val="clear" w:color="auto" w:fill="D9D9D9"/>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45</w:t>
            </w:r>
          </w:p>
        </w:tc>
        <w:tc>
          <w:tcPr>
            <w:tcW w:w="1530" w:type="dxa"/>
            <w:tcBorders>
              <w:top w:val="single" w:sz="4" w:space="0" w:color="000000"/>
              <w:bottom w:val="single" w:sz="4" w:space="0" w:color="000000"/>
              <w:right w:val="single" w:sz="4" w:space="0" w:color="000000"/>
            </w:tcBorders>
            <w:shd w:val="clear" w:color="auto" w:fill="D9D9D9"/>
            <w:vAlign w:val="bottom"/>
          </w:tcPr>
          <w:p w:rsidR="00581A5A" w:rsidRDefault="00581A5A" w:rsidP="00286958">
            <w:pPr>
              <w:rPr>
                <w:rFonts w:ascii="Times New Roman" w:hAnsi="Times New Roman"/>
                <w:sz w:val="20"/>
                <w:szCs w:val="20"/>
              </w:rPr>
            </w:pPr>
            <w:r>
              <w:rPr>
                <w:rFonts w:ascii="Times New Roman" w:hAnsi="Times New Roman"/>
                <w:sz w:val="20"/>
                <w:szCs w:val="20"/>
              </w:rPr>
              <w:t>8, 15, 24,30, 36</w:t>
            </w:r>
          </w:p>
        </w:tc>
      </w:tr>
      <w:tr w:rsidR="00581A5A" w:rsidTr="00DA0AB6">
        <w:trPr>
          <w:trHeight w:val="432"/>
        </w:trPr>
        <w:tc>
          <w:tcPr>
            <w:tcW w:w="1173" w:type="dxa"/>
            <w:tcBorders>
              <w:top w:val="single" w:sz="4" w:space="0" w:color="000000"/>
              <w:left w:val="single" w:sz="4" w:space="0" w:color="000000"/>
              <w:bottom w:val="single" w:sz="4" w:space="0" w:color="000000"/>
              <w:right w:val="nil"/>
            </w:tcBorders>
            <w:tcMar>
              <w:top w:w="15" w:type="dxa"/>
              <w:left w:w="15" w:type="dxa"/>
              <w:bottom w:w="0" w:type="dxa"/>
              <w:right w:w="15" w:type="dxa"/>
            </w:tcMar>
            <w:hideMark/>
          </w:tcPr>
          <w:p w:rsidR="00581A5A" w:rsidRDefault="00581A5A" w:rsidP="00286958">
            <w:pPr>
              <w:rPr>
                <w:rFonts w:ascii="Times New Roman" w:hAnsi="Times New Roman"/>
                <w:sz w:val="20"/>
                <w:szCs w:val="20"/>
              </w:rPr>
            </w:pPr>
            <w:r>
              <w:rPr>
                <w:rFonts w:ascii="Times New Roman" w:hAnsi="Times New Roman"/>
                <w:b/>
                <w:bCs/>
                <w:sz w:val="20"/>
                <w:szCs w:val="20"/>
              </w:rPr>
              <w:t>Case 2</w:t>
            </w:r>
          </w:p>
        </w:tc>
        <w:tc>
          <w:tcPr>
            <w:tcW w:w="719" w:type="dxa"/>
            <w:tcBorders>
              <w:top w:val="single" w:sz="4" w:space="0" w:color="000000"/>
              <w:left w:val="nil"/>
              <w:bottom w:val="single" w:sz="4" w:space="0" w:color="000000"/>
              <w:right w:val="nil"/>
            </w:tcBorders>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M</w:t>
            </w:r>
          </w:p>
        </w:tc>
        <w:tc>
          <w:tcPr>
            <w:tcW w:w="629" w:type="dxa"/>
            <w:tcBorders>
              <w:top w:val="single" w:sz="4" w:space="0" w:color="000000"/>
              <w:left w:val="nil"/>
              <w:bottom w:val="single" w:sz="4" w:space="0" w:color="000000"/>
              <w:right w:val="nil"/>
            </w:tcBorders>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25</w:t>
            </w:r>
          </w:p>
        </w:tc>
        <w:tc>
          <w:tcPr>
            <w:tcW w:w="720" w:type="dxa"/>
            <w:tcBorders>
              <w:top w:val="single" w:sz="4" w:space="0" w:color="000000"/>
              <w:left w:val="nil"/>
              <w:bottom w:val="single" w:sz="4" w:space="0" w:color="000000"/>
              <w:right w:val="nil"/>
            </w:tcBorders>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641</w:t>
            </w:r>
          </w:p>
        </w:tc>
        <w:tc>
          <w:tcPr>
            <w:tcW w:w="789" w:type="dxa"/>
            <w:tcBorders>
              <w:top w:val="single" w:sz="4" w:space="0" w:color="000000"/>
              <w:left w:val="nil"/>
              <w:bottom w:val="single" w:sz="4" w:space="0" w:color="000000"/>
              <w:right w:val="nil"/>
            </w:tcBorders>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SVD</w:t>
            </w:r>
          </w:p>
        </w:tc>
        <w:tc>
          <w:tcPr>
            <w:tcW w:w="1080" w:type="dxa"/>
            <w:gridSpan w:val="2"/>
            <w:tcBorders>
              <w:top w:val="single" w:sz="4" w:space="0" w:color="000000"/>
              <w:left w:val="nil"/>
              <w:bottom w:val="single" w:sz="4" w:space="0" w:color="000000"/>
              <w:right w:val="nil"/>
            </w:tcBorders>
            <w:tcMar>
              <w:top w:w="15" w:type="dxa"/>
              <w:left w:w="15" w:type="dxa"/>
              <w:bottom w:w="0" w:type="dxa"/>
              <w:right w:w="15" w:type="dxa"/>
            </w:tcMar>
            <w:vAlign w:val="bottom"/>
            <w:hideMark/>
          </w:tcPr>
          <w:p w:rsidR="00581A5A" w:rsidRDefault="00DA0AB6" w:rsidP="00286958">
            <w:pPr>
              <w:jc w:val="center"/>
              <w:rPr>
                <w:rFonts w:ascii="Times New Roman" w:hAnsi="Times New Roman"/>
                <w:sz w:val="20"/>
                <w:szCs w:val="20"/>
              </w:rPr>
            </w:pPr>
            <w:r>
              <w:rPr>
                <w:rFonts w:ascii="Times New Roman" w:hAnsi="Times New Roman"/>
                <w:sz w:val="20"/>
                <w:szCs w:val="20"/>
              </w:rPr>
              <w:t>MOM,DHM</w:t>
            </w:r>
          </w:p>
        </w:tc>
        <w:tc>
          <w:tcPr>
            <w:tcW w:w="552" w:type="dxa"/>
            <w:tcBorders>
              <w:top w:val="single" w:sz="4" w:space="0" w:color="000000"/>
              <w:left w:val="nil"/>
              <w:bottom w:val="single" w:sz="4" w:space="0" w:color="000000"/>
              <w:right w:val="nil"/>
            </w:tcBorders>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No</w:t>
            </w:r>
          </w:p>
        </w:tc>
        <w:tc>
          <w:tcPr>
            <w:tcW w:w="964" w:type="dxa"/>
            <w:tcBorders>
              <w:top w:val="single" w:sz="4" w:space="0" w:color="000000"/>
              <w:left w:val="nil"/>
              <w:bottom w:val="single" w:sz="4" w:space="0" w:color="000000"/>
              <w:right w:val="nil"/>
            </w:tcBorders>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31</w:t>
            </w:r>
          </w:p>
        </w:tc>
        <w:tc>
          <w:tcPr>
            <w:tcW w:w="862" w:type="dxa"/>
            <w:tcBorders>
              <w:top w:val="single" w:sz="4" w:space="0" w:color="000000"/>
              <w:left w:val="nil"/>
              <w:bottom w:val="single" w:sz="4" w:space="0" w:color="000000"/>
              <w:right w:val="nil"/>
            </w:tcBorders>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12</w:t>
            </w:r>
          </w:p>
        </w:tc>
        <w:tc>
          <w:tcPr>
            <w:tcW w:w="1242" w:type="dxa"/>
            <w:tcBorders>
              <w:top w:val="single" w:sz="4" w:space="0" w:color="000000"/>
              <w:left w:val="nil"/>
              <w:bottom w:val="single" w:sz="4" w:space="0" w:color="000000"/>
              <w:right w:val="nil"/>
            </w:tcBorders>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4</w:t>
            </w:r>
          </w:p>
        </w:tc>
        <w:tc>
          <w:tcPr>
            <w:tcW w:w="720" w:type="dxa"/>
            <w:tcBorders>
              <w:top w:val="single" w:sz="4" w:space="0" w:color="000000"/>
              <w:left w:val="nil"/>
              <w:bottom w:val="single" w:sz="4" w:space="0" w:color="000000"/>
            </w:tcBorders>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50</w:t>
            </w:r>
          </w:p>
        </w:tc>
        <w:tc>
          <w:tcPr>
            <w:tcW w:w="1530" w:type="dxa"/>
            <w:tcBorders>
              <w:top w:val="single" w:sz="4" w:space="0" w:color="000000"/>
              <w:bottom w:val="single" w:sz="4" w:space="0" w:color="000000"/>
              <w:right w:val="single" w:sz="4" w:space="0" w:color="000000"/>
            </w:tcBorders>
            <w:vAlign w:val="bottom"/>
          </w:tcPr>
          <w:p w:rsidR="00581A5A" w:rsidRDefault="00581A5A" w:rsidP="00286958">
            <w:pPr>
              <w:rPr>
                <w:rFonts w:ascii="Times New Roman" w:hAnsi="Times New Roman"/>
                <w:sz w:val="20"/>
                <w:szCs w:val="20"/>
              </w:rPr>
            </w:pPr>
            <w:r>
              <w:rPr>
                <w:rFonts w:ascii="Times New Roman" w:hAnsi="Times New Roman"/>
                <w:sz w:val="20"/>
                <w:szCs w:val="20"/>
              </w:rPr>
              <w:t>5,19, 42</w:t>
            </w:r>
          </w:p>
        </w:tc>
      </w:tr>
      <w:tr w:rsidR="00581A5A" w:rsidTr="00DA0AB6">
        <w:trPr>
          <w:trHeight w:val="432"/>
        </w:trPr>
        <w:tc>
          <w:tcPr>
            <w:tcW w:w="1173" w:type="dxa"/>
            <w:tcBorders>
              <w:top w:val="single" w:sz="4" w:space="0" w:color="000000"/>
              <w:left w:val="single" w:sz="4" w:space="0" w:color="000000"/>
              <w:bottom w:val="single" w:sz="4" w:space="0" w:color="000000"/>
              <w:right w:val="nil"/>
            </w:tcBorders>
            <w:shd w:val="clear" w:color="auto" w:fill="D9D9D9"/>
            <w:tcMar>
              <w:top w:w="15" w:type="dxa"/>
              <w:left w:w="15" w:type="dxa"/>
              <w:bottom w:w="0" w:type="dxa"/>
              <w:right w:w="15" w:type="dxa"/>
            </w:tcMar>
            <w:hideMark/>
          </w:tcPr>
          <w:p w:rsidR="00581A5A" w:rsidRDefault="00581A5A" w:rsidP="00286958">
            <w:pPr>
              <w:rPr>
                <w:rFonts w:ascii="Times New Roman" w:hAnsi="Times New Roman"/>
                <w:sz w:val="20"/>
                <w:szCs w:val="20"/>
              </w:rPr>
            </w:pPr>
            <w:r>
              <w:rPr>
                <w:rFonts w:ascii="Times New Roman" w:hAnsi="Times New Roman"/>
                <w:b/>
                <w:bCs/>
                <w:sz w:val="20"/>
                <w:szCs w:val="20"/>
              </w:rPr>
              <w:t>Case 3</w:t>
            </w:r>
          </w:p>
        </w:tc>
        <w:tc>
          <w:tcPr>
            <w:tcW w:w="719" w:type="dxa"/>
            <w:tcBorders>
              <w:top w:val="single" w:sz="4" w:space="0" w:color="000000"/>
              <w:left w:val="nil"/>
              <w:bottom w:val="single" w:sz="4" w:space="0" w:color="000000"/>
              <w:right w:val="nil"/>
            </w:tcBorders>
            <w:shd w:val="clear" w:color="auto" w:fill="D9D9D9"/>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M</w:t>
            </w:r>
          </w:p>
        </w:tc>
        <w:tc>
          <w:tcPr>
            <w:tcW w:w="629" w:type="dxa"/>
            <w:tcBorders>
              <w:top w:val="single" w:sz="4" w:space="0" w:color="000000"/>
              <w:left w:val="nil"/>
              <w:bottom w:val="single" w:sz="4" w:space="0" w:color="000000"/>
              <w:right w:val="nil"/>
            </w:tcBorders>
            <w:shd w:val="clear" w:color="auto" w:fill="D9D9D9"/>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25</w:t>
            </w:r>
          </w:p>
        </w:tc>
        <w:tc>
          <w:tcPr>
            <w:tcW w:w="720" w:type="dxa"/>
            <w:tcBorders>
              <w:top w:val="single" w:sz="4" w:space="0" w:color="000000"/>
              <w:left w:val="nil"/>
              <w:bottom w:val="single" w:sz="4" w:space="0" w:color="000000"/>
              <w:right w:val="nil"/>
            </w:tcBorders>
            <w:shd w:val="clear" w:color="auto" w:fill="D9D9D9"/>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680</w:t>
            </w:r>
          </w:p>
        </w:tc>
        <w:tc>
          <w:tcPr>
            <w:tcW w:w="789" w:type="dxa"/>
            <w:tcBorders>
              <w:top w:val="single" w:sz="4" w:space="0" w:color="000000"/>
              <w:left w:val="nil"/>
              <w:bottom w:val="single" w:sz="4" w:space="0" w:color="000000"/>
              <w:right w:val="nil"/>
            </w:tcBorders>
            <w:shd w:val="clear" w:color="auto" w:fill="D9D9D9"/>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CS</w:t>
            </w:r>
          </w:p>
        </w:tc>
        <w:tc>
          <w:tcPr>
            <w:tcW w:w="1080" w:type="dxa"/>
            <w:gridSpan w:val="2"/>
            <w:tcBorders>
              <w:top w:val="single" w:sz="4" w:space="0" w:color="000000"/>
              <w:left w:val="nil"/>
              <w:bottom w:val="single" w:sz="4" w:space="0" w:color="000000"/>
              <w:right w:val="nil"/>
            </w:tcBorders>
            <w:shd w:val="clear" w:color="auto" w:fill="D9D9D9"/>
            <w:tcMar>
              <w:top w:w="15" w:type="dxa"/>
              <w:left w:w="15" w:type="dxa"/>
              <w:bottom w:w="0" w:type="dxa"/>
              <w:right w:w="15" w:type="dxa"/>
            </w:tcMar>
            <w:vAlign w:val="bottom"/>
            <w:hideMark/>
          </w:tcPr>
          <w:p w:rsidR="00581A5A" w:rsidRDefault="00DA0AB6" w:rsidP="00286958">
            <w:pPr>
              <w:jc w:val="center"/>
              <w:rPr>
                <w:rFonts w:ascii="Times New Roman" w:hAnsi="Times New Roman"/>
                <w:sz w:val="20"/>
                <w:szCs w:val="20"/>
              </w:rPr>
            </w:pPr>
            <w:r>
              <w:rPr>
                <w:rFonts w:ascii="Times New Roman" w:hAnsi="Times New Roman"/>
                <w:sz w:val="20"/>
                <w:szCs w:val="20"/>
              </w:rPr>
              <w:t>MOM,DHM</w:t>
            </w:r>
          </w:p>
        </w:tc>
        <w:tc>
          <w:tcPr>
            <w:tcW w:w="552" w:type="dxa"/>
            <w:tcBorders>
              <w:top w:val="single" w:sz="4" w:space="0" w:color="000000"/>
              <w:left w:val="nil"/>
              <w:bottom w:val="single" w:sz="4" w:space="0" w:color="000000"/>
              <w:right w:val="nil"/>
            </w:tcBorders>
            <w:shd w:val="clear" w:color="auto" w:fill="D9D9D9"/>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No</w:t>
            </w:r>
          </w:p>
        </w:tc>
        <w:tc>
          <w:tcPr>
            <w:tcW w:w="964" w:type="dxa"/>
            <w:tcBorders>
              <w:top w:val="single" w:sz="4" w:space="0" w:color="000000"/>
              <w:left w:val="nil"/>
              <w:bottom w:val="single" w:sz="4" w:space="0" w:color="000000"/>
              <w:right w:val="nil"/>
            </w:tcBorders>
            <w:shd w:val="clear" w:color="auto" w:fill="D9D9D9"/>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2</w:t>
            </w:r>
          </w:p>
        </w:tc>
        <w:tc>
          <w:tcPr>
            <w:tcW w:w="862" w:type="dxa"/>
            <w:tcBorders>
              <w:top w:val="single" w:sz="4" w:space="0" w:color="000000"/>
              <w:left w:val="nil"/>
              <w:bottom w:val="single" w:sz="4" w:space="0" w:color="000000"/>
              <w:right w:val="nil"/>
            </w:tcBorders>
            <w:shd w:val="clear" w:color="auto" w:fill="D9D9D9"/>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0</w:t>
            </w:r>
          </w:p>
        </w:tc>
        <w:tc>
          <w:tcPr>
            <w:tcW w:w="1242" w:type="dxa"/>
            <w:tcBorders>
              <w:top w:val="single" w:sz="4" w:space="0" w:color="000000"/>
              <w:left w:val="nil"/>
              <w:bottom w:val="single" w:sz="4" w:space="0" w:color="000000"/>
              <w:right w:val="nil"/>
            </w:tcBorders>
            <w:shd w:val="clear" w:color="auto" w:fill="D9D9D9"/>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1</w:t>
            </w:r>
          </w:p>
        </w:tc>
        <w:tc>
          <w:tcPr>
            <w:tcW w:w="720" w:type="dxa"/>
            <w:tcBorders>
              <w:top w:val="single" w:sz="4" w:space="0" w:color="000000"/>
              <w:left w:val="nil"/>
              <w:bottom w:val="single" w:sz="4" w:space="0" w:color="000000"/>
            </w:tcBorders>
            <w:shd w:val="clear" w:color="auto" w:fill="D9D9D9"/>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24</w:t>
            </w:r>
          </w:p>
        </w:tc>
        <w:tc>
          <w:tcPr>
            <w:tcW w:w="1530" w:type="dxa"/>
            <w:tcBorders>
              <w:top w:val="single" w:sz="4" w:space="0" w:color="000000"/>
              <w:bottom w:val="single" w:sz="4" w:space="0" w:color="000000"/>
              <w:right w:val="single" w:sz="4" w:space="0" w:color="000000"/>
            </w:tcBorders>
            <w:shd w:val="clear" w:color="auto" w:fill="D9D9D9"/>
            <w:vAlign w:val="bottom"/>
          </w:tcPr>
          <w:p w:rsidR="00581A5A" w:rsidRDefault="00581A5A" w:rsidP="00286958">
            <w:pPr>
              <w:rPr>
                <w:rFonts w:ascii="Times New Roman" w:hAnsi="Times New Roman"/>
                <w:sz w:val="20"/>
                <w:szCs w:val="20"/>
              </w:rPr>
            </w:pPr>
            <w:r>
              <w:rPr>
                <w:rFonts w:ascii="Times New Roman" w:hAnsi="Times New Roman"/>
                <w:sz w:val="20"/>
                <w:szCs w:val="20"/>
              </w:rPr>
              <w:t>9,16</w:t>
            </w:r>
          </w:p>
        </w:tc>
      </w:tr>
      <w:tr w:rsidR="00581A5A" w:rsidTr="00DA0AB6">
        <w:trPr>
          <w:trHeight w:val="432"/>
        </w:trPr>
        <w:tc>
          <w:tcPr>
            <w:tcW w:w="1173" w:type="dxa"/>
            <w:tcBorders>
              <w:top w:val="single" w:sz="4" w:space="0" w:color="000000"/>
              <w:left w:val="single" w:sz="4" w:space="0" w:color="000000"/>
              <w:bottom w:val="single" w:sz="4" w:space="0" w:color="000000"/>
              <w:right w:val="nil"/>
            </w:tcBorders>
            <w:tcMar>
              <w:top w:w="15" w:type="dxa"/>
              <w:left w:w="15" w:type="dxa"/>
              <w:bottom w:w="0" w:type="dxa"/>
              <w:right w:w="15" w:type="dxa"/>
            </w:tcMar>
            <w:hideMark/>
          </w:tcPr>
          <w:p w:rsidR="00581A5A" w:rsidRDefault="00581A5A" w:rsidP="00286958">
            <w:pPr>
              <w:rPr>
                <w:rFonts w:ascii="Times New Roman" w:hAnsi="Times New Roman"/>
                <w:sz w:val="20"/>
                <w:szCs w:val="20"/>
              </w:rPr>
            </w:pPr>
            <w:r>
              <w:rPr>
                <w:rFonts w:ascii="Times New Roman" w:hAnsi="Times New Roman"/>
                <w:b/>
                <w:bCs/>
                <w:sz w:val="20"/>
                <w:szCs w:val="20"/>
              </w:rPr>
              <w:t>Case 4</w:t>
            </w:r>
          </w:p>
        </w:tc>
        <w:tc>
          <w:tcPr>
            <w:tcW w:w="719" w:type="dxa"/>
            <w:tcBorders>
              <w:top w:val="single" w:sz="4" w:space="0" w:color="000000"/>
              <w:left w:val="nil"/>
              <w:bottom w:val="single" w:sz="4" w:space="0" w:color="000000"/>
              <w:right w:val="nil"/>
            </w:tcBorders>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M</w:t>
            </w:r>
          </w:p>
        </w:tc>
        <w:tc>
          <w:tcPr>
            <w:tcW w:w="629" w:type="dxa"/>
            <w:tcBorders>
              <w:top w:val="single" w:sz="4" w:space="0" w:color="000000"/>
              <w:left w:val="nil"/>
              <w:bottom w:val="single" w:sz="4" w:space="0" w:color="000000"/>
              <w:right w:val="nil"/>
            </w:tcBorders>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26</w:t>
            </w:r>
          </w:p>
        </w:tc>
        <w:tc>
          <w:tcPr>
            <w:tcW w:w="720" w:type="dxa"/>
            <w:tcBorders>
              <w:top w:val="single" w:sz="4" w:space="0" w:color="000000"/>
              <w:left w:val="nil"/>
              <w:bottom w:val="single" w:sz="4" w:space="0" w:color="000000"/>
              <w:right w:val="nil"/>
            </w:tcBorders>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516</w:t>
            </w:r>
          </w:p>
        </w:tc>
        <w:tc>
          <w:tcPr>
            <w:tcW w:w="789" w:type="dxa"/>
            <w:tcBorders>
              <w:top w:val="single" w:sz="4" w:space="0" w:color="000000"/>
              <w:left w:val="nil"/>
              <w:bottom w:val="single" w:sz="4" w:space="0" w:color="000000"/>
              <w:right w:val="nil"/>
            </w:tcBorders>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CS</w:t>
            </w:r>
          </w:p>
        </w:tc>
        <w:tc>
          <w:tcPr>
            <w:tcW w:w="1080" w:type="dxa"/>
            <w:gridSpan w:val="2"/>
            <w:tcBorders>
              <w:top w:val="single" w:sz="4" w:space="0" w:color="000000"/>
              <w:left w:val="nil"/>
              <w:bottom w:val="single" w:sz="4" w:space="0" w:color="000000"/>
              <w:right w:val="nil"/>
            </w:tcBorders>
            <w:tcMar>
              <w:top w:w="15" w:type="dxa"/>
              <w:left w:w="15" w:type="dxa"/>
              <w:bottom w:w="0" w:type="dxa"/>
              <w:right w:w="15" w:type="dxa"/>
            </w:tcMar>
            <w:vAlign w:val="bottom"/>
            <w:hideMark/>
          </w:tcPr>
          <w:p w:rsidR="00581A5A" w:rsidRDefault="00DA0AB6" w:rsidP="00286958">
            <w:pPr>
              <w:jc w:val="center"/>
              <w:rPr>
                <w:rFonts w:ascii="Times New Roman" w:hAnsi="Times New Roman"/>
                <w:sz w:val="20"/>
                <w:szCs w:val="20"/>
              </w:rPr>
            </w:pPr>
            <w:r>
              <w:rPr>
                <w:rFonts w:ascii="Times New Roman" w:hAnsi="Times New Roman"/>
                <w:sz w:val="20"/>
                <w:szCs w:val="20"/>
              </w:rPr>
              <w:t>MOM,DHM</w:t>
            </w:r>
          </w:p>
        </w:tc>
        <w:tc>
          <w:tcPr>
            <w:tcW w:w="552" w:type="dxa"/>
            <w:tcBorders>
              <w:top w:val="single" w:sz="4" w:space="0" w:color="000000"/>
              <w:left w:val="nil"/>
              <w:bottom w:val="single" w:sz="4" w:space="0" w:color="000000"/>
              <w:right w:val="nil"/>
            </w:tcBorders>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No</w:t>
            </w:r>
          </w:p>
        </w:tc>
        <w:tc>
          <w:tcPr>
            <w:tcW w:w="964" w:type="dxa"/>
            <w:tcBorders>
              <w:top w:val="single" w:sz="4" w:space="0" w:color="000000"/>
              <w:left w:val="nil"/>
              <w:bottom w:val="single" w:sz="4" w:space="0" w:color="000000"/>
              <w:right w:val="nil"/>
            </w:tcBorders>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4</w:t>
            </w:r>
          </w:p>
        </w:tc>
        <w:tc>
          <w:tcPr>
            <w:tcW w:w="862" w:type="dxa"/>
            <w:tcBorders>
              <w:top w:val="single" w:sz="4" w:space="0" w:color="000000"/>
              <w:left w:val="nil"/>
              <w:bottom w:val="single" w:sz="4" w:space="0" w:color="000000"/>
              <w:right w:val="nil"/>
            </w:tcBorders>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9</w:t>
            </w:r>
          </w:p>
        </w:tc>
        <w:tc>
          <w:tcPr>
            <w:tcW w:w="1242" w:type="dxa"/>
            <w:tcBorders>
              <w:top w:val="single" w:sz="4" w:space="0" w:color="000000"/>
              <w:left w:val="nil"/>
              <w:bottom w:val="single" w:sz="4" w:space="0" w:color="000000"/>
              <w:right w:val="nil"/>
            </w:tcBorders>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3</w:t>
            </w:r>
          </w:p>
        </w:tc>
        <w:tc>
          <w:tcPr>
            <w:tcW w:w="720" w:type="dxa"/>
            <w:tcBorders>
              <w:top w:val="single" w:sz="4" w:space="0" w:color="000000"/>
              <w:left w:val="nil"/>
              <w:bottom w:val="single" w:sz="4" w:space="0" w:color="000000"/>
            </w:tcBorders>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35</w:t>
            </w:r>
          </w:p>
        </w:tc>
        <w:tc>
          <w:tcPr>
            <w:tcW w:w="1530" w:type="dxa"/>
            <w:tcBorders>
              <w:top w:val="single" w:sz="4" w:space="0" w:color="000000"/>
              <w:bottom w:val="single" w:sz="4" w:space="0" w:color="000000"/>
              <w:right w:val="single" w:sz="4" w:space="0" w:color="000000"/>
            </w:tcBorders>
            <w:vAlign w:val="bottom"/>
          </w:tcPr>
          <w:p w:rsidR="00581A5A" w:rsidRDefault="00581A5A" w:rsidP="00286958">
            <w:pPr>
              <w:rPr>
                <w:rFonts w:ascii="Times New Roman" w:hAnsi="Times New Roman"/>
                <w:sz w:val="20"/>
                <w:szCs w:val="20"/>
              </w:rPr>
            </w:pPr>
            <w:r>
              <w:rPr>
                <w:rFonts w:ascii="Times New Roman" w:hAnsi="Times New Roman"/>
                <w:sz w:val="20"/>
                <w:szCs w:val="20"/>
              </w:rPr>
              <w:t>13, 26</w:t>
            </w:r>
          </w:p>
        </w:tc>
      </w:tr>
      <w:tr w:rsidR="00581A5A" w:rsidTr="00DA0AB6">
        <w:trPr>
          <w:trHeight w:val="432"/>
        </w:trPr>
        <w:tc>
          <w:tcPr>
            <w:tcW w:w="1173" w:type="dxa"/>
            <w:tcBorders>
              <w:top w:val="single" w:sz="4" w:space="0" w:color="000000"/>
              <w:left w:val="single" w:sz="4" w:space="0" w:color="000000"/>
              <w:bottom w:val="single" w:sz="4" w:space="0" w:color="000000"/>
              <w:right w:val="nil"/>
            </w:tcBorders>
            <w:shd w:val="clear" w:color="auto" w:fill="D9D9D9"/>
            <w:tcMar>
              <w:top w:w="15" w:type="dxa"/>
              <w:left w:w="15" w:type="dxa"/>
              <w:bottom w:w="0" w:type="dxa"/>
              <w:right w:w="15" w:type="dxa"/>
            </w:tcMar>
            <w:hideMark/>
          </w:tcPr>
          <w:p w:rsidR="00581A5A" w:rsidRDefault="00581A5A" w:rsidP="00286958">
            <w:pPr>
              <w:rPr>
                <w:rFonts w:ascii="Times New Roman" w:hAnsi="Times New Roman"/>
                <w:sz w:val="20"/>
                <w:szCs w:val="20"/>
              </w:rPr>
            </w:pPr>
            <w:r>
              <w:rPr>
                <w:rFonts w:ascii="Times New Roman" w:hAnsi="Times New Roman"/>
                <w:b/>
                <w:bCs/>
                <w:sz w:val="20"/>
                <w:szCs w:val="20"/>
              </w:rPr>
              <w:t>Case 5</w:t>
            </w:r>
          </w:p>
        </w:tc>
        <w:tc>
          <w:tcPr>
            <w:tcW w:w="719" w:type="dxa"/>
            <w:tcBorders>
              <w:top w:val="single" w:sz="4" w:space="0" w:color="000000"/>
              <w:left w:val="nil"/>
              <w:bottom w:val="single" w:sz="4" w:space="0" w:color="000000"/>
              <w:right w:val="nil"/>
            </w:tcBorders>
            <w:shd w:val="clear" w:color="auto" w:fill="D9D9D9"/>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F</w:t>
            </w:r>
          </w:p>
        </w:tc>
        <w:tc>
          <w:tcPr>
            <w:tcW w:w="629" w:type="dxa"/>
            <w:tcBorders>
              <w:top w:val="single" w:sz="4" w:space="0" w:color="000000"/>
              <w:left w:val="nil"/>
              <w:bottom w:val="single" w:sz="4" w:space="0" w:color="000000"/>
              <w:right w:val="nil"/>
            </w:tcBorders>
            <w:shd w:val="clear" w:color="auto" w:fill="D9D9D9"/>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27</w:t>
            </w:r>
          </w:p>
        </w:tc>
        <w:tc>
          <w:tcPr>
            <w:tcW w:w="720" w:type="dxa"/>
            <w:tcBorders>
              <w:top w:val="single" w:sz="4" w:space="0" w:color="000000"/>
              <w:left w:val="nil"/>
              <w:bottom w:val="single" w:sz="4" w:space="0" w:color="000000"/>
              <w:right w:val="nil"/>
            </w:tcBorders>
            <w:shd w:val="clear" w:color="auto" w:fill="D9D9D9"/>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1026</w:t>
            </w:r>
          </w:p>
        </w:tc>
        <w:tc>
          <w:tcPr>
            <w:tcW w:w="789" w:type="dxa"/>
            <w:tcBorders>
              <w:top w:val="single" w:sz="4" w:space="0" w:color="000000"/>
              <w:left w:val="nil"/>
              <w:bottom w:val="single" w:sz="4" w:space="0" w:color="000000"/>
              <w:right w:val="nil"/>
            </w:tcBorders>
            <w:shd w:val="clear" w:color="auto" w:fill="D9D9D9"/>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CS</w:t>
            </w:r>
          </w:p>
        </w:tc>
        <w:tc>
          <w:tcPr>
            <w:tcW w:w="1080" w:type="dxa"/>
            <w:gridSpan w:val="2"/>
            <w:tcBorders>
              <w:top w:val="single" w:sz="4" w:space="0" w:color="000000"/>
              <w:left w:val="nil"/>
              <w:bottom w:val="single" w:sz="4" w:space="0" w:color="000000"/>
              <w:right w:val="nil"/>
            </w:tcBorders>
            <w:shd w:val="clear" w:color="auto" w:fill="D9D9D9"/>
            <w:tcMar>
              <w:top w:w="15" w:type="dxa"/>
              <w:left w:w="15" w:type="dxa"/>
              <w:bottom w:w="0" w:type="dxa"/>
              <w:right w:w="15" w:type="dxa"/>
            </w:tcMar>
            <w:vAlign w:val="bottom"/>
            <w:hideMark/>
          </w:tcPr>
          <w:p w:rsidR="00581A5A" w:rsidRDefault="00DA0AB6" w:rsidP="00286958">
            <w:pPr>
              <w:jc w:val="center"/>
              <w:rPr>
                <w:rFonts w:ascii="Times New Roman" w:hAnsi="Times New Roman"/>
                <w:sz w:val="20"/>
                <w:szCs w:val="20"/>
              </w:rPr>
            </w:pPr>
            <w:r>
              <w:rPr>
                <w:rFonts w:ascii="Times New Roman" w:hAnsi="Times New Roman"/>
                <w:sz w:val="20"/>
                <w:szCs w:val="20"/>
              </w:rPr>
              <w:t>MOM</w:t>
            </w:r>
          </w:p>
        </w:tc>
        <w:tc>
          <w:tcPr>
            <w:tcW w:w="552" w:type="dxa"/>
            <w:tcBorders>
              <w:top w:val="single" w:sz="4" w:space="0" w:color="000000"/>
              <w:left w:val="nil"/>
              <w:bottom w:val="single" w:sz="4" w:space="0" w:color="000000"/>
              <w:right w:val="nil"/>
            </w:tcBorders>
            <w:shd w:val="clear" w:color="auto" w:fill="D9D9D9"/>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Yes</w:t>
            </w:r>
          </w:p>
        </w:tc>
        <w:tc>
          <w:tcPr>
            <w:tcW w:w="964" w:type="dxa"/>
            <w:tcBorders>
              <w:top w:val="single" w:sz="4" w:space="0" w:color="000000"/>
              <w:left w:val="nil"/>
              <w:bottom w:val="single" w:sz="4" w:space="0" w:color="000000"/>
              <w:right w:val="nil"/>
            </w:tcBorders>
            <w:shd w:val="clear" w:color="auto" w:fill="D9D9D9"/>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2</w:t>
            </w:r>
          </w:p>
        </w:tc>
        <w:tc>
          <w:tcPr>
            <w:tcW w:w="862" w:type="dxa"/>
            <w:tcBorders>
              <w:top w:val="single" w:sz="4" w:space="0" w:color="000000"/>
              <w:left w:val="nil"/>
              <w:bottom w:val="single" w:sz="4" w:space="0" w:color="000000"/>
              <w:right w:val="nil"/>
            </w:tcBorders>
            <w:shd w:val="clear" w:color="auto" w:fill="D9D9D9"/>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0</w:t>
            </w:r>
          </w:p>
        </w:tc>
        <w:tc>
          <w:tcPr>
            <w:tcW w:w="1242" w:type="dxa"/>
            <w:tcBorders>
              <w:top w:val="single" w:sz="4" w:space="0" w:color="000000"/>
              <w:left w:val="nil"/>
              <w:bottom w:val="single" w:sz="4" w:space="0" w:color="000000"/>
              <w:right w:val="nil"/>
            </w:tcBorders>
            <w:shd w:val="clear" w:color="auto" w:fill="D9D9D9"/>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8</w:t>
            </w:r>
          </w:p>
        </w:tc>
        <w:tc>
          <w:tcPr>
            <w:tcW w:w="720" w:type="dxa"/>
            <w:tcBorders>
              <w:top w:val="single" w:sz="4" w:space="0" w:color="000000"/>
              <w:left w:val="nil"/>
              <w:bottom w:val="single" w:sz="4" w:space="0" w:color="000000"/>
            </w:tcBorders>
            <w:shd w:val="clear" w:color="auto" w:fill="D9D9D9"/>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38</w:t>
            </w:r>
          </w:p>
        </w:tc>
        <w:tc>
          <w:tcPr>
            <w:tcW w:w="1530" w:type="dxa"/>
            <w:tcBorders>
              <w:top w:val="single" w:sz="4" w:space="0" w:color="000000"/>
              <w:bottom w:val="single" w:sz="4" w:space="0" w:color="000000"/>
              <w:right w:val="single" w:sz="4" w:space="0" w:color="000000"/>
            </w:tcBorders>
            <w:shd w:val="clear" w:color="auto" w:fill="D9D9D9"/>
            <w:vAlign w:val="bottom"/>
          </w:tcPr>
          <w:p w:rsidR="00581A5A" w:rsidRDefault="00581A5A" w:rsidP="00286958">
            <w:pPr>
              <w:rPr>
                <w:rFonts w:ascii="Times New Roman" w:hAnsi="Times New Roman"/>
                <w:sz w:val="20"/>
                <w:szCs w:val="20"/>
              </w:rPr>
            </w:pPr>
            <w:r>
              <w:rPr>
                <w:rFonts w:ascii="Times New Roman" w:hAnsi="Times New Roman"/>
                <w:sz w:val="20"/>
                <w:szCs w:val="20"/>
              </w:rPr>
              <w:t>14, 21, 28</w:t>
            </w:r>
          </w:p>
        </w:tc>
      </w:tr>
      <w:tr w:rsidR="00581A5A" w:rsidTr="00DA0AB6">
        <w:trPr>
          <w:trHeight w:val="432"/>
        </w:trPr>
        <w:tc>
          <w:tcPr>
            <w:tcW w:w="1173" w:type="dxa"/>
            <w:tcBorders>
              <w:top w:val="single" w:sz="4" w:space="0" w:color="000000"/>
              <w:left w:val="single" w:sz="4" w:space="0" w:color="000000"/>
              <w:bottom w:val="single" w:sz="4" w:space="0" w:color="000000"/>
              <w:right w:val="nil"/>
            </w:tcBorders>
            <w:tcMar>
              <w:top w:w="15" w:type="dxa"/>
              <w:left w:w="15" w:type="dxa"/>
              <w:bottom w:w="0" w:type="dxa"/>
              <w:right w:w="15" w:type="dxa"/>
            </w:tcMar>
            <w:hideMark/>
          </w:tcPr>
          <w:p w:rsidR="00581A5A" w:rsidRDefault="00581A5A" w:rsidP="00286958">
            <w:pPr>
              <w:rPr>
                <w:rFonts w:ascii="Times New Roman" w:hAnsi="Times New Roman"/>
                <w:sz w:val="20"/>
                <w:szCs w:val="20"/>
              </w:rPr>
            </w:pPr>
            <w:r>
              <w:rPr>
                <w:rFonts w:ascii="Times New Roman" w:hAnsi="Times New Roman"/>
                <w:b/>
                <w:bCs/>
                <w:sz w:val="20"/>
                <w:szCs w:val="20"/>
              </w:rPr>
              <w:t>Control 1</w:t>
            </w:r>
          </w:p>
        </w:tc>
        <w:tc>
          <w:tcPr>
            <w:tcW w:w="719" w:type="dxa"/>
            <w:tcBorders>
              <w:top w:val="single" w:sz="4" w:space="0" w:color="000000"/>
              <w:left w:val="nil"/>
              <w:bottom w:val="single" w:sz="4" w:space="0" w:color="000000"/>
              <w:right w:val="nil"/>
            </w:tcBorders>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M</w:t>
            </w:r>
          </w:p>
        </w:tc>
        <w:tc>
          <w:tcPr>
            <w:tcW w:w="629" w:type="dxa"/>
            <w:tcBorders>
              <w:top w:val="single" w:sz="4" w:space="0" w:color="000000"/>
              <w:left w:val="nil"/>
              <w:bottom w:val="single" w:sz="4" w:space="0" w:color="000000"/>
              <w:right w:val="nil"/>
            </w:tcBorders>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23</w:t>
            </w:r>
          </w:p>
        </w:tc>
        <w:tc>
          <w:tcPr>
            <w:tcW w:w="720" w:type="dxa"/>
            <w:tcBorders>
              <w:top w:val="single" w:sz="4" w:space="0" w:color="000000"/>
              <w:left w:val="nil"/>
              <w:bottom w:val="single" w:sz="4" w:space="0" w:color="000000"/>
              <w:right w:val="nil"/>
            </w:tcBorders>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570</w:t>
            </w:r>
          </w:p>
        </w:tc>
        <w:tc>
          <w:tcPr>
            <w:tcW w:w="789" w:type="dxa"/>
            <w:tcBorders>
              <w:top w:val="single" w:sz="4" w:space="0" w:color="000000"/>
              <w:left w:val="nil"/>
              <w:bottom w:val="single" w:sz="4" w:space="0" w:color="000000"/>
              <w:right w:val="nil"/>
            </w:tcBorders>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CS</w:t>
            </w:r>
          </w:p>
        </w:tc>
        <w:tc>
          <w:tcPr>
            <w:tcW w:w="1080" w:type="dxa"/>
            <w:gridSpan w:val="2"/>
            <w:tcBorders>
              <w:top w:val="single" w:sz="4" w:space="0" w:color="000000"/>
              <w:left w:val="nil"/>
              <w:bottom w:val="single" w:sz="4" w:space="0" w:color="000000"/>
              <w:right w:val="nil"/>
            </w:tcBorders>
            <w:tcMar>
              <w:top w:w="15" w:type="dxa"/>
              <w:left w:w="15" w:type="dxa"/>
              <w:bottom w:w="0" w:type="dxa"/>
              <w:right w:w="15" w:type="dxa"/>
            </w:tcMar>
            <w:vAlign w:val="bottom"/>
            <w:hideMark/>
          </w:tcPr>
          <w:p w:rsidR="00581A5A" w:rsidRDefault="00DA0AB6" w:rsidP="00286958">
            <w:pPr>
              <w:jc w:val="center"/>
              <w:rPr>
                <w:rFonts w:ascii="Times New Roman" w:hAnsi="Times New Roman"/>
                <w:sz w:val="20"/>
                <w:szCs w:val="20"/>
              </w:rPr>
            </w:pPr>
            <w:r>
              <w:rPr>
                <w:rFonts w:ascii="Times New Roman" w:hAnsi="Times New Roman"/>
                <w:sz w:val="20"/>
                <w:szCs w:val="20"/>
              </w:rPr>
              <w:t>DHM</w:t>
            </w:r>
            <w:r w:rsidR="00581A5A">
              <w:rPr>
                <w:rFonts w:ascii="Times New Roman" w:hAnsi="Times New Roman"/>
                <w:sz w:val="20"/>
                <w:szCs w:val="20"/>
              </w:rPr>
              <w:t>,FM</w:t>
            </w:r>
          </w:p>
        </w:tc>
        <w:tc>
          <w:tcPr>
            <w:tcW w:w="552" w:type="dxa"/>
            <w:tcBorders>
              <w:top w:val="single" w:sz="4" w:space="0" w:color="000000"/>
              <w:left w:val="nil"/>
              <w:bottom w:val="single" w:sz="4" w:space="0" w:color="000000"/>
              <w:right w:val="nil"/>
            </w:tcBorders>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No</w:t>
            </w:r>
          </w:p>
        </w:tc>
        <w:tc>
          <w:tcPr>
            <w:tcW w:w="964" w:type="dxa"/>
            <w:tcBorders>
              <w:top w:val="single" w:sz="4" w:space="0" w:color="000000"/>
              <w:left w:val="nil"/>
              <w:bottom w:val="single" w:sz="4" w:space="0" w:color="000000"/>
              <w:right w:val="nil"/>
            </w:tcBorders>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36</w:t>
            </w:r>
          </w:p>
        </w:tc>
        <w:tc>
          <w:tcPr>
            <w:tcW w:w="862" w:type="dxa"/>
            <w:tcBorders>
              <w:top w:val="single" w:sz="4" w:space="0" w:color="000000"/>
              <w:left w:val="nil"/>
              <w:bottom w:val="single" w:sz="4" w:space="0" w:color="000000"/>
              <w:right w:val="nil"/>
            </w:tcBorders>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6</w:t>
            </w:r>
          </w:p>
        </w:tc>
        <w:tc>
          <w:tcPr>
            <w:tcW w:w="1242" w:type="dxa"/>
            <w:tcBorders>
              <w:top w:val="single" w:sz="4" w:space="0" w:color="000000"/>
              <w:left w:val="nil"/>
              <w:bottom w:val="single" w:sz="4" w:space="0" w:color="000000"/>
              <w:right w:val="nil"/>
            </w:tcBorders>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10</w:t>
            </w:r>
          </w:p>
        </w:tc>
        <w:tc>
          <w:tcPr>
            <w:tcW w:w="720" w:type="dxa"/>
            <w:tcBorders>
              <w:top w:val="single" w:sz="4" w:space="0" w:color="000000"/>
              <w:left w:val="nil"/>
              <w:bottom w:val="single" w:sz="4" w:space="0" w:color="000000"/>
            </w:tcBorders>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X</w:t>
            </w:r>
          </w:p>
        </w:tc>
        <w:tc>
          <w:tcPr>
            <w:tcW w:w="1530" w:type="dxa"/>
            <w:tcBorders>
              <w:top w:val="single" w:sz="4" w:space="0" w:color="000000"/>
              <w:bottom w:val="single" w:sz="4" w:space="0" w:color="000000"/>
              <w:right w:val="single" w:sz="4" w:space="0" w:color="000000"/>
            </w:tcBorders>
            <w:vAlign w:val="bottom"/>
          </w:tcPr>
          <w:p w:rsidR="00581A5A" w:rsidRDefault="00581A5A" w:rsidP="00286958">
            <w:pPr>
              <w:rPr>
                <w:rFonts w:ascii="Times New Roman" w:hAnsi="Times New Roman"/>
                <w:sz w:val="20"/>
                <w:szCs w:val="20"/>
              </w:rPr>
            </w:pPr>
            <w:r>
              <w:rPr>
                <w:rFonts w:ascii="Times New Roman" w:hAnsi="Times New Roman"/>
                <w:sz w:val="20"/>
                <w:szCs w:val="20"/>
              </w:rPr>
              <w:t>29, 40</w:t>
            </w:r>
          </w:p>
        </w:tc>
      </w:tr>
      <w:tr w:rsidR="00581A5A" w:rsidTr="00DA0AB6">
        <w:trPr>
          <w:trHeight w:val="432"/>
        </w:trPr>
        <w:tc>
          <w:tcPr>
            <w:tcW w:w="1173" w:type="dxa"/>
            <w:tcBorders>
              <w:top w:val="single" w:sz="4" w:space="0" w:color="000000"/>
              <w:left w:val="single" w:sz="4" w:space="0" w:color="000000"/>
              <w:bottom w:val="single" w:sz="4" w:space="0" w:color="000000"/>
              <w:right w:val="nil"/>
            </w:tcBorders>
            <w:shd w:val="clear" w:color="auto" w:fill="D9D9D9"/>
            <w:tcMar>
              <w:top w:w="15" w:type="dxa"/>
              <w:left w:w="15" w:type="dxa"/>
              <w:bottom w:w="0" w:type="dxa"/>
              <w:right w:w="15" w:type="dxa"/>
            </w:tcMar>
            <w:hideMark/>
          </w:tcPr>
          <w:p w:rsidR="00581A5A" w:rsidRDefault="00581A5A" w:rsidP="00286958">
            <w:pPr>
              <w:rPr>
                <w:rFonts w:ascii="Times New Roman" w:hAnsi="Times New Roman"/>
                <w:sz w:val="20"/>
                <w:szCs w:val="20"/>
              </w:rPr>
            </w:pPr>
            <w:r>
              <w:rPr>
                <w:rFonts w:ascii="Times New Roman" w:hAnsi="Times New Roman"/>
                <w:b/>
                <w:bCs/>
                <w:sz w:val="20"/>
                <w:szCs w:val="20"/>
              </w:rPr>
              <w:t>Control 2</w:t>
            </w:r>
          </w:p>
        </w:tc>
        <w:tc>
          <w:tcPr>
            <w:tcW w:w="719" w:type="dxa"/>
            <w:tcBorders>
              <w:top w:val="single" w:sz="4" w:space="0" w:color="000000"/>
              <w:left w:val="nil"/>
              <w:bottom w:val="single" w:sz="4" w:space="0" w:color="000000"/>
              <w:right w:val="nil"/>
            </w:tcBorders>
            <w:shd w:val="clear" w:color="auto" w:fill="D9D9D9"/>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M</w:t>
            </w:r>
          </w:p>
        </w:tc>
        <w:tc>
          <w:tcPr>
            <w:tcW w:w="629" w:type="dxa"/>
            <w:tcBorders>
              <w:top w:val="single" w:sz="4" w:space="0" w:color="000000"/>
              <w:left w:val="nil"/>
              <w:bottom w:val="single" w:sz="4" w:space="0" w:color="000000"/>
              <w:right w:val="nil"/>
            </w:tcBorders>
            <w:shd w:val="clear" w:color="auto" w:fill="D9D9D9"/>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24</w:t>
            </w:r>
          </w:p>
        </w:tc>
        <w:tc>
          <w:tcPr>
            <w:tcW w:w="720" w:type="dxa"/>
            <w:tcBorders>
              <w:top w:val="single" w:sz="4" w:space="0" w:color="000000"/>
              <w:left w:val="nil"/>
              <w:bottom w:val="single" w:sz="4" w:space="0" w:color="000000"/>
              <w:right w:val="nil"/>
            </w:tcBorders>
            <w:shd w:val="clear" w:color="auto" w:fill="D9D9D9"/>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646</w:t>
            </w:r>
          </w:p>
        </w:tc>
        <w:tc>
          <w:tcPr>
            <w:tcW w:w="789" w:type="dxa"/>
            <w:tcBorders>
              <w:top w:val="single" w:sz="4" w:space="0" w:color="000000"/>
              <w:left w:val="nil"/>
              <w:bottom w:val="single" w:sz="4" w:space="0" w:color="000000"/>
              <w:right w:val="nil"/>
            </w:tcBorders>
            <w:shd w:val="clear" w:color="auto" w:fill="D9D9D9"/>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SVD</w:t>
            </w:r>
          </w:p>
        </w:tc>
        <w:tc>
          <w:tcPr>
            <w:tcW w:w="1080" w:type="dxa"/>
            <w:gridSpan w:val="2"/>
            <w:tcBorders>
              <w:top w:val="single" w:sz="4" w:space="0" w:color="000000"/>
              <w:left w:val="nil"/>
              <w:bottom w:val="single" w:sz="4" w:space="0" w:color="000000"/>
              <w:right w:val="nil"/>
            </w:tcBorders>
            <w:shd w:val="clear" w:color="auto" w:fill="D9D9D9"/>
            <w:tcMar>
              <w:top w:w="15" w:type="dxa"/>
              <w:left w:w="15" w:type="dxa"/>
              <w:bottom w:w="0" w:type="dxa"/>
              <w:right w:w="15" w:type="dxa"/>
            </w:tcMar>
            <w:vAlign w:val="bottom"/>
            <w:hideMark/>
          </w:tcPr>
          <w:p w:rsidR="00581A5A" w:rsidRDefault="00DA0AB6" w:rsidP="00286958">
            <w:pPr>
              <w:jc w:val="center"/>
              <w:rPr>
                <w:rFonts w:ascii="Times New Roman" w:hAnsi="Times New Roman"/>
                <w:sz w:val="20"/>
                <w:szCs w:val="20"/>
              </w:rPr>
            </w:pPr>
            <w:r>
              <w:rPr>
                <w:rFonts w:ascii="Times New Roman" w:hAnsi="Times New Roman"/>
                <w:sz w:val="20"/>
                <w:szCs w:val="20"/>
              </w:rPr>
              <w:t>MOM,DHM</w:t>
            </w:r>
          </w:p>
        </w:tc>
        <w:tc>
          <w:tcPr>
            <w:tcW w:w="552" w:type="dxa"/>
            <w:tcBorders>
              <w:top w:val="single" w:sz="4" w:space="0" w:color="000000"/>
              <w:left w:val="nil"/>
              <w:bottom w:val="single" w:sz="4" w:space="0" w:color="000000"/>
              <w:right w:val="nil"/>
            </w:tcBorders>
            <w:shd w:val="clear" w:color="auto" w:fill="D9D9D9"/>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No</w:t>
            </w:r>
          </w:p>
        </w:tc>
        <w:tc>
          <w:tcPr>
            <w:tcW w:w="964" w:type="dxa"/>
            <w:tcBorders>
              <w:top w:val="single" w:sz="4" w:space="0" w:color="000000"/>
              <w:left w:val="nil"/>
              <w:bottom w:val="single" w:sz="4" w:space="0" w:color="000000"/>
              <w:right w:val="nil"/>
            </w:tcBorders>
            <w:shd w:val="clear" w:color="auto" w:fill="D9D9D9"/>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38</w:t>
            </w:r>
          </w:p>
        </w:tc>
        <w:tc>
          <w:tcPr>
            <w:tcW w:w="862" w:type="dxa"/>
            <w:tcBorders>
              <w:top w:val="single" w:sz="4" w:space="0" w:color="000000"/>
              <w:left w:val="nil"/>
              <w:bottom w:val="single" w:sz="4" w:space="0" w:color="000000"/>
              <w:right w:val="nil"/>
            </w:tcBorders>
            <w:shd w:val="clear" w:color="auto" w:fill="D9D9D9"/>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23</w:t>
            </w:r>
          </w:p>
        </w:tc>
        <w:tc>
          <w:tcPr>
            <w:tcW w:w="1242" w:type="dxa"/>
            <w:tcBorders>
              <w:top w:val="single" w:sz="4" w:space="0" w:color="000000"/>
              <w:left w:val="nil"/>
              <w:bottom w:val="single" w:sz="4" w:space="0" w:color="000000"/>
              <w:right w:val="nil"/>
            </w:tcBorders>
            <w:shd w:val="clear" w:color="auto" w:fill="D9D9D9"/>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31</w:t>
            </w:r>
          </w:p>
        </w:tc>
        <w:tc>
          <w:tcPr>
            <w:tcW w:w="720" w:type="dxa"/>
            <w:tcBorders>
              <w:top w:val="single" w:sz="4" w:space="0" w:color="000000"/>
              <w:left w:val="nil"/>
              <w:bottom w:val="single" w:sz="4" w:space="0" w:color="000000"/>
            </w:tcBorders>
            <w:shd w:val="clear" w:color="auto" w:fill="D9D9D9"/>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X</w:t>
            </w:r>
          </w:p>
        </w:tc>
        <w:tc>
          <w:tcPr>
            <w:tcW w:w="1530" w:type="dxa"/>
            <w:tcBorders>
              <w:top w:val="single" w:sz="4" w:space="0" w:color="000000"/>
              <w:bottom w:val="single" w:sz="4" w:space="0" w:color="000000"/>
              <w:right w:val="single" w:sz="4" w:space="0" w:color="000000"/>
            </w:tcBorders>
            <w:shd w:val="clear" w:color="auto" w:fill="D9D9D9"/>
            <w:vAlign w:val="bottom"/>
          </w:tcPr>
          <w:p w:rsidR="00581A5A" w:rsidRDefault="00581A5A" w:rsidP="00286958">
            <w:pPr>
              <w:rPr>
                <w:rFonts w:ascii="Times New Roman" w:hAnsi="Times New Roman"/>
                <w:sz w:val="20"/>
                <w:szCs w:val="20"/>
              </w:rPr>
            </w:pPr>
            <w:r>
              <w:rPr>
                <w:rFonts w:ascii="Times New Roman" w:hAnsi="Times New Roman"/>
                <w:sz w:val="20"/>
                <w:szCs w:val="20"/>
              </w:rPr>
              <w:t>13, 20,  33, 43, 48</w:t>
            </w:r>
          </w:p>
        </w:tc>
      </w:tr>
      <w:tr w:rsidR="00581A5A" w:rsidTr="00DA0AB6">
        <w:trPr>
          <w:trHeight w:val="432"/>
        </w:trPr>
        <w:tc>
          <w:tcPr>
            <w:tcW w:w="1173" w:type="dxa"/>
            <w:tcBorders>
              <w:top w:val="single" w:sz="4" w:space="0" w:color="000000"/>
              <w:left w:val="single" w:sz="4" w:space="0" w:color="000000"/>
              <w:bottom w:val="single" w:sz="4" w:space="0" w:color="000000"/>
              <w:right w:val="nil"/>
            </w:tcBorders>
            <w:tcMar>
              <w:top w:w="15" w:type="dxa"/>
              <w:left w:w="15" w:type="dxa"/>
              <w:bottom w:w="0" w:type="dxa"/>
              <w:right w:w="15" w:type="dxa"/>
            </w:tcMar>
            <w:hideMark/>
          </w:tcPr>
          <w:p w:rsidR="00581A5A" w:rsidRDefault="00581A5A" w:rsidP="00286958">
            <w:pPr>
              <w:rPr>
                <w:rFonts w:ascii="Times New Roman" w:hAnsi="Times New Roman"/>
                <w:sz w:val="20"/>
                <w:szCs w:val="20"/>
              </w:rPr>
            </w:pPr>
            <w:r>
              <w:rPr>
                <w:rFonts w:ascii="Times New Roman" w:hAnsi="Times New Roman"/>
                <w:b/>
                <w:bCs/>
                <w:sz w:val="20"/>
                <w:szCs w:val="20"/>
              </w:rPr>
              <w:t>Control 3</w:t>
            </w:r>
          </w:p>
        </w:tc>
        <w:tc>
          <w:tcPr>
            <w:tcW w:w="719" w:type="dxa"/>
            <w:tcBorders>
              <w:top w:val="single" w:sz="4" w:space="0" w:color="000000"/>
              <w:left w:val="nil"/>
              <w:bottom w:val="single" w:sz="4" w:space="0" w:color="000000"/>
              <w:right w:val="nil"/>
            </w:tcBorders>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M</w:t>
            </w:r>
          </w:p>
        </w:tc>
        <w:tc>
          <w:tcPr>
            <w:tcW w:w="629" w:type="dxa"/>
            <w:tcBorders>
              <w:top w:val="single" w:sz="4" w:space="0" w:color="000000"/>
              <w:left w:val="nil"/>
              <w:bottom w:val="single" w:sz="4" w:space="0" w:color="000000"/>
              <w:right w:val="nil"/>
            </w:tcBorders>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25</w:t>
            </w:r>
          </w:p>
        </w:tc>
        <w:tc>
          <w:tcPr>
            <w:tcW w:w="720" w:type="dxa"/>
            <w:tcBorders>
              <w:top w:val="single" w:sz="4" w:space="0" w:color="000000"/>
              <w:left w:val="nil"/>
              <w:bottom w:val="single" w:sz="4" w:space="0" w:color="000000"/>
              <w:right w:val="nil"/>
            </w:tcBorders>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485</w:t>
            </w:r>
          </w:p>
        </w:tc>
        <w:tc>
          <w:tcPr>
            <w:tcW w:w="789" w:type="dxa"/>
            <w:tcBorders>
              <w:top w:val="single" w:sz="4" w:space="0" w:color="000000"/>
              <w:left w:val="nil"/>
              <w:bottom w:val="single" w:sz="4" w:space="0" w:color="000000"/>
              <w:right w:val="nil"/>
            </w:tcBorders>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CS</w:t>
            </w:r>
          </w:p>
        </w:tc>
        <w:tc>
          <w:tcPr>
            <w:tcW w:w="1080" w:type="dxa"/>
            <w:gridSpan w:val="2"/>
            <w:tcBorders>
              <w:top w:val="single" w:sz="4" w:space="0" w:color="000000"/>
              <w:left w:val="nil"/>
              <w:bottom w:val="single" w:sz="4" w:space="0" w:color="000000"/>
              <w:right w:val="nil"/>
            </w:tcBorders>
            <w:tcMar>
              <w:top w:w="15" w:type="dxa"/>
              <w:left w:w="15" w:type="dxa"/>
              <w:bottom w:w="0" w:type="dxa"/>
              <w:right w:w="15" w:type="dxa"/>
            </w:tcMar>
            <w:vAlign w:val="bottom"/>
            <w:hideMark/>
          </w:tcPr>
          <w:p w:rsidR="00581A5A" w:rsidRDefault="00DA0AB6" w:rsidP="00286958">
            <w:pPr>
              <w:jc w:val="center"/>
              <w:rPr>
                <w:rFonts w:ascii="Times New Roman" w:hAnsi="Times New Roman"/>
                <w:sz w:val="20"/>
                <w:szCs w:val="20"/>
              </w:rPr>
            </w:pPr>
            <w:r>
              <w:rPr>
                <w:rFonts w:ascii="Times New Roman" w:hAnsi="Times New Roman"/>
                <w:sz w:val="20"/>
                <w:szCs w:val="20"/>
              </w:rPr>
              <w:t>MOM</w:t>
            </w:r>
          </w:p>
        </w:tc>
        <w:tc>
          <w:tcPr>
            <w:tcW w:w="552" w:type="dxa"/>
            <w:tcBorders>
              <w:top w:val="single" w:sz="4" w:space="0" w:color="000000"/>
              <w:left w:val="nil"/>
              <w:bottom w:val="single" w:sz="4" w:space="0" w:color="000000"/>
              <w:right w:val="nil"/>
            </w:tcBorders>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No</w:t>
            </w:r>
          </w:p>
        </w:tc>
        <w:tc>
          <w:tcPr>
            <w:tcW w:w="964" w:type="dxa"/>
            <w:tcBorders>
              <w:top w:val="single" w:sz="4" w:space="0" w:color="000000"/>
              <w:left w:val="nil"/>
              <w:bottom w:val="single" w:sz="4" w:space="0" w:color="000000"/>
              <w:right w:val="nil"/>
            </w:tcBorders>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0</w:t>
            </w:r>
          </w:p>
        </w:tc>
        <w:tc>
          <w:tcPr>
            <w:tcW w:w="862" w:type="dxa"/>
            <w:tcBorders>
              <w:top w:val="single" w:sz="4" w:space="0" w:color="000000"/>
              <w:left w:val="nil"/>
              <w:bottom w:val="single" w:sz="4" w:space="0" w:color="000000"/>
              <w:right w:val="nil"/>
            </w:tcBorders>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8</w:t>
            </w:r>
          </w:p>
        </w:tc>
        <w:tc>
          <w:tcPr>
            <w:tcW w:w="1242" w:type="dxa"/>
            <w:tcBorders>
              <w:top w:val="single" w:sz="4" w:space="0" w:color="000000"/>
              <w:left w:val="nil"/>
              <w:bottom w:val="single" w:sz="4" w:space="0" w:color="000000"/>
              <w:right w:val="nil"/>
            </w:tcBorders>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0</w:t>
            </w:r>
          </w:p>
        </w:tc>
        <w:tc>
          <w:tcPr>
            <w:tcW w:w="720" w:type="dxa"/>
            <w:tcBorders>
              <w:top w:val="single" w:sz="4" w:space="0" w:color="000000"/>
              <w:left w:val="nil"/>
              <w:bottom w:val="single" w:sz="4" w:space="0" w:color="000000"/>
            </w:tcBorders>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X</w:t>
            </w:r>
          </w:p>
        </w:tc>
        <w:tc>
          <w:tcPr>
            <w:tcW w:w="1530" w:type="dxa"/>
            <w:tcBorders>
              <w:top w:val="single" w:sz="4" w:space="0" w:color="000000"/>
              <w:bottom w:val="single" w:sz="4" w:space="0" w:color="000000"/>
              <w:right w:val="single" w:sz="4" w:space="0" w:color="000000"/>
            </w:tcBorders>
            <w:vAlign w:val="bottom"/>
          </w:tcPr>
          <w:p w:rsidR="00581A5A" w:rsidRDefault="00581A5A" w:rsidP="00286958">
            <w:pPr>
              <w:rPr>
                <w:rFonts w:ascii="Times New Roman" w:hAnsi="Times New Roman"/>
                <w:sz w:val="20"/>
                <w:szCs w:val="20"/>
              </w:rPr>
            </w:pPr>
            <w:r>
              <w:rPr>
                <w:rFonts w:ascii="Times New Roman" w:hAnsi="Times New Roman"/>
                <w:sz w:val="20"/>
                <w:szCs w:val="20"/>
              </w:rPr>
              <w:t>1, 19</w:t>
            </w:r>
          </w:p>
        </w:tc>
      </w:tr>
      <w:tr w:rsidR="00581A5A" w:rsidTr="00DA0AB6">
        <w:trPr>
          <w:trHeight w:val="432"/>
        </w:trPr>
        <w:tc>
          <w:tcPr>
            <w:tcW w:w="1173" w:type="dxa"/>
            <w:tcBorders>
              <w:top w:val="single" w:sz="4" w:space="0" w:color="000000"/>
              <w:left w:val="single" w:sz="4" w:space="0" w:color="000000"/>
              <w:bottom w:val="single" w:sz="4" w:space="0" w:color="000000"/>
              <w:right w:val="nil"/>
            </w:tcBorders>
            <w:shd w:val="clear" w:color="auto" w:fill="D9D9D9"/>
            <w:tcMar>
              <w:top w:w="15" w:type="dxa"/>
              <w:left w:w="15" w:type="dxa"/>
              <w:bottom w:w="0" w:type="dxa"/>
              <w:right w:w="15" w:type="dxa"/>
            </w:tcMar>
            <w:hideMark/>
          </w:tcPr>
          <w:p w:rsidR="00581A5A" w:rsidRDefault="00581A5A" w:rsidP="00286958">
            <w:pPr>
              <w:rPr>
                <w:rFonts w:ascii="Times New Roman" w:hAnsi="Times New Roman"/>
                <w:sz w:val="20"/>
                <w:szCs w:val="20"/>
              </w:rPr>
            </w:pPr>
            <w:r>
              <w:rPr>
                <w:rFonts w:ascii="Times New Roman" w:hAnsi="Times New Roman"/>
                <w:b/>
                <w:bCs/>
                <w:sz w:val="20"/>
                <w:szCs w:val="20"/>
              </w:rPr>
              <w:t>Control 4</w:t>
            </w:r>
          </w:p>
        </w:tc>
        <w:tc>
          <w:tcPr>
            <w:tcW w:w="719" w:type="dxa"/>
            <w:tcBorders>
              <w:top w:val="single" w:sz="4" w:space="0" w:color="000000"/>
              <w:left w:val="nil"/>
              <w:bottom w:val="single" w:sz="4" w:space="0" w:color="000000"/>
              <w:right w:val="nil"/>
            </w:tcBorders>
            <w:shd w:val="clear" w:color="auto" w:fill="D9D9D9"/>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M</w:t>
            </w:r>
          </w:p>
        </w:tc>
        <w:tc>
          <w:tcPr>
            <w:tcW w:w="629" w:type="dxa"/>
            <w:tcBorders>
              <w:top w:val="single" w:sz="4" w:space="0" w:color="000000"/>
              <w:left w:val="nil"/>
              <w:bottom w:val="single" w:sz="4" w:space="0" w:color="000000"/>
              <w:right w:val="nil"/>
            </w:tcBorders>
            <w:shd w:val="clear" w:color="auto" w:fill="D9D9D9"/>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26</w:t>
            </w:r>
          </w:p>
        </w:tc>
        <w:tc>
          <w:tcPr>
            <w:tcW w:w="720" w:type="dxa"/>
            <w:tcBorders>
              <w:top w:val="single" w:sz="4" w:space="0" w:color="000000"/>
              <w:left w:val="nil"/>
              <w:bottom w:val="single" w:sz="4" w:space="0" w:color="000000"/>
              <w:right w:val="nil"/>
            </w:tcBorders>
            <w:shd w:val="clear" w:color="auto" w:fill="D9D9D9"/>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860</w:t>
            </w:r>
          </w:p>
        </w:tc>
        <w:tc>
          <w:tcPr>
            <w:tcW w:w="789" w:type="dxa"/>
            <w:tcBorders>
              <w:top w:val="single" w:sz="4" w:space="0" w:color="000000"/>
              <w:left w:val="nil"/>
              <w:bottom w:val="single" w:sz="4" w:space="0" w:color="000000"/>
              <w:right w:val="nil"/>
            </w:tcBorders>
            <w:shd w:val="clear" w:color="auto" w:fill="D9D9D9"/>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CS</w:t>
            </w:r>
          </w:p>
        </w:tc>
        <w:tc>
          <w:tcPr>
            <w:tcW w:w="1080" w:type="dxa"/>
            <w:gridSpan w:val="2"/>
            <w:tcBorders>
              <w:top w:val="single" w:sz="4" w:space="0" w:color="000000"/>
              <w:left w:val="nil"/>
              <w:bottom w:val="single" w:sz="4" w:space="0" w:color="000000"/>
              <w:right w:val="nil"/>
            </w:tcBorders>
            <w:shd w:val="clear" w:color="auto" w:fill="D9D9D9"/>
            <w:tcMar>
              <w:top w:w="15" w:type="dxa"/>
              <w:left w:w="15" w:type="dxa"/>
              <w:bottom w:w="0" w:type="dxa"/>
              <w:right w:w="15" w:type="dxa"/>
            </w:tcMar>
            <w:vAlign w:val="bottom"/>
            <w:hideMark/>
          </w:tcPr>
          <w:p w:rsidR="00581A5A" w:rsidRDefault="00DA0AB6" w:rsidP="00286958">
            <w:pPr>
              <w:jc w:val="center"/>
              <w:rPr>
                <w:rFonts w:ascii="Times New Roman" w:hAnsi="Times New Roman"/>
                <w:sz w:val="20"/>
                <w:szCs w:val="20"/>
              </w:rPr>
            </w:pPr>
            <w:r>
              <w:rPr>
                <w:rFonts w:ascii="Times New Roman" w:hAnsi="Times New Roman"/>
                <w:sz w:val="20"/>
                <w:szCs w:val="20"/>
              </w:rPr>
              <w:t>MOM,DHM</w:t>
            </w:r>
          </w:p>
        </w:tc>
        <w:tc>
          <w:tcPr>
            <w:tcW w:w="552" w:type="dxa"/>
            <w:tcBorders>
              <w:top w:val="single" w:sz="4" w:space="0" w:color="000000"/>
              <w:left w:val="nil"/>
              <w:bottom w:val="single" w:sz="4" w:space="0" w:color="000000"/>
              <w:right w:val="nil"/>
            </w:tcBorders>
            <w:shd w:val="clear" w:color="auto" w:fill="D9D9D9"/>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No</w:t>
            </w:r>
          </w:p>
        </w:tc>
        <w:tc>
          <w:tcPr>
            <w:tcW w:w="964" w:type="dxa"/>
            <w:tcBorders>
              <w:top w:val="single" w:sz="4" w:space="0" w:color="000000"/>
              <w:left w:val="nil"/>
              <w:bottom w:val="single" w:sz="4" w:space="0" w:color="000000"/>
              <w:right w:val="nil"/>
            </w:tcBorders>
            <w:shd w:val="clear" w:color="auto" w:fill="D9D9D9"/>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5</w:t>
            </w:r>
          </w:p>
        </w:tc>
        <w:tc>
          <w:tcPr>
            <w:tcW w:w="862" w:type="dxa"/>
            <w:tcBorders>
              <w:top w:val="single" w:sz="4" w:space="0" w:color="000000"/>
              <w:left w:val="nil"/>
              <w:bottom w:val="single" w:sz="4" w:space="0" w:color="000000"/>
              <w:right w:val="nil"/>
            </w:tcBorders>
            <w:shd w:val="clear" w:color="auto" w:fill="D9D9D9"/>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11</w:t>
            </w:r>
          </w:p>
        </w:tc>
        <w:tc>
          <w:tcPr>
            <w:tcW w:w="1242" w:type="dxa"/>
            <w:tcBorders>
              <w:top w:val="single" w:sz="4" w:space="0" w:color="000000"/>
              <w:left w:val="nil"/>
              <w:bottom w:val="single" w:sz="4" w:space="0" w:color="000000"/>
              <w:right w:val="nil"/>
            </w:tcBorders>
            <w:shd w:val="clear" w:color="auto" w:fill="D9D9D9"/>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14</w:t>
            </w:r>
          </w:p>
        </w:tc>
        <w:tc>
          <w:tcPr>
            <w:tcW w:w="720" w:type="dxa"/>
            <w:tcBorders>
              <w:top w:val="single" w:sz="4" w:space="0" w:color="000000"/>
              <w:left w:val="nil"/>
              <w:bottom w:val="single" w:sz="4" w:space="0" w:color="000000"/>
            </w:tcBorders>
            <w:shd w:val="clear" w:color="auto" w:fill="D9D9D9"/>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X</w:t>
            </w:r>
          </w:p>
        </w:tc>
        <w:tc>
          <w:tcPr>
            <w:tcW w:w="1530" w:type="dxa"/>
            <w:tcBorders>
              <w:top w:val="single" w:sz="4" w:space="0" w:color="000000"/>
              <w:bottom w:val="single" w:sz="4" w:space="0" w:color="000000"/>
              <w:right w:val="single" w:sz="4" w:space="0" w:color="000000"/>
            </w:tcBorders>
            <w:shd w:val="clear" w:color="auto" w:fill="D9D9D9"/>
            <w:vAlign w:val="bottom"/>
          </w:tcPr>
          <w:p w:rsidR="00581A5A" w:rsidRDefault="00581A5A" w:rsidP="00286958">
            <w:pPr>
              <w:rPr>
                <w:rFonts w:ascii="Times New Roman" w:hAnsi="Times New Roman"/>
                <w:sz w:val="20"/>
                <w:szCs w:val="20"/>
              </w:rPr>
            </w:pPr>
            <w:r>
              <w:rPr>
                <w:rFonts w:ascii="Times New Roman" w:hAnsi="Times New Roman"/>
                <w:sz w:val="20"/>
                <w:szCs w:val="20"/>
              </w:rPr>
              <w:t>28, 35</w:t>
            </w:r>
          </w:p>
        </w:tc>
      </w:tr>
      <w:tr w:rsidR="00581A5A" w:rsidTr="00DA0AB6">
        <w:trPr>
          <w:trHeight w:val="432"/>
        </w:trPr>
        <w:tc>
          <w:tcPr>
            <w:tcW w:w="1173" w:type="dxa"/>
            <w:tcBorders>
              <w:top w:val="single" w:sz="4" w:space="0" w:color="000000"/>
              <w:left w:val="single" w:sz="4" w:space="0" w:color="000000"/>
              <w:bottom w:val="single" w:sz="4" w:space="0" w:color="000000"/>
              <w:right w:val="nil"/>
            </w:tcBorders>
            <w:tcMar>
              <w:top w:w="15" w:type="dxa"/>
              <w:left w:w="15" w:type="dxa"/>
              <w:bottom w:w="0" w:type="dxa"/>
              <w:right w:w="15" w:type="dxa"/>
            </w:tcMar>
            <w:hideMark/>
          </w:tcPr>
          <w:p w:rsidR="00581A5A" w:rsidRDefault="00581A5A" w:rsidP="00286958">
            <w:pPr>
              <w:rPr>
                <w:rFonts w:ascii="Times New Roman" w:hAnsi="Times New Roman"/>
                <w:sz w:val="20"/>
                <w:szCs w:val="20"/>
              </w:rPr>
            </w:pPr>
            <w:r>
              <w:rPr>
                <w:rFonts w:ascii="Times New Roman" w:hAnsi="Times New Roman"/>
                <w:b/>
                <w:bCs/>
                <w:sz w:val="20"/>
                <w:szCs w:val="20"/>
              </w:rPr>
              <w:t>Control 5</w:t>
            </w:r>
          </w:p>
        </w:tc>
        <w:tc>
          <w:tcPr>
            <w:tcW w:w="719" w:type="dxa"/>
            <w:tcBorders>
              <w:top w:val="single" w:sz="4" w:space="0" w:color="000000"/>
              <w:left w:val="nil"/>
              <w:bottom w:val="single" w:sz="4" w:space="0" w:color="000000"/>
              <w:right w:val="nil"/>
            </w:tcBorders>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F</w:t>
            </w:r>
          </w:p>
        </w:tc>
        <w:tc>
          <w:tcPr>
            <w:tcW w:w="629" w:type="dxa"/>
            <w:tcBorders>
              <w:top w:val="single" w:sz="4" w:space="0" w:color="000000"/>
              <w:left w:val="nil"/>
              <w:bottom w:val="single" w:sz="4" w:space="0" w:color="000000"/>
              <w:right w:val="nil"/>
            </w:tcBorders>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27</w:t>
            </w:r>
          </w:p>
        </w:tc>
        <w:tc>
          <w:tcPr>
            <w:tcW w:w="720" w:type="dxa"/>
            <w:tcBorders>
              <w:top w:val="single" w:sz="4" w:space="0" w:color="000000"/>
              <w:left w:val="nil"/>
              <w:bottom w:val="single" w:sz="4" w:space="0" w:color="000000"/>
              <w:right w:val="nil"/>
            </w:tcBorders>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756</w:t>
            </w:r>
          </w:p>
        </w:tc>
        <w:tc>
          <w:tcPr>
            <w:tcW w:w="789" w:type="dxa"/>
            <w:tcBorders>
              <w:top w:val="single" w:sz="4" w:space="0" w:color="000000"/>
              <w:left w:val="nil"/>
              <w:bottom w:val="single" w:sz="4" w:space="0" w:color="000000"/>
              <w:right w:val="nil"/>
            </w:tcBorders>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CS</w:t>
            </w:r>
          </w:p>
        </w:tc>
        <w:tc>
          <w:tcPr>
            <w:tcW w:w="1080" w:type="dxa"/>
            <w:gridSpan w:val="2"/>
            <w:tcBorders>
              <w:top w:val="single" w:sz="4" w:space="0" w:color="000000"/>
              <w:left w:val="nil"/>
              <w:bottom w:val="single" w:sz="4" w:space="0" w:color="000000"/>
              <w:right w:val="nil"/>
            </w:tcBorders>
            <w:tcMar>
              <w:top w:w="15" w:type="dxa"/>
              <w:left w:w="15" w:type="dxa"/>
              <w:bottom w:w="0" w:type="dxa"/>
              <w:right w:w="15" w:type="dxa"/>
            </w:tcMar>
            <w:vAlign w:val="bottom"/>
            <w:hideMark/>
          </w:tcPr>
          <w:p w:rsidR="00581A5A" w:rsidRDefault="00DA0AB6" w:rsidP="00286958">
            <w:pPr>
              <w:jc w:val="center"/>
              <w:rPr>
                <w:rFonts w:ascii="Times New Roman" w:hAnsi="Times New Roman"/>
                <w:sz w:val="20"/>
                <w:szCs w:val="20"/>
              </w:rPr>
            </w:pPr>
            <w:r>
              <w:rPr>
                <w:rFonts w:ascii="Times New Roman" w:hAnsi="Times New Roman"/>
                <w:sz w:val="20"/>
                <w:szCs w:val="20"/>
              </w:rPr>
              <w:t>MOM</w:t>
            </w:r>
          </w:p>
        </w:tc>
        <w:tc>
          <w:tcPr>
            <w:tcW w:w="552" w:type="dxa"/>
            <w:tcBorders>
              <w:top w:val="single" w:sz="4" w:space="0" w:color="000000"/>
              <w:left w:val="nil"/>
              <w:bottom w:val="single" w:sz="4" w:space="0" w:color="000000"/>
              <w:right w:val="nil"/>
            </w:tcBorders>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No</w:t>
            </w:r>
          </w:p>
        </w:tc>
        <w:tc>
          <w:tcPr>
            <w:tcW w:w="964" w:type="dxa"/>
            <w:tcBorders>
              <w:top w:val="single" w:sz="4" w:space="0" w:color="000000"/>
              <w:left w:val="nil"/>
              <w:bottom w:val="single" w:sz="4" w:space="0" w:color="000000"/>
              <w:right w:val="nil"/>
            </w:tcBorders>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3</w:t>
            </w:r>
          </w:p>
        </w:tc>
        <w:tc>
          <w:tcPr>
            <w:tcW w:w="862" w:type="dxa"/>
            <w:tcBorders>
              <w:top w:val="single" w:sz="4" w:space="0" w:color="000000"/>
              <w:left w:val="nil"/>
              <w:bottom w:val="single" w:sz="4" w:space="0" w:color="000000"/>
              <w:right w:val="nil"/>
            </w:tcBorders>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0</w:t>
            </w:r>
          </w:p>
        </w:tc>
        <w:tc>
          <w:tcPr>
            <w:tcW w:w="1242" w:type="dxa"/>
            <w:tcBorders>
              <w:top w:val="single" w:sz="4" w:space="0" w:color="000000"/>
              <w:left w:val="nil"/>
              <w:bottom w:val="single" w:sz="4" w:space="0" w:color="000000"/>
              <w:right w:val="nil"/>
            </w:tcBorders>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21</w:t>
            </w:r>
          </w:p>
        </w:tc>
        <w:tc>
          <w:tcPr>
            <w:tcW w:w="720" w:type="dxa"/>
            <w:tcBorders>
              <w:top w:val="single" w:sz="4" w:space="0" w:color="000000"/>
              <w:left w:val="nil"/>
              <w:bottom w:val="single" w:sz="4" w:space="0" w:color="000000"/>
            </w:tcBorders>
            <w:tcMar>
              <w:top w:w="15" w:type="dxa"/>
              <w:left w:w="15" w:type="dxa"/>
              <w:bottom w:w="0" w:type="dxa"/>
              <w:right w:w="15" w:type="dxa"/>
            </w:tcMar>
            <w:vAlign w:val="bottom"/>
            <w:hideMark/>
          </w:tcPr>
          <w:p w:rsidR="00581A5A" w:rsidRDefault="00581A5A" w:rsidP="00286958">
            <w:pPr>
              <w:jc w:val="center"/>
              <w:rPr>
                <w:rFonts w:ascii="Times New Roman" w:hAnsi="Times New Roman"/>
                <w:sz w:val="20"/>
                <w:szCs w:val="20"/>
              </w:rPr>
            </w:pPr>
            <w:r>
              <w:rPr>
                <w:rFonts w:ascii="Times New Roman" w:hAnsi="Times New Roman"/>
                <w:sz w:val="20"/>
                <w:szCs w:val="20"/>
              </w:rPr>
              <w:t>X</w:t>
            </w:r>
          </w:p>
        </w:tc>
        <w:tc>
          <w:tcPr>
            <w:tcW w:w="1530" w:type="dxa"/>
            <w:tcBorders>
              <w:top w:val="single" w:sz="4" w:space="0" w:color="000000"/>
              <w:bottom w:val="single" w:sz="4" w:space="0" w:color="000000"/>
              <w:right w:val="single" w:sz="4" w:space="0" w:color="000000"/>
            </w:tcBorders>
            <w:vAlign w:val="bottom"/>
          </w:tcPr>
          <w:p w:rsidR="00581A5A" w:rsidRDefault="00581A5A" w:rsidP="00286958">
            <w:pPr>
              <w:rPr>
                <w:rFonts w:ascii="Times New Roman" w:hAnsi="Times New Roman"/>
                <w:sz w:val="20"/>
                <w:szCs w:val="20"/>
              </w:rPr>
            </w:pPr>
            <w:r>
              <w:rPr>
                <w:rFonts w:ascii="Times New Roman" w:hAnsi="Times New Roman"/>
                <w:sz w:val="20"/>
                <w:szCs w:val="20"/>
              </w:rPr>
              <w:t>17, 32, 36</w:t>
            </w:r>
          </w:p>
        </w:tc>
      </w:tr>
    </w:tbl>
    <w:p w:rsidR="00581A5A" w:rsidRDefault="00581A5A" w:rsidP="00581A5A">
      <w:pPr>
        <w:contextualSpacing/>
        <w:rPr>
          <w:rFonts w:ascii="Times New Roman" w:hAnsi="Times New Roman"/>
          <w:sz w:val="24"/>
          <w:szCs w:val="24"/>
        </w:rPr>
      </w:pPr>
    </w:p>
    <w:p w:rsidR="0043321A" w:rsidRPr="00EB6E4F" w:rsidRDefault="0043321A" w:rsidP="00581A5A">
      <w:pPr>
        <w:spacing w:line="480" w:lineRule="auto"/>
        <w:contextualSpacing/>
        <w:jc w:val="both"/>
        <w:rPr>
          <w:rFonts w:ascii="Times New Roman" w:hAnsi="Times New Roman"/>
          <w:sz w:val="24"/>
          <w:szCs w:val="24"/>
        </w:rPr>
      </w:pPr>
      <w:proofErr w:type="spellStart"/>
      <w:r w:rsidRPr="00E05C6D">
        <w:rPr>
          <w:rFonts w:ascii="Times New Roman" w:hAnsi="Times New Roman"/>
          <w:sz w:val="24"/>
          <w:szCs w:val="24"/>
        </w:rPr>
        <w:t>GAge</w:t>
      </w:r>
      <w:proofErr w:type="spellEnd"/>
      <w:r w:rsidRPr="00E05C6D">
        <w:rPr>
          <w:rFonts w:ascii="Times New Roman" w:hAnsi="Times New Roman"/>
          <w:sz w:val="24"/>
          <w:szCs w:val="24"/>
        </w:rPr>
        <w:t>: Gestational age in weeks</w:t>
      </w:r>
      <w:r w:rsidRPr="00330316">
        <w:rPr>
          <w:rFonts w:ascii="Times New Roman" w:hAnsi="Times New Roman"/>
          <w:sz w:val="24"/>
          <w:szCs w:val="24"/>
        </w:rPr>
        <w:t xml:space="preserve">; Weight: Birth weight in g; Mode of Delivery: Cesarean (CS) or Spontaneous </w:t>
      </w:r>
      <w:r w:rsidRPr="00EB6E4F">
        <w:rPr>
          <w:rFonts w:ascii="Times New Roman" w:hAnsi="Times New Roman"/>
          <w:sz w:val="24"/>
          <w:szCs w:val="24"/>
        </w:rPr>
        <w:t>vaginal delivery (SVD); Diet: Mother’s own milk</w:t>
      </w:r>
      <w:r w:rsidR="00DA0AB6">
        <w:rPr>
          <w:rFonts w:ascii="Times New Roman" w:hAnsi="Times New Roman"/>
          <w:sz w:val="24"/>
          <w:szCs w:val="24"/>
        </w:rPr>
        <w:t xml:space="preserve"> (MOM),</w:t>
      </w:r>
      <w:r w:rsidRPr="00EB6E4F">
        <w:rPr>
          <w:rFonts w:ascii="Times New Roman" w:hAnsi="Times New Roman"/>
          <w:sz w:val="24"/>
          <w:szCs w:val="24"/>
        </w:rPr>
        <w:t xml:space="preserve"> donor human milk (</w:t>
      </w:r>
      <w:r w:rsidR="00DA0AB6">
        <w:rPr>
          <w:rFonts w:ascii="Times New Roman" w:hAnsi="Times New Roman"/>
          <w:sz w:val="24"/>
          <w:szCs w:val="24"/>
        </w:rPr>
        <w:t>D</w:t>
      </w:r>
      <w:r w:rsidRPr="00EB6E4F">
        <w:rPr>
          <w:rFonts w:ascii="Times New Roman" w:hAnsi="Times New Roman"/>
          <w:sz w:val="24"/>
          <w:szCs w:val="24"/>
        </w:rPr>
        <w:t xml:space="preserve">HM) or </w:t>
      </w:r>
      <w:proofErr w:type="spellStart"/>
      <w:r w:rsidRPr="00EB6E4F">
        <w:rPr>
          <w:rFonts w:ascii="Times New Roman" w:hAnsi="Times New Roman"/>
          <w:sz w:val="24"/>
          <w:szCs w:val="24"/>
        </w:rPr>
        <w:t>Elecare</w:t>
      </w:r>
      <w:proofErr w:type="spellEnd"/>
      <w:r w:rsidRPr="00EB6E4F">
        <w:rPr>
          <w:rFonts w:ascii="Times New Roman" w:hAnsi="Times New Roman"/>
          <w:sz w:val="24"/>
          <w:szCs w:val="24"/>
        </w:rPr>
        <w:t xml:space="preserve"> formula (FM); PROM: Prolonged rupture of membranes; Days of antibiotic/antacids/fortification: Cumulative days of exposure prior to NEC diagnosis or equivalent chronologic ages in controls; DOL NEC: Day of life that the infant developed NEC; DOL Samples: Day of life of sample acquisition.</w:t>
      </w:r>
    </w:p>
    <w:p w:rsidR="0043321A" w:rsidRPr="00EB6E4F" w:rsidRDefault="0043321A" w:rsidP="0043321A">
      <w:pPr>
        <w:spacing w:line="480" w:lineRule="auto"/>
        <w:contextualSpacing/>
        <w:rPr>
          <w:rFonts w:ascii="Times New Roman" w:hAnsi="Times New Roman"/>
          <w:sz w:val="24"/>
          <w:szCs w:val="24"/>
        </w:rPr>
      </w:pPr>
    </w:p>
    <w:p w:rsidR="00581A5A" w:rsidRDefault="00581A5A" w:rsidP="0043321A">
      <w:pPr>
        <w:spacing w:line="480" w:lineRule="auto"/>
        <w:contextualSpacing/>
        <w:rPr>
          <w:rFonts w:ascii="Times New Roman" w:hAnsi="Times New Roman"/>
          <w:b/>
          <w:sz w:val="24"/>
          <w:szCs w:val="24"/>
        </w:rPr>
      </w:pPr>
    </w:p>
    <w:p w:rsidR="00581A5A" w:rsidRDefault="00581A5A" w:rsidP="0043321A">
      <w:pPr>
        <w:spacing w:line="480" w:lineRule="auto"/>
        <w:contextualSpacing/>
        <w:rPr>
          <w:rFonts w:ascii="Times New Roman" w:hAnsi="Times New Roman"/>
          <w:b/>
          <w:sz w:val="24"/>
          <w:szCs w:val="24"/>
        </w:rPr>
      </w:pPr>
    </w:p>
    <w:p w:rsidR="00581A5A" w:rsidRDefault="00581A5A" w:rsidP="0043321A">
      <w:pPr>
        <w:spacing w:line="480" w:lineRule="auto"/>
        <w:contextualSpacing/>
        <w:rPr>
          <w:rFonts w:ascii="Times New Roman" w:hAnsi="Times New Roman"/>
          <w:b/>
          <w:sz w:val="24"/>
          <w:szCs w:val="24"/>
        </w:rPr>
      </w:pPr>
    </w:p>
    <w:p w:rsidR="00581A5A" w:rsidRDefault="00581A5A" w:rsidP="0043321A">
      <w:pPr>
        <w:spacing w:line="480" w:lineRule="auto"/>
        <w:contextualSpacing/>
        <w:rPr>
          <w:rFonts w:ascii="Times New Roman" w:hAnsi="Times New Roman"/>
          <w:b/>
          <w:sz w:val="24"/>
          <w:szCs w:val="24"/>
        </w:rPr>
      </w:pPr>
    </w:p>
    <w:p w:rsidR="00581A5A" w:rsidRPr="00AF3180" w:rsidRDefault="00581A5A" w:rsidP="00581A5A">
      <w:pPr>
        <w:pStyle w:val="Heading1"/>
        <w:spacing w:after="120"/>
        <w:rPr>
          <w:rFonts w:ascii="Times New Roman" w:hAnsi="Times New Roman" w:cs="Times New Roman"/>
          <w:b/>
          <w:sz w:val="28"/>
          <w:szCs w:val="28"/>
          <w:u w:val="single"/>
        </w:rPr>
      </w:pPr>
      <w:r w:rsidRPr="00AF3180">
        <w:rPr>
          <w:rFonts w:ascii="Times New Roman" w:hAnsi="Times New Roman" w:cs="Times New Roman"/>
          <w:b/>
          <w:color w:val="auto"/>
          <w:sz w:val="28"/>
          <w:szCs w:val="28"/>
          <w:u w:val="single"/>
        </w:rPr>
        <w:lastRenderedPageBreak/>
        <w:t>Table S2</w:t>
      </w:r>
      <w:r w:rsidR="00B95B31" w:rsidRPr="00AF3180">
        <w:rPr>
          <w:rFonts w:ascii="Times New Roman" w:hAnsi="Times New Roman" w:cs="Times New Roman"/>
          <w:b/>
          <w:color w:val="auto"/>
          <w:sz w:val="28"/>
          <w:szCs w:val="28"/>
          <w:u w:val="single"/>
        </w:rPr>
        <w:t>.</w:t>
      </w:r>
    </w:p>
    <w:p w:rsidR="00581A5A" w:rsidRDefault="00581A5A" w:rsidP="00581A5A">
      <w:pPr>
        <w:pStyle w:val="Heading2"/>
        <w:rPr>
          <w:b/>
          <w:color w:val="auto"/>
          <w:sz w:val="28"/>
          <w:szCs w:val="28"/>
        </w:rPr>
      </w:pPr>
      <w:r>
        <w:rPr>
          <w:b/>
          <w:color w:val="auto"/>
          <w:sz w:val="28"/>
          <w:szCs w:val="28"/>
        </w:rPr>
        <w:t>Hierarchical linear regression with outcome: Operational Taxonomic Units (OTUs)</w:t>
      </w:r>
    </w:p>
    <w:p w:rsidR="00581A5A" w:rsidRDefault="00581A5A" w:rsidP="00581A5A">
      <w:pPr>
        <w:spacing w:line="480" w:lineRule="auto"/>
        <w:ind w:left="360" w:hanging="360"/>
        <w:rPr>
          <w:rFonts w:ascii="Times New Roman" w:hAnsi="Times New Roman"/>
        </w:rPr>
      </w:pPr>
      <w:r>
        <w:rPr>
          <w:noProof/>
        </w:rPr>
        <w:drawing>
          <wp:inline distT="0" distB="0" distL="0" distR="0" wp14:anchorId="6163AFFC" wp14:editId="4863303C">
            <wp:extent cx="5943600" cy="1971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b="7589"/>
                    <a:stretch/>
                  </pic:blipFill>
                  <pic:spPr bwMode="auto">
                    <a:xfrm>
                      <a:off x="0" y="0"/>
                      <a:ext cx="5943600" cy="1971675"/>
                    </a:xfrm>
                    <a:prstGeom prst="rect">
                      <a:avLst/>
                    </a:prstGeom>
                    <a:noFill/>
                    <a:ln>
                      <a:noFill/>
                    </a:ln>
                    <a:extLst>
                      <a:ext uri="{53640926-AAD7-44D8-BBD7-CCE9431645EC}">
                        <a14:shadowObscured xmlns:a14="http://schemas.microsoft.com/office/drawing/2010/main"/>
                      </a:ext>
                    </a:extLst>
                  </pic:spPr>
                </pic:pic>
              </a:graphicData>
            </a:graphic>
          </wp:inline>
        </w:drawing>
      </w:r>
    </w:p>
    <w:p w:rsidR="0043321A" w:rsidRPr="00EB6E4F" w:rsidRDefault="0043321A" w:rsidP="00CC6BA6">
      <w:pPr>
        <w:spacing w:line="480" w:lineRule="auto"/>
        <w:contextualSpacing/>
        <w:jc w:val="both"/>
        <w:rPr>
          <w:rFonts w:ascii="Times New Roman" w:hAnsi="Times New Roman"/>
          <w:sz w:val="24"/>
          <w:szCs w:val="24"/>
        </w:rPr>
      </w:pPr>
      <w:r w:rsidRPr="00C77C27">
        <w:rPr>
          <w:rFonts w:ascii="Times New Roman" w:hAnsi="Times New Roman"/>
          <w:sz w:val="24"/>
          <w:szCs w:val="24"/>
        </w:rPr>
        <w:t>Hierarchical linear regression with outcome: Operational Taxonomic Units (OTUs).</w:t>
      </w:r>
      <w:r w:rsidRPr="00EB6E4F">
        <w:rPr>
          <w:rFonts w:ascii="Times New Roman" w:hAnsi="Times New Roman"/>
          <w:sz w:val="24"/>
          <w:szCs w:val="24"/>
        </w:rPr>
        <w:t xml:space="preserve"> Adjusted mean OTU count was 9.4 on DOL 1. Cumulative days of antibiotic exposure was associated with a decrease in OTU count of 0.47 for each prior day of antibiotic therapy at the day of sample collection. Stool OTU count increased by 0.49 for each DOL within the range studied. Clinical factors not associated with OTU count were: NEC, cumulative days of fortification, cumulative days of antacids, exposure to donor human milk (DHM), and exposure to broad-spectrum antibiotics on the day of sample collection.</w:t>
      </w:r>
    </w:p>
    <w:p w:rsidR="0043321A" w:rsidRPr="00EB6E4F" w:rsidRDefault="0043321A" w:rsidP="0043321A">
      <w:pPr>
        <w:tabs>
          <w:tab w:val="left" w:pos="8730"/>
        </w:tabs>
        <w:spacing w:line="480" w:lineRule="auto"/>
        <w:contextualSpacing/>
        <w:rPr>
          <w:rFonts w:ascii="Times New Roman" w:hAnsi="Times New Roman"/>
          <w:sz w:val="24"/>
          <w:szCs w:val="24"/>
        </w:rPr>
      </w:pPr>
    </w:p>
    <w:p w:rsidR="00B95B31" w:rsidRDefault="00B95B31" w:rsidP="0043321A">
      <w:pPr>
        <w:tabs>
          <w:tab w:val="left" w:pos="8730"/>
        </w:tabs>
        <w:spacing w:line="480" w:lineRule="auto"/>
        <w:contextualSpacing/>
        <w:rPr>
          <w:rFonts w:ascii="Times New Roman" w:hAnsi="Times New Roman"/>
          <w:b/>
          <w:sz w:val="24"/>
          <w:szCs w:val="24"/>
        </w:rPr>
      </w:pPr>
    </w:p>
    <w:p w:rsidR="00B95B31" w:rsidRDefault="00B95B31" w:rsidP="0043321A">
      <w:pPr>
        <w:tabs>
          <w:tab w:val="left" w:pos="8730"/>
        </w:tabs>
        <w:spacing w:line="480" w:lineRule="auto"/>
        <w:contextualSpacing/>
        <w:rPr>
          <w:rFonts w:ascii="Times New Roman" w:hAnsi="Times New Roman"/>
          <w:b/>
          <w:sz w:val="24"/>
          <w:szCs w:val="24"/>
        </w:rPr>
      </w:pPr>
    </w:p>
    <w:p w:rsidR="00B95B31" w:rsidRDefault="00B95B31" w:rsidP="0043321A">
      <w:pPr>
        <w:tabs>
          <w:tab w:val="left" w:pos="8730"/>
        </w:tabs>
        <w:spacing w:line="480" w:lineRule="auto"/>
        <w:contextualSpacing/>
        <w:rPr>
          <w:rFonts w:ascii="Times New Roman" w:hAnsi="Times New Roman"/>
          <w:b/>
          <w:sz w:val="24"/>
          <w:szCs w:val="24"/>
        </w:rPr>
      </w:pPr>
    </w:p>
    <w:p w:rsidR="00B95B31" w:rsidRDefault="00B95B31" w:rsidP="0043321A">
      <w:pPr>
        <w:tabs>
          <w:tab w:val="left" w:pos="8730"/>
        </w:tabs>
        <w:spacing w:line="480" w:lineRule="auto"/>
        <w:contextualSpacing/>
        <w:rPr>
          <w:rFonts w:ascii="Times New Roman" w:hAnsi="Times New Roman"/>
          <w:b/>
          <w:sz w:val="24"/>
          <w:szCs w:val="24"/>
        </w:rPr>
      </w:pPr>
    </w:p>
    <w:p w:rsidR="00B95B31" w:rsidRDefault="00B95B31" w:rsidP="0043321A">
      <w:pPr>
        <w:tabs>
          <w:tab w:val="left" w:pos="8730"/>
        </w:tabs>
        <w:spacing w:line="480" w:lineRule="auto"/>
        <w:contextualSpacing/>
        <w:rPr>
          <w:rFonts w:ascii="Times New Roman" w:hAnsi="Times New Roman"/>
          <w:b/>
          <w:sz w:val="24"/>
          <w:szCs w:val="24"/>
        </w:rPr>
      </w:pPr>
    </w:p>
    <w:p w:rsidR="00B95B31" w:rsidRDefault="00B95B31" w:rsidP="0043321A">
      <w:pPr>
        <w:tabs>
          <w:tab w:val="left" w:pos="8730"/>
        </w:tabs>
        <w:spacing w:line="480" w:lineRule="auto"/>
        <w:contextualSpacing/>
        <w:rPr>
          <w:rFonts w:ascii="Times New Roman" w:hAnsi="Times New Roman"/>
          <w:b/>
          <w:sz w:val="24"/>
          <w:szCs w:val="24"/>
        </w:rPr>
      </w:pPr>
    </w:p>
    <w:p w:rsidR="00B95B31" w:rsidRDefault="00B95B31" w:rsidP="0043321A">
      <w:pPr>
        <w:tabs>
          <w:tab w:val="left" w:pos="8730"/>
        </w:tabs>
        <w:spacing w:line="480" w:lineRule="auto"/>
        <w:contextualSpacing/>
        <w:rPr>
          <w:rFonts w:ascii="Times New Roman" w:hAnsi="Times New Roman"/>
          <w:b/>
          <w:sz w:val="24"/>
          <w:szCs w:val="24"/>
        </w:rPr>
      </w:pPr>
    </w:p>
    <w:p w:rsidR="00B95B31" w:rsidRPr="00AF3180" w:rsidRDefault="00B95B31" w:rsidP="00B95B31">
      <w:pPr>
        <w:spacing w:after="120"/>
        <w:rPr>
          <w:rFonts w:ascii="Times New Roman" w:hAnsi="Times New Roman"/>
          <w:sz w:val="24"/>
        </w:rPr>
      </w:pPr>
      <w:r w:rsidRPr="00AF3180">
        <w:rPr>
          <w:rFonts w:ascii="Times New Roman" w:hAnsi="Times New Roman"/>
          <w:b/>
          <w:sz w:val="28"/>
          <w:szCs w:val="28"/>
          <w:u w:val="single"/>
        </w:rPr>
        <w:lastRenderedPageBreak/>
        <w:t>Table S3.</w:t>
      </w:r>
    </w:p>
    <w:p w:rsidR="00B95B31" w:rsidRDefault="00B95B31" w:rsidP="00B95B31">
      <w:pPr>
        <w:pStyle w:val="Heading2"/>
        <w:tabs>
          <w:tab w:val="left" w:pos="8640"/>
        </w:tabs>
      </w:pPr>
      <w:r>
        <w:rPr>
          <w:b/>
          <w:color w:val="auto"/>
          <w:sz w:val="28"/>
          <w:szCs w:val="28"/>
        </w:rPr>
        <w:t>Hierarchical linear regression with outcome: Simpson Diversity Index (SDI)</w:t>
      </w:r>
    </w:p>
    <w:p w:rsidR="00B95B31" w:rsidRDefault="00B95B31" w:rsidP="00B95B31">
      <w:pPr>
        <w:spacing w:line="480" w:lineRule="auto"/>
        <w:rPr>
          <w:rFonts w:ascii="Times New Roman" w:hAnsi="Times New Roman"/>
        </w:rPr>
      </w:pPr>
      <w:r>
        <w:rPr>
          <w:noProof/>
        </w:rPr>
        <w:drawing>
          <wp:inline distT="0" distB="0" distL="0" distR="0" wp14:anchorId="67193B6A" wp14:editId="4E09334A">
            <wp:extent cx="5943600" cy="2000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5829"/>
                    <a:stretch/>
                  </pic:blipFill>
                  <pic:spPr bwMode="auto">
                    <a:xfrm>
                      <a:off x="0" y="0"/>
                      <a:ext cx="5943600" cy="2000250"/>
                    </a:xfrm>
                    <a:prstGeom prst="rect">
                      <a:avLst/>
                    </a:prstGeom>
                    <a:noFill/>
                    <a:ln>
                      <a:noFill/>
                    </a:ln>
                    <a:extLst>
                      <a:ext uri="{53640926-AAD7-44D8-BBD7-CCE9431645EC}">
                        <a14:shadowObscured xmlns:a14="http://schemas.microsoft.com/office/drawing/2010/main"/>
                      </a:ext>
                    </a:extLst>
                  </pic:spPr>
                </pic:pic>
              </a:graphicData>
            </a:graphic>
          </wp:inline>
        </w:drawing>
      </w:r>
    </w:p>
    <w:p w:rsidR="0043321A" w:rsidRDefault="0043321A" w:rsidP="00CC6BA6">
      <w:pPr>
        <w:tabs>
          <w:tab w:val="left" w:pos="8730"/>
        </w:tabs>
        <w:spacing w:line="480" w:lineRule="auto"/>
        <w:contextualSpacing/>
        <w:jc w:val="both"/>
        <w:rPr>
          <w:rFonts w:ascii="Times New Roman" w:hAnsi="Times New Roman"/>
          <w:sz w:val="24"/>
          <w:szCs w:val="24"/>
        </w:rPr>
      </w:pPr>
      <w:r w:rsidRPr="00C77C27">
        <w:rPr>
          <w:rFonts w:ascii="Times New Roman" w:hAnsi="Times New Roman"/>
          <w:sz w:val="24"/>
          <w:szCs w:val="24"/>
        </w:rPr>
        <w:t>Hierarchical linear regression with outcome: Simpson Diversity Index (SDI).</w:t>
      </w:r>
      <w:r w:rsidRPr="00EB6E4F">
        <w:rPr>
          <w:rFonts w:ascii="Times New Roman" w:hAnsi="Times New Roman"/>
          <w:sz w:val="24"/>
          <w:szCs w:val="24"/>
        </w:rPr>
        <w:t xml:space="preserve"> Adjusted mean SDI was 0.22 on DOL 1. Cumulative antibiotic exposure was associated with a decrease in SDI of 0.012 for each prior day of antibiotic therapy at the day of sample collection. Stool SDI increased by 0.017 for each DOL within the range studied. Clinical factors not associated with SDI were: NEC, cumulative days of fortification, </w:t>
      </w:r>
      <w:proofErr w:type="gramStart"/>
      <w:r w:rsidRPr="00EB6E4F">
        <w:rPr>
          <w:rFonts w:ascii="Times New Roman" w:hAnsi="Times New Roman"/>
          <w:sz w:val="24"/>
          <w:szCs w:val="24"/>
        </w:rPr>
        <w:t>cumulative</w:t>
      </w:r>
      <w:proofErr w:type="gramEnd"/>
      <w:r w:rsidRPr="00EB6E4F">
        <w:rPr>
          <w:rFonts w:ascii="Times New Roman" w:hAnsi="Times New Roman"/>
          <w:sz w:val="24"/>
          <w:szCs w:val="24"/>
        </w:rPr>
        <w:t xml:space="preserve"> days of antacids, exposure to DHM, and exposure to broad-spectrum antibiotics on the day of sample collection.</w:t>
      </w:r>
    </w:p>
    <w:p w:rsidR="0043321A" w:rsidRDefault="0043321A" w:rsidP="0043321A">
      <w:pPr>
        <w:tabs>
          <w:tab w:val="left" w:pos="8730"/>
        </w:tabs>
        <w:spacing w:line="480" w:lineRule="auto"/>
        <w:contextualSpacing/>
        <w:rPr>
          <w:rFonts w:ascii="Times New Roman" w:hAnsi="Times New Roman"/>
          <w:sz w:val="24"/>
          <w:szCs w:val="24"/>
        </w:rPr>
      </w:pPr>
    </w:p>
    <w:p w:rsidR="00B95B31" w:rsidRDefault="00B95B31" w:rsidP="0043321A">
      <w:pPr>
        <w:tabs>
          <w:tab w:val="left" w:pos="8730"/>
        </w:tabs>
        <w:spacing w:line="480" w:lineRule="auto"/>
        <w:contextualSpacing/>
        <w:rPr>
          <w:rFonts w:ascii="Times New Roman" w:hAnsi="Times New Roman"/>
          <w:b/>
          <w:sz w:val="24"/>
          <w:szCs w:val="24"/>
        </w:rPr>
      </w:pPr>
    </w:p>
    <w:p w:rsidR="00B95B31" w:rsidRDefault="00B95B31" w:rsidP="0043321A">
      <w:pPr>
        <w:tabs>
          <w:tab w:val="left" w:pos="8730"/>
        </w:tabs>
        <w:spacing w:line="480" w:lineRule="auto"/>
        <w:contextualSpacing/>
        <w:rPr>
          <w:rFonts w:ascii="Times New Roman" w:hAnsi="Times New Roman"/>
          <w:b/>
          <w:sz w:val="24"/>
          <w:szCs w:val="24"/>
        </w:rPr>
      </w:pPr>
    </w:p>
    <w:p w:rsidR="00B95B31" w:rsidRDefault="00B95B31" w:rsidP="0043321A">
      <w:pPr>
        <w:tabs>
          <w:tab w:val="left" w:pos="8730"/>
        </w:tabs>
        <w:spacing w:line="480" w:lineRule="auto"/>
        <w:contextualSpacing/>
        <w:rPr>
          <w:rFonts w:ascii="Times New Roman" w:hAnsi="Times New Roman"/>
          <w:b/>
          <w:sz w:val="24"/>
          <w:szCs w:val="24"/>
        </w:rPr>
      </w:pPr>
    </w:p>
    <w:p w:rsidR="00B95B31" w:rsidRDefault="00B95B31" w:rsidP="0043321A">
      <w:pPr>
        <w:tabs>
          <w:tab w:val="left" w:pos="8730"/>
        </w:tabs>
        <w:spacing w:line="480" w:lineRule="auto"/>
        <w:contextualSpacing/>
        <w:rPr>
          <w:rFonts w:ascii="Times New Roman" w:hAnsi="Times New Roman"/>
          <w:b/>
          <w:sz w:val="24"/>
          <w:szCs w:val="24"/>
        </w:rPr>
      </w:pPr>
    </w:p>
    <w:p w:rsidR="00B95B31" w:rsidRDefault="00B95B31" w:rsidP="0043321A">
      <w:pPr>
        <w:tabs>
          <w:tab w:val="left" w:pos="8730"/>
        </w:tabs>
        <w:spacing w:line="480" w:lineRule="auto"/>
        <w:contextualSpacing/>
        <w:rPr>
          <w:rFonts w:ascii="Times New Roman" w:hAnsi="Times New Roman"/>
          <w:b/>
          <w:sz w:val="24"/>
          <w:szCs w:val="24"/>
        </w:rPr>
      </w:pPr>
    </w:p>
    <w:p w:rsidR="00B95B31" w:rsidRDefault="00B95B31" w:rsidP="0043321A">
      <w:pPr>
        <w:tabs>
          <w:tab w:val="left" w:pos="8730"/>
        </w:tabs>
        <w:spacing w:line="480" w:lineRule="auto"/>
        <w:contextualSpacing/>
        <w:rPr>
          <w:rFonts w:ascii="Times New Roman" w:hAnsi="Times New Roman"/>
          <w:b/>
          <w:sz w:val="24"/>
          <w:szCs w:val="24"/>
        </w:rPr>
      </w:pPr>
    </w:p>
    <w:p w:rsidR="00B95B31" w:rsidRDefault="00B95B31" w:rsidP="0043321A">
      <w:pPr>
        <w:tabs>
          <w:tab w:val="left" w:pos="8730"/>
        </w:tabs>
        <w:spacing w:line="480" w:lineRule="auto"/>
        <w:contextualSpacing/>
        <w:rPr>
          <w:rFonts w:ascii="Times New Roman" w:hAnsi="Times New Roman"/>
          <w:b/>
          <w:sz w:val="24"/>
          <w:szCs w:val="24"/>
        </w:rPr>
      </w:pPr>
    </w:p>
    <w:p w:rsidR="00B95B31" w:rsidRDefault="00B95B31" w:rsidP="0043321A">
      <w:pPr>
        <w:tabs>
          <w:tab w:val="left" w:pos="8730"/>
        </w:tabs>
        <w:spacing w:line="480" w:lineRule="auto"/>
        <w:contextualSpacing/>
        <w:rPr>
          <w:rFonts w:ascii="Times New Roman" w:hAnsi="Times New Roman"/>
          <w:b/>
          <w:sz w:val="24"/>
          <w:szCs w:val="24"/>
        </w:rPr>
      </w:pPr>
    </w:p>
    <w:p w:rsidR="00B95B31" w:rsidRPr="00B95B31" w:rsidRDefault="00B95B31" w:rsidP="00B95B31">
      <w:pPr>
        <w:spacing w:after="60"/>
        <w:rPr>
          <w:sz w:val="24"/>
          <w:szCs w:val="24"/>
        </w:rPr>
      </w:pPr>
      <w:r w:rsidRPr="00B95B31">
        <w:rPr>
          <w:rFonts w:ascii="Times New Roman" w:hAnsi="Times New Roman"/>
          <w:b/>
          <w:sz w:val="24"/>
          <w:szCs w:val="24"/>
          <w:u w:val="single"/>
        </w:rPr>
        <w:lastRenderedPageBreak/>
        <w:t>Table S4</w:t>
      </w:r>
      <w:r w:rsidRPr="00B95B31">
        <w:rPr>
          <w:rFonts w:ascii="Times New Roman" w:hAnsi="Times New Roman"/>
          <w:b/>
          <w:sz w:val="24"/>
          <w:szCs w:val="24"/>
        </w:rPr>
        <w:t>.</w:t>
      </w:r>
      <w:r w:rsidRPr="00B95B31">
        <w:rPr>
          <w:rFonts w:ascii="Times New Roman" w:hAnsi="Times New Roman"/>
          <w:sz w:val="24"/>
          <w:szCs w:val="24"/>
        </w:rPr>
        <w:t xml:space="preserve"> Indicator Species Analysis.</w:t>
      </w:r>
    </w:p>
    <w:tbl>
      <w:tblPr>
        <w:tblW w:w="4909" w:type="pct"/>
        <w:tblCellMar>
          <w:left w:w="0" w:type="dxa"/>
          <w:right w:w="0" w:type="dxa"/>
        </w:tblCellMar>
        <w:tblLook w:val="0420" w:firstRow="1" w:lastRow="0" w:firstColumn="0" w:lastColumn="0" w:noHBand="0" w:noVBand="1"/>
      </w:tblPr>
      <w:tblGrid>
        <w:gridCol w:w="1610"/>
        <w:gridCol w:w="2340"/>
        <w:gridCol w:w="1170"/>
        <w:gridCol w:w="1170"/>
        <w:gridCol w:w="900"/>
        <w:gridCol w:w="990"/>
        <w:gridCol w:w="990"/>
      </w:tblGrid>
      <w:tr w:rsidR="00B95B31" w:rsidRPr="00B95B31" w:rsidTr="00286958">
        <w:trPr>
          <w:cantSplit/>
          <w:trHeight w:hRule="exact" w:val="576"/>
        </w:trPr>
        <w:tc>
          <w:tcPr>
            <w:tcW w:w="1610" w:type="dxa"/>
            <w:tcBorders>
              <w:top w:val="single" w:sz="8" w:space="0" w:color="000000"/>
              <w:left w:val="single" w:sz="8" w:space="0" w:color="000000"/>
              <w:bottom w:val="nil"/>
              <w:right w:val="nil"/>
            </w:tcBorders>
            <w:shd w:val="clear" w:color="auto" w:fill="FFFFFF"/>
            <w:tcMar>
              <w:top w:w="15" w:type="dxa"/>
              <w:left w:w="15" w:type="dxa"/>
              <w:bottom w:w="0" w:type="dxa"/>
              <w:right w:w="15" w:type="dxa"/>
            </w:tcMar>
            <w:hideMark/>
          </w:tcPr>
          <w:p w:rsidR="00B95B31" w:rsidRPr="00B95B31" w:rsidRDefault="00B95B31" w:rsidP="00B95B31">
            <w:pPr>
              <w:rPr>
                <w:rFonts w:ascii="Times New Roman" w:hAnsi="Times New Roman"/>
              </w:rPr>
            </w:pPr>
            <w:r w:rsidRPr="00B95B31">
              <w:rPr>
                <w:rFonts w:ascii="Times New Roman" w:hAnsi="Times New Roman"/>
                <w:b/>
                <w:bCs/>
              </w:rPr>
              <w:t xml:space="preserve">Phyla </w:t>
            </w:r>
          </w:p>
        </w:tc>
        <w:tc>
          <w:tcPr>
            <w:tcW w:w="2340" w:type="dxa"/>
            <w:tcBorders>
              <w:top w:val="single" w:sz="8" w:space="0" w:color="000000"/>
              <w:left w:val="nil"/>
              <w:bottom w:val="nil"/>
              <w:right w:val="nil"/>
            </w:tcBorders>
            <w:shd w:val="clear" w:color="auto" w:fill="FFFFFF"/>
            <w:tcMar>
              <w:top w:w="15" w:type="dxa"/>
              <w:left w:w="15" w:type="dxa"/>
              <w:bottom w:w="0" w:type="dxa"/>
              <w:right w:w="15" w:type="dxa"/>
            </w:tcMar>
            <w:hideMark/>
          </w:tcPr>
          <w:p w:rsidR="00B95B31" w:rsidRPr="00B95B31" w:rsidRDefault="00B95B31" w:rsidP="00B95B31">
            <w:pPr>
              <w:rPr>
                <w:rFonts w:ascii="Times New Roman" w:hAnsi="Times New Roman"/>
              </w:rPr>
            </w:pPr>
            <w:r w:rsidRPr="00B95B31">
              <w:rPr>
                <w:rFonts w:ascii="Times New Roman" w:hAnsi="Times New Roman"/>
                <w:b/>
                <w:bCs/>
              </w:rPr>
              <w:t>Family or Genus</w:t>
            </w:r>
          </w:p>
        </w:tc>
        <w:tc>
          <w:tcPr>
            <w:tcW w:w="1170" w:type="dxa"/>
            <w:tcBorders>
              <w:top w:val="single" w:sz="8" w:space="0" w:color="000000"/>
              <w:left w:val="nil"/>
              <w:bottom w:val="nil"/>
              <w:right w:val="nil"/>
            </w:tcBorders>
            <w:shd w:val="clear" w:color="auto" w:fill="FFFFFF"/>
            <w:tcMar>
              <w:top w:w="15" w:type="dxa"/>
              <w:left w:w="15" w:type="dxa"/>
              <w:bottom w:w="0" w:type="dxa"/>
              <w:right w:w="15" w:type="dxa"/>
            </w:tcMar>
            <w:hideMark/>
          </w:tcPr>
          <w:p w:rsidR="00B95B31" w:rsidRPr="00B95B31" w:rsidRDefault="00B95B31" w:rsidP="00B95B31">
            <w:pPr>
              <w:jc w:val="center"/>
              <w:rPr>
                <w:rFonts w:ascii="Times New Roman" w:hAnsi="Times New Roman"/>
              </w:rPr>
            </w:pPr>
            <w:r w:rsidRPr="00B95B31">
              <w:rPr>
                <w:rFonts w:ascii="Times New Roman" w:hAnsi="Times New Roman"/>
                <w:b/>
                <w:bCs/>
              </w:rPr>
              <w:t>Subjects</w:t>
            </w:r>
          </w:p>
        </w:tc>
        <w:tc>
          <w:tcPr>
            <w:tcW w:w="1170" w:type="dxa"/>
            <w:tcBorders>
              <w:top w:val="single" w:sz="8" w:space="0" w:color="000000"/>
              <w:left w:val="nil"/>
              <w:bottom w:val="nil"/>
              <w:right w:val="nil"/>
            </w:tcBorders>
            <w:shd w:val="clear" w:color="auto" w:fill="FFFFFF"/>
            <w:tcMar>
              <w:top w:w="15" w:type="dxa"/>
              <w:left w:w="15" w:type="dxa"/>
              <w:bottom w:w="0" w:type="dxa"/>
              <w:right w:w="15" w:type="dxa"/>
            </w:tcMar>
            <w:hideMark/>
          </w:tcPr>
          <w:p w:rsidR="00B95B31" w:rsidRPr="00B95B31" w:rsidRDefault="00B95B31" w:rsidP="00B95B31">
            <w:pPr>
              <w:jc w:val="center"/>
              <w:rPr>
                <w:rFonts w:ascii="Times New Roman" w:hAnsi="Times New Roman"/>
              </w:rPr>
            </w:pPr>
            <w:r w:rsidRPr="00B95B31">
              <w:rPr>
                <w:rFonts w:ascii="Times New Roman" w:hAnsi="Times New Roman"/>
                <w:b/>
                <w:bCs/>
              </w:rPr>
              <w:t>Indicator Value</w:t>
            </w:r>
          </w:p>
        </w:tc>
        <w:tc>
          <w:tcPr>
            <w:tcW w:w="900" w:type="dxa"/>
            <w:tcBorders>
              <w:top w:val="single" w:sz="8" w:space="0" w:color="000000"/>
              <w:left w:val="nil"/>
              <w:bottom w:val="nil"/>
              <w:right w:val="nil"/>
            </w:tcBorders>
            <w:shd w:val="clear" w:color="auto" w:fill="FFFFFF"/>
            <w:tcMar>
              <w:top w:w="15" w:type="dxa"/>
              <w:left w:w="15" w:type="dxa"/>
              <w:bottom w:w="0" w:type="dxa"/>
              <w:right w:w="15" w:type="dxa"/>
            </w:tcMar>
            <w:hideMark/>
          </w:tcPr>
          <w:p w:rsidR="00B95B31" w:rsidRPr="00B95B31" w:rsidRDefault="00B95B31" w:rsidP="00B95B31">
            <w:pPr>
              <w:jc w:val="center"/>
              <w:rPr>
                <w:rFonts w:ascii="Times New Roman" w:hAnsi="Times New Roman"/>
              </w:rPr>
            </w:pPr>
            <w:r w:rsidRPr="00B95B31">
              <w:rPr>
                <w:rFonts w:ascii="Times New Roman" w:hAnsi="Times New Roman"/>
                <w:b/>
                <w:bCs/>
              </w:rPr>
              <w:t>Mean</w:t>
            </w:r>
          </w:p>
        </w:tc>
        <w:tc>
          <w:tcPr>
            <w:tcW w:w="990" w:type="dxa"/>
            <w:tcBorders>
              <w:top w:val="single" w:sz="8" w:space="0" w:color="000000"/>
              <w:left w:val="nil"/>
              <w:bottom w:val="nil"/>
              <w:right w:val="nil"/>
            </w:tcBorders>
            <w:shd w:val="clear" w:color="auto" w:fill="FFFFFF"/>
            <w:tcMar>
              <w:top w:w="15" w:type="dxa"/>
              <w:left w:w="15" w:type="dxa"/>
              <w:bottom w:w="0" w:type="dxa"/>
              <w:right w:w="15" w:type="dxa"/>
            </w:tcMar>
            <w:hideMark/>
          </w:tcPr>
          <w:p w:rsidR="00B95B31" w:rsidRPr="00B95B31" w:rsidRDefault="00B95B31" w:rsidP="00B95B31">
            <w:pPr>
              <w:jc w:val="center"/>
              <w:rPr>
                <w:rFonts w:ascii="Times New Roman" w:hAnsi="Times New Roman"/>
              </w:rPr>
            </w:pPr>
            <w:proofErr w:type="spellStart"/>
            <w:r w:rsidRPr="00B95B31">
              <w:rPr>
                <w:rFonts w:ascii="Times New Roman" w:hAnsi="Times New Roman"/>
                <w:b/>
                <w:bCs/>
              </w:rPr>
              <w:t>S.Dev</w:t>
            </w:r>
            <w:proofErr w:type="spellEnd"/>
          </w:p>
        </w:tc>
        <w:tc>
          <w:tcPr>
            <w:tcW w:w="990" w:type="dxa"/>
            <w:tcBorders>
              <w:top w:val="single" w:sz="8" w:space="0" w:color="000000"/>
              <w:left w:val="nil"/>
              <w:bottom w:val="nil"/>
              <w:right w:val="single" w:sz="8" w:space="0" w:color="000000"/>
            </w:tcBorders>
            <w:shd w:val="clear" w:color="auto" w:fill="FFFFFF"/>
            <w:tcMar>
              <w:top w:w="15" w:type="dxa"/>
              <w:left w:w="15" w:type="dxa"/>
              <w:bottom w:w="0" w:type="dxa"/>
              <w:right w:w="15" w:type="dxa"/>
            </w:tcMar>
            <w:hideMark/>
          </w:tcPr>
          <w:p w:rsidR="00B95B31" w:rsidRPr="00B95B31" w:rsidRDefault="00B95B31" w:rsidP="00B95B31">
            <w:pPr>
              <w:jc w:val="center"/>
              <w:rPr>
                <w:rFonts w:ascii="Times New Roman" w:hAnsi="Times New Roman"/>
              </w:rPr>
            </w:pPr>
            <w:r w:rsidRPr="00B95B31">
              <w:rPr>
                <w:rFonts w:ascii="Times New Roman" w:hAnsi="Times New Roman"/>
                <w:b/>
                <w:bCs/>
                <w:i/>
              </w:rPr>
              <w:t>P</w:t>
            </w:r>
            <w:r w:rsidRPr="00B95B31">
              <w:rPr>
                <w:rFonts w:ascii="Times New Roman" w:hAnsi="Times New Roman"/>
                <w:b/>
                <w:bCs/>
              </w:rPr>
              <w:t>-Value</w:t>
            </w:r>
          </w:p>
        </w:tc>
      </w:tr>
      <w:tr w:rsidR="00B95B31" w:rsidRPr="00B95B31" w:rsidTr="00286958">
        <w:trPr>
          <w:cantSplit/>
          <w:trHeight w:hRule="exact" w:val="576"/>
        </w:trPr>
        <w:tc>
          <w:tcPr>
            <w:tcW w:w="1610" w:type="dxa"/>
            <w:tcBorders>
              <w:top w:val="nil"/>
              <w:left w:val="single" w:sz="8" w:space="0" w:color="000000"/>
              <w:bottom w:val="nil"/>
              <w:right w:val="nil"/>
            </w:tcBorders>
            <w:shd w:val="clear" w:color="auto" w:fill="CBCBCB"/>
            <w:tcMar>
              <w:top w:w="15" w:type="dxa"/>
              <w:left w:w="15" w:type="dxa"/>
              <w:bottom w:w="0" w:type="dxa"/>
              <w:right w:w="15" w:type="dxa"/>
            </w:tcMar>
            <w:vAlign w:val="bottom"/>
            <w:hideMark/>
          </w:tcPr>
          <w:p w:rsidR="00B95B31" w:rsidRPr="00B95B31" w:rsidRDefault="00B95B31" w:rsidP="00B95B31">
            <w:pPr>
              <w:rPr>
                <w:rFonts w:ascii="Times New Roman" w:hAnsi="Times New Roman"/>
                <w:i/>
              </w:rPr>
            </w:pPr>
            <w:r w:rsidRPr="00B95B31">
              <w:rPr>
                <w:rFonts w:ascii="Times New Roman" w:hAnsi="Times New Roman"/>
                <w:i/>
              </w:rPr>
              <w:t>Proteobacteria</w:t>
            </w:r>
          </w:p>
        </w:tc>
        <w:tc>
          <w:tcPr>
            <w:tcW w:w="2340" w:type="dxa"/>
            <w:tcBorders>
              <w:top w:val="nil"/>
              <w:left w:val="nil"/>
              <w:bottom w:val="nil"/>
              <w:right w:val="nil"/>
            </w:tcBorders>
            <w:shd w:val="clear" w:color="auto" w:fill="CBCBCB"/>
            <w:tcMar>
              <w:top w:w="15" w:type="dxa"/>
              <w:left w:w="15" w:type="dxa"/>
              <w:bottom w:w="0" w:type="dxa"/>
              <w:right w:w="15" w:type="dxa"/>
            </w:tcMar>
            <w:vAlign w:val="bottom"/>
            <w:hideMark/>
          </w:tcPr>
          <w:p w:rsidR="00B95B31" w:rsidRPr="00B95B31" w:rsidRDefault="00B95B31" w:rsidP="00B95B31">
            <w:pPr>
              <w:rPr>
                <w:rFonts w:ascii="Times New Roman" w:hAnsi="Times New Roman"/>
              </w:rPr>
            </w:pPr>
            <w:r w:rsidRPr="00B95B31">
              <w:rPr>
                <w:rFonts w:ascii="Times New Roman" w:hAnsi="Times New Roman"/>
              </w:rPr>
              <w:t xml:space="preserve">f. </w:t>
            </w:r>
            <w:r w:rsidRPr="00B95B31">
              <w:rPr>
                <w:rFonts w:ascii="Times New Roman" w:hAnsi="Times New Roman"/>
                <w:i/>
              </w:rPr>
              <w:t>Enterobacteriaceae</w:t>
            </w:r>
          </w:p>
        </w:tc>
        <w:tc>
          <w:tcPr>
            <w:tcW w:w="1170" w:type="dxa"/>
            <w:tcBorders>
              <w:top w:val="nil"/>
              <w:left w:val="nil"/>
              <w:bottom w:val="nil"/>
              <w:right w:val="nil"/>
            </w:tcBorders>
            <w:shd w:val="clear" w:color="auto" w:fill="CBCBCB"/>
            <w:tcMar>
              <w:top w:w="15" w:type="dxa"/>
              <w:left w:w="15" w:type="dxa"/>
              <w:bottom w:w="0" w:type="dxa"/>
              <w:right w:w="15" w:type="dxa"/>
            </w:tcMar>
            <w:vAlign w:val="bottom"/>
            <w:hideMark/>
          </w:tcPr>
          <w:p w:rsidR="00B95B31" w:rsidRPr="00B95B31" w:rsidRDefault="00B95B31" w:rsidP="00B95B31">
            <w:pPr>
              <w:jc w:val="center"/>
              <w:rPr>
                <w:rFonts w:ascii="Times New Roman" w:hAnsi="Times New Roman"/>
              </w:rPr>
            </w:pPr>
            <w:r w:rsidRPr="00B95B31">
              <w:rPr>
                <w:rFonts w:ascii="Times New Roman" w:hAnsi="Times New Roman"/>
                <w:bCs/>
              </w:rPr>
              <w:t>Cases</w:t>
            </w:r>
          </w:p>
        </w:tc>
        <w:tc>
          <w:tcPr>
            <w:tcW w:w="1170" w:type="dxa"/>
            <w:tcBorders>
              <w:top w:val="nil"/>
              <w:left w:val="nil"/>
              <w:bottom w:val="nil"/>
              <w:right w:val="nil"/>
            </w:tcBorders>
            <w:shd w:val="clear" w:color="auto" w:fill="CBCBCB"/>
            <w:tcMar>
              <w:top w:w="15" w:type="dxa"/>
              <w:left w:w="15" w:type="dxa"/>
              <w:bottom w:w="0" w:type="dxa"/>
              <w:right w:w="15" w:type="dxa"/>
            </w:tcMar>
            <w:vAlign w:val="bottom"/>
            <w:hideMark/>
          </w:tcPr>
          <w:p w:rsidR="00B95B31" w:rsidRPr="00B95B31" w:rsidRDefault="00B95B31" w:rsidP="00B95B31">
            <w:pPr>
              <w:jc w:val="center"/>
              <w:rPr>
                <w:rFonts w:ascii="Times New Roman" w:hAnsi="Times New Roman"/>
              </w:rPr>
            </w:pPr>
            <w:r w:rsidRPr="00B95B31">
              <w:rPr>
                <w:rFonts w:ascii="Times New Roman" w:hAnsi="Times New Roman"/>
              </w:rPr>
              <w:t>85</w:t>
            </w:r>
          </w:p>
        </w:tc>
        <w:tc>
          <w:tcPr>
            <w:tcW w:w="900" w:type="dxa"/>
            <w:tcBorders>
              <w:top w:val="nil"/>
              <w:left w:val="nil"/>
              <w:bottom w:val="nil"/>
              <w:right w:val="nil"/>
            </w:tcBorders>
            <w:shd w:val="clear" w:color="auto" w:fill="CBCBCB"/>
            <w:tcMar>
              <w:top w:w="15" w:type="dxa"/>
              <w:left w:w="15" w:type="dxa"/>
              <w:bottom w:w="0" w:type="dxa"/>
              <w:right w:w="15" w:type="dxa"/>
            </w:tcMar>
            <w:vAlign w:val="bottom"/>
            <w:hideMark/>
          </w:tcPr>
          <w:p w:rsidR="00B95B31" w:rsidRPr="00B95B31" w:rsidRDefault="00B95B31" w:rsidP="00B95B31">
            <w:pPr>
              <w:jc w:val="center"/>
              <w:rPr>
                <w:rFonts w:ascii="Times New Roman" w:hAnsi="Times New Roman"/>
              </w:rPr>
            </w:pPr>
            <w:r w:rsidRPr="00B95B31">
              <w:rPr>
                <w:rFonts w:ascii="Times New Roman" w:hAnsi="Times New Roman"/>
              </w:rPr>
              <w:t>60.9</w:t>
            </w:r>
          </w:p>
        </w:tc>
        <w:tc>
          <w:tcPr>
            <w:tcW w:w="990" w:type="dxa"/>
            <w:tcBorders>
              <w:top w:val="nil"/>
              <w:left w:val="nil"/>
              <w:bottom w:val="nil"/>
              <w:right w:val="nil"/>
            </w:tcBorders>
            <w:shd w:val="clear" w:color="auto" w:fill="CBCBCB"/>
            <w:tcMar>
              <w:top w:w="15" w:type="dxa"/>
              <w:left w:w="15" w:type="dxa"/>
              <w:bottom w:w="0" w:type="dxa"/>
              <w:right w:w="15" w:type="dxa"/>
            </w:tcMar>
            <w:vAlign w:val="bottom"/>
            <w:hideMark/>
          </w:tcPr>
          <w:p w:rsidR="00B95B31" w:rsidRPr="00B95B31" w:rsidRDefault="00B95B31" w:rsidP="00B95B31">
            <w:pPr>
              <w:jc w:val="center"/>
              <w:rPr>
                <w:rFonts w:ascii="Times New Roman" w:hAnsi="Times New Roman"/>
              </w:rPr>
            </w:pPr>
            <w:r w:rsidRPr="00B95B31">
              <w:rPr>
                <w:rFonts w:ascii="Times New Roman" w:hAnsi="Times New Roman"/>
              </w:rPr>
              <w:t>11.30</w:t>
            </w:r>
          </w:p>
        </w:tc>
        <w:tc>
          <w:tcPr>
            <w:tcW w:w="990" w:type="dxa"/>
            <w:tcBorders>
              <w:top w:val="nil"/>
              <w:left w:val="nil"/>
              <w:bottom w:val="nil"/>
              <w:right w:val="single" w:sz="8" w:space="0" w:color="000000"/>
            </w:tcBorders>
            <w:shd w:val="clear" w:color="auto" w:fill="CBCBCB"/>
            <w:tcMar>
              <w:top w:w="15" w:type="dxa"/>
              <w:left w:w="15" w:type="dxa"/>
              <w:bottom w:w="0" w:type="dxa"/>
              <w:right w:w="15" w:type="dxa"/>
            </w:tcMar>
            <w:vAlign w:val="bottom"/>
            <w:hideMark/>
          </w:tcPr>
          <w:p w:rsidR="00B95B31" w:rsidRPr="00B95B31" w:rsidRDefault="00B95B31" w:rsidP="00B95B31">
            <w:pPr>
              <w:jc w:val="center"/>
              <w:rPr>
                <w:rFonts w:ascii="Times New Roman" w:hAnsi="Times New Roman"/>
              </w:rPr>
            </w:pPr>
            <w:r w:rsidRPr="00B95B31">
              <w:rPr>
                <w:rFonts w:ascii="Times New Roman" w:hAnsi="Times New Roman"/>
                <w:b/>
                <w:bCs/>
              </w:rPr>
              <w:t>0.01*</w:t>
            </w:r>
          </w:p>
        </w:tc>
      </w:tr>
      <w:tr w:rsidR="00B95B31" w:rsidRPr="00B95B31" w:rsidTr="00286958">
        <w:trPr>
          <w:cantSplit/>
          <w:trHeight w:hRule="exact" w:val="576"/>
        </w:trPr>
        <w:tc>
          <w:tcPr>
            <w:tcW w:w="1610" w:type="dxa"/>
            <w:tcBorders>
              <w:top w:val="nil"/>
              <w:left w:val="single" w:sz="8" w:space="0" w:color="000000"/>
              <w:bottom w:val="nil"/>
              <w:right w:val="nil"/>
            </w:tcBorders>
            <w:shd w:val="clear" w:color="auto" w:fill="auto"/>
            <w:tcMar>
              <w:top w:w="15" w:type="dxa"/>
              <w:left w:w="15" w:type="dxa"/>
              <w:bottom w:w="0" w:type="dxa"/>
              <w:right w:w="15" w:type="dxa"/>
            </w:tcMar>
            <w:vAlign w:val="bottom"/>
            <w:hideMark/>
          </w:tcPr>
          <w:p w:rsidR="00B95B31" w:rsidRPr="00B95B31" w:rsidRDefault="00B95B31" w:rsidP="00B95B31">
            <w:pPr>
              <w:rPr>
                <w:rFonts w:ascii="Times New Roman" w:hAnsi="Times New Roman"/>
                <w:i/>
              </w:rPr>
            </w:pPr>
            <w:r w:rsidRPr="00B95B31">
              <w:rPr>
                <w:rFonts w:ascii="Times New Roman" w:hAnsi="Times New Roman"/>
                <w:i/>
              </w:rPr>
              <w:t>Proteobacteria</w:t>
            </w:r>
          </w:p>
        </w:tc>
        <w:tc>
          <w:tcPr>
            <w:tcW w:w="2340" w:type="dxa"/>
            <w:tcBorders>
              <w:top w:val="nil"/>
              <w:left w:val="nil"/>
              <w:bottom w:val="nil"/>
              <w:right w:val="nil"/>
            </w:tcBorders>
            <w:shd w:val="clear" w:color="auto" w:fill="auto"/>
            <w:tcMar>
              <w:top w:w="15" w:type="dxa"/>
              <w:left w:w="15" w:type="dxa"/>
              <w:bottom w:w="0" w:type="dxa"/>
              <w:right w:w="15" w:type="dxa"/>
            </w:tcMar>
            <w:vAlign w:val="bottom"/>
            <w:hideMark/>
          </w:tcPr>
          <w:p w:rsidR="00B95B31" w:rsidRPr="00B95B31" w:rsidRDefault="00B95B31" w:rsidP="00B95B31">
            <w:pPr>
              <w:rPr>
                <w:rFonts w:ascii="Times New Roman" w:hAnsi="Times New Roman"/>
              </w:rPr>
            </w:pPr>
            <w:r w:rsidRPr="00B95B31">
              <w:rPr>
                <w:rFonts w:ascii="Times New Roman" w:hAnsi="Times New Roman"/>
              </w:rPr>
              <w:t xml:space="preserve">g. </w:t>
            </w:r>
            <w:proofErr w:type="spellStart"/>
            <w:r w:rsidRPr="00B95B31">
              <w:rPr>
                <w:rFonts w:ascii="Times New Roman" w:hAnsi="Times New Roman"/>
                <w:i/>
              </w:rPr>
              <w:t>Trabulsiella</w:t>
            </w:r>
            <w:proofErr w:type="spellEnd"/>
          </w:p>
        </w:tc>
        <w:tc>
          <w:tcPr>
            <w:tcW w:w="1170" w:type="dxa"/>
            <w:tcBorders>
              <w:top w:val="nil"/>
              <w:left w:val="nil"/>
              <w:bottom w:val="nil"/>
              <w:right w:val="nil"/>
            </w:tcBorders>
            <w:shd w:val="clear" w:color="auto" w:fill="auto"/>
            <w:tcMar>
              <w:top w:w="15" w:type="dxa"/>
              <w:left w:w="15" w:type="dxa"/>
              <w:bottom w:w="0" w:type="dxa"/>
              <w:right w:w="15" w:type="dxa"/>
            </w:tcMar>
            <w:vAlign w:val="bottom"/>
            <w:hideMark/>
          </w:tcPr>
          <w:p w:rsidR="00B95B31" w:rsidRPr="00B95B31" w:rsidRDefault="00B95B31" w:rsidP="00B95B31">
            <w:pPr>
              <w:jc w:val="center"/>
              <w:rPr>
                <w:rFonts w:ascii="Times New Roman" w:hAnsi="Times New Roman"/>
              </w:rPr>
            </w:pPr>
            <w:r w:rsidRPr="00B95B31">
              <w:rPr>
                <w:rFonts w:ascii="Times New Roman" w:hAnsi="Times New Roman"/>
                <w:bCs/>
              </w:rPr>
              <w:t>Cases</w:t>
            </w:r>
          </w:p>
        </w:tc>
        <w:tc>
          <w:tcPr>
            <w:tcW w:w="1170" w:type="dxa"/>
            <w:tcBorders>
              <w:top w:val="nil"/>
              <w:left w:val="nil"/>
              <w:bottom w:val="nil"/>
              <w:right w:val="nil"/>
            </w:tcBorders>
            <w:shd w:val="clear" w:color="auto" w:fill="auto"/>
            <w:tcMar>
              <w:top w:w="15" w:type="dxa"/>
              <w:left w:w="15" w:type="dxa"/>
              <w:bottom w:w="0" w:type="dxa"/>
              <w:right w:w="15" w:type="dxa"/>
            </w:tcMar>
            <w:vAlign w:val="bottom"/>
            <w:hideMark/>
          </w:tcPr>
          <w:p w:rsidR="00B95B31" w:rsidRPr="00B95B31" w:rsidRDefault="00B95B31" w:rsidP="00B95B31">
            <w:pPr>
              <w:jc w:val="center"/>
              <w:rPr>
                <w:rFonts w:ascii="Times New Roman" w:hAnsi="Times New Roman"/>
              </w:rPr>
            </w:pPr>
            <w:r w:rsidRPr="00B95B31">
              <w:rPr>
                <w:rFonts w:ascii="Times New Roman" w:hAnsi="Times New Roman"/>
              </w:rPr>
              <w:t>80</w:t>
            </w:r>
          </w:p>
        </w:tc>
        <w:tc>
          <w:tcPr>
            <w:tcW w:w="900" w:type="dxa"/>
            <w:tcBorders>
              <w:top w:val="nil"/>
              <w:left w:val="nil"/>
              <w:bottom w:val="nil"/>
              <w:right w:val="nil"/>
            </w:tcBorders>
            <w:shd w:val="clear" w:color="auto" w:fill="auto"/>
            <w:tcMar>
              <w:top w:w="15" w:type="dxa"/>
              <w:left w:w="15" w:type="dxa"/>
              <w:bottom w:w="0" w:type="dxa"/>
              <w:right w:w="15" w:type="dxa"/>
            </w:tcMar>
            <w:vAlign w:val="bottom"/>
            <w:hideMark/>
          </w:tcPr>
          <w:p w:rsidR="00B95B31" w:rsidRPr="00B95B31" w:rsidRDefault="00B95B31" w:rsidP="00B95B31">
            <w:pPr>
              <w:jc w:val="center"/>
              <w:rPr>
                <w:rFonts w:ascii="Times New Roman" w:hAnsi="Times New Roman"/>
              </w:rPr>
            </w:pPr>
            <w:r w:rsidRPr="00B95B31">
              <w:rPr>
                <w:rFonts w:ascii="Times New Roman" w:hAnsi="Times New Roman"/>
              </w:rPr>
              <w:t>54.6</w:t>
            </w:r>
          </w:p>
        </w:tc>
        <w:tc>
          <w:tcPr>
            <w:tcW w:w="990" w:type="dxa"/>
            <w:tcBorders>
              <w:top w:val="nil"/>
              <w:left w:val="nil"/>
              <w:bottom w:val="nil"/>
              <w:right w:val="nil"/>
            </w:tcBorders>
            <w:shd w:val="clear" w:color="auto" w:fill="auto"/>
            <w:tcMar>
              <w:top w:w="15" w:type="dxa"/>
              <w:left w:w="15" w:type="dxa"/>
              <w:bottom w:w="0" w:type="dxa"/>
              <w:right w:w="15" w:type="dxa"/>
            </w:tcMar>
            <w:vAlign w:val="bottom"/>
            <w:hideMark/>
          </w:tcPr>
          <w:p w:rsidR="00B95B31" w:rsidRPr="00B95B31" w:rsidRDefault="00B95B31" w:rsidP="00B95B31">
            <w:pPr>
              <w:jc w:val="center"/>
              <w:rPr>
                <w:rFonts w:ascii="Times New Roman" w:hAnsi="Times New Roman"/>
              </w:rPr>
            </w:pPr>
            <w:r w:rsidRPr="00B95B31">
              <w:rPr>
                <w:rFonts w:ascii="Times New Roman" w:hAnsi="Times New Roman"/>
              </w:rPr>
              <w:t>9.48</w:t>
            </w:r>
          </w:p>
        </w:tc>
        <w:tc>
          <w:tcPr>
            <w:tcW w:w="990" w:type="dxa"/>
            <w:tcBorders>
              <w:top w:val="nil"/>
              <w:left w:val="nil"/>
              <w:bottom w:val="nil"/>
              <w:right w:val="single" w:sz="8" w:space="0" w:color="000000"/>
            </w:tcBorders>
            <w:shd w:val="clear" w:color="auto" w:fill="auto"/>
            <w:tcMar>
              <w:top w:w="15" w:type="dxa"/>
              <w:left w:w="15" w:type="dxa"/>
              <w:bottom w:w="0" w:type="dxa"/>
              <w:right w:w="15" w:type="dxa"/>
            </w:tcMar>
            <w:vAlign w:val="bottom"/>
            <w:hideMark/>
          </w:tcPr>
          <w:p w:rsidR="00B95B31" w:rsidRPr="00B95B31" w:rsidRDefault="00B95B31" w:rsidP="00B95B31">
            <w:pPr>
              <w:jc w:val="center"/>
              <w:rPr>
                <w:rFonts w:ascii="Times New Roman" w:hAnsi="Times New Roman"/>
              </w:rPr>
            </w:pPr>
            <w:r w:rsidRPr="00B95B31">
              <w:rPr>
                <w:rFonts w:ascii="Times New Roman" w:hAnsi="Times New Roman"/>
                <w:b/>
                <w:bCs/>
              </w:rPr>
              <w:t>0.01*</w:t>
            </w:r>
          </w:p>
        </w:tc>
      </w:tr>
      <w:tr w:rsidR="00B95B31" w:rsidRPr="00B95B31" w:rsidTr="00286958">
        <w:trPr>
          <w:cantSplit/>
          <w:trHeight w:hRule="exact" w:val="576"/>
        </w:trPr>
        <w:tc>
          <w:tcPr>
            <w:tcW w:w="1610" w:type="dxa"/>
            <w:tcBorders>
              <w:top w:val="nil"/>
              <w:left w:val="single" w:sz="8" w:space="0" w:color="000000"/>
              <w:bottom w:val="nil"/>
              <w:right w:val="nil"/>
            </w:tcBorders>
            <w:shd w:val="clear" w:color="auto" w:fill="CBCBCB"/>
            <w:tcMar>
              <w:top w:w="15" w:type="dxa"/>
              <w:left w:w="15" w:type="dxa"/>
              <w:bottom w:w="0" w:type="dxa"/>
              <w:right w:w="15" w:type="dxa"/>
            </w:tcMar>
            <w:vAlign w:val="bottom"/>
            <w:hideMark/>
          </w:tcPr>
          <w:p w:rsidR="00B95B31" w:rsidRPr="00B95B31" w:rsidRDefault="00B95B31" w:rsidP="00B95B31">
            <w:pPr>
              <w:rPr>
                <w:rFonts w:ascii="Times New Roman" w:hAnsi="Times New Roman"/>
                <w:i/>
              </w:rPr>
            </w:pPr>
            <w:r w:rsidRPr="00B95B31">
              <w:rPr>
                <w:rFonts w:ascii="Times New Roman" w:hAnsi="Times New Roman"/>
                <w:i/>
              </w:rPr>
              <w:t>Firmicutes</w:t>
            </w:r>
          </w:p>
        </w:tc>
        <w:tc>
          <w:tcPr>
            <w:tcW w:w="2340" w:type="dxa"/>
            <w:tcBorders>
              <w:top w:val="nil"/>
              <w:left w:val="nil"/>
              <w:bottom w:val="nil"/>
              <w:right w:val="nil"/>
            </w:tcBorders>
            <w:shd w:val="clear" w:color="auto" w:fill="CBCBCB"/>
            <w:tcMar>
              <w:top w:w="15" w:type="dxa"/>
              <w:left w:w="15" w:type="dxa"/>
              <w:bottom w:w="0" w:type="dxa"/>
              <w:right w:w="15" w:type="dxa"/>
            </w:tcMar>
            <w:vAlign w:val="bottom"/>
            <w:hideMark/>
          </w:tcPr>
          <w:p w:rsidR="00B95B31" w:rsidRPr="00B95B31" w:rsidRDefault="00B95B31" w:rsidP="00B95B31">
            <w:pPr>
              <w:rPr>
                <w:rFonts w:ascii="Times New Roman" w:hAnsi="Times New Roman"/>
              </w:rPr>
            </w:pPr>
            <w:r w:rsidRPr="00B95B31">
              <w:rPr>
                <w:rFonts w:ascii="Times New Roman" w:hAnsi="Times New Roman"/>
              </w:rPr>
              <w:t xml:space="preserve">g. </w:t>
            </w:r>
            <w:proofErr w:type="spellStart"/>
            <w:r w:rsidRPr="00B95B31">
              <w:rPr>
                <w:rFonts w:ascii="Times New Roman" w:hAnsi="Times New Roman"/>
                <w:i/>
              </w:rPr>
              <w:t>Veillonella</w:t>
            </w:r>
            <w:proofErr w:type="spellEnd"/>
          </w:p>
        </w:tc>
        <w:tc>
          <w:tcPr>
            <w:tcW w:w="1170" w:type="dxa"/>
            <w:tcBorders>
              <w:top w:val="nil"/>
              <w:left w:val="nil"/>
              <w:bottom w:val="nil"/>
              <w:right w:val="nil"/>
            </w:tcBorders>
            <w:shd w:val="clear" w:color="auto" w:fill="CBCBCB"/>
            <w:tcMar>
              <w:top w:w="15" w:type="dxa"/>
              <w:left w:w="15" w:type="dxa"/>
              <w:bottom w:w="0" w:type="dxa"/>
              <w:right w:w="15" w:type="dxa"/>
            </w:tcMar>
            <w:vAlign w:val="bottom"/>
            <w:hideMark/>
          </w:tcPr>
          <w:p w:rsidR="00B95B31" w:rsidRPr="00B95B31" w:rsidRDefault="00B95B31" w:rsidP="00B95B31">
            <w:pPr>
              <w:jc w:val="center"/>
              <w:rPr>
                <w:rFonts w:ascii="Times New Roman" w:hAnsi="Times New Roman"/>
              </w:rPr>
            </w:pPr>
            <w:r w:rsidRPr="00B95B31">
              <w:rPr>
                <w:rFonts w:ascii="Times New Roman" w:hAnsi="Times New Roman"/>
                <w:bCs/>
              </w:rPr>
              <w:t>Controls</w:t>
            </w:r>
          </w:p>
        </w:tc>
        <w:tc>
          <w:tcPr>
            <w:tcW w:w="1170" w:type="dxa"/>
            <w:tcBorders>
              <w:top w:val="nil"/>
              <w:left w:val="nil"/>
              <w:bottom w:val="nil"/>
              <w:right w:val="nil"/>
            </w:tcBorders>
            <w:shd w:val="clear" w:color="auto" w:fill="CBCBCB"/>
            <w:tcMar>
              <w:top w:w="15" w:type="dxa"/>
              <w:left w:w="15" w:type="dxa"/>
              <w:bottom w:w="0" w:type="dxa"/>
              <w:right w:w="15" w:type="dxa"/>
            </w:tcMar>
            <w:vAlign w:val="bottom"/>
            <w:hideMark/>
          </w:tcPr>
          <w:p w:rsidR="00B95B31" w:rsidRPr="00B95B31" w:rsidRDefault="00B95B31" w:rsidP="00B95B31">
            <w:pPr>
              <w:jc w:val="center"/>
              <w:rPr>
                <w:rFonts w:ascii="Times New Roman" w:hAnsi="Times New Roman"/>
              </w:rPr>
            </w:pPr>
            <w:r w:rsidRPr="00B95B31">
              <w:rPr>
                <w:rFonts w:ascii="Times New Roman" w:hAnsi="Times New Roman"/>
              </w:rPr>
              <w:t>76</w:t>
            </w:r>
          </w:p>
        </w:tc>
        <w:tc>
          <w:tcPr>
            <w:tcW w:w="900" w:type="dxa"/>
            <w:tcBorders>
              <w:top w:val="nil"/>
              <w:left w:val="nil"/>
              <w:bottom w:val="nil"/>
              <w:right w:val="nil"/>
            </w:tcBorders>
            <w:shd w:val="clear" w:color="auto" w:fill="CBCBCB"/>
            <w:tcMar>
              <w:top w:w="15" w:type="dxa"/>
              <w:left w:w="15" w:type="dxa"/>
              <w:bottom w:w="0" w:type="dxa"/>
              <w:right w:w="15" w:type="dxa"/>
            </w:tcMar>
            <w:vAlign w:val="bottom"/>
            <w:hideMark/>
          </w:tcPr>
          <w:p w:rsidR="00B95B31" w:rsidRPr="00B95B31" w:rsidRDefault="00B95B31" w:rsidP="00B95B31">
            <w:pPr>
              <w:jc w:val="center"/>
              <w:rPr>
                <w:rFonts w:ascii="Times New Roman" w:hAnsi="Times New Roman"/>
              </w:rPr>
            </w:pPr>
            <w:r w:rsidRPr="00B95B31">
              <w:rPr>
                <w:rFonts w:ascii="Times New Roman" w:hAnsi="Times New Roman"/>
              </w:rPr>
              <w:t>43.9</w:t>
            </w:r>
          </w:p>
        </w:tc>
        <w:tc>
          <w:tcPr>
            <w:tcW w:w="990" w:type="dxa"/>
            <w:tcBorders>
              <w:top w:val="nil"/>
              <w:left w:val="nil"/>
              <w:bottom w:val="nil"/>
              <w:right w:val="nil"/>
            </w:tcBorders>
            <w:shd w:val="clear" w:color="auto" w:fill="CBCBCB"/>
            <w:tcMar>
              <w:top w:w="15" w:type="dxa"/>
              <w:left w:w="15" w:type="dxa"/>
              <w:bottom w:w="0" w:type="dxa"/>
              <w:right w:w="15" w:type="dxa"/>
            </w:tcMar>
            <w:vAlign w:val="bottom"/>
            <w:hideMark/>
          </w:tcPr>
          <w:p w:rsidR="00B95B31" w:rsidRPr="00B95B31" w:rsidRDefault="00B95B31" w:rsidP="00B95B31">
            <w:pPr>
              <w:jc w:val="center"/>
              <w:rPr>
                <w:rFonts w:ascii="Times New Roman" w:hAnsi="Times New Roman"/>
              </w:rPr>
            </w:pPr>
            <w:r w:rsidRPr="00B95B31">
              <w:rPr>
                <w:rFonts w:ascii="Times New Roman" w:hAnsi="Times New Roman"/>
              </w:rPr>
              <w:t>12.69</w:t>
            </w:r>
          </w:p>
        </w:tc>
        <w:tc>
          <w:tcPr>
            <w:tcW w:w="990" w:type="dxa"/>
            <w:tcBorders>
              <w:top w:val="nil"/>
              <w:left w:val="nil"/>
              <w:bottom w:val="nil"/>
              <w:right w:val="single" w:sz="8" w:space="0" w:color="000000"/>
            </w:tcBorders>
            <w:shd w:val="clear" w:color="auto" w:fill="CBCBCB"/>
            <w:tcMar>
              <w:top w:w="15" w:type="dxa"/>
              <w:left w:w="15" w:type="dxa"/>
              <w:bottom w:w="0" w:type="dxa"/>
              <w:right w:w="15" w:type="dxa"/>
            </w:tcMar>
            <w:vAlign w:val="bottom"/>
            <w:hideMark/>
          </w:tcPr>
          <w:p w:rsidR="00B95B31" w:rsidRPr="00B95B31" w:rsidRDefault="00B95B31" w:rsidP="00B95B31">
            <w:pPr>
              <w:jc w:val="center"/>
              <w:rPr>
                <w:rFonts w:ascii="Times New Roman" w:hAnsi="Times New Roman"/>
              </w:rPr>
            </w:pPr>
            <w:r w:rsidRPr="00B95B31">
              <w:rPr>
                <w:rFonts w:ascii="Times New Roman" w:hAnsi="Times New Roman"/>
                <w:b/>
                <w:bCs/>
              </w:rPr>
              <w:t>0.01*</w:t>
            </w:r>
          </w:p>
        </w:tc>
      </w:tr>
      <w:tr w:rsidR="00B95B31" w:rsidRPr="00B95B31" w:rsidTr="00286958">
        <w:trPr>
          <w:cantSplit/>
          <w:trHeight w:hRule="exact" w:val="576"/>
        </w:trPr>
        <w:tc>
          <w:tcPr>
            <w:tcW w:w="1610" w:type="dxa"/>
            <w:tcBorders>
              <w:top w:val="nil"/>
              <w:left w:val="single" w:sz="8" w:space="0" w:color="000000"/>
              <w:bottom w:val="single" w:sz="8" w:space="0" w:color="000000"/>
              <w:right w:val="nil"/>
            </w:tcBorders>
            <w:shd w:val="clear" w:color="auto" w:fill="auto"/>
            <w:tcMar>
              <w:top w:w="15" w:type="dxa"/>
              <w:left w:w="15" w:type="dxa"/>
              <w:bottom w:w="0" w:type="dxa"/>
              <w:right w:w="15" w:type="dxa"/>
            </w:tcMar>
            <w:vAlign w:val="bottom"/>
            <w:hideMark/>
          </w:tcPr>
          <w:p w:rsidR="00B95B31" w:rsidRPr="00B95B31" w:rsidRDefault="00B95B31" w:rsidP="00B95B31">
            <w:pPr>
              <w:rPr>
                <w:rFonts w:ascii="Times New Roman" w:hAnsi="Times New Roman"/>
                <w:i/>
              </w:rPr>
            </w:pPr>
            <w:r w:rsidRPr="00B95B31">
              <w:rPr>
                <w:rFonts w:ascii="Times New Roman" w:hAnsi="Times New Roman"/>
                <w:i/>
              </w:rPr>
              <w:t>Firmicutes</w:t>
            </w:r>
          </w:p>
        </w:tc>
        <w:tc>
          <w:tcPr>
            <w:tcW w:w="234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B95B31" w:rsidRPr="00B95B31" w:rsidRDefault="00B95B31" w:rsidP="00B95B31">
            <w:pPr>
              <w:rPr>
                <w:rFonts w:ascii="Times New Roman" w:hAnsi="Times New Roman"/>
              </w:rPr>
            </w:pPr>
            <w:r w:rsidRPr="00B95B31">
              <w:rPr>
                <w:rFonts w:ascii="Times New Roman" w:hAnsi="Times New Roman"/>
              </w:rPr>
              <w:t xml:space="preserve">g. </w:t>
            </w:r>
            <w:r w:rsidRPr="00B95B31">
              <w:rPr>
                <w:rFonts w:ascii="Times New Roman" w:hAnsi="Times New Roman"/>
                <w:i/>
              </w:rPr>
              <w:t>Enterococcus</w:t>
            </w:r>
          </w:p>
        </w:tc>
        <w:tc>
          <w:tcPr>
            <w:tcW w:w="117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B95B31" w:rsidRPr="00B95B31" w:rsidRDefault="00B95B31" w:rsidP="00B95B31">
            <w:pPr>
              <w:jc w:val="center"/>
              <w:rPr>
                <w:rFonts w:ascii="Times New Roman" w:hAnsi="Times New Roman"/>
              </w:rPr>
            </w:pPr>
            <w:r w:rsidRPr="00B95B31">
              <w:rPr>
                <w:rFonts w:ascii="Times New Roman" w:hAnsi="Times New Roman"/>
                <w:bCs/>
              </w:rPr>
              <w:t>Controls</w:t>
            </w:r>
          </w:p>
        </w:tc>
        <w:tc>
          <w:tcPr>
            <w:tcW w:w="117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B95B31" w:rsidRPr="00B95B31" w:rsidRDefault="00B95B31" w:rsidP="00B95B31">
            <w:pPr>
              <w:jc w:val="center"/>
              <w:rPr>
                <w:rFonts w:ascii="Times New Roman" w:hAnsi="Times New Roman"/>
              </w:rPr>
            </w:pPr>
            <w:r w:rsidRPr="00B95B31">
              <w:rPr>
                <w:rFonts w:ascii="Times New Roman" w:hAnsi="Times New Roman"/>
              </w:rPr>
              <w:t>84</w:t>
            </w:r>
          </w:p>
        </w:tc>
        <w:tc>
          <w:tcPr>
            <w:tcW w:w="90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B95B31" w:rsidRPr="00B95B31" w:rsidRDefault="00B95B31" w:rsidP="00B95B31">
            <w:pPr>
              <w:jc w:val="center"/>
              <w:rPr>
                <w:rFonts w:ascii="Times New Roman" w:hAnsi="Times New Roman"/>
              </w:rPr>
            </w:pPr>
            <w:r w:rsidRPr="00B95B31">
              <w:rPr>
                <w:rFonts w:ascii="Times New Roman" w:hAnsi="Times New Roman"/>
              </w:rPr>
              <w:t>63.7</w:t>
            </w:r>
          </w:p>
        </w:tc>
        <w:tc>
          <w:tcPr>
            <w:tcW w:w="99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B95B31" w:rsidRPr="00B95B31" w:rsidRDefault="00B95B31" w:rsidP="00B95B31">
            <w:pPr>
              <w:jc w:val="center"/>
              <w:rPr>
                <w:rFonts w:ascii="Times New Roman" w:hAnsi="Times New Roman"/>
              </w:rPr>
            </w:pPr>
            <w:r w:rsidRPr="00B95B31">
              <w:rPr>
                <w:rFonts w:ascii="Times New Roman" w:hAnsi="Times New Roman"/>
              </w:rPr>
              <w:t>12.40</w:t>
            </w:r>
          </w:p>
        </w:tc>
        <w:tc>
          <w:tcPr>
            <w:tcW w:w="990"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bottom"/>
            <w:hideMark/>
          </w:tcPr>
          <w:p w:rsidR="00B95B31" w:rsidRPr="00B95B31" w:rsidRDefault="00B95B31" w:rsidP="00B95B31">
            <w:pPr>
              <w:jc w:val="center"/>
              <w:rPr>
                <w:rFonts w:ascii="Times New Roman" w:hAnsi="Times New Roman"/>
              </w:rPr>
            </w:pPr>
            <w:r w:rsidRPr="00B95B31">
              <w:rPr>
                <w:rFonts w:ascii="Times New Roman" w:hAnsi="Times New Roman"/>
                <w:b/>
                <w:bCs/>
              </w:rPr>
              <w:t>0.03*</w:t>
            </w:r>
          </w:p>
        </w:tc>
      </w:tr>
    </w:tbl>
    <w:p w:rsidR="00B95B31" w:rsidRPr="00B95B31" w:rsidRDefault="00B95B31" w:rsidP="00B95B31">
      <w:pPr>
        <w:spacing w:line="480" w:lineRule="auto"/>
        <w:rPr>
          <w:rFonts w:ascii="Times New Roman" w:hAnsi="Times New Roman"/>
          <w:sz w:val="24"/>
          <w:szCs w:val="24"/>
        </w:rPr>
      </w:pPr>
      <w:r w:rsidRPr="00B95B31">
        <w:rPr>
          <w:rFonts w:ascii="Times New Roman" w:hAnsi="Times New Roman"/>
          <w:sz w:val="24"/>
          <w:szCs w:val="24"/>
        </w:rPr>
        <w:t xml:space="preserve">Abbreviations: f: Family, g: Genus, </w:t>
      </w:r>
      <w:proofErr w:type="spellStart"/>
      <w:r w:rsidRPr="00B95B31">
        <w:rPr>
          <w:rFonts w:ascii="Times New Roman" w:hAnsi="Times New Roman"/>
          <w:sz w:val="24"/>
          <w:szCs w:val="24"/>
        </w:rPr>
        <w:t>S.Dev</w:t>
      </w:r>
      <w:proofErr w:type="spellEnd"/>
      <w:r w:rsidRPr="00B95B31">
        <w:rPr>
          <w:rFonts w:ascii="Times New Roman" w:hAnsi="Times New Roman"/>
          <w:sz w:val="24"/>
          <w:szCs w:val="24"/>
        </w:rPr>
        <w:t>: Standard deviation. * P ≤ 0.05.</w:t>
      </w:r>
    </w:p>
    <w:p w:rsidR="00B95B31" w:rsidRDefault="00B95B31" w:rsidP="0043321A">
      <w:pPr>
        <w:tabs>
          <w:tab w:val="left" w:pos="8730"/>
        </w:tabs>
        <w:spacing w:line="480" w:lineRule="auto"/>
        <w:contextualSpacing/>
        <w:rPr>
          <w:rFonts w:ascii="Times New Roman" w:hAnsi="Times New Roman"/>
          <w:b/>
          <w:sz w:val="24"/>
          <w:szCs w:val="24"/>
        </w:rPr>
      </w:pPr>
    </w:p>
    <w:p w:rsidR="00CC6BA6" w:rsidRDefault="00CC6BA6" w:rsidP="0043321A">
      <w:pPr>
        <w:tabs>
          <w:tab w:val="left" w:pos="8730"/>
        </w:tabs>
        <w:spacing w:line="480" w:lineRule="auto"/>
        <w:contextualSpacing/>
        <w:rPr>
          <w:rFonts w:ascii="Times New Roman" w:hAnsi="Times New Roman"/>
          <w:b/>
          <w:sz w:val="24"/>
          <w:szCs w:val="24"/>
          <w:u w:val="single"/>
        </w:rPr>
      </w:pPr>
    </w:p>
    <w:p w:rsidR="00CC6BA6" w:rsidRDefault="00CC6BA6" w:rsidP="0043321A">
      <w:pPr>
        <w:tabs>
          <w:tab w:val="left" w:pos="8730"/>
        </w:tabs>
        <w:spacing w:line="480" w:lineRule="auto"/>
        <w:contextualSpacing/>
        <w:rPr>
          <w:rFonts w:ascii="Times New Roman" w:hAnsi="Times New Roman"/>
          <w:b/>
          <w:sz w:val="24"/>
          <w:szCs w:val="24"/>
          <w:u w:val="single"/>
        </w:rPr>
      </w:pPr>
    </w:p>
    <w:p w:rsidR="00AF3180" w:rsidRPr="0098174D" w:rsidRDefault="000238CC" w:rsidP="00CE5C6C">
      <w:pPr>
        <w:tabs>
          <w:tab w:val="left" w:pos="8730"/>
        </w:tabs>
        <w:contextualSpacing/>
        <w:rPr>
          <w:rFonts w:ascii="Times New Roman" w:hAnsi="Times New Roman"/>
          <w:sz w:val="24"/>
          <w:szCs w:val="24"/>
        </w:rPr>
      </w:pPr>
      <w:r>
        <w:rPr>
          <w:rFonts w:ascii="Times New Roman" w:hAnsi="Times New Roman"/>
          <w:noProof/>
          <w:sz w:val="24"/>
          <w:szCs w:val="24"/>
        </w:rPr>
        <w:drawing>
          <wp:anchor distT="0" distB="0" distL="114300" distR="114300" simplePos="0" relativeHeight="251658240" behindDoc="1" locked="0" layoutInCell="1" allowOverlap="1">
            <wp:simplePos x="0" y="0"/>
            <wp:positionH relativeFrom="column">
              <wp:posOffset>-104775</wp:posOffset>
            </wp:positionH>
            <wp:positionV relativeFrom="paragraph">
              <wp:posOffset>419735</wp:posOffset>
            </wp:positionV>
            <wp:extent cx="6383020" cy="3516630"/>
            <wp:effectExtent l="0" t="0" r="0" b="0"/>
            <wp:wrapTight wrapText="bothSides">
              <wp:wrapPolygon edited="0">
                <wp:start x="0" y="0"/>
                <wp:lineTo x="0" y="21413"/>
                <wp:lineTo x="21531" y="21413"/>
                <wp:lineTo x="2153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3020" cy="3516630"/>
                    </a:xfrm>
                    <a:prstGeom prst="rect">
                      <a:avLst/>
                    </a:prstGeom>
                    <a:noFill/>
                  </pic:spPr>
                </pic:pic>
              </a:graphicData>
            </a:graphic>
            <wp14:sizeRelH relativeFrom="page">
              <wp14:pctWidth>0</wp14:pctWidth>
            </wp14:sizeRelH>
            <wp14:sizeRelV relativeFrom="page">
              <wp14:pctHeight>0</wp14:pctHeight>
            </wp14:sizeRelV>
          </wp:anchor>
        </w:drawing>
      </w:r>
      <w:r w:rsidR="00CE5C6C">
        <w:rPr>
          <w:rFonts w:ascii="Times New Roman" w:hAnsi="Times New Roman"/>
          <w:b/>
          <w:sz w:val="24"/>
          <w:szCs w:val="24"/>
          <w:u w:val="single"/>
        </w:rPr>
        <w:t xml:space="preserve">Table </w:t>
      </w:r>
      <w:r w:rsidR="00AF3180" w:rsidRPr="0098174D">
        <w:rPr>
          <w:rFonts w:ascii="Times New Roman" w:hAnsi="Times New Roman"/>
          <w:b/>
          <w:sz w:val="24"/>
          <w:szCs w:val="24"/>
          <w:u w:val="single"/>
        </w:rPr>
        <w:t>S5</w:t>
      </w:r>
      <w:r w:rsidR="00A14930" w:rsidRPr="0098174D">
        <w:rPr>
          <w:rFonts w:ascii="Times New Roman" w:hAnsi="Times New Roman"/>
          <w:b/>
          <w:sz w:val="24"/>
          <w:szCs w:val="24"/>
        </w:rPr>
        <w:t>:</w:t>
      </w:r>
      <w:r w:rsidR="00DA08BB">
        <w:rPr>
          <w:rFonts w:ascii="Times New Roman" w:hAnsi="Times New Roman"/>
          <w:sz w:val="24"/>
          <w:szCs w:val="24"/>
        </w:rPr>
        <w:t xml:space="preserve"> P</w:t>
      </w:r>
      <w:r w:rsidR="006E226E">
        <w:rPr>
          <w:rFonts w:ascii="Times New Roman" w:hAnsi="Times New Roman"/>
          <w:sz w:val="24"/>
          <w:szCs w:val="24"/>
        </w:rPr>
        <w:t>ercentages o</w:t>
      </w:r>
      <w:r w:rsidR="00BD5C34">
        <w:rPr>
          <w:rFonts w:ascii="Times New Roman" w:hAnsi="Times New Roman"/>
          <w:sz w:val="24"/>
          <w:szCs w:val="24"/>
        </w:rPr>
        <w:t xml:space="preserve">f </w:t>
      </w:r>
      <w:r w:rsidR="00A14930" w:rsidRPr="0098174D">
        <w:rPr>
          <w:rFonts w:ascii="Times New Roman" w:hAnsi="Times New Roman"/>
          <w:sz w:val="24"/>
          <w:szCs w:val="24"/>
        </w:rPr>
        <w:t xml:space="preserve">phyla </w:t>
      </w:r>
      <w:r w:rsidR="006E226E">
        <w:rPr>
          <w:rFonts w:ascii="Times New Roman" w:hAnsi="Times New Roman"/>
          <w:sz w:val="24"/>
          <w:szCs w:val="24"/>
        </w:rPr>
        <w:t xml:space="preserve">identified in early fecal samples and those collected most proximal to the development of NEC or </w:t>
      </w:r>
      <w:r w:rsidR="00CE5C6C">
        <w:rPr>
          <w:rFonts w:ascii="Times New Roman" w:hAnsi="Times New Roman"/>
          <w:sz w:val="24"/>
          <w:szCs w:val="24"/>
        </w:rPr>
        <w:t xml:space="preserve">corresponding </w:t>
      </w:r>
      <w:r w:rsidR="00DA08BB">
        <w:rPr>
          <w:rFonts w:ascii="Times New Roman" w:hAnsi="Times New Roman"/>
          <w:sz w:val="24"/>
          <w:szCs w:val="24"/>
        </w:rPr>
        <w:t>(</w:t>
      </w:r>
      <w:proofErr w:type="spellStart"/>
      <w:r w:rsidR="00DA08BB">
        <w:rPr>
          <w:rFonts w:ascii="Times New Roman" w:hAnsi="Times New Roman"/>
          <w:sz w:val="24"/>
          <w:szCs w:val="24"/>
        </w:rPr>
        <w:t>Corr</w:t>
      </w:r>
      <w:r>
        <w:rPr>
          <w:rFonts w:ascii="Times New Roman" w:hAnsi="Times New Roman"/>
          <w:sz w:val="24"/>
          <w:szCs w:val="24"/>
        </w:rPr>
        <w:t>esp</w:t>
      </w:r>
      <w:proofErr w:type="spellEnd"/>
      <w:r w:rsidR="00DA08BB">
        <w:rPr>
          <w:rFonts w:ascii="Times New Roman" w:hAnsi="Times New Roman"/>
          <w:sz w:val="24"/>
          <w:szCs w:val="24"/>
        </w:rPr>
        <w:t xml:space="preserve">.) </w:t>
      </w:r>
      <w:r w:rsidR="00136974">
        <w:rPr>
          <w:rFonts w:ascii="Times New Roman" w:hAnsi="Times New Roman"/>
          <w:sz w:val="24"/>
          <w:szCs w:val="24"/>
        </w:rPr>
        <w:t>time points in c</w:t>
      </w:r>
      <w:r w:rsidR="00CE5C6C">
        <w:rPr>
          <w:rFonts w:ascii="Times New Roman" w:hAnsi="Times New Roman"/>
          <w:sz w:val="24"/>
          <w:szCs w:val="24"/>
        </w:rPr>
        <w:t>ontrols</w:t>
      </w:r>
      <w:r w:rsidR="0098174D" w:rsidRPr="0098174D">
        <w:rPr>
          <w:rFonts w:ascii="Times New Roman" w:hAnsi="Times New Roman"/>
          <w:sz w:val="24"/>
          <w:szCs w:val="24"/>
        </w:rPr>
        <w:t>.</w:t>
      </w:r>
      <w:r w:rsidR="00BD5C34">
        <w:rPr>
          <w:rFonts w:ascii="Times New Roman" w:hAnsi="Times New Roman"/>
          <w:sz w:val="24"/>
          <w:szCs w:val="24"/>
        </w:rPr>
        <w:t xml:space="preserve"> </w:t>
      </w:r>
    </w:p>
    <w:p w:rsidR="00AF3180" w:rsidRDefault="00AF3180" w:rsidP="0043321A">
      <w:pPr>
        <w:tabs>
          <w:tab w:val="left" w:pos="8730"/>
        </w:tabs>
        <w:spacing w:line="480" w:lineRule="auto"/>
        <w:contextualSpacing/>
        <w:rPr>
          <w:rFonts w:ascii="Times New Roman" w:hAnsi="Times New Roman"/>
          <w:sz w:val="24"/>
          <w:szCs w:val="24"/>
        </w:rPr>
      </w:pPr>
    </w:p>
    <w:p w:rsidR="00AF3180" w:rsidRDefault="00AF3180" w:rsidP="0043321A">
      <w:pPr>
        <w:tabs>
          <w:tab w:val="left" w:pos="8730"/>
        </w:tabs>
        <w:spacing w:line="480" w:lineRule="auto"/>
        <w:contextualSpacing/>
        <w:rPr>
          <w:rFonts w:ascii="Times New Roman" w:hAnsi="Times New Roman"/>
          <w:sz w:val="24"/>
          <w:szCs w:val="24"/>
        </w:rPr>
      </w:pPr>
    </w:p>
    <w:p w:rsidR="00B95B31" w:rsidRPr="00AF3180" w:rsidRDefault="00AF3180" w:rsidP="00B95B31">
      <w:pPr>
        <w:spacing w:after="120"/>
        <w:rPr>
          <w:rFonts w:ascii="Times New Roman" w:hAnsi="Times New Roman"/>
          <w:sz w:val="24"/>
        </w:rPr>
      </w:pPr>
      <w:r>
        <w:rPr>
          <w:rFonts w:ascii="Times New Roman" w:hAnsi="Times New Roman"/>
          <w:b/>
          <w:sz w:val="28"/>
          <w:szCs w:val="28"/>
          <w:u w:val="single"/>
        </w:rPr>
        <w:lastRenderedPageBreak/>
        <w:t>Table S6</w:t>
      </w:r>
      <w:r w:rsidR="00B95B31" w:rsidRPr="00AF3180">
        <w:rPr>
          <w:rFonts w:ascii="Times New Roman" w:hAnsi="Times New Roman"/>
          <w:b/>
          <w:sz w:val="28"/>
          <w:szCs w:val="28"/>
          <w:u w:val="single"/>
        </w:rPr>
        <w:t>.</w:t>
      </w:r>
    </w:p>
    <w:p w:rsidR="00B95B31" w:rsidRDefault="00B95B31" w:rsidP="00B95B31">
      <w:pPr>
        <w:pStyle w:val="Heading2"/>
      </w:pPr>
      <w:r>
        <w:rPr>
          <w:b/>
          <w:color w:val="auto"/>
          <w:sz w:val="28"/>
          <w:szCs w:val="28"/>
        </w:rPr>
        <w:t xml:space="preserve">Hierarchical linear regression with outcome: </w:t>
      </w:r>
      <w:r>
        <w:rPr>
          <w:b/>
          <w:i/>
          <w:color w:val="auto"/>
          <w:sz w:val="28"/>
          <w:szCs w:val="28"/>
        </w:rPr>
        <w:t>Gammaproteobacteria</w:t>
      </w:r>
    </w:p>
    <w:p w:rsidR="00B95B31" w:rsidRDefault="00B95B31" w:rsidP="00B95B31">
      <w:pPr>
        <w:spacing w:line="480" w:lineRule="auto"/>
        <w:rPr>
          <w:rFonts w:ascii="Times New Roman" w:hAnsi="Times New Roman"/>
        </w:rPr>
      </w:pPr>
      <w:r>
        <w:rPr>
          <w:noProof/>
        </w:rPr>
        <w:drawing>
          <wp:inline distT="0" distB="0" distL="0" distR="0" wp14:anchorId="123BDFB5" wp14:editId="1E01DF60">
            <wp:extent cx="5943600" cy="1514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b="5917"/>
                    <a:stretch/>
                  </pic:blipFill>
                  <pic:spPr bwMode="auto">
                    <a:xfrm>
                      <a:off x="0" y="0"/>
                      <a:ext cx="5943600" cy="1514475"/>
                    </a:xfrm>
                    <a:prstGeom prst="rect">
                      <a:avLst/>
                    </a:prstGeom>
                    <a:noFill/>
                    <a:ln>
                      <a:noFill/>
                    </a:ln>
                    <a:extLst>
                      <a:ext uri="{53640926-AAD7-44D8-BBD7-CCE9431645EC}">
                        <a14:shadowObscured xmlns:a14="http://schemas.microsoft.com/office/drawing/2010/main"/>
                      </a:ext>
                    </a:extLst>
                  </pic:spPr>
                </pic:pic>
              </a:graphicData>
            </a:graphic>
          </wp:inline>
        </w:drawing>
      </w:r>
    </w:p>
    <w:p w:rsidR="0043321A" w:rsidRPr="00EB6E4F" w:rsidRDefault="0043321A" w:rsidP="00CC6BA6">
      <w:pPr>
        <w:spacing w:line="480" w:lineRule="auto"/>
        <w:contextualSpacing/>
        <w:jc w:val="both"/>
        <w:rPr>
          <w:rFonts w:ascii="Times New Roman" w:hAnsi="Times New Roman"/>
          <w:sz w:val="24"/>
          <w:szCs w:val="24"/>
        </w:rPr>
      </w:pPr>
      <w:r w:rsidRPr="00C77C27">
        <w:rPr>
          <w:rFonts w:ascii="Times New Roman" w:hAnsi="Times New Roman"/>
          <w:sz w:val="24"/>
          <w:szCs w:val="24"/>
        </w:rPr>
        <w:t xml:space="preserve">Hierarchical linear regression with outcome: </w:t>
      </w:r>
      <w:r w:rsidRPr="00C77C27">
        <w:rPr>
          <w:rFonts w:ascii="Times New Roman" w:hAnsi="Times New Roman"/>
          <w:i/>
          <w:sz w:val="24"/>
          <w:szCs w:val="24"/>
        </w:rPr>
        <w:t>Gammaproteobacteria</w:t>
      </w:r>
      <w:r w:rsidRPr="00C77C27">
        <w:rPr>
          <w:rFonts w:ascii="Times New Roman" w:hAnsi="Times New Roman"/>
          <w:sz w:val="24"/>
          <w:szCs w:val="24"/>
        </w:rPr>
        <w:t>.</w:t>
      </w:r>
      <w:r w:rsidRPr="00EB6E4F">
        <w:rPr>
          <w:rFonts w:ascii="Times New Roman" w:hAnsi="Times New Roman"/>
          <w:sz w:val="24"/>
          <w:szCs w:val="24"/>
        </w:rPr>
        <w:t xml:space="preserve"> Adjusted mean proportion of </w:t>
      </w:r>
      <w:r w:rsidRPr="00EB6E4F">
        <w:rPr>
          <w:rFonts w:ascii="Times New Roman" w:hAnsi="Times New Roman"/>
          <w:i/>
          <w:sz w:val="24"/>
          <w:szCs w:val="24"/>
        </w:rPr>
        <w:t>Gammaproteobacteria</w:t>
      </w:r>
      <w:r w:rsidRPr="00EB6E4F">
        <w:rPr>
          <w:rFonts w:ascii="Times New Roman" w:hAnsi="Times New Roman"/>
          <w:sz w:val="24"/>
          <w:szCs w:val="24"/>
        </w:rPr>
        <w:t xml:space="preserve"> was 0.37 on DOL1, and decreased by 0.008 for each DOL within the range tested, however this association did not remain significant after controlling for false discovery rate. Clinical factors not associated this outcome were: Cumulative days of fortification, cumulative days of antibiotics, </w:t>
      </w:r>
      <w:proofErr w:type="gramStart"/>
      <w:r w:rsidRPr="00EB6E4F">
        <w:rPr>
          <w:rFonts w:ascii="Times New Roman" w:hAnsi="Times New Roman"/>
          <w:sz w:val="24"/>
          <w:szCs w:val="24"/>
        </w:rPr>
        <w:t>cumulative</w:t>
      </w:r>
      <w:proofErr w:type="gramEnd"/>
      <w:r w:rsidRPr="00EB6E4F">
        <w:rPr>
          <w:rFonts w:ascii="Times New Roman" w:hAnsi="Times New Roman"/>
          <w:sz w:val="24"/>
          <w:szCs w:val="24"/>
        </w:rPr>
        <w:t xml:space="preserve"> days of antacids, exposure to DHM, and exposure to broad-spectrum antibiotics on the day of sample collection.  </w:t>
      </w:r>
    </w:p>
    <w:p w:rsidR="0043321A" w:rsidRPr="00EB6E4F" w:rsidRDefault="0043321A" w:rsidP="0043321A">
      <w:pPr>
        <w:tabs>
          <w:tab w:val="left" w:pos="8730"/>
        </w:tabs>
        <w:spacing w:line="480" w:lineRule="auto"/>
        <w:contextualSpacing/>
        <w:rPr>
          <w:rFonts w:ascii="Times New Roman" w:hAnsi="Times New Roman"/>
          <w:sz w:val="24"/>
          <w:szCs w:val="24"/>
        </w:rPr>
      </w:pPr>
    </w:p>
    <w:p w:rsidR="00B95B31" w:rsidRDefault="00B95B31" w:rsidP="0043321A">
      <w:pPr>
        <w:spacing w:line="480" w:lineRule="auto"/>
        <w:contextualSpacing/>
        <w:rPr>
          <w:rFonts w:ascii="Times New Roman" w:hAnsi="Times New Roman"/>
          <w:b/>
          <w:sz w:val="24"/>
          <w:szCs w:val="24"/>
        </w:rPr>
      </w:pPr>
    </w:p>
    <w:p w:rsidR="00AF3180" w:rsidRDefault="00AF3180" w:rsidP="00B95B31">
      <w:pPr>
        <w:spacing w:after="120"/>
        <w:rPr>
          <w:rFonts w:ascii="Times New Roman" w:hAnsi="Times New Roman"/>
          <w:b/>
          <w:sz w:val="28"/>
          <w:szCs w:val="28"/>
          <w:u w:val="single"/>
        </w:rPr>
      </w:pPr>
    </w:p>
    <w:p w:rsidR="00AF3180" w:rsidRDefault="00AF3180" w:rsidP="00B95B31">
      <w:pPr>
        <w:spacing w:after="120"/>
        <w:rPr>
          <w:rFonts w:ascii="Times New Roman" w:hAnsi="Times New Roman"/>
          <w:b/>
          <w:sz w:val="28"/>
          <w:szCs w:val="28"/>
          <w:u w:val="single"/>
        </w:rPr>
      </w:pPr>
    </w:p>
    <w:p w:rsidR="00AF3180" w:rsidRDefault="00AF3180" w:rsidP="00B95B31">
      <w:pPr>
        <w:spacing w:after="120"/>
        <w:rPr>
          <w:rFonts w:ascii="Times New Roman" w:hAnsi="Times New Roman"/>
          <w:b/>
          <w:sz w:val="28"/>
          <w:szCs w:val="28"/>
          <w:u w:val="single"/>
        </w:rPr>
      </w:pPr>
    </w:p>
    <w:p w:rsidR="00AF3180" w:rsidRDefault="00AF3180" w:rsidP="00B95B31">
      <w:pPr>
        <w:spacing w:after="120"/>
        <w:rPr>
          <w:rFonts w:ascii="Times New Roman" w:hAnsi="Times New Roman"/>
          <w:b/>
          <w:sz w:val="28"/>
          <w:szCs w:val="28"/>
          <w:u w:val="single"/>
        </w:rPr>
      </w:pPr>
    </w:p>
    <w:p w:rsidR="00AF3180" w:rsidRDefault="00AF3180" w:rsidP="00B95B31">
      <w:pPr>
        <w:spacing w:after="120"/>
        <w:rPr>
          <w:rFonts w:ascii="Times New Roman" w:hAnsi="Times New Roman"/>
          <w:b/>
          <w:sz w:val="28"/>
          <w:szCs w:val="28"/>
          <w:u w:val="single"/>
        </w:rPr>
      </w:pPr>
    </w:p>
    <w:p w:rsidR="00AF3180" w:rsidRDefault="00AF3180" w:rsidP="00B95B31">
      <w:pPr>
        <w:spacing w:after="120"/>
        <w:rPr>
          <w:rFonts w:ascii="Times New Roman" w:hAnsi="Times New Roman"/>
          <w:b/>
          <w:sz w:val="28"/>
          <w:szCs w:val="28"/>
          <w:u w:val="single"/>
        </w:rPr>
      </w:pPr>
    </w:p>
    <w:p w:rsidR="00AF3180" w:rsidRDefault="00AF3180" w:rsidP="00B95B31">
      <w:pPr>
        <w:spacing w:after="120"/>
        <w:rPr>
          <w:rFonts w:ascii="Times New Roman" w:hAnsi="Times New Roman"/>
          <w:b/>
          <w:sz w:val="28"/>
          <w:szCs w:val="28"/>
          <w:u w:val="single"/>
        </w:rPr>
      </w:pPr>
    </w:p>
    <w:p w:rsidR="00AF3180" w:rsidRDefault="00AF3180" w:rsidP="00B95B31">
      <w:pPr>
        <w:spacing w:after="120"/>
        <w:rPr>
          <w:rFonts w:ascii="Times New Roman" w:hAnsi="Times New Roman"/>
          <w:b/>
          <w:sz w:val="28"/>
          <w:szCs w:val="28"/>
          <w:u w:val="single"/>
        </w:rPr>
      </w:pPr>
    </w:p>
    <w:p w:rsidR="00ED6119" w:rsidRDefault="00ED6119" w:rsidP="00B95B31">
      <w:pPr>
        <w:spacing w:after="120"/>
        <w:rPr>
          <w:rFonts w:ascii="Times New Roman" w:hAnsi="Times New Roman"/>
          <w:b/>
          <w:sz w:val="28"/>
          <w:szCs w:val="28"/>
          <w:u w:val="single"/>
        </w:rPr>
      </w:pPr>
    </w:p>
    <w:p w:rsidR="00ED6119" w:rsidRDefault="00ED6119" w:rsidP="00B95B31">
      <w:pPr>
        <w:spacing w:after="120"/>
        <w:rPr>
          <w:rFonts w:ascii="Times New Roman" w:hAnsi="Times New Roman"/>
          <w:b/>
          <w:sz w:val="28"/>
          <w:szCs w:val="28"/>
          <w:u w:val="single"/>
        </w:rPr>
      </w:pPr>
    </w:p>
    <w:p w:rsidR="00ED6119" w:rsidRDefault="00ED6119" w:rsidP="00B95B31">
      <w:pPr>
        <w:spacing w:after="120"/>
        <w:rPr>
          <w:rFonts w:ascii="Times New Roman" w:hAnsi="Times New Roman"/>
          <w:b/>
          <w:sz w:val="28"/>
          <w:szCs w:val="28"/>
          <w:u w:val="single"/>
        </w:rPr>
      </w:pPr>
    </w:p>
    <w:p w:rsidR="00B95B31" w:rsidRPr="00AF3180" w:rsidRDefault="00AF3180" w:rsidP="00B95B31">
      <w:pPr>
        <w:spacing w:after="120"/>
        <w:rPr>
          <w:rFonts w:ascii="Times New Roman" w:hAnsi="Times New Roman"/>
          <w:sz w:val="24"/>
        </w:rPr>
      </w:pPr>
      <w:r>
        <w:rPr>
          <w:rFonts w:ascii="Times New Roman" w:hAnsi="Times New Roman"/>
          <w:b/>
          <w:sz w:val="28"/>
          <w:szCs w:val="28"/>
          <w:u w:val="single"/>
        </w:rPr>
        <w:lastRenderedPageBreak/>
        <w:t>Table S7</w:t>
      </w:r>
      <w:r w:rsidR="00B95B31" w:rsidRPr="00AF3180">
        <w:rPr>
          <w:rFonts w:ascii="Times New Roman" w:hAnsi="Times New Roman"/>
          <w:b/>
          <w:sz w:val="28"/>
          <w:szCs w:val="28"/>
          <w:u w:val="single"/>
        </w:rPr>
        <w:t>.</w:t>
      </w:r>
    </w:p>
    <w:p w:rsidR="00B95B31" w:rsidRDefault="00B95B31" w:rsidP="00B95B31">
      <w:pPr>
        <w:rPr>
          <w:rFonts w:ascii="Times New Roman" w:hAnsi="Times New Roman"/>
        </w:rPr>
      </w:pPr>
      <w:r>
        <w:rPr>
          <w:b/>
          <w:sz w:val="28"/>
          <w:szCs w:val="28"/>
        </w:rPr>
        <w:t xml:space="preserve">Hierarchical linear regression with outcome: </w:t>
      </w:r>
      <w:r>
        <w:rPr>
          <w:b/>
          <w:i/>
          <w:sz w:val="28"/>
          <w:szCs w:val="28"/>
        </w:rPr>
        <w:t>Clostridia</w:t>
      </w:r>
      <w:r>
        <w:rPr>
          <w:rFonts w:ascii="Times New Roman" w:hAnsi="Times New Roman"/>
        </w:rPr>
        <w:t xml:space="preserve"> </w:t>
      </w:r>
      <w:r>
        <w:rPr>
          <w:noProof/>
        </w:rPr>
        <w:drawing>
          <wp:inline distT="0" distB="0" distL="0" distR="0" wp14:anchorId="3D21B81F" wp14:editId="51A1463E">
            <wp:extent cx="5943600" cy="2162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t="1" b="-3182"/>
                    <a:stretch/>
                  </pic:blipFill>
                  <pic:spPr bwMode="auto">
                    <a:xfrm>
                      <a:off x="0" y="0"/>
                      <a:ext cx="5943600" cy="2162175"/>
                    </a:xfrm>
                    <a:prstGeom prst="rect">
                      <a:avLst/>
                    </a:prstGeom>
                    <a:noFill/>
                    <a:ln>
                      <a:noFill/>
                    </a:ln>
                    <a:extLst>
                      <a:ext uri="{53640926-AAD7-44D8-BBD7-CCE9431645EC}">
                        <a14:shadowObscured xmlns:a14="http://schemas.microsoft.com/office/drawing/2010/main"/>
                      </a:ext>
                    </a:extLst>
                  </pic:spPr>
                </pic:pic>
              </a:graphicData>
            </a:graphic>
          </wp:inline>
        </w:drawing>
      </w:r>
    </w:p>
    <w:p w:rsidR="0043321A" w:rsidRPr="00EB6E4F" w:rsidRDefault="0043321A" w:rsidP="00CC6BA6">
      <w:pPr>
        <w:spacing w:line="480" w:lineRule="auto"/>
        <w:contextualSpacing/>
        <w:jc w:val="both"/>
        <w:rPr>
          <w:rFonts w:ascii="Times New Roman" w:hAnsi="Times New Roman"/>
        </w:rPr>
      </w:pPr>
      <w:r w:rsidRPr="00C77C27">
        <w:rPr>
          <w:rFonts w:ascii="Times New Roman" w:hAnsi="Times New Roman"/>
          <w:sz w:val="24"/>
          <w:szCs w:val="24"/>
        </w:rPr>
        <w:t xml:space="preserve">Hierarchical linear regression with outcome: </w:t>
      </w:r>
      <w:r w:rsidRPr="00C77C27">
        <w:rPr>
          <w:rFonts w:ascii="Times New Roman" w:hAnsi="Times New Roman"/>
          <w:i/>
          <w:sz w:val="24"/>
          <w:szCs w:val="24"/>
        </w:rPr>
        <w:t>Clostridia.</w:t>
      </w:r>
      <w:r w:rsidRPr="00EB6E4F">
        <w:rPr>
          <w:rFonts w:ascii="Times New Roman" w:hAnsi="Times New Roman"/>
          <w:i/>
          <w:sz w:val="24"/>
          <w:szCs w:val="24"/>
        </w:rPr>
        <w:t xml:space="preserve"> </w:t>
      </w:r>
      <w:r w:rsidRPr="00EB6E4F">
        <w:rPr>
          <w:rFonts w:ascii="Times New Roman" w:hAnsi="Times New Roman"/>
          <w:sz w:val="24"/>
          <w:szCs w:val="24"/>
        </w:rPr>
        <w:t xml:space="preserve">Adjusted mean proportion of </w:t>
      </w:r>
      <w:r w:rsidRPr="00EB6E4F">
        <w:rPr>
          <w:rFonts w:ascii="Times New Roman" w:hAnsi="Times New Roman"/>
          <w:i/>
          <w:sz w:val="24"/>
          <w:szCs w:val="24"/>
        </w:rPr>
        <w:t>Clostridia</w:t>
      </w:r>
      <w:r w:rsidRPr="00EB6E4F">
        <w:rPr>
          <w:rFonts w:ascii="Times New Roman" w:hAnsi="Times New Roman"/>
          <w:sz w:val="24"/>
          <w:szCs w:val="24"/>
        </w:rPr>
        <w:t xml:space="preserve"> was -0.04 on DOL1. Cumulative antibiotic exposure was associated with a decrease of 0.011 for each prior day of antibiotic therapy at the day of sample collection. The proportion of </w:t>
      </w:r>
      <w:r w:rsidRPr="00EB6E4F">
        <w:rPr>
          <w:rFonts w:ascii="Times New Roman" w:hAnsi="Times New Roman"/>
          <w:i/>
          <w:sz w:val="24"/>
          <w:szCs w:val="24"/>
        </w:rPr>
        <w:t>Clostridia</w:t>
      </w:r>
      <w:r w:rsidRPr="00EB6E4F">
        <w:rPr>
          <w:rFonts w:ascii="Times New Roman" w:hAnsi="Times New Roman"/>
          <w:sz w:val="24"/>
          <w:szCs w:val="24"/>
        </w:rPr>
        <w:t xml:space="preserve"> increased by 0.012 for each DOL within the range tested. Clinical factors not associated with this outcome were: </w:t>
      </w:r>
      <w:r w:rsidRPr="00EB6E4F">
        <w:rPr>
          <w:rFonts w:ascii="Times New Roman" w:hAnsi="Times New Roman"/>
        </w:rPr>
        <w:t>Cumulative days of fortification, cumulative days of antacids, exposure to DHM, and exposure to broad-spectrum antibiotics</w:t>
      </w:r>
      <w:r w:rsidRPr="00EB6E4F">
        <w:rPr>
          <w:rFonts w:ascii="Times New Roman" w:hAnsi="Times New Roman"/>
          <w:sz w:val="24"/>
          <w:szCs w:val="24"/>
        </w:rPr>
        <w:t xml:space="preserve"> on the day of sample collection. </w:t>
      </w:r>
    </w:p>
    <w:p w:rsidR="0043321A" w:rsidRDefault="0043321A" w:rsidP="0043321A">
      <w:pPr>
        <w:spacing w:line="480" w:lineRule="auto"/>
        <w:contextualSpacing/>
        <w:rPr>
          <w:rFonts w:ascii="Times New Roman" w:hAnsi="Times New Roman"/>
          <w:sz w:val="24"/>
          <w:szCs w:val="24"/>
        </w:rPr>
      </w:pPr>
    </w:p>
    <w:p w:rsidR="00B95B31" w:rsidRDefault="00B95B31" w:rsidP="0043321A">
      <w:pPr>
        <w:spacing w:line="480" w:lineRule="auto"/>
        <w:contextualSpacing/>
        <w:rPr>
          <w:rFonts w:ascii="Times New Roman" w:hAnsi="Times New Roman"/>
          <w:sz w:val="24"/>
          <w:szCs w:val="24"/>
        </w:rPr>
      </w:pPr>
    </w:p>
    <w:p w:rsidR="00B95B31" w:rsidRDefault="00B95B31" w:rsidP="0043321A">
      <w:pPr>
        <w:spacing w:line="480" w:lineRule="auto"/>
        <w:contextualSpacing/>
        <w:rPr>
          <w:rFonts w:ascii="Times New Roman" w:hAnsi="Times New Roman"/>
          <w:sz w:val="24"/>
          <w:szCs w:val="24"/>
        </w:rPr>
      </w:pPr>
    </w:p>
    <w:p w:rsidR="00B95B31" w:rsidRDefault="00B95B31" w:rsidP="0043321A">
      <w:pPr>
        <w:spacing w:line="480" w:lineRule="auto"/>
        <w:contextualSpacing/>
        <w:rPr>
          <w:rFonts w:ascii="Times New Roman" w:hAnsi="Times New Roman"/>
          <w:sz w:val="24"/>
          <w:szCs w:val="24"/>
        </w:rPr>
      </w:pPr>
    </w:p>
    <w:p w:rsidR="00B95B31" w:rsidRDefault="00B95B31" w:rsidP="0043321A">
      <w:pPr>
        <w:spacing w:line="480" w:lineRule="auto"/>
        <w:contextualSpacing/>
        <w:rPr>
          <w:rFonts w:ascii="Times New Roman" w:hAnsi="Times New Roman"/>
          <w:sz w:val="24"/>
          <w:szCs w:val="24"/>
        </w:rPr>
      </w:pPr>
    </w:p>
    <w:p w:rsidR="00B95B31" w:rsidRDefault="00B95B31" w:rsidP="0043321A">
      <w:pPr>
        <w:spacing w:line="480" w:lineRule="auto"/>
        <w:contextualSpacing/>
        <w:rPr>
          <w:rFonts w:ascii="Times New Roman" w:hAnsi="Times New Roman"/>
          <w:sz w:val="24"/>
          <w:szCs w:val="24"/>
        </w:rPr>
      </w:pPr>
    </w:p>
    <w:p w:rsidR="00B95B31" w:rsidRDefault="00B95B31" w:rsidP="0043321A">
      <w:pPr>
        <w:spacing w:line="480" w:lineRule="auto"/>
        <w:contextualSpacing/>
        <w:rPr>
          <w:rFonts w:ascii="Times New Roman" w:hAnsi="Times New Roman"/>
          <w:sz w:val="24"/>
          <w:szCs w:val="24"/>
        </w:rPr>
      </w:pPr>
    </w:p>
    <w:p w:rsidR="00B95B31" w:rsidRDefault="00B95B31" w:rsidP="0043321A">
      <w:pPr>
        <w:spacing w:line="480" w:lineRule="auto"/>
        <w:contextualSpacing/>
        <w:rPr>
          <w:rFonts w:ascii="Times New Roman" w:hAnsi="Times New Roman"/>
          <w:sz w:val="24"/>
          <w:szCs w:val="24"/>
        </w:rPr>
      </w:pPr>
    </w:p>
    <w:p w:rsidR="00B95B31" w:rsidRDefault="00B95B31" w:rsidP="0043321A">
      <w:pPr>
        <w:spacing w:line="480" w:lineRule="auto"/>
        <w:contextualSpacing/>
        <w:rPr>
          <w:rFonts w:ascii="Times New Roman" w:hAnsi="Times New Roman"/>
          <w:sz w:val="24"/>
          <w:szCs w:val="24"/>
        </w:rPr>
      </w:pPr>
    </w:p>
    <w:p w:rsidR="00B95B31" w:rsidRPr="00EB6E4F" w:rsidRDefault="00B95B31" w:rsidP="0043321A">
      <w:pPr>
        <w:spacing w:line="480" w:lineRule="auto"/>
        <w:contextualSpacing/>
        <w:rPr>
          <w:rFonts w:ascii="Times New Roman" w:hAnsi="Times New Roman"/>
          <w:sz w:val="24"/>
          <w:szCs w:val="24"/>
        </w:rPr>
      </w:pPr>
    </w:p>
    <w:p w:rsidR="00B95B31" w:rsidRPr="00AF3180" w:rsidRDefault="00AF3180" w:rsidP="00B95B31">
      <w:pPr>
        <w:spacing w:after="120"/>
        <w:rPr>
          <w:rFonts w:ascii="Times New Roman" w:hAnsi="Times New Roman"/>
          <w:sz w:val="24"/>
        </w:rPr>
      </w:pPr>
      <w:r w:rsidRPr="00AF3180">
        <w:rPr>
          <w:rFonts w:ascii="Times New Roman" w:hAnsi="Times New Roman"/>
          <w:b/>
          <w:sz w:val="28"/>
          <w:szCs w:val="28"/>
          <w:u w:val="single"/>
        </w:rPr>
        <w:lastRenderedPageBreak/>
        <w:t>Table S8</w:t>
      </w:r>
      <w:r w:rsidR="00B95B31" w:rsidRPr="00AF3180">
        <w:rPr>
          <w:rFonts w:ascii="Times New Roman" w:hAnsi="Times New Roman"/>
          <w:b/>
          <w:sz w:val="28"/>
          <w:szCs w:val="28"/>
          <w:u w:val="single"/>
        </w:rPr>
        <w:t>.</w:t>
      </w:r>
    </w:p>
    <w:p w:rsidR="00B95B31" w:rsidRDefault="00B95B31" w:rsidP="00B95B31">
      <w:pPr>
        <w:pStyle w:val="Heading2"/>
      </w:pPr>
      <w:r>
        <w:rPr>
          <w:b/>
          <w:color w:val="auto"/>
          <w:sz w:val="28"/>
          <w:szCs w:val="28"/>
        </w:rPr>
        <w:t xml:space="preserve">Hierarchical linear regression with outcome: </w:t>
      </w:r>
      <w:proofErr w:type="spellStart"/>
      <w:r>
        <w:rPr>
          <w:b/>
          <w:i/>
          <w:color w:val="auto"/>
          <w:sz w:val="28"/>
          <w:szCs w:val="28"/>
        </w:rPr>
        <w:t>Bacilli</w:t>
      </w:r>
      <w:r>
        <w:t>i</w:t>
      </w:r>
      <w:proofErr w:type="spellEnd"/>
    </w:p>
    <w:p w:rsidR="00B95B31" w:rsidRDefault="00B95B31" w:rsidP="00B95B31">
      <w:pPr>
        <w:spacing w:line="480" w:lineRule="auto"/>
        <w:rPr>
          <w:rFonts w:ascii="Times New Roman" w:hAnsi="Times New Roman"/>
        </w:rPr>
      </w:pPr>
      <w:r>
        <w:rPr>
          <w:noProof/>
        </w:rPr>
        <w:drawing>
          <wp:inline distT="0" distB="0" distL="0" distR="0" wp14:anchorId="0558DB6B" wp14:editId="3CE64D12">
            <wp:extent cx="5943600" cy="1495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t="5525" b="7735"/>
                    <a:stretch/>
                  </pic:blipFill>
                  <pic:spPr bwMode="auto">
                    <a:xfrm>
                      <a:off x="0" y="0"/>
                      <a:ext cx="5943600" cy="1495425"/>
                    </a:xfrm>
                    <a:prstGeom prst="rect">
                      <a:avLst/>
                    </a:prstGeom>
                    <a:noFill/>
                    <a:ln>
                      <a:noFill/>
                    </a:ln>
                    <a:extLst>
                      <a:ext uri="{53640926-AAD7-44D8-BBD7-CCE9431645EC}">
                        <a14:shadowObscured xmlns:a14="http://schemas.microsoft.com/office/drawing/2010/main"/>
                      </a:ext>
                    </a:extLst>
                  </pic:spPr>
                </pic:pic>
              </a:graphicData>
            </a:graphic>
          </wp:inline>
        </w:drawing>
      </w:r>
    </w:p>
    <w:p w:rsidR="0043321A" w:rsidRPr="00C77C27" w:rsidRDefault="0043321A" w:rsidP="00CC6BA6">
      <w:pPr>
        <w:spacing w:line="480" w:lineRule="auto"/>
        <w:contextualSpacing/>
        <w:jc w:val="both"/>
        <w:rPr>
          <w:rFonts w:ascii="Times New Roman" w:hAnsi="Times New Roman" w:cs="Arial"/>
          <w:b/>
          <w:sz w:val="28"/>
          <w:szCs w:val="28"/>
        </w:rPr>
      </w:pPr>
      <w:r w:rsidRPr="00C77C27">
        <w:rPr>
          <w:rFonts w:ascii="Times New Roman" w:hAnsi="Times New Roman"/>
          <w:sz w:val="24"/>
          <w:szCs w:val="24"/>
        </w:rPr>
        <w:t xml:space="preserve">Hierarchical linear regression with outcome: </w:t>
      </w:r>
      <w:r w:rsidRPr="00C77C27">
        <w:rPr>
          <w:rFonts w:ascii="Times New Roman" w:hAnsi="Times New Roman"/>
          <w:i/>
          <w:sz w:val="24"/>
          <w:szCs w:val="24"/>
        </w:rPr>
        <w:t>Bacilli</w:t>
      </w:r>
      <w:r w:rsidRPr="00C77C27">
        <w:rPr>
          <w:rFonts w:ascii="Times New Roman" w:hAnsi="Times New Roman"/>
          <w:sz w:val="24"/>
          <w:szCs w:val="24"/>
        </w:rPr>
        <w:t>.</w:t>
      </w:r>
      <w:r w:rsidRPr="00EB6E4F">
        <w:rPr>
          <w:rFonts w:ascii="Times New Roman" w:hAnsi="Times New Roman"/>
          <w:sz w:val="24"/>
          <w:szCs w:val="24"/>
        </w:rPr>
        <w:t xml:space="preserve"> Adjusted mean proportion of </w:t>
      </w:r>
      <w:r w:rsidRPr="00EB6E4F">
        <w:rPr>
          <w:rFonts w:ascii="Times New Roman" w:hAnsi="Times New Roman"/>
          <w:i/>
          <w:sz w:val="24"/>
          <w:szCs w:val="24"/>
        </w:rPr>
        <w:t>Bacilli</w:t>
      </w:r>
      <w:r w:rsidRPr="00EB6E4F">
        <w:rPr>
          <w:rFonts w:ascii="Times New Roman" w:hAnsi="Times New Roman"/>
          <w:sz w:val="24"/>
          <w:szCs w:val="24"/>
        </w:rPr>
        <w:t xml:space="preserve"> was 0.14 on DOL 1, and increased by 0.029 for each prior day of antacid therapy at the day of sample collection. Clinical factors not associated with this outcome were: DOL, cumulative days of fortification, </w:t>
      </w:r>
      <w:proofErr w:type="gramStart"/>
      <w:r w:rsidRPr="00EB6E4F">
        <w:rPr>
          <w:rFonts w:ascii="Times New Roman" w:hAnsi="Times New Roman"/>
          <w:sz w:val="24"/>
          <w:szCs w:val="24"/>
        </w:rPr>
        <w:t>cumulative</w:t>
      </w:r>
      <w:proofErr w:type="gramEnd"/>
      <w:r w:rsidRPr="00EB6E4F">
        <w:rPr>
          <w:rFonts w:ascii="Times New Roman" w:hAnsi="Times New Roman"/>
          <w:sz w:val="24"/>
          <w:szCs w:val="24"/>
        </w:rPr>
        <w:t xml:space="preserve"> days of antibiotics, exposure to DHM, and exposure to broad spectrum antibiotics on day of sample collection. </w:t>
      </w:r>
    </w:p>
    <w:p w:rsidR="00502033" w:rsidRDefault="00502033"/>
    <w:sectPr w:rsidR="0050203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BF7" w:rsidRDefault="003B6BF7" w:rsidP="00A47D46">
      <w:r>
        <w:separator/>
      </w:r>
    </w:p>
  </w:endnote>
  <w:endnote w:type="continuationSeparator" w:id="0">
    <w:p w:rsidR="003B6BF7" w:rsidRDefault="003B6BF7" w:rsidP="00A47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BF7" w:rsidRDefault="003B6BF7" w:rsidP="00A47D46">
      <w:r>
        <w:separator/>
      </w:r>
    </w:p>
  </w:footnote>
  <w:footnote w:type="continuationSeparator" w:id="0">
    <w:p w:rsidR="003B6BF7" w:rsidRDefault="003B6BF7" w:rsidP="00A47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D46" w:rsidRDefault="00A47D46">
    <w:pPr>
      <w:pStyle w:val="Header"/>
    </w:pPr>
    <w:r w:rsidRPr="00B95B31">
      <w:ptab w:relativeTo="margin" w:alignment="center" w:leader="none"/>
    </w:r>
    <w:r w:rsidRPr="00B95B31">
      <w:ptab w:relativeTo="margin" w:alignment="right" w:leader="none"/>
    </w:r>
    <w:r w:rsidRPr="00B95B31">
      <w:rPr>
        <w:rFonts w:ascii="Times New Roman" w:hAnsi="Times New Roman"/>
        <w:sz w:val="24"/>
        <w:szCs w:val="24"/>
      </w:rPr>
      <w:t>Lindberg et al</w:t>
    </w:r>
    <w:r w:rsidRPr="0080531B">
      <w:rPr>
        <w:rFonts w:ascii="Times New Roman" w:hAnsi="Times New Roman"/>
        <w:i/>
        <w:sz w:val="24"/>
        <w:szCs w:val="24"/>
      </w:rPr>
      <w:t>.</w:t>
    </w:r>
    <w:r w:rsidR="00B95B31">
      <w:rPr>
        <w:rFonts w:ascii="Times New Roman" w:hAnsi="Times New Roman"/>
        <w:i/>
        <w:sz w:val="24"/>
        <w:szCs w:val="24"/>
      </w:rPr>
      <w:t xml:space="preserve"> Supporting Information</w:t>
    </w:r>
    <w:r w:rsidRPr="0080531B">
      <w:rPr>
        <w:rFonts w:ascii="Times New Roman" w:hAnsi="Times New Roman"/>
        <w:sz w:val="24"/>
        <w:szCs w:val="24"/>
      </w:rPr>
      <w:t xml:space="preserve"> </w:t>
    </w:r>
    <w:r>
      <w:rPr>
        <w:rFonts w:ascii="Times New Roman" w:hAnsi="Times New Roman"/>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21A"/>
    <w:rsid w:val="000238CC"/>
    <w:rsid w:val="000645FF"/>
    <w:rsid w:val="00136974"/>
    <w:rsid w:val="003B6BF7"/>
    <w:rsid w:val="003D2C3C"/>
    <w:rsid w:val="003F5EBC"/>
    <w:rsid w:val="0043321A"/>
    <w:rsid w:val="00467264"/>
    <w:rsid w:val="00502033"/>
    <w:rsid w:val="00581A5A"/>
    <w:rsid w:val="006E226E"/>
    <w:rsid w:val="008638B9"/>
    <w:rsid w:val="0098174D"/>
    <w:rsid w:val="009E5E20"/>
    <w:rsid w:val="00A14930"/>
    <w:rsid w:val="00A47D46"/>
    <w:rsid w:val="00AF3180"/>
    <w:rsid w:val="00B0582F"/>
    <w:rsid w:val="00B23DE5"/>
    <w:rsid w:val="00B95B31"/>
    <w:rsid w:val="00BD5C34"/>
    <w:rsid w:val="00CC6BA6"/>
    <w:rsid w:val="00CE5C6C"/>
    <w:rsid w:val="00DA08BB"/>
    <w:rsid w:val="00DA0AB6"/>
    <w:rsid w:val="00E22433"/>
    <w:rsid w:val="00ED6119"/>
    <w:rsid w:val="00ED6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43053-EFDE-4DAE-81F3-ECC436B3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21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581A5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81A5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D46"/>
    <w:pPr>
      <w:tabs>
        <w:tab w:val="center" w:pos="4680"/>
        <w:tab w:val="right" w:pos="9360"/>
      </w:tabs>
    </w:pPr>
  </w:style>
  <w:style w:type="character" w:customStyle="1" w:styleId="HeaderChar">
    <w:name w:val="Header Char"/>
    <w:basedOn w:val="DefaultParagraphFont"/>
    <w:link w:val="Header"/>
    <w:uiPriority w:val="99"/>
    <w:rsid w:val="00A47D46"/>
    <w:rPr>
      <w:rFonts w:ascii="Calibri" w:eastAsia="Times New Roman" w:hAnsi="Calibri" w:cs="Times New Roman"/>
    </w:rPr>
  </w:style>
  <w:style w:type="paragraph" w:styleId="Footer">
    <w:name w:val="footer"/>
    <w:basedOn w:val="Normal"/>
    <w:link w:val="FooterChar"/>
    <w:uiPriority w:val="99"/>
    <w:unhideWhenUsed/>
    <w:rsid w:val="00A47D46"/>
    <w:pPr>
      <w:tabs>
        <w:tab w:val="center" w:pos="4680"/>
        <w:tab w:val="right" w:pos="9360"/>
      </w:tabs>
    </w:pPr>
  </w:style>
  <w:style w:type="character" w:customStyle="1" w:styleId="FooterChar">
    <w:name w:val="Footer Char"/>
    <w:basedOn w:val="DefaultParagraphFont"/>
    <w:link w:val="Footer"/>
    <w:uiPriority w:val="99"/>
    <w:rsid w:val="00A47D46"/>
    <w:rPr>
      <w:rFonts w:ascii="Calibri" w:eastAsia="Times New Roman" w:hAnsi="Calibri" w:cs="Times New Roman"/>
    </w:rPr>
  </w:style>
  <w:style w:type="paragraph" w:styleId="BalloonText">
    <w:name w:val="Balloon Text"/>
    <w:basedOn w:val="Normal"/>
    <w:link w:val="BalloonTextChar"/>
    <w:uiPriority w:val="99"/>
    <w:semiHidden/>
    <w:unhideWhenUsed/>
    <w:rsid w:val="00A47D46"/>
    <w:rPr>
      <w:rFonts w:ascii="Tahoma" w:hAnsi="Tahoma" w:cs="Tahoma"/>
      <w:sz w:val="16"/>
      <w:szCs w:val="16"/>
    </w:rPr>
  </w:style>
  <w:style w:type="character" w:customStyle="1" w:styleId="BalloonTextChar">
    <w:name w:val="Balloon Text Char"/>
    <w:basedOn w:val="DefaultParagraphFont"/>
    <w:link w:val="BalloonText"/>
    <w:uiPriority w:val="99"/>
    <w:semiHidden/>
    <w:rsid w:val="00A47D46"/>
    <w:rPr>
      <w:rFonts w:ascii="Tahoma" w:eastAsia="Times New Roman" w:hAnsi="Tahoma" w:cs="Tahoma"/>
      <w:sz w:val="16"/>
      <w:szCs w:val="16"/>
    </w:rPr>
  </w:style>
  <w:style w:type="character" w:customStyle="1" w:styleId="Heading1Char">
    <w:name w:val="Heading 1 Char"/>
    <w:basedOn w:val="DefaultParagraphFont"/>
    <w:link w:val="Heading1"/>
    <w:uiPriority w:val="9"/>
    <w:rsid w:val="00581A5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81A5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03921">
      <w:bodyDiv w:val="1"/>
      <w:marLeft w:val="0"/>
      <w:marRight w:val="0"/>
      <w:marTop w:val="0"/>
      <w:marBottom w:val="0"/>
      <w:divBdr>
        <w:top w:val="none" w:sz="0" w:space="0" w:color="auto"/>
        <w:left w:val="none" w:sz="0" w:space="0" w:color="auto"/>
        <w:bottom w:val="none" w:sz="0" w:space="0" w:color="auto"/>
        <w:right w:val="none" w:sz="0" w:space="0" w:color="auto"/>
      </w:divBdr>
    </w:div>
    <w:div w:id="446698231">
      <w:bodyDiv w:val="1"/>
      <w:marLeft w:val="0"/>
      <w:marRight w:val="0"/>
      <w:marTop w:val="0"/>
      <w:marBottom w:val="0"/>
      <w:divBdr>
        <w:top w:val="none" w:sz="0" w:space="0" w:color="auto"/>
        <w:left w:val="none" w:sz="0" w:space="0" w:color="auto"/>
        <w:bottom w:val="none" w:sz="0" w:space="0" w:color="auto"/>
        <w:right w:val="none" w:sz="0" w:space="0" w:color="auto"/>
      </w:divBdr>
    </w:div>
    <w:div w:id="2007586640">
      <w:bodyDiv w:val="1"/>
      <w:marLeft w:val="0"/>
      <w:marRight w:val="0"/>
      <w:marTop w:val="0"/>
      <w:marBottom w:val="0"/>
      <w:divBdr>
        <w:top w:val="none" w:sz="0" w:space="0" w:color="auto"/>
        <w:left w:val="none" w:sz="0" w:space="0" w:color="auto"/>
        <w:bottom w:val="none" w:sz="0" w:space="0" w:color="auto"/>
        <w:right w:val="none" w:sz="0" w:space="0" w:color="auto"/>
      </w:divBdr>
    </w:div>
    <w:div w:id="210044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UCHC</Company>
  <LinksUpToDate>false</LinksUpToDate>
  <CharactersWithSpaces>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Matson,Adam</dc:creator>
  <cp:lastModifiedBy>Matson,Adam</cp:lastModifiedBy>
  <cp:revision>15</cp:revision>
  <dcterms:created xsi:type="dcterms:W3CDTF">2018-05-23T02:35:00Z</dcterms:created>
  <dcterms:modified xsi:type="dcterms:W3CDTF">2018-05-24T14:05:00Z</dcterms:modified>
</cp:coreProperties>
</file>