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3A4" w:rsidRPr="00AE621B" w:rsidRDefault="00A473A4" w:rsidP="00A473A4">
      <w:pPr>
        <w:pStyle w:val="Titre3"/>
        <w:spacing w:line="480" w:lineRule="auto"/>
        <w:rPr>
          <w:lang w:val="en-US"/>
        </w:rPr>
      </w:pPr>
      <w:r w:rsidRPr="00AE621B">
        <w:rPr>
          <w:lang w:val="en-US"/>
        </w:rPr>
        <w:t>Sequence data processing</w:t>
      </w:r>
    </w:p>
    <w:p w:rsidR="00A473A4" w:rsidRPr="008774CB" w:rsidRDefault="00A473A4" w:rsidP="00A473A4">
      <w:pPr>
        <w:spacing w:line="480" w:lineRule="auto"/>
      </w:pPr>
    </w:p>
    <w:p w:rsidR="00A473A4" w:rsidRPr="008774CB" w:rsidRDefault="00A473A4" w:rsidP="00A473A4">
      <w:pPr>
        <w:spacing w:line="480" w:lineRule="auto"/>
      </w:pPr>
      <w:r w:rsidRPr="008774CB">
        <w:t>Quality control and filtering of the raw reads w</w:t>
      </w:r>
      <w:r>
        <w:t>ere</w:t>
      </w:r>
      <w:r w:rsidRPr="008774CB">
        <w:t xml:space="preserve"> performed using the PRINSEQ-</w:t>
      </w:r>
      <w:proofErr w:type="spellStart"/>
      <w:r w:rsidRPr="008774CB">
        <w:t>lite</w:t>
      </w:r>
      <w:proofErr w:type="spellEnd"/>
      <w:r w:rsidRPr="008774CB">
        <w:t xml:space="preserve"> PERL script </w:t>
      </w:r>
      <w:r w:rsidRPr="008774CB">
        <w:fldChar w:fldCharType="begin" w:fldLock="1"/>
      </w:r>
      <w:r w:rsidR="007E3611">
        <w:instrText>ADDIN CSL_CITATION {"citationItems":[{"id":"ITEM-1","itemData":{"author":[{"dropping-particle":"","family":"Schmieder","given":"R","non-dropping-particle":"","parse-names":false,"suffix":""},{"dropping-particle":"","family":"Edwards","given":"R.","non-dropping-particle":"","parse-names":false,"suffix":""}],"container-title":"Bioinformatics","id":"ITEM-1","issued":{"date-parts":[["2011"]]},"page":"863 – 4","title":"Quality control and preprocessing of metagenomic datasets","type":"article-journal","volume":"27"},"uris":["http://www.mendeley.com/documents/?uuid=adf15867-4ea8-433f-96d8-48aa83f3d0fb"]}],"mendeley":{"formattedCitation":"[1]","plainTextFormattedCitation":"[1]","previouslyFormattedCitation":"[1]"},"properties":{"noteIndex":0},"schema":"https://github.com/citation-style-language/schema/raw/master/csl-citation.json"}</w:instrText>
      </w:r>
      <w:r w:rsidRPr="008774CB">
        <w:fldChar w:fldCharType="separate"/>
      </w:r>
      <w:r w:rsidR="00A32F09" w:rsidRPr="00A32F09">
        <w:rPr>
          <w:noProof/>
        </w:rPr>
        <w:t>[1]</w:t>
      </w:r>
      <w:r w:rsidRPr="008774CB">
        <w:fldChar w:fldCharType="end"/>
      </w:r>
      <w:r w:rsidRPr="008774CB">
        <w:t xml:space="preserve"> as described in </w:t>
      </w:r>
      <w:proofErr w:type="spellStart"/>
      <w:r w:rsidRPr="008774CB">
        <w:t>Denonfoux</w:t>
      </w:r>
      <w:proofErr w:type="spellEnd"/>
      <w:r w:rsidRPr="008774CB">
        <w:t xml:space="preserve"> et al. </w:t>
      </w:r>
      <w:r>
        <w:fldChar w:fldCharType="begin" w:fldLock="1"/>
      </w:r>
      <w:r w:rsidR="007E3611">
        <w:instrText>ADDIN CSL_CITATION {"citationItems":[{"id":"ITEM-1","itemData":{"author":[{"dropping-particle":"","family":"Denonfoux","given":"J","non-dropping-particle":"","parse-names":false,"suffix":""},{"dropping-particle":"","family":"Parisot","given":"P","non-dropping-particle":"","parse-names":false,"suffix":""},{"dropping-particle":"","family":"Dugat-Bony","given":"E","non-dropping-particle":"","parse-names":false,"suffix":""},{"dropping-particle":"","family":"Biderre-Petit","given":"C","non-dropping-particle":"","parse-names":false,"suffix":""},{"dropping-particle":"","family":"Boucher","given":"D","non-dropping-particle":"","parse-names":false,"suffix":""},{"dropping-particle":"","family":"Morgavi","given":"DP","non-dropping-particle":"","parse-names":false,"suffix":""},{"dropping-particle":"","family":"Paslier","given":"D","non-dropping-particle":"Le","parse-names":false,"suffix":""},{"dropping-particle":"","family":"Peyretaillade","given":"E","non-dropping-particle":"","parse-names":false,"suffix":""},{"dropping-particle":"","family":"Peyret","given":"P","non-dropping-particle":"","parse-names":false,"suffix":""}],"container-title":"DNA Research","id":"ITEM-1","issued":{"date-parts":[["2013"]]},"page":"185-196.","title":"Gene Capture Coupled to High-Throughput Sequencing as a Strategy for Targeted Metagenome Exploration","type":"article-journal"},"uris":["http://www.mendeley.com/documents/?uuid=00f0a784-3530-4cf0-bb13-a62fd928373e"]}],"mendeley":{"formattedCitation":"[2]","plainTextFormattedCitation":"[2]","previouslyFormattedCitation":"[2]"},"properties":{"noteIndex":0},"schema":"https://github.com/citation-style-language/schema/raw/master/csl-citation.json"}</w:instrText>
      </w:r>
      <w:r>
        <w:fldChar w:fldCharType="separate"/>
      </w:r>
      <w:r w:rsidR="00A32F09" w:rsidRPr="00A32F09">
        <w:rPr>
          <w:noProof/>
        </w:rPr>
        <w:t>[2]</w:t>
      </w:r>
      <w:r>
        <w:fldChar w:fldCharType="end"/>
      </w:r>
      <w:r w:rsidRPr="008774CB">
        <w:t>. An additional de-replication step was performed through PRINSEQ-</w:t>
      </w:r>
      <w:proofErr w:type="spellStart"/>
      <w:r w:rsidRPr="008774CB">
        <w:t>lite</w:t>
      </w:r>
      <w:proofErr w:type="spellEnd"/>
      <w:r w:rsidRPr="008774CB">
        <w:t xml:space="preserve"> for the SHS capture reads. The proportions of 16S rRNA gene sequences were estimated using </w:t>
      </w:r>
      <w:proofErr w:type="spellStart"/>
      <w:r w:rsidRPr="008774CB">
        <w:t>SortMeRNA</w:t>
      </w:r>
      <w:proofErr w:type="spellEnd"/>
      <w:r w:rsidRPr="008774CB">
        <w:t xml:space="preserve"> </w:t>
      </w:r>
      <w:r w:rsidRPr="008774CB">
        <w:fldChar w:fldCharType="begin" w:fldLock="1"/>
      </w:r>
      <w:r w:rsidR="007E3611">
        <w:instrText>ADDIN CSL_CITATION {"citationItems":[{"id":"ITEM-1","itemData":{"DOI":"10.1093/bioinformatics/bts611","ISBN":"1367-4811 (Electronic)\\r1367-4803 (Linking)","ISSN":"13674803","PMID":"23071270","abstract":"Motivation: The application of next-generation sequencing (NGS) technologies to RNAs directly extracted from a community of organ- isms yields a mixture of fragments characterizing both coding and non-coding types of RNAs. The task to distinguish among these and to further categorize the families of messenger RNAs and ribosomal RNAs (rRNAs) is an important step for examining gene expression patterns of an interactive environment and the phylogenetic classifi- cation of the constituting species. Results: We present SortMeRNA, a new software designed to rapidly filter rRNA fragments from metatranscriptomic data. It is capable of handling large sets of reads and sorting out all fragments matching to the rRNA database with high sensitivity and low running time.","author":[{"dropping-particle":"","family":"Kopylova","given":"Evguenia","non-dropping-particle":"","parse-names":false,"suffix":""},{"dropping-particle":"","family":"Noé","given":"Laurent","non-dropping-particle":"","parse-names":false,"suffix":""},{"dropping-particle":"","family":"Touzet","given":"Hélène","non-dropping-particle":"","parse-names":false,"suffix":""}],"container-title":"Bioinformatics","id":"ITEM-1","issue":"24","issued":{"date-parts":[["2012"]]},"page":"3211-3217","title":"SortMeRNA: Fast and accurate filtering of ribosomal RNAs in metatranscriptomic data","type":"article-journal","volume":"28"},"uris":["http://www.mendeley.com/documents/?uuid=d188c9b2-d889-43d8-b198-f977d25ff7a9"]}],"mendeley":{"formattedCitation":"[3]","plainTextFormattedCitation":"[3]","previouslyFormattedCitation":"[3]"},"properties":{"noteIndex":0},"schema":"https://github.com/citation-style-language/schema/raw/master/csl-citation.json"}</w:instrText>
      </w:r>
      <w:r w:rsidRPr="008774CB">
        <w:fldChar w:fldCharType="separate"/>
      </w:r>
      <w:r w:rsidR="00A32F09" w:rsidRPr="00A32F09">
        <w:rPr>
          <w:noProof/>
        </w:rPr>
        <w:t>[3]</w:t>
      </w:r>
      <w:r w:rsidRPr="008774CB">
        <w:fldChar w:fldCharType="end"/>
      </w:r>
      <w:r w:rsidRPr="008774CB">
        <w:t xml:space="preserve"> with the default parameters (Table 1). Filtered data were then analysed using the </w:t>
      </w:r>
      <w:proofErr w:type="spellStart"/>
      <w:r>
        <w:t>M</w:t>
      </w:r>
      <w:r w:rsidRPr="008774CB">
        <w:t>othur</w:t>
      </w:r>
      <w:proofErr w:type="spellEnd"/>
      <w:r w:rsidRPr="008774CB">
        <w:t xml:space="preserve"> software package v1.36 </w:t>
      </w:r>
      <w:r w:rsidRPr="008774CB">
        <w:fldChar w:fldCharType="begin" w:fldLock="1"/>
      </w:r>
      <w:r w:rsidR="007E3611">
        <w:instrText>ADDIN CSL_CITATION {"citationItems":[{"id":"ITEM-1","itemData":{"DOI":"10.1128/AEM.01541-09","ISBN":"1098-5336 (Electronic)\\n0099-2240 (Linking)","ISSN":"00992240","PMID":"19801464","abstract":"mothur aims to be a comprehensive software package that allows users to use a single piece of software to analyze community sequence data. It builds upon previous tools to provide a flexible and powerful software package for analyzing sequencing data. As a case study, we used mothur to trim, screen, and align sequences; calculate distances; assign sequences to operational taxonomic units; and describe the alpha and beta diversity of eight marine samples previously characterized by pyrosequencing of 16S rRNA gene fragments. This analysis of more than 222,000 sequences was completed in less than 2 h with a laptop computer.","author":[{"dropping-particle":"","family":"Schloss","given":"Patrick D.","non-dropping-particle":"","parse-names":false,"suffix":""},{"dropping-particle":"","family":"Westcott","given":"Sarah L.","non-dropping-particle":"","parse-names":false,"suffix":""},{"dropping-particle":"","family":"Ryabin","given":"Thomas","non-dropping-particle":"","parse-names":false,"suffix":""},{"dropping-particle":"","family":"Hall","given":"Justine R.","non-dropping-particle":"","parse-names":false,"suffix":""},{"dropping-particle":"","family":"Hartmann","given":"Martin","non-dropping-particle":"","parse-names":false,"suffix":""},{"dropping-particle":"","family":"Hollister","given":"Emily B.","non-dropping-particle":"","parse-names":false,"suffix":""},{"dropping-particle":"","family":"Lesniewski","given":"Ryan A.","non-dropping-particle":"","parse-names":false,"suffix":""},{"dropping-particle":"","family":"Oakley","given":"Brian B.","non-dropping-particle":"","parse-names":false,"suffix":""},{"dropping-particle":"","family":"Parks","given":"Donovan H.","non-dropping-particle":"","parse-names":false,"suffix":""},{"dropping-particle":"","family":"Robinson","given":"Courtney J.","non-dropping-particle":"","parse-names":false,"suffix":""},{"dropping-particle":"","family":"Sahl","given":"Jason W.","non-dropping-particle":"","parse-names":false,"suffix":""},{"dropping-particle":"","family":"Stres","given":"Blaz","non-dropping-particle":"","parse-names":false,"suffix":""},{"dropping-particle":"","family":"Thallinger","given":"Gerhard G.","non-dropping-particle":"","parse-names":false,"suffix":""},{"dropping-particle":"","family":"Horn","given":"David J.","non-dropping-particle":"Van","parse-names":false,"suffix":""},{"dropping-particle":"","family":"Weber","given":"Carolyn F.","non-dropping-particle":"","parse-names":false,"suffix":""}],"container-title":"Applied and Environmental Microbiology","id":"ITEM-1","issue":"23","issued":{"date-parts":[["2009"]]},"page":"7537-7541","title":"Introducing mothur: Open-source, platform-independent, community-supported software for describing and comparing microbial communities","type":"article-journal","volume":"75"},"uris":["http://www.mendeley.com/documents/?uuid=e6ba8e12-56d9-4585-a293-ad0913915de1"]}],"mendeley":{"formattedCitation":"[4]","plainTextFormattedCitation":"[4]","previouslyFormattedCitation":"[4]"},"properties":{"noteIndex":0},"schema":"https://github.com/citation-style-language/schema/raw/master/csl-citation.json"}</w:instrText>
      </w:r>
      <w:r w:rsidRPr="008774CB">
        <w:fldChar w:fldCharType="separate"/>
      </w:r>
      <w:r w:rsidR="00A32F09" w:rsidRPr="00A32F09">
        <w:rPr>
          <w:noProof/>
        </w:rPr>
        <w:t>[4]</w:t>
      </w:r>
      <w:r w:rsidRPr="008774CB">
        <w:fldChar w:fldCharType="end"/>
      </w:r>
      <w:r w:rsidRPr="008774CB">
        <w:t>. First, reads from the different approaches were aligned to the release</w:t>
      </w:r>
      <w:r>
        <w:t>d version</w:t>
      </w:r>
      <w:r w:rsidRPr="008774CB">
        <w:t xml:space="preserve"> 119 of the SILVA small subunit rRNA sequence database </w:t>
      </w:r>
      <w:r w:rsidRPr="008774CB">
        <w:fldChar w:fldCharType="begin" w:fldLock="1"/>
      </w:r>
      <w:r w:rsidR="007E3611">
        <w:instrText>ADDIN CSL_CITATION {"citationItems":[{"id":"ITEM-1","itemData":{"DOI":"10.1093/nar/gks1219","ISBN":"0305-1048","ISSN":"03051048","PMID":"23193283","abstract":"SILVA (from Latin silva, forest, http://www.arb-silva.de) is a comprehensive web resource for up to date, quality-controlled databases of aligned ribosomal RNA (rRNA) gene sequences from the Bacteria, Archaea and Eukaryota domains and supplementary online services. The referred database release 111 (July 2012) contains 3 194 778 small subunit and 288 717 large subunit rRNA gene sequences. Since the initial description of the project, substantial new features have been introduced, including advanced quality control procedures, an improved rRNA gene aligner, online tools for probe and primer evaluation and optimized browsing, searching and downloading on the website. Furthermore, the extensively curated SILVA taxonomy and the new non-redundant SILVA datasets provide an ideal reference for high-throughput classification of data from next-generation sequencing approaches.","author":[{"dropping-particle":"","family":"Quast","given":"Christian","non-dropping-particle":"","parse-names":false,"suffix":""},{"dropping-particle":"","family":"Pruesse","given":"Elmar","non-dropping-particle":"","parse-names":false,"suffix":""},{"dropping-particle":"","family":"Yilmaz","given":"Pelin","non-dropping-particle":"","parse-names":false,"suffix":""},{"dropping-particle":"","family":"Gerken","given":"Jan","non-dropping-particle":"","parse-names":false,"suffix":""},{"dropping-particle":"","family":"Schweer","given":"Timmy","non-dropping-particle":"","parse-names":false,"suffix":""},{"dropping-particle":"","family":"Yarza","given":"Pablo","non-dropping-particle":"","parse-names":false,"suffix":""},{"dropping-particle":"","family":"Peplies","given":"Jörg","non-dropping-particle":"","parse-names":false,"suffix":""},{"dropping-particle":"","family":"Glöckner","given":"Frank Oliver","non-dropping-particle":"","parse-names":false,"suffix":""}],"container-title":"Nucleic Acids Research","id":"ITEM-1","issue":"D1","issued":{"date-parts":[["2013"]]},"page":"590-596","title":"The SILVA ribosomal RNA gene database project: Improved data processing and web-based tools","type":"article-journal","volume":"41"},"uris":["http://www.mendeley.com/documents/?uuid=e76962d3-f83b-4522-a5db-c2bfb83b7227"]}],"mendeley":{"formattedCitation":"[5]","plainTextFormattedCitation":"[5]","previouslyFormattedCitation":"[5]"},"properties":{"noteIndex":0},"schema":"https://github.com/citation-style-language/schema/raw/master/csl-citation.json"}</w:instrText>
      </w:r>
      <w:r w:rsidRPr="008774CB">
        <w:fldChar w:fldCharType="separate"/>
      </w:r>
      <w:r w:rsidR="00A32F09" w:rsidRPr="00A32F09">
        <w:rPr>
          <w:noProof/>
        </w:rPr>
        <w:t>[5]</w:t>
      </w:r>
      <w:r w:rsidRPr="008774CB">
        <w:fldChar w:fldCharType="end"/>
      </w:r>
      <w:r w:rsidRPr="008774CB">
        <w:t xml:space="preserve">. The alignment was trimmed to the shared V4 hypervariable region defined from positions 537 to 686 on the </w:t>
      </w:r>
      <w:r w:rsidRPr="008774CB">
        <w:rPr>
          <w:i/>
        </w:rPr>
        <w:t>Escherichia coli</w:t>
      </w:r>
      <w:r w:rsidRPr="008774CB">
        <w:t xml:space="preserve"> 16S rRNA gene. This step allowed selecting reads aligning on at least 50 </w:t>
      </w:r>
      <w:proofErr w:type="spellStart"/>
      <w:r w:rsidRPr="008774CB">
        <w:t>bp</w:t>
      </w:r>
      <w:proofErr w:type="spellEnd"/>
      <w:r w:rsidRPr="008774CB">
        <w:t xml:space="preserve"> to the target region. This first subset was further analysed to compare the three different </w:t>
      </w:r>
      <w:r>
        <w:t>sequence datasets (two amplicon datasets and one gene capture dataset)</w:t>
      </w:r>
      <w:r w:rsidRPr="008774CB">
        <w:t xml:space="preserve">. In brief, filtered sequences were pre-clustered using a threshold of 2 differences in order to remove </w:t>
      </w:r>
      <w:r w:rsidRPr="008774CB">
        <w:rPr>
          <w:rFonts w:eastAsia="Times New Roman"/>
        </w:rPr>
        <w:t xml:space="preserve">sequences that likely </w:t>
      </w:r>
      <w:r>
        <w:rPr>
          <w:rFonts w:eastAsia="Times New Roman"/>
        </w:rPr>
        <w:t xml:space="preserve">contained </w:t>
      </w:r>
      <w:r w:rsidRPr="008774CB">
        <w:rPr>
          <w:rFonts w:eastAsia="Times New Roman"/>
        </w:rPr>
        <w:t xml:space="preserve">pyrosequencing errors. Reads were </w:t>
      </w:r>
      <w:r w:rsidRPr="008774CB">
        <w:t xml:space="preserve">screened for chimeras using UCHIME </w:t>
      </w:r>
      <w:r w:rsidRPr="008774CB">
        <w:fldChar w:fldCharType="begin" w:fldLock="1"/>
      </w:r>
      <w:r w:rsidR="007E3611">
        <w:instrText>ADDIN CSL_CITATION {"citationItems":[{"id":"ITEM-1","itemData":{"DOI":"10.1093/bioinformatics/btr381","ISBN":"1367-4803","ISSN":"13674803","PMID":"21700674","abstract":"MOTIVATION: Chimeric DNA sequences often form during polymerase chain reaction amplification, especially when sequencing single regions (e.g. 16S rRNA or fungal Internal Transcribed Spacer) to assess diversity or compare populations. Undetected chimeras may be misinterpreted as novel species, causing inflated estimates of diversity and spurious inferences of differences between populations. Detection and removal of chimeras is therefore of critical importance in such experiments.\\n\\nRESULTS: We describe UCHIME, a new program that detects chimeric sequences with two or more segments. UCHIME either uses a database of chimera-free sequences or detects chimeras de novo by exploiting abundance data. UCHIME has better sensitivity than ChimeraSlayer (previously the most sensitive database method), especially with short, noisy sequences. In testing on artificial bacterial communities with known composition, UCHIME de novo sensitivity is shown to be comparable to Perseus. UCHIME is &gt;100× faster than Perseus and &gt;1000× faster than ChimeraSlayer.\\n\\nCONTACT: robert@drive5.com\\n\\nAVAILABILITY: Source, binaries and data: http://drive5.com/uchime.\\n\\nSUPPLEMENTARY INFORMATION: Supplementary data are available at Bioinformatics online.","author":[{"dropping-particle":"","family":"Edgar","given":"Robert C.","non-dropping-particle":"","parse-names":false,"suffix":""},{"dropping-particle":"","family":"Haas","given":"Brian J.","non-dropping-particle":"","parse-names":false,"suffix":""},{"dropping-particle":"","family":"Clemente","given":"Jose C.","non-dropping-particle":"","parse-names":false,"suffix":""},{"dropping-particle":"","family":"Quince","given":"Christopher","non-dropping-particle":"","parse-names":false,"suffix":""},{"dropping-particle":"","family":"Knight","given":"Rob","non-dropping-particle":"","parse-names":false,"suffix":""}],"container-title":"Bioinformatics","id":"ITEM-1","issue":"16","issued":{"date-parts":[["2011"]]},"page":"2194-2200","title":"UCHIME improves sensitivity and speed of chimera detection","type":"article-journal","volume":"27"},"uris":["http://www.mendeley.com/documents/?uuid=ccdc5cc2-aa72-446b-ad91-95cc66792d48"]}],"mendeley":{"formattedCitation":"[6]","plainTextFormattedCitation":"[6]","previouslyFormattedCitation":"[6]"},"properties":{"noteIndex":0},"schema":"https://github.com/citation-style-language/schema/raw/master/csl-citation.json"}</w:instrText>
      </w:r>
      <w:r w:rsidRPr="008774CB">
        <w:fldChar w:fldCharType="separate"/>
      </w:r>
      <w:r w:rsidR="00A32F09" w:rsidRPr="00A32F09">
        <w:rPr>
          <w:noProof/>
        </w:rPr>
        <w:t>[6]</w:t>
      </w:r>
      <w:r w:rsidRPr="008774CB">
        <w:fldChar w:fldCharType="end"/>
      </w:r>
      <w:r w:rsidRPr="008774CB">
        <w:t xml:space="preserve"> and individually assigned to SILVA taxonomy (release 119) using RDP classifier </w:t>
      </w:r>
      <w:r w:rsidRPr="008774CB">
        <w:fldChar w:fldCharType="begin" w:fldLock="1"/>
      </w:r>
      <w:r w:rsidR="007E3611">
        <w:instrText>ADDIN CSL_CITATION {"citationItems":[{"id":"ITEM-1","itemData":{"DOI":"10.1128/AEM.00062-07","ISBN":"0099-2240 (Print)\\r0099-2240 (Linking)","ISSN":"00992240","PMID":"17586664","abstract":"The Ribosomal Database Project (RDP) Classifier, a naïve Bayesian classifier, can rapidly and accurately classify bacterial 16S rRNA sequences into the new higher-order taxonomy proposed in Bergey's Taxonomic Outline of the Prokaryotes (2nd ed., release 5.0, Springer-Verlag, New York, NY, 2004). It provides taxonomic assignments from domain to genus, with confidence estimates for each assignment. The majority of classifications (98%) were of high estimated confidence (&gt; or = 95%) and high accuracy (98%). In addition to being tested with the corpus of 5,014 type strain sequences from Bergey's outline, the RDP Classifier was tested with a corpus of 23,095 rRNA sequences as assigned by the NCBI into their alternative higher-order taxonomy. The results from leave-one-out testing on both corpora show that the overall accuracies at all levels of confidence for near-full-length and 400-base segments were 89% or above down to the genus level, and the majority of the classification errors appear to be due to anomalies in the current taxonomies. For shorter rRNA segments, such as those that might be generated by pyrosequencing, the error rate varied greatly over the length of the 16S rRNA gene, with segments around the V2 and V4 variable regions giving the lowest error rates. The RDP Classifier is suitable both for the analysis of single rRNA sequences and for the analysis of libraries of thousands of sequences. Another related tool, RDP Library Compare, was developed to facilitate microbial-community comparison based on 16S rRNA gene sequence libraries. It combines the RDP Classifier with a statistical test to flag taxa differentially represented between samples. The RDP Classifier and RDP Library Compare are available online at http://rdp.cme.msu.edu/.","author":[{"dropping-particle":"","family":"Wang","given":"Qiong","non-dropping-particle":"","parse-names":false,"suffix":""},{"dropping-particle":"","family":"Garrity","given":"George M.","non-dropping-particle":"","parse-names":false,"suffix":""},{"dropping-particle":"","family":"Tiedje","given":"James M.","non-dropping-particle":"","parse-names":false,"suffix":""},{"dropping-particle":"","family":"Cole","given":"James R.","non-dropping-particle":"","parse-names":false,"suffix":""}],"container-title":"Applied and Environmental Microbiology","id":"ITEM-1","issue":"16","issued":{"date-parts":[["2007"]]},"page":"5261-5267","title":"Naïve Bayesian classifier for rapid assignment of rRNA sequences into the new bacterial taxonomy","type":"article-journal","volume":"73"},"uris":["http://www.mendeley.com/documents/?uuid=1ed04f5b-31ec-48f5-9ceb-fb5d9c31e7ed"]}],"mendeley":{"formattedCitation":"[7]","plainTextFormattedCitation":"[7]","previouslyFormattedCitation":"[7]"},"properties":{"noteIndex":0},"schema":"https://github.com/citation-style-language/schema/raw/master/csl-citation.json"}</w:instrText>
      </w:r>
      <w:r w:rsidRPr="008774CB">
        <w:fldChar w:fldCharType="separate"/>
      </w:r>
      <w:r w:rsidR="00A32F09" w:rsidRPr="00A32F09">
        <w:rPr>
          <w:noProof/>
        </w:rPr>
        <w:t>[7]</w:t>
      </w:r>
      <w:r w:rsidRPr="008774CB">
        <w:fldChar w:fldCharType="end"/>
      </w:r>
      <w:r w:rsidRPr="008774CB">
        <w:t xml:space="preserve">. Unassigned sequences and sequences belonging to non-prokaryotic domains, including chloroplasts, mitochondria and Eukaryotes, were removed. </w:t>
      </w:r>
      <w:r>
        <w:t>In order to avoid variation in power between the methods, r</w:t>
      </w:r>
      <w:r w:rsidRPr="008774CB">
        <w:t xml:space="preserve">andom subsampling of sequences from each individual </w:t>
      </w:r>
      <w:r>
        <w:t>dataset</w:t>
      </w:r>
      <w:r w:rsidRPr="008774CB">
        <w:t xml:space="preserve"> was completed</w:t>
      </w:r>
      <w:r>
        <w:t>,</w:t>
      </w:r>
      <w:r w:rsidRPr="008774CB">
        <w:t xml:space="preserve"> to normalize the sequence count between </w:t>
      </w:r>
      <w:r>
        <w:t>datasets</w:t>
      </w:r>
      <w:r w:rsidRPr="008774CB">
        <w:t>. Operational taxonomic units (OTUs) were created using a 3.0 % dissimilarity threshold and a nearest neighbour algorithm ignoring gaps. OTUs accounting for less than 1% of the total number of reads per sample were discarded. Finally, consensus taxonomic assignments of the remaining OTUs were obtained based on</w:t>
      </w:r>
      <w:r>
        <w:t xml:space="preserve"> the</w:t>
      </w:r>
      <w:r w:rsidRPr="008774CB">
        <w:t xml:space="preserve"> SILVA database. To assess the </w:t>
      </w:r>
      <w:r>
        <w:t>reliability</w:t>
      </w:r>
      <w:r w:rsidRPr="008774CB">
        <w:t xml:space="preserve"> of each </w:t>
      </w:r>
      <w:r>
        <w:t>dataset</w:t>
      </w:r>
      <w:r w:rsidRPr="008774CB">
        <w:t xml:space="preserve">, the same </w:t>
      </w:r>
      <w:r w:rsidRPr="008774CB">
        <w:lastRenderedPageBreak/>
        <w:t>pipeline was appli</w:t>
      </w:r>
      <w:bookmarkStart w:id="0" w:name="_GoBack"/>
      <w:bookmarkEnd w:id="0"/>
      <w:r w:rsidRPr="008774CB">
        <w:t xml:space="preserve">ed to the different amplicon </w:t>
      </w:r>
      <w:r>
        <w:t>datasets</w:t>
      </w:r>
      <w:r w:rsidRPr="008774CB">
        <w:t xml:space="preserve"> individually with no restriction to the hypervariable V4 region.</w:t>
      </w:r>
    </w:p>
    <w:p w:rsidR="00F44A07" w:rsidRDefault="007E3611" w:rsidP="00A473A4">
      <w:pPr>
        <w:spacing w:line="480" w:lineRule="auto"/>
      </w:pPr>
    </w:p>
    <w:p w:rsidR="00A32F09" w:rsidRDefault="00A32F09" w:rsidP="00A32F09">
      <w:pPr>
        <w:pStyle w:val="Titre1"/>
      </w:pPr>
      <w:r>
        <w:t>References:</w:t>
      </w:r>
    </w:p>
    <w:p w:rsidR="00A32F09" w:rsidRDefault="00A32F09" w:rsidP="00A473A4">
      <w:pPr>
        <w:spacing w:line="480" w:lineRule="auto"/>
      </w:pPr>
    </w:p>
    <w:p w:rsidR="007E3611" w:rsidRPr="007E3611" w:rsidRDefault="00A32F09" w:rsidP="007E3611">
      <w:pPr>
        <w:widowControl w:val="0"/>
        <w:autoSpaceDE w:val="0"/>
        <w:autoSpaceDN w:val="0"/>
        <w:adjustRightInd w:val="0"/>
        <w:spacing w:line="480" w:lineRule="auto"/>
        <w:rPr>
          <w:rFonts w:ascii="Calibri" w:hAnsi="Calibri" w:cs="Calibri"/>
          <w:noProof/>
        </w:rPr>
      </w:pPr>
      <w:r>
        <w:fldChar w:fldCharType="begin" w:fldLock="1"/>
      </w:r>
      <w:r>
        <w:instrText xml:space="preserve">ADDIN Mendeley Bibliography CSL_BIBLIOGRAPHY </w:instrText>
      </w:r>
      <w:r>
        <w:fldChar w:fldCharType="separate"/>
      </w:r>
      <w:r w:rsidR="007E3611" w:rsidRPr="007E3611">
        <w:rPr>
          <w:rFonts w:ascii="Calibri" w:hAnsi="Calibri" w:cs="Calibri"/>
          <w:noProof/>
        </w:rPr>
        <w:t xml:space="preserve">1. Schmieder R, Edwards R. Quality control and preprocessing of metagenomic datasets. Bioinformatics. 2011;27:863 – 4. </w:t>
      </w:r>
    </w:p>
    <w:p w:rsidR="007E3611" w:rsidRPr="007E3611" w:rsidRDefault="007E3611" w:rsidP="007E3611">
      <w:pPr>
        <w:widowControl w:val="0"/>
        <w:autoSpaceDE w:val="0"/>
        <w:autoSpaceDN w:val="0"/>
        <w:adjustRightInd w:val="0"/>
        <w:spacing w:line="480" w:lineRule="auto"/>
        <w:rPr>
          <w:rFonts w:ascii="Calibri" w:hAnsi="Calibri" w:cs="Calibri"/>
          <w:noProof/>
        </w:rPr>
      </w:pPr>
      <w:r w:rsidRPr="007E3611">
        <w:rPr>
          <w:rFonts w:ascii="Calibri" w:hAnsi="Calibri" w:cs="Calibri"/>
          <w:noProof/>
        </w:rPr>
        <w:t xml:space="preserve">2. Denonfoux J, Parisot P, Dugat-Bony E, Biderre-Petit C, Boucher D, Morgavi D, et al. Gene Capture Coupled to High-Throughput Sequencing as a Strategy for Targeted Metagenome Exploration. DNA Res. 2013;185–196. </w:t>
      </w:r>
    </w:p>
    <w:p w:rsidR="007E3611" w:rsidRPr="007E3611" w:rsidRDefault="007E3611" w:rsidP="007E3611">
      <w:pPr>
        <w:widowControl w:val="0"/>
        <w:autoSpaceDE w:val="0"/>
        <w:autoSpaceDN w:val="0"/>
        <w:adjustRightInd w:val="0"/>
        <w:spacing w:line="480" w:lineRule="auto"/>
        <w:rPr>
          <w:rFonts w:ascii="Calibri" w:hAnsi="Calibri" w:cs="Calibri"/>
          <w:noProof/>
        </w:rPr>
      </w:pPr>
      <w:r w:rsidRPr="007E3611">
        <w:rPr>
          <w:rFonts w:ascii="Calibri" w:hAnsi="Calibri" w:cs="Calibri"/>
          <w:noProof/>
        </w:rPr>
        <w:t xml:space="preserve">3. Kopylova E, Noé L, Touzet H. SortMeRNA: Fast and accurate filtering of ribosomal RNAs in metatranscriptomic data. Bioinformatics. 2012;28:3211–7. </w:t>
      </w:r>
    </w:p>
    <w:p w:rsidR="007E3611" w:rsidRPr="007E3611" w:rsidRDefault="007E3611" w:rsidP="007E3611">
      <w:pPr>
        <w:widowControl w:val="0"/>
        <w:autoSpaceDE w:val="0"/>
        <w:autoSpaceDN w:val="0"/>
        <w:adjustRightInd w:val="0"/>
        <w:spacing w:line="480" w:lineRule="auto"/>
        <w:rPr>
          <w:rFonts w:ascii="Calibri" w:hAnsi="Calibri" w:cs="Calibri"/>
          <w:noProof/>
        </w:rPr>
      </w:pPr>
      <w:r w:rsidRPr="007E3611">
        <w:rPr>
          <w:rFonts w:ascii="Calibri" w:hAnsi="Calibri" w:cs="Calibri"/>
          <w:noProof/>
        </w:rPr>
        <w:t xml:space="preserve">4. Schloss PD, Westcott SL, Ryabin T, Hall JR, Hartmann M, Hollister EB, et al. Introducing mothur: Open-source, platform-independent, community-supported software for describing and comparing microbial communities. Appl. Environ. Microbiol. 2009;75:7537–41. </w:t>
      </w:r>
    </w:p>
    <w:p w:rsidR="007E3611" w:rsidRPr="007E3611" w:rsidRDefault="007E3611" w:rsidP="007E3611">
      <w:pPr>
        <w:widowControl w:val="0"/>
        <w:autoSpaceDE w:val="0"/>
        <w:autoSpaceDN w:val="0"/>
        <w:adjustRightInd w:val="0"/>
        <w:spacing w:line="480" w:lineRule="auto"/>
        <w:rPr>
          <w:rFonts w:ascii="Calibri" w:hAnsi="Calibri" w:cs="Calibri"/>
          <w:noProof/>
        </w:rPr>
      </w:pPr>
      <w:r w:rsidRPr="007E3611">
        <w:rPr>
          <w:rFonts w:ascii="Calibri" w:hAnsi="Calibri" w:cs="Calibri"/>
          <w:noProof/>
        </w:rPr>
        <w:t xml:space="preserve">5. Quast C, Pruesse E, Yilmaz P, Gerken J, Schweer T, Yarza P, et al. The SILVA ribosomal RNA gene database project: Improved data processing and web-based tools. Nucleic Acids Res. 2013;41:590–6. </w:t>
      </w:r>
    </w:p>
    <w:p w:rsidR="007E3611" w:rsidRPr="007E3611" w:rsidRDefault="007E3611" w:rsidP="007E3611">
      <w:pPr>
        <w:widowControl w:val="0"/>
        <w:autoSpaceDE w:val="0"/>
        <w:autoSpaceDN w:val="0"/>
        <w:adjustRightInd w:val="0"/>
        <w:spacing w:line="480" w:lineRule="auto"/>
        <w:rPr>
          <w:rFonts w:ascii="Calibri" w:hAnsi="Calibri" w:cs="Calibri"/>
          <w:noProof/>
        </w:rPr>
      </w:pPr>
      <w:r w:rsidRPr="007E3611">
        <w:rPr>
          <w:rFonts w:ascii="Calibri" w:hAnsi="Calibri" w:cs="Calibri"/>
          <w:noProof/>
        </w:rPr>
        <w:t xml:space="preserve">6. Edgar RC, Haas BJ, Clemente JC, Quince C, Knight R. UCHIME improves sensitivity and speed of chimera detection. Bioinformatics. 2011;27:2194–200. </w:t>
      </w:r>
    </w:p>
    <w:p w:rsidR="007E3611" w:rsidRPr="007E3611" w:rsidRDefault="007E3611" w:rsidP="007E3611">
      <w:pPr>
        <w:widowControl w:val="0"/>
        <w:autoSpaceDE w:val="0"/>
        <w:autoSpaceDN w:val="0"/>
        <w:adjustRightInd w:val="0"/>
        <w:spacing w:line="480" w:lineRule="auto"/>
        <w:rPr>
          <w:rFonts w:ascii="Calibri" w:hAnsi="Calibri" w:cs="Calibri"/>
          <w:noProof/>
        </w:rPr>
      </w:pPr>
      <w:r w:rsidRPr="007E3611">
        <w:rPr>
          <w:rFonts w:ascii="Calibri" w:hAnsi="Calibri" w:cs="Calibri"/>
          <w:noProof/>
        </w:rPr>
        <w:t xml:space="preserve">7. Wang Q, Garrity GM, Tiedje JM, Cole JR. Naïve Bayesian classifier for rapid assignment of rRNA sequences into the new bacterial taxonomy. Appl. Environ. Microbiol. 2007;73:5261–7. </w:t>
      </w:r>
    </w:p>
    <w:p w:rsidR="00A473A4" w:rsidRDefault="00A32F09" w:rsidP="007E3611">
      <w:pPr>
        <w:widowControl w:val="0"/>
        <w:autoSpaceDE w:val="0"/>
        <w:autoSpaceDN w:val="0"/>
        <w:adjustRightInd w:val="0"/>
        <w:spacing w:line="480" w:lineRule="auto"/>
        <w:ind w:left="640" w:hanging="640"/>
      </w:pPr>
      <w:r>
        <w:fldChar w:fldCharType="end"/>
      </w:r>
    </w:p>
    <w:p w:rsidR="00A473A4" w:rsidRDefault="00A473A4" w:rsidP="00A473A4">
      <w:pPr>
        <w:spacing w:line="480" w:lineRule="auto"/>
      </w:pPr>
    </w:p>
    <w:sectPr w:rsidR="00A473A4" w:rsidSect="005615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A4"/>
    <w:rsid w:val="0038648F"/>
    <w:rsid w:val="00561533"/>
    <w:rsid w:val="005E1463"/>
    <w:rsid w:val="006D728E"/>
    <w:rsid w:val="00717ED3"/>
    <w:rsid w:val="007E3611"/>
    <w:rsid w:val="00A32F09"/>
    <w:rsid w:val="00A473A4"/>
    <w:rsid w:val="00CE09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A686"/>
  <w15:chartTrackingRefBased/>
  <w15:docId w15:val="{9FA9F4B8-5DD8-8D44-9DD7-E712C00B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Titre1">
    <w:name w:val="heading 1"/>
    <w:basedOn w:val="Normal"/>
    <w:next w:val="Normal"/>
    <w:link w:val="Titre1Car"/>
    <w:uiPriority w:val="9"/>
    <w:qFormat/>
    <w:rsid w:val="00A32F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A473A4"/>
    <w:pPr>
      <w:keepNext/>
      <w:keepLines/>
      <w:spacing w:before="40"/>
      <w:outlineLvl w:val="2"/>
    </w:pPr>
    <w:rPr>
      <w:rFonts w:asciiTheme="majorHAnsi" w:eastAsiaTheme="majorEastAsia" w:hAnsiTheme="majorHAnsi" w:cstheme="majorBidi"/>
      <w:b/>
      <w:color w:val="3D85B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473A4"/>
    <w:rPr>
      <w:rFonts w:asciiTheme="majorHAnsi" w:eastAsiaTheme="majorEastAsia" w:hAnsiTheme="majorHAnsi" w:cstheme="majorBidi"/>
      <w:b/>
      <w:color w:val="3D85BA"/>
      <w:lang w:eastAsia="fr-FR"/>
    </w:rPr>
  </w:style>
  <w:style w:type="character" w:customStyle="1" w:styleId="Titre1Car">
    <w:name w:val="Titre 1 Car"/>
    <w:basedOn w:val="Policepardfaut"/>
    <w:link w:val="Titre1"/>
    <w:uiPriority w:val="9"/>
    <w:rsid w:val="00A32F09"/>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AB3C-3695-B044-B7CF-1D14C39B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2985</Words>
  <Characters>16422</Characters>
  <Application>Microsoft Office Word</Application>
  <DocSecurity>0</DocSecurity>
  <Lines>136</Lines>
  <Paragraphs>38</Paragraphs>
  <ScaleCrop>false</ScaleCrop>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Charlat</dc:creator>
  <cp:keywords/>
  <dc:description/>
  <cp:lastModifiedBy>Sylvain Charlat</cp:lastModifiedBy>
  <cp:revision>3</cp:revision>
  <dcterms:created xsi:type="dcterms:W3CDTF">2018-05-24T12:35:00Z</dcterms:created>
  <dcterms:modified xsi:type="dcterms:W3CDTF">2018-05-24T12:42:00Z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34ff7ee6-e944-3dcf-a45e-490a741b7032</vt:lpwstr>
  </property>
  <property fmtid="{D5CDD505-2E9C-101B-9397-08002B2CF9AE}" pid="4" name="Mendeley Citation Style_1">
    <vt:lpwstr>http://www.zotero.org/styles/bmc-evolutionary-biology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http://www.zotero.org/styles/bmc-evolutionary-biology</vt:lpwstr>
  </property>
  <property fmtid="{D5CDD505-2E9C-101B-9397-08002B2CF9AE}" pid="10" name="Mendeley Recent Style Name 2_1">
    <vt:lpwstr>BMC Evolutionary Biology</vt:lpwstr>
  </property>
  <property fmtid="{D5CDD505-2E9C-101B-9397-08002B2CF9AE}" pid="11" name="Mendeley Recent Style Id 3_1">
    <vt:lpwstr>http://csl.mendeley.com/styles/9306161/CharlatMyStyle</vt:lpwstr>
  </property>
  <property fmtid="{D5CDD505-2E9C-101B-9397-08002B2CF9AE}" pid="12" name="Mendeley Recent Style Name 3_1">
    <vt:lpwstr>CharlatMyStyle</vt:lpwstr>
  </property>
  <property fmtid="{D5CDD505-2E9C-101B-9397-08002B2CF9AE}" pid="13" name="Mendeley Recent Style Id 4_1">
    <vt:lpwstr>http://www.zotero.org/styles/journal-of-evolutionary-biology</vt:lpwstr>
  </property>
  <property fmtid="{D5CDD505-2E9C-101B-9397-08002B2CF9AE}" pid="14" name="Mendeley Recent Style Name 4_1">
    <vt:lpwstr>Journal of Evolutionary Biology</vt:lpwstr>
  </property>
  <property fmtid="{D5CDD505-2E9C-101B-9397-08002B2CF9AE}" pid="15" name="Mendeley Recent Style Id 5_1">
    <vt:lpwstr>http://csl.mendeley.com/styles/9306161/molecular-biology-and-evolution</vt:lpwstr>
  </property>
  <property fmtid="{D5CDD505-2E9C-101B-9397-08002B2CF9AE}" pid="16" name="Mendeley Recent Style Name 5_1">
    <vt:lpwstr>Molecular Biology and Evolution - Sylvain Charlat</vt:lpwstr>
  </property>
  <property fmtid="{D5CDD505-2E9C-101B-9397-08002B2CF9AE}" pid="17" name="Mendeley Recent Style Id 6_1">
    <vt:lpwstr>http://www.zotero.org/styles/molecular-ecology</vt:lpwstr>
  </property>
  <property fmtid="{D5CDD505-2E9C-101B-9397-08002B2CF9AE}" pid="18" name="Mendeley Recent Style Name 6_1">
    <vt:lpwstr>Molecular Ecology</vt:lpwstr>
  </property>
  <property fmtid="{D5CDD505-2E9C-101B-9397-08002B2CF9AE}" pid="19" name="Mendeley Recent Style Id 7_1">
    <vt:lpwstr>http://www.zotero.org/styles/pnas</vt:lpwstr>
  </property>
  <property fmtid="{D5CDD505-2E9C-101B-9397-08002B2CF9AE}" pid="20" name="Mendeley Recent Style Name 7_1">
    <vt:lpwstr>Proceedings of the National Academy of Sciences of the United States of America</vt:lpwstr>
  </property>
  <property fmtid="{D5CDD505-2E9C-101B-9397-08002B2CF9AE}" pid="21" name="Mendeley Recent Style Id 8_1">
    <vt:lpwstr>http://www.zotero.org/styles/the-american-naturalist</vt:lpwstr>
  </property>
  <property fmtid="{D5CDD505-2E9C-101B-9397-08002B2CF9AE}" pid="22" name="Mendeley Recent Style Name 8_1">
    <vt:lpwstr>The American Naturalist</vt:lpwstr>
  </property>
  <property fmtid="{D5CDD505-2E9C-101B-9397-08002B2CF9AE}" pid="23" name="Mendeley Recent Style Id 9_1">
    <vt:lpwstr>http://www.zotero.org/styles/trends-journals</vt:lpwstr>
  </property>
  <property fmtid="{D5CDD505-2E9C-101B-9397-08002B2CF9AE}" pid="24" name="Mendeley Recent Style Name 9_1">
    <vt:lpwstr>Trends journals</vt:lpwstr>
  </property>
</Properties>
</file>