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54" w:rsidRDefault="000F5060" w:rsidP="00975A54">
      <w:pPr>
        <w:pStyle w:val="EndNoteBibliography"/>
        <w:ind w:hanging="720"/>
      </w:pPr>
      <w:bookmarkStart w:id="0" w:name="_GoBack"/>
      <w:r>
        <w:t>Supplementary Table S1. Demographic information for the subsample who underwent MRI assessment</w:t>
      </w:r>
    </w:p>
    <w:bookmarkEnd w:id="0"/>
    <w:tbl>
      <w:tblPr>
        <w:tblStyle w:val="TableGrid"/>
        <w:tblpPr w:leftFromText="180" w:rightFromText="180" w:horzAnchor="page" w:tblpX="1729" w:tblpY="554"/>
        <w:tblW w:w="13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835"/>
        <w:gridCol w:w="3119"/>
        <w:gridCol w:w="945"/>
      </w:tblGrid>
      <w:tr w:rsidR="00975A54" w:rsidRPr="00B30F5D" w:rsidTr="00D6716D">
        <w:tc>
          <w:tcPr>
            <w:tcW w:w="6204" w:type="dxa"/>
            <w:tcBorders>
              <w:bottom w:val="single" w:sz="4" w:space="0" w:color="auto"/>
            </w:tcBorders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rPr>
          <w:trHeight w:val="31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ALL Group</w:t>
            </w:r>
            <w:r w:rsidRPr="00B30F5D">
              <w:rPr>
                <w:color w:val="000000" w:themeColor="text1"/>
                <w:sz w:val="22"/>
                <w:szCs w:val="22"/>
              </w:rPr>
              <w:t xml:space="preserve"> n=</w:t>
            </w: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TDC Group</w:t>
            </w:r>
            <w:r w:rsidRPr="00B30F5D">
              <w:rPr>
                <w:color w:val="000000" w:themeColor="text1"/>
                <w:sz w:val="22"/>
                <w:szCs w:val="22"/>
              </w:rPr>
              <w:t xml:space="preserve"> n=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975A54" w:rsidRPr="00F85540" w:rsidRDefault="00975A54" w:rsidP="00D6716D">
            <w:pPr>
              <w:rPr>
                <w:i/>
                <w:color w:val="000000" w:themeColor="text1"/>
                <w:sz w:val="22"/>
                <w:szCs w:val="22"/>
              </w:rPr>
            </w:pPr>
            <w:r w:rsidRPr="00F85540">
              <w:rPr>
                <w:i/>
                <w:color w:val="000000" w:themeColor="text1"/>
                <w:sz w:val="22"/>
                <w:szCs w:val="22"/>
              </w:rPr>
              <w:t>p</w:t>
            </w:r>
          </w:p>
        </w:tc>
      </w:tr>
      <w:tr w:rsidR="00975A54" w:rsidRPr="00B30F5D" w:rsidTr="00D6716D">
        <w:trPr>
          <w:trHeight w:val="276"/>
        </w:trPr>
        <w:tc>
          <w:tcPr>
            <w:tcW w:w="6204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Sex F (%)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50.00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66.67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0.</w:t>
            </w:r>
            <w:r>
              <w:rPr>
                <w:color w:val="000000" w:themeColor="text1"/>
                <w:sz w:val="22"/>
                <w:szCs w:val="22"/>
              </w:rPr>
              <w:t>47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 xml:space="preserve">Age at assessment, mean years (SD) 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[range]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11.67 (2.87)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[8.39-16.27]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11.75 (2.54)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30F5D">
              <w:rPr>
                <w:color w:val="000000" w:themeColor="text1"/>
                <w:sz w:val="22"/>
                <w:szCs w:val="22"/>
              </w:rPr>
              <w:t>[</w:t>
            </w:r>
            <w:r>
              <w:rPr>
                <w:color w:val="000000" w:themeColor="text1"/>
                <w:sz w:val="22"/>
                <w:szCs w:val="22"/>
              </w:rPr>
              <w:t>8.15-15.68</w:t>
            </w:r>
            <w:r w:rsidRPr="00B30F5D">
              <w:rPr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0.</w:t>
            </w:r>
            <w:r>
              <w:rPr>
                <w:color w:val="000000" w:themeColor="text1"/>
                <w:sz w:val="22"/>
                <w:szCs w:val="22"/>
              </w:rPr>
              <w:t>93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 xml:space="preserve">IQ, mean standard score (SD) 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[range]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101.81 (11.59)</w:t>
            </w:r>
            <w:r w:rsidRPr="00B30F5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[84.00-118.00]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106.07 (10.35</w:t>
            </w:r>
            <w:r w:rsidRPr="00B30F5D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30F5D">
              <w:rPr>
                <w:color w:val="000000" w:themeColor="text1"/>
                <w:sz w:val="22"/>
                <w:szCs w:val="22"/>
              </w:rPr>
              <w:t>[</w:t>
            </w:r>
            <w:r>
              <w:rPr>
                <w:color w:val="000000" w:themeColor="text1"/>
                <w:sz w:val="22"/>
                <w:szCs w:val="22"/>
              </w:rPr>
              <w:t>91.00-130.00]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0.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i/>
                <w:color w:val="000000" w:themeColor="text1"/>
                <w:sz w:val="22"/>
                <w:szCs w:val="22"/>
              </w:rPr>
            </w:pPr>
            <w:r w:rsidRPr="00B30F5D">
              <w:rPr>
                <w:i/>
                <w:color w:val="000000" w:themeColor="text1"/>
                <w:sz w:val="22"/>
                <w:szCs w:val="22"/>
              </w:rPr>
              <w:t>Maternal education</w:t>
            </w:r>
            <w:r>
              <w:rPr>
                <w:i/>
                <w:color w:val="000000" w:themeColor="text1"/>
                <w:sz w:val="22"/>
                <w:szCs w:val="22"/>
              </w:rPr>
              <w:t>, n</w:t>
            </w:r>
            <w:r w:rsidRPr="00B30F5D">
              <w:rPr>
                <w:i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Less than secondary school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3 (18.75</w:t>
            </w:r>
            <w:r w:rsidRPr="00B30F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0 (0.00</w:t>
            </w:r>
            <w:r w:rsidRPr="00B30F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52755A">
              <w:rPr>
                <w:color w:val="000000" w:themeColor="text1"/>
                <w:sz w:val="22"/>
                <w:szCs w:val="22"/>
              </w:rPr>
              <w:t>0.</w:t>
            </w:r>
            <w:r>
              <w:rPr>
                <w:color w:val="000000" w:themeColor="text1"/>
                <w:sz w:val="22"/>
                <w:szCs w:val="22"/>
              </w:rPr>
              <w:t>06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c</w:t>
            </w: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Completed secondary school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4 (25.00</w:t>
            </w:r>
            <w:r w:rsidRPr="00B30F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2 (13.33</w:t>
            </w:r>
            <w:r w:rsidRPr="00B30F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Trade/Apprenticeship/Certificate/Diploma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5 (31.25</w:t>
            </w:r>
            <w:r w:rsidRPr="00B30F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6 (40.00</w:t>
            </w:r>
            <w:r w:rsidRPr="00B30F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Tertiary degree/Postgraduate degree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4 (25.00</w:t>
            </w:r>
            <w:r w:rsidRPr="00B30F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7 (46.67</w:t>
            </w:r>
            <w:r w:rsidRPr="00B30F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b/>
                <w:color w:val="000000" w:themeColor="text1"/>
                <w:sz w:val="22"/>
                <w:szCs w:val="22"/>
              </w:rPr>
            </w:pPr>
            <w:r w:rsidRPr="00B30F5D">
              <w:rPr>
                <w:b/>
                <w:color w:val="000000" w:themeColor="text1"/>
                <w:sz w:val="22"/>
                <w:szCs w:val="22"/>
              </w:rPr>
              <w:t>Language spoken at home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English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14 (87.50)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14 (93.33</w:t>
            </w:r>
            <w:r w:rsidRPr="00B30F5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0.99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  <w:r w:rsidRPr="00B30F5D">
              <w:rPr>
                <w:color w:val="000000" w:themeColor="text1"/>
                <w:sz w:val="22"/>
                <w:szCs w:val="22"/>
                <w:vertAlign w:val="superscript"/>
              </w:rPr>
              <w:t xml:space="preserve">        </w:t>
            </w: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Handedness R (%)</w:t>
            </w:r>
          </w:p>
        </w:tc>
        <w:tc>
          <w:tcPr>
            <w:tcW w:w="2835" w:type="dxa"/>
          </w:tcPr>
          <w:p w:rsidR="00975A54" w:rsidRPr="00157CDF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81.25</w:t>
            </w:r>
          </w:p>
        </w:tc>
        <w:tc>
          <w:tcPr>
            <w:tcW w:w="3119" w:type="dxa"/>
          </w:tcPr>
          <w:p w:rsidR="00975A54" w:rsidRPr="00157CDF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157CDF">
              <w:rPr>
                <w:color w:val="000000" w:themeColor="text1"/>
                <w:sz w:val="22"/>
                <w:szCs w:val="22"/>
              </w:rPr>
              <w:t xml:space="preserve">  86.67</w:t>
            </w:r>
          </w:p>
        </w:tc>
        <w:tc>
          <w:tcPr>
            <w:tcW w:w="945" w:type="dxa"/>
          </w:tcPr>
          <w:p w:rsidR="00975A54" w:rsidRPr="00157CDF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0.99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b/>
                <w:color w:val="000000" w:themeColor="text1"/>
                <w:sz w:val="22"/>
                <w:szCs w:val="22"/>
              </w:rPr>
            </w:pPr>
            <w:r w:rsidRPr="00B30F5D">
              <w:rPr>
                <w:b/>
                <w:color w:val="000000" w:themeColor="text1"/>
                <w:sz w:val="22"/>
                <w:szCs w:val="22"/>
              </w:rPr>
              <w:t>Treatment Details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 xml:space="preserve">Age at diagnosis, mean years (SD) 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[range]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8.64 (3.12)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[4.96-13.74]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 xml:space="preserve">Time since diagnosis, mean years (SD) 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[range]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3.23 (0.55)</w:t>
            </w:r>
            <w:r w:rsidRPr="00B30F5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[2.40-3.64]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 xml:space="preserve">Time since treatment completion, mean months (SD) 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[range]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3.23 (0.55)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[2.72-4.56]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i/>
                <w:color w:val="000000" w:themeColor="text1"/>
                <w:sz w:val="22"/>
                <w:szCs w:val="22"/>
              </w:rPr>
            </w:pPr>
            <w:r w:rsidRPr="00B30F5D">
              <w:rPr>
                <w:i/>
                <w:color w:val="000000" w:themeColor="text1"/>
                <w:sz w:val="22"/>
                <w:szCs w:val="22"/>
              </w:rPr>
              <w:t>Methotrexate, n (%)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ind w:left="7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High dose m</w:t>
            </w:r>
            <w:r w:rsidRPr="00B30F5D">
              <w:rPr>
                <w:color w:val="000000" w:themeColor="text1"/>
                <w:sz w:val="22"/>
                <w:szCs w:val="22"/>
              </w:rPr>
              <w:t>ethotrexate</w:t>
            </w:r>
          </w:p>
          <w:p w:rsidR="00975A54" w:rsidRPr="00B30F5D" w:rsidRDefault="00975A54" w:rsidP="00D6716D">
            <w:pPr>
              <w:ind w:left="720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Capizzi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methotrexate</w:t>
            </w:r>
          </w:p>
        </w:tc>
        <w:tc>
          <w:tcPr>
            <w:tcW w:w="2835" w:type="dxa"/>
          </w:tcPr>
          <w:p w:rsidR="00975A54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8 (50.00)</w:t>
            </w:r>
          </w:p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8 (50.00)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rPr>
                <w:i/>
                <w:color w:val="000000" w:themeColor="text1"/>
                <w:sz w:val="22"/>
                <w:szCs w:val="22"/>
              </w:rPr>
            </w:pPr>
            <w:r w:rsidRPr="00B30F5D">
              <w:rPr>
                <w:i/>
                <w:color w:val="000000" w:themeColor="text1"/>
                <w:sz w:val="22"/>
                <w:szCs w:val="22"/>
              </w:rPr>
              <w:t>Steroid type, n (%)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c>
          <w:tcPr>
            <w:tcW w:w="6204" w:type="dxa"/>
          </w:tcPr>
          <w:p w:rsidR="00975A54" w:rsidRPr="00B30F5D" w:rsidRDefault="00975A54" w:rsidP="00D6716D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Dexamethasone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8 (50.00)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rPr>
          <w:trHeight w:val="271"/>
        </w:trPr>
        <w:tc>
          <w:tcPr>
            <w:tcW w:w="6204" w:type="dxa"/>
          </w:tcPr>
          <w:p w:rsidR="00975A54" w:rsidRPr="00B30F5D" w:rsidRDefault="00975A54" w:rsidP="00D6716D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Prednis</w:t>
            </w:r>
            <w:r>
              <w:rPr>
                <w:color w:val="000000" w:themeColor="text1"/>
                <w:sz w:val="22"/>
                <w:szCs w:val="22"/>
              </w:rPr>
              <w:t>one</w:t>
            </w:r>
          </w:p>
        </w:tc>
        <w:tc>
          <w:tcPr>
            <w:tcW w:w="283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8 (50.00)</w:t>
            </w:r>
          </w:p>
        </w:tc>
        <w:tc>
          <w:tcPr>
            <w:tcW w:w="3119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  <w:r w:rsidRPr="00B30F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975A54" w:rsidRPr="00B30F5D" w:rsidRDefault="00975A54" w:rsidP="00D67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5A54" w:rsidRPr="00B30F5D" w:rsidTr="00D6716D">
        <w:trPr>
          <w:trHeight w:val="191"/>
        </w:trPr>
        <w:tc>
          <w:tcPr>
            <w:tcW w:w="12158" w:type="dxa"/>
            <w:gridSpan w:val="3"/>
            <w:tcBorders>
              <w:top w:val="single" w:sz="4" w:space="0" w:color="auto"/>
            </w:tcBorders>
          </w:tcPr>
          <w:p w:rsidR="00975A54" w:rsidRPr="00B30F5D" w:rsidRDefault="00975A54" w:rsidP="00D6716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>Fisher’s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Exact Test, </w:t>
            </w:r>
            <w:proofErr w:type="spellStart"/>
            <w:r w:rsidRPr="00773A9D">
              <w:rPr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B30F5D">
              <w:rPr>
                <w:color w:val="000000" w:themeColor="text1"/>
                <w:sz w:val="18"/>
                <w:szCs w:val="18"/>
              </w:rPr>
              <w:t>t</w:t>
            </w:r>
            <w:proofErr w:type="spellEnd"/>
            <w:r w:rsidRPr="00B30F5D">
              <w:rPr>
                <w:color w:val="000000" w:themeColor="text1"/>
                <w:sz w:val="18"/>
                <w:szCs w:val="18"/>
              </w:rPr>
              <w:t>-test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E0B85">
              <w:rPr>
                <w:color w:val="000000" w:themeColor="text1"/>
                <w:sz w:val="18"/>
                <w:szCs w:val="18"/>
                <w:vertAlign w:val="superscript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Mann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Whitney U; SD=standard deviation, F=female, n=number, R=right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975A54" w:rsidRPr="00B30F5D" w:rsidRDefault="00975A54" w:rsidP="00D6716D">
            <w:pPr>
              <w:rPr>
                <w:color w:val="000000" w:themeColor="text1"/>
              </w:rPr>
            </w:pPr>
          </w:p>
        </w:tc>
      </w:tr>
    </w:tbl>
    <w:p w:rsidR="00794532" w:rsidRDefault="00794532"/>
    <w:sectPr w:rsidR="00794532" w:rsidSect="00975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54"/>
    <w:rsid w:val="000F5060"/>
    <w:rsid w:val="00794532"/>
    <w:rsid w:val="0097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3C92-76F7-4063-B027-48DB5F3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5A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rsid w:val="00975A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975A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Darling</dc:creator>
  <cp:keywords/>
  <dc:description/>
  <cp:lastModifiedBy>Simone Darling</cp:lastModifiedBy>
  <cp:revision>2</cp:revision>
  <dcterms:created xsi:type="dcterms:W3CDTF">2018-04-16T06:17:00Z</dcterms:created>
  <dcterms:modified xsi:type="dcterms:W3CDTF">2018-04-16T06:35:00Z</dcterms:modified>
</cp:coreProperties>
</file>