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F" w:rsidRPr="00A5016F" w:rsidRDefault="00A5016F" w:rsidP="00A5016F">
      <w:pPr>
        <w:pStyle w:val="Heading1"/>
        <w:rPr>
          <w:b w:val="0"/>
          <w:lang w:val="en-US"/>
        </w:rPr>
      </w:pPr>
      <w:r w:rsidRPr="00A5016F">
        <w:rPr>
          <w:rStyle w:val="Heading1Char"/>
          <w:b/>
          <w:lang w:val="en-US"/>
        </w:rPr>
        <w:t>Supplementary Material</w:t>
      </w:r>
      <w:r w:rsidRPr="00A5016F">
        <w:rPr>
          <w:b w:val="0"/>
          <w:lang w:val="en-US"/>
        </w:rPr>
        <w:t xml:space="preserve"> </w:t>
      </w:r>
    </w:p>
    <w:p w:rsidR="00A5016F" w:rsidRPr="00E861CD" w:rsidRDefault="00A5016F" w:rsidP="00A5016F">
      <w:pPr>
        <w:pStyle w:val="Tabletitle"/>
        <w:rPr>
          <w:lang w:val="en-US"/>
        </w:rPr>
      </w:pPr>
      <w:bookmarkStart w:id="0" w:name="_Ref494369053"/>
      <w:r w:rsidRPr="00E861CD">
        <w:rPr>
          <w:lang w:val="en-US"/>
        </w:rPr>
        <w:t xml:space="preserve">Table </w:t>
      </w:r>
      <w:r w:rsidRPr="00E861CD">
        <w:rPr>
          <w:lang w:val="en-US"/>
        </w:rPr>
        <w:fldChar w:fldCharType="begin"/>
      </w:r>
      <w:r w:rsidRPr="00E861CD">
        <w:rPr>
          <w:lang w:val="en-US"/>
        </w:rPr>
        <w:instrText xml:space="preserve"> SEQ Table \* ARABIC </w:instrText>
      </w:r>
      <w:r w:rsidRPr="00E861CD">
        <w:rPr>
          <w:lang w:val="en-US"/>
        </w:rPr>
        <w:fldChar w:fldCharType="separate"/>
      </w:r>
      <w:r w:rsidRPr="00E861CD">
        <w:rPr>
          <w:noProof/>
          <w:lang w:val="en-US"/>
        </w:rPr>
        <w:t>5</w:t>
      </w:r>
      <w:r w:rsidRPr="00E861CD">
        <w:rPr>
          <w:lang w:val="en-US"/>
        </w:rPr>
        <w:fldChar w:fldCharType="end"/>
      </w:r>
      <w:bookmarkEnd w:id="0"/>
      <w:r w:rsidRPr="00E861CD">
        <w:rPr>
          <w:lang w:val="en-US"/>
        </w:rPr>
        <w:t xml:space="preserve"> Comparison of follow-up data (patient counts contributing information at each time point)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631"/>
        <w:gridCol w:w="1543"/>
        <w:gridCol w:w="1434"/>
        <w:gridCol w:w="708"/>
        <w:gridCol w:w="1983"/>
        <w:gridCol w:w="1402"/>
        <w:gridCol w:w="17"/>
      </w:tblGrid>
      <w:tr w:rsidR="00A5016F" w:rsidRPr="00E861CD" w:rsidTr="00C63E2D">
        <w:tc>
          <w:tcPr>
            <w:tcW w:w="1462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</w:p>
        </w:tc>
        <w:tc>
          <w:tcPr>
            <w:tcW w:w="3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RENEW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NETT</w:t>
            </w:r>
          </w:p>
        </w:tc>
      </w:tr>
      <w:tr w:rsidR="00A5016F" w:rsidRPr="00E861CD" w:rsidTr="00C63E2D">
        <w:tc>
          <w:tcPr>
            <w:tcW w:w="146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Outcomes reported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ind w:right="-108"/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Outcomes reported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  <w:tcBorders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Time point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N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SGRQ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6MWD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N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SGRQ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color w:val="auto"/>
                <w:lang w:val="en-US"/>
              </w:rPr>
            </w:pPr>
          </w:p>
          <w:p w:rsidR="00A5016F" w:rsidRPr="00E861CD" w:rsidRDefault="00A5016F" w:rsidP="00C63E2D">
            <w:pPr>
              <w:pStyle w:val="Caption"/>
              <w:keepNext/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</w:pPr>
            <w:r w:rsidRPr="00E861CD">
              <w:rPr>
                <w:color w:val="auto"/>
                <w:lang w:val="en-US"/>
              </w:rPr>
              <w:t>6MWD</w:t>
            </w:r>
          </w:p>
        </w:tc>
        <w:bookmarkStart w:id="1" w:name="_GoBack"/>
        <w:bookmarkEnd w:id="1"/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Baseline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155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  <w:t>155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610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  <w:t>608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bCs w:val="0"/>
                <w:color w:val="auto"/>
                <w:kern w:val="24"/>
                <w:lang w:val="en-US"/>
              </w:rPr>
              <w:t>607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Month 1</w:t>
            </w:r>
          </w:p>
        </w:tc>
        <w:tc>
          <w:tcPr>
            <w:tcW w:w="631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154</w:t>
            </w:r>
          </w:p>
        </w:tc>
        <w:tc>
          <w:tcPr>
            <w:tcW w:w="154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154</w:t>
            </w:r>
          </w:p>
        </w:tc>
        <w:tc>
          <w:tcPr>
            <w:tcW w:w="1434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153</w:t>
            </w:r>
          </w:p>
        </w:tc>
        <w:tc>
          <w:tcPr>
            <w:tcW w:w="708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98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40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Month 4</w:t>
            </w:r>
          </w:p>
        </w:tc>
        <w:tc>
          <w:tcPr>
            <w:tcW w:w="631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137</w:t>
            </w:r>
          </w:p>
        </w:tc>
        <w:tc>
          <w:tcPr>
            <w:tcW w:w="154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136</w:t>
            </w:r>
          </w:p>
        </w:tc>
        <w:tc>
          <w:tcPr>
            <w:tcW w:w="1434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136</w:t>
            </w:r>
          </w:p>
        </w:tc>
        <w:tc>
          <w:tcPr>
            <w:tcW w:w="708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98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40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Month 6</w:t>
            </w:r>
          </w:p>
        </w:tc>
        <w:tc>
          <w:tcPr>
            <w:tcW w:w="631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54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434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color w:val="auto"/>
                <w:kern w:val="24"/>
                <w:lang w:val="en-US"/>
              </w:rPr>
              <w:t>499</w:t>
            </w:r>
          </w:p>
        </w:tc>
        <w:tc>
          <w:tcPr>
            <w:tcW w:w="198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496</w:t>
            </w:r>
          </w:p>
        </w:tc>
        <w:tc>
          <w:tcPr>
            <w:tcW w:w="140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425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Month 9</w:t>
            </w:r>
          </w:p>
        </w:tc>
        <w:tc>
          <w:tcPr>
            <w:tcW w:w="631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133</w:t>
            </w:r>
          </w:p>
        </w:tc>
        <w:tc>
          <w:tcPr>
            <w:tcW w:w="154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131</w:t>
            </w:r>
          </w:p>
        </w:tc>
        <w:tc>
          <w:tcPr>
            <w:tcW w:w="1434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131</w:t>
            </w:r>
          </w:p>
        </w:tc>
        <w:tc>
          <w:tcPr>
            <w:tcW w:w="708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98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40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Month 12</w:t>
            </w:r>
          </w:p>
        </w:tc>
        <w:tc>
          <w:tcPr>
            <w:tcW w:w="631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138</w:t>
            </w:r>
          </w:p>
        </w:tc>
        <w:tc>
          <w:tcPr>
            <w:tcW w:w="154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138</w:t>
            </w:r>
          </w:p>
        </w:tc>
        <w:tc>
          <w:tcPr>
            <w:tcW w:w="1434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137</w:t>
            </w:r>
          </w:p>
        </w:tc>
        <w:tc>
          <w:tcPr>
            <w:tcW w:w="708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color w:val="auto"/>
                <w:kern w:val="24"/>
                <w:lang w:val="en-US"/>
              </w:rPr>
              <w:t>431</w:t>
            </w:r>
          </w:p>
        </w:tc>
        <w:tc>
          <w:tcPr>
            <w:tcW w:w="198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428</w:t>
            </w:r>
          </w:p>
        </w:tc>
        <w:tc>
          <w:tcPr>
            <w:tcW w:w="140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339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Month 24</w:t>
            </w:r>
          </w:p>
        </w:tc>
        <w:tc>
          <w:tcPr>
            <w:tcW w:w="631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61</w:t>
            </w:r>
          </w:p>
        </w:tc>
        <w:tc>
          <w:tcPr>
            <w:tcW w:w="154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61</w:t>
            </w:r>
          </w:p>
        </w:tc>
        <w:tc>
          <w:tcPr>
            <w:tcW w:w="1434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61</w:t>
            </w:r>
          </w:p>
        </w:tc>
        <w:tc>
          <w:tcPr>
            <w:tcW w:w="708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color w:val="auto"/>
                <w:kern w:val="24"/>
                <w:lang w:val="en-US"/>
              </w:rPr>
              <w:t>350</w:t>
            </w:r>
          </w:p>
        </w:tc>
        <w:tc>
          <w:tcPr>
            <w:tcW w:w="198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349</w:t>
            </w:r>
          </w:p>
        </w:tc>
        <w:tc>
          <w:tcPr>
            <w:tcW w:w="140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267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Month 36</w:t>
            </w:r>
          </w:p>
        </w:tc>
        <w:tc>
          <w:tcPr>
            <w:tcW w:w="631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12</w:t>
            </w:r>
          </w:p>
        </w:tc>
        <w:tc>
          <w:tcPr>
            <w:tcW w:w="154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12</w:t>
            </w:r>
          </w:p>
        </w:tc>
        <w:tc>
          <w:tcPr>
            <w:tcW w:w="1434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12</w:t>
            </w:r>
          </w:p>
        </w:tc>
        <w:tc>
          <w:tcPr>
            <w:tcW w:w="708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color w:val="auto"/>
                <w:kern w:val="24"/>
                <w:lang w:val="en-US"/>
              </w:rPr>
              <w:t xml:space="preserve">215 </w:t>
            </w:r>
          </w:p>
        </w:tc>
        <w:tc>
          <w:tcPr>
            <w:tcW w:w="198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215</w:t>
            </w:r>
          </w:p>
        </w:tc>
        <w:tc>
          <w:tcPr>
            <w:tcW w:w="140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Month 48</w:t>
            </w:r>
          </w:p>
        </w:tc>
        <w:tc>
          <w:tcPr>
            <w:tcW w:w="631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54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434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color w:val="auto"/>
                <w:kern w:val="24"/>
                <w:lang w:val="en-US"/>
              </w:rPr>
              <w:t>58</w:t>
            </w:r>
          </w:p>
        </w:tc>
        <w:tc>
          <w:tcPr>
            <w:tcW w:w="1983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57</w:t>
            </w:r>
          </w:p>
        </w:tc>
        <w:tc>
          <w:tcPr>
            <w:tcW w:w="1402" w:type="dxa"/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</w:tr>
      <w:tr w:rsidR="00A5016F" w:rsidRPr="00E861CD" w:rsidTr="00C63E2D">
        <w:trPr>
          <w:gridAfter w:val="1"/>
          <w:wAfter w:w="17" w:type="dxa"/>
        </w:trPr>
        <w:tc>
          <w:tcPr>
            <w:tcW w:w="1462" w:type="dxa"/>
            <w:tcBorders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b w:val="0"/>
                <w:color w:val="auto"/>
                <w:lang w:val="en-US"/>
              </w:rPr>
              <w:t>Month 60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bCs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hAnsi="Arial" w:cs="Arial"/>
                <w:b w:val="0"/>
                <w:color w:val="auto"/>
                <w:kern w:val="24"/>
                <w:lang w:val="en-US"/>
              </w:rPr>
              <w:t>42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42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A5016F" w:rsidRPr="00E861CD" w:rsidRDefault="00A5016F" w:rsidP="00C63E2D">
            <w:pPr>
              <w:pStyle w:val="Caption"/>
              <w:keepNext/>
              <w:rPr>
                <w:b w:val="0"/>
                <w:color w:val="auto"/>
                <w:lang w:val="en-US"/>
              </w:rPr>
            </w:pPr>
            <w:r w:rsidRPr="00E861CD">
              <w:rPr>
                <w:rFonts w:ascii="Arial" w:eastAsia="Arial" w:hAnsi="Arial"/>
                <w:b w:val="0"/>
                <w:color w:val="auto"/>
                <w:kern w:val="24"/>
                <w:lang w:val="en-US"/>
              </w:rPr>
              <w:t>-</w:t>
            </w:r>
          </w:p>
        </w:tc>
      </w:tr>
    </w:tbl>
    <w:p w:rsidR="005A654F" w:rsidRDefault="005A654F"/>
    <w:p w:rsidR="00A5016F" w:rsidRDefault="00A5016F">
      <w:r>
        <w:br w:type="page"/>
      </w:r>
    </w:p>
    <w:p w:rsidR="00A5016F" w:rsidRDefault="00A5016F">
      <w:pPr>
        <w:sectPr w:rsidR="00A5016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5016F" w:rsidRDefault="00A5016F" w:rsidP="00A5016F">
      <w:pPr>
        <w:pStyle w:val="Tabletitle"/>
        <w:rPr>
          <w:lang w:val="en-US"/>
        </w:rPr>
      </w:pPr>
      <w:bookmarkStart w:id="2" w:name="_Ref494298657"/>
      <w:r w:rsidRPr="00E861CD">
        <w:rPr>
          <w:lang w:val="en-US"/>
        </w:rPr>
        <w:lastRenderedPageBreak/>
        <w:t xml:space="preserve">Table </w:t>
      </w:r>
      <w:r w:rsidRPr="00E861CD">
        <w:rPr>
          <w:lang w:val="en-US"/>
        </w:rPr>
        <w:fldChar w:fldCharType="begin"/>
      </w:r>
      <w:r w:rsidRPr="00E861CD">
        <w:rPr>
          <w:lang w:val="en-US"/>
        </w:rPr>
        <w:instrText xml:space="preserve"> SEQ Table \* ARABIC </w:instrText>
      </w:r>
      <w:r w:rsidRPr="00E861CD">
        <w:rPr>
          <w:lang w:val="en-US"/>
        </w:rPr>
        <w:fldChar w:fldCharType="separate"/>
      </w:r>
      <w:r w:rsidRPr="00E861CD">
        <w:rPr>
          <w:noProof/>
          <w:lang w:val="en-US"/>
        </w:rPr>
        <w:t>6</w:t>
      </w:r>
      <w:r w:rsidRPr="00E861CD">
        <w:rPr>
          <w:noProof/>
          <w:lang w:val="en-US"/>
        </w:rPr>
        <w:fldChar w:fldCharType="end"/>
      </w:r>
      <w:bookmarkEnd w:id="2"/>
      <w:r w:rsidRPr="00E861CD">
        <w:rPr>
          <w:lang w:val="en-US"/>
        </w:rPr>
        <w:t xml:space="preserve"> EQ5D estimates at selected time points</w:t>
      </w:r>
    </w:p>
    <w:tbl>
      <w:tblPr>
        <w:tblStyle w:val="Icon"/>
        <w:tblpPr w:leftFromText="180" w:rightFromText="180" w:tblpY="1174"/>
        <w:tblW w:w="14014" w:type="dxa"/>
        <w:tblLayout w:type="fixed"/>
        <w:tblLook w:val="0620" w:firstRow="1" w:lastRow="0" w:firstColumn="0" w:lastColumn="0" w:noHBand="1" w:noVBand="1"/>
      </w:tblPr>
      <w:tblGrid>
        <w:gridCol w:w="311"/>
        <w:gridCol w:w="1558"/>
        <w:gridCol w:w="1469"/>
        <w:gridCol w:w="762"/>
        <w:gridCol w:w="745"/>
        <w:gridCol w:w="17"/>
        <w:gridCol w:w="763"/>
        <w:gridCol w:w="762"/>
        <w:gridCol w:w="20"/>
        <w:gridCol w:w="744"/>
        <w:gridCol w:w="763"/>
        <w:gridCol w:w="50"/>
        <w:gridCol w:w="712"/>
        <w:gridCol w:w="762"/>
        <w:gridCol w:w="763"/>
        <w:gridCol w:w="763"/>
        <w:gridCol w:w="762"/>
        <w:gridCol w:w="763"/>
        <w:gridCol w:w="762"/>
        <w:gridCol w:w="763"/>
      </w:tblGrid>
      <w:tr w:rsidR="00A5016F" w:rsidRPr="00E861CD" w:rsidTr="00C63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38" w:type="dxa"/>
            <w:gridSpan w:val="3"/>
            <w:shd w:val="clear" w:color="auto" w:fill="FFFFFF" w:themeFill="background1"/>
          </w:tcPr>
          <w:p w:rsidR="00A5016F" w:rsidRPr="00E861CD" w:rsidRDefault="00A5016F" w:rsidP="00C63E2D">
            <w:pPr>
              <w:pStyle w:val="TableHeading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Scenario</w:t>
            </w:r>
          </w:p>
        </w:tc>
        <w:tc>
          <w:tcPr>
            <w:tcW w:w="1507" w:type="dxa"/>
            <w:gridSpan w:val="2"/>
            <w:shd w:val="clear" w:color="auto" w:fill="DDDDDC" w:themeFill="text1" w:themeFillTint="33"/>
            <w:hideMark/>
          </w:tcPr>
          <w:p w:rsidR="00A5016F" w:rsidRPr="00E861CD" w:rsidRDefault="00A5016F" w:rsidP="00C63E2D">
            <w:pPr>
              <w:pStyle w:val="TableHeading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6 months</w:t>
            </w:r>
          </w:p>
        </w:tc>
        <w:tc>
          <w:tcPr>
            <w:tcW w:w="1562" w:type="dxa"/>
            <w:gridSpan w:val="4"/>
            <w:shd w:val="clear" w:color="auto" w:fill="FFFFFF" w:themeFill="background1"/>
            <w:hideMark/>
          </w:tcPr>
          <w:p w:rsidR="00A5016F" w:rsidRPr="00E861CD" w:rsidRDefault="00A5016F" w:rsidP="00C63E2D">
            <w:pPr>
              <w:pStyle w:val="TableHeading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12  months</w:t>
            </w:r>
          </w:p>
        </w:tc>
        <w:tc>
          <w:tcPr>
            <w:tcW w:w="1557" w:type="dxa"/>
            <w:gridSpan w:val="3"/>
            <w:shd w:val="clear" w:color="auto" w:fill="DDDDDC" w:themeFill="text1" w:themeFillTint="33"/>
            <w:hideMark/>
          </w:tcPr>
          <w:p w:rsidR="00A5016F" w:rsidRPr="00E861CD" w:rsidRDefault="00A5016F" w:rsidP="00C63E2D">
            <w:pPr>
              <w:pStyle w:val="TableHeading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24 months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hideMark/>
          </w:tcPr>
          <w:p w:rsidR="00A5016F" w:rsidRPr="00E861CD" w:rsidRDefault="00A5016F" w:rsidP="00C63E2D">
            <w:pPr>
              <w:pStyle w:val="TableHeading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36 months</w:t>
            </w:r>
          </w:p>
        </w:tc>
        <w:tc>
          <w:tcPr>
            <w:tcW w:w="1526" w:type="dxa"/>
            <w:gridSpan w:val="2"/>
            <w:shd w:val="clear" w:color="auto" w:fill="DDDDDC" w:themeFill="text1" w:themeFillTint="33"/>
            <w:hideMark/>
          </w:tcPr>
          <w:p w:rsidR="00A5016F" w:rsidRPr="00E861CD" w:rsidRDefault="00A5016F" w:rsidP="00C63E2D">
            <w:pPr>
              <w:pStyle w:val="TableHeading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48 months</w:t>
            </w:r>
          </w:p>
        </w:tc>
        <w:tc>
          <w:tcPr>
            <w:tcW w:w="1525" w:type="dxa"/>
            <w:gridSpan w:val="2"/>
            <w:shd w:val="clear" w:color="auto" w:fill="FFFFFF" w:themeFill="background1"/>
            <w:hideMark/>
          </w:tcPr>
          <w:p w:rsidR="00A5016F" w:rsidRPr="00E861CD" w:rsidRDefault="00A5016F" w:rsidP="00C63E2D">
            <w:pPr>
              <w:pStyle w:val="TableHeading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60 months</w:t>
            </w:r>
          </w:p>
        </w:tc>
        <w:tc>
          <w:tcPr>
            <w:tcW w:w="1525" w:type="dxa"/>
            <w:gridSpan w:val="2"/>
            <w:shd w:val="clear" w:color="auto" w:fill="DDDDDC" w:themeFill="text1" w:themeFillTint="33"/>
            <w:hideMark/>
          </w:tcPr>
          <w:p w:rsidR="00A5016F" w:rsidRPr="00E861CD" w:rsidRDefault="00A5016F" w:rsidP="00C63E2D">
            <w:pPr>
              <w:pStyle w:val="TableHeading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120 months</w:t>
            </w:r>
          </w:p>
        </w:tc>
      </w:tr>
      <w:tr w:rsidR="00A5016F" w:rsidRPr="00E861CD" w:rsidTr="00C63E2D">
        <w:tc>
          <w:tcPr>
            <w:tcW w:w="311" w:type="dxa"/>
            <w:tcBorders>
              <w:top w:val="single" w:sz="2" w:space="0" w:color="575756" w:themeColor="text1"/>
              <w:bottom w:val="single" w:sz="4" w:space="0" w:color="auto"/>
            </w:tcBorders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bookmarkStart w:id="3" w:name="BM_TblMgc_Start" w:colFirst="0" w:colLast="14"/>
            <w:bookmarkStart w:id="4" w:name="BM_TblMgc_End"/>
          </w:p>
        </w:tc>
        <w:tc>
          <w:tcPr>
            <w:tcW w:w="1558" w:type="dxa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proofErr w:type="spellStart"/>
            <w:r w:rsidRPr="00E861CD">
              <w:rPr>
                <w:color w:val="auto"/>
                <w:lang w:val="en-US"/>
              </w:rPr>
              <w:t>QoL</w:t>
            </w:r>
            <w:proofErr w:type="spellEnd"/>
            <w:r w:rsidRPr="00E861CD">
              <w:rPr>
                <w:color w:val="auto"/>
                <w:lang w:val="en-US"/>
              </w:rPr>
              <w:t xml:space="preserve"> treatment effect</w:t>
            </w:r>
          </w:p>
        </w:tc>
        <w:tc>
          <w:tcPr>
            <w:tcW w:w="1469" w:type="dxa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auto"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Response rate</w:t>
            </w:r>
          </w:p>
        </w:tc>
        <w:tc>
          <w:tcPr>
            <w:tcW w:w="762" w:type="dxa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r w:rsidRPr="00E861CD">
              <w:rPr>
                <w:b/>
                <w:color w:val="auto"/>
                <w:lang w:val="en-US"/>
              </w:rPr>
              <w:t>Coils</w:t>
            </w:r>
          </w:p>
        </w:tc>
        <w:tc>
          <w:tcPr>
            <w:tcW w:w="762" w:type="dxa"/>
            <w:gridSpan w:val="2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proofErr w:type="spellStart"/>
            <w:r w:rsidRPr="00E861CD">
              <w:rPr>
                <w:b/>
                <w:color w:val="auto"/>
                <w:lang w:val="en-US"/>
              </w:rPr>
              <w:t>SoC</w:t>
            </w:r>
            <w:proofErr w:type="spellEnd"/>
          </w:p>
        </w:tc>
        <w:tc>
          <w:tcPr>
            <w:tcW w:w="763" w:type="dxa"/>
            <w:tcBorders>
              <w:top w:val="single" w:sz="2" w:space="0" w:color="575756" w:themeColor="text1"/>
              <w:bottom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r w:rsidRPr="00E861CD">
              <w:rPr>
                <w:b/>
                <w:color w:val="auto"/>
                <w:lang w:val="en-US"/>
              </w:rPr>
              <w:t>Coils</w:t>
            </w:r>
          </w:p>
        </w:tc>
        <w:tc>
          <w:tcPr>
            <w:tcW w:w="782" w:type="dxa"/>
            <w:gridSpan w:val="2"/>
            <w:tcBorders>
              <w:top w:val="single" w:sz="2" w:space="0" w:color="575756" w:themeColor="text1"/>
              <w:bottom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proofErr w:type="spellStart"/>
            <w:r w:rsidRPr="00E861CD">
              <w:rPr>
                <w:b/>
                <w:color w:val="auto"/>
                <w:lang w:val="en-US"/>
              </w:rPr>
              <w:t>SoC</w:t>
            </w:r>
            <w:proofErr w:type="spellEnd"/>
          </w:p>
        </w:tc>
        <w:tc>
          <w:tcPr>
            <w:tcW w:w="744" w:type="dxa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r w:rsidRPr="00E861CD">
              <w:rPr>
                <w:b/>
                <w:color w:val="auto"/>
                <w:lang w:val="en-US"/>
              </w:rPr>
              <w:t>Coils</w:t>
            </w:r>
          </w:p>
        </w:tc>
        <w:tc>
          <w:tcPr>
            <w:tcW w:w="763" w:type="dxa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proofErr w:type="spellStart"/>
            <w:r w:rsidRPr="00E861CD">
              <w:rPr>
                <w:b/>
                <w:color w:val="auto"/>
                <w:lang w:val="en-US"/>
              </w:rPr>
              <w:t>SoC</w:t>
            </w:r>
            <w:proofErr w:type="spellEnd"/>
          </w:p>
        </w:tc>
        <w:tc>
          <w:tcPr>
            <w:tcW w:w="762" w:type="dxa"/>
            <w:gridSpan w:val="2"/>
            <w:tcBorders>
              <w:top w:val="single" w:sz="2" w:space="0" w:color="575756" w:themeColor="text1"/>
              <w:bottom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r w:rsidRPr="00E861CD">
              <w:rPr>
                <w:b/>
                <w:color w:val="auto"/>
                <w:lang w:val="en-US"/>
              </w:rPr>
              <w:t>Coils</w:t>
            </w:r>
          </w:p>
        </w:tc>
        <w:tc>
          <w:tcPr>
            <w:tcW w:w="762" w:type="dxa"/>
            <w:tcBorders>
              <w:top w:val="single" w:sz="2" w:space="0" w:color="575756" w:themeColor="text1"/>
              <w:bottom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proofErr w:type="spellStart"/>
            <w:r w:rsidRPr="00E861CD">
              <w:rPr>
                <w:b/>
                <w:color w:val="auto"/>
                <w:lang w:val="en-US"/>
              </w:rPr>
              <w:t>SoC</w:t>
            </w:r>
            <w:proofErr w:type="spellEnd"/>
          </w:p>
        </w:tc>
        <w:tc>
          <w:tcPr>
            <w:tcW w:w="763" w:type="dxa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r w:rsidRPr="00E861CD">
              <w:rPr>
                <w:b/>
                <w:color w:val="auto"/>
                <w:lang w:val="en-US"/>
              </w:rPr>
              <w:t>Coils</w:t>
            </w:r>
          </w:p>
        </w:tc>
        <w:tc>
          <w:tcPr>
            <w:tcW w:w="763" w:type="dxa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proofErr w:type="spellStart"/>
            <w:r w:rsidRPr="00E861CD">
              <w:rPr>
                <w:b/>
                <w:color w:val="auto"/>
                <w:lang w:val="en-US"/>
              </w:rPr>
              <w:t>SoC</w:t>
            </w:r>
            <w:proofErr w:type="spellEnd"/>
          </w:p>
        </w:tc>
        <w:tc>
          <w:tcPr>
            <w:tcW w:w="762" w:type="dxa"/>
            <w:tcBorders>
              <w:top w:val="single" w:sz="2" w:space="0" w:color="575756" w:themeColor="text1"/>
              <w:bottom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r w:rsidRPr="00E861CD">
              <w:rPr>
                <w:b/>
                <w:color w:val="auto"/>
                <w:lang w:val="en-US"/>
              </w:rPr>
              <w:t>Coils</w:t>
            </w:r>
          </w:p>
        </w:tc>
        <w:tc>
          <w:tcPr>
            <w:tcW w:w="763" w:type="dxa"/>
            <w:tcBorders>
              <w:top w:val="single" w:sz="2" w:space="0" w:color="575756" w:themeColor="text1"/>
              <w:bottom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proofErr w:type="spellStart"/>
            <w:r w:rsidRPr="00E861CD">
              <w:rPr>
                <w:b/>
                <w:color w:val="auto"/>
                <w:lang w:val="en-US"/>
              </w:rPr>
              <w:t>SoC</w:t>
            </w:r>
            <w:proofErr w:type="spellEnd"/>
          </w:p>
        </w:tc>
        <w:tc>
          <w:tcPr>
            <w:tcW w:w="762" w:type="dxa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r w:rsidRPr="00E861CD">
              <w:rPr>
                <w:b/>
                <w:color w:val="auto"/>
                <w:lang w:val="en-US"/>
              </w:rPr>
              <w:t>Coils</w:t>
            </w:r>
          </w:p>
        </w:tc>
        <w:tc>
          <w:tcPr>
            <w:tcW w:w="763" w:type="dxa"/>
            <w:tcBorders>
              <w:top w:val="single" w:sz="2" w:space="0" w:color="575756" w:themeColor="text1"/>
              <w:bottom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b/>
                <w:color w:val="auto"/>
                <w:lang w:val="en-US"/>
              </w:rPr>
            </w:pPr>
            <w:proofErr w:type="spellStart"/>
            <w:r w:rsidRPr="00E861CD">
              <w:rPr>
                <w:b/>
                <w:color w:val="auto"/>
                <w:lang w:val="en-US"/>
              </w:rPr>
              <w:t>SoC</w:t>
            </w:r>
            <w:proofErr w:type="spellEnd"/>
          </w:p>
        </w:tc>
      </w:tr>
      <w:tr w:rsidR="00A5016F" w:rsidRPr="00E861CD" w:rsidTr="00C63E2D">
        <w:tc>
          <w:tcPr>
            <w:tcW w:w="311" w:type="dxa"/>
            <w:tcBorders>
              <w:top w:val="single" w:sz="4" w:space="0" w:color="auto"/>
            </w:tcBorders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Fixed monthly value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auto"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Constant, mean 1 year value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0.53</w:t>
            </w: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0.62</w:t>
            </w:r>
          </w:p>
        </w:tc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0.59</w:t>
            </w:r>
          </w:p>
        </w:tc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0.49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0.57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0.47</w:t>
            </w:r>
          </w:p>
        </w:tc>
        <w:tc>
          <w:tcPr>
            <w:tcW w:w="762" w:type="dxa"/>
            <w:tcBorders>
              <w:top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0.55</w:t>
            </w:r>
          </w:p>
        </w:tc>
        <w:tc>
          <w:tcPr>
            <w:tcW w:w="763" w:type="dxa"/>
            <w:tcBorders>
              <w:top w:val="single" w:sz="4" w:space="0" w:color="auto"/>
            </w:tcBorders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0.45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0.46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0.36</w:t>
            </w:r>
          </w:p>
        </w:tc>
      </w:tr>
      <w:tr w:rsidR="00A5016F" w:rsidRPr="00E861CD" w:rsidTr="00C63E2D">
        <w:tc>
          <w:tcPr>
            <w:tcW w:w="311" w:type="dxa"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  <w:hideMark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Fixed monthly value</w:t>
            </w:r>
          </w:p>
        </w:tc>
        <w:tc>
          <w:tcPr>
            <w:tcW w:w="1469" w:type="dxa"/>
            <w:shd w:val="clear" w:color="auto" w:fill="auto"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 xml:space="preserve">Difference in coils and </w:t>
            </w:r>
            <w:proofErr w:type="spellStart"/>
            <w:r w:rsidRPr="00E861CD">
              <w:rPr>
                <w:color w:val="auto"/>
                <w:lang w:val="en-US"/>
              </w:rPr>
              <w:t>SoC</w:t>
            </w:r>
            <w:proofErr w:type="spellEnd"/>
            <w:r w:rsidRPr="00E861CD">
              <w:rPr>
                <w:color w:val="auto"/>
                <w:lang w:val="en-US"/>
              </w:rPr>
              <w:t xml:space="preserve"> mean 1 year values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0.62</w:t>
            </w:r>
          </w:p>
        </w:tc>
        <w:tc>
          <w:tcPr>
            <w:tcW w:w="762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0.61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0.51</w:t>
            </w:r>
          </w:p>
        </w:tc>
        <w:tc>
          <w:tcPr>
            <w:tcW w:w="764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0.59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0.49</w:t>
            </w:r>
          </w:p>
        </w:tc>
        <w:tc>
          <w:tcPr>
            <w:tcW w:w="762" w:type="dxa"/>
            <w:gridSpan w:val="2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0.58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0.48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0.56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0.46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0.54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0.44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0.45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0.35</w:t>
            </w:r>
          </w:p>
        </w:tc>
      </w:tr>
      <w:tr w:rsidR="00A5016F" w:rsidRPr="00E861CD" w:rsidTr="00C63E2D">
        <w:tc>
          <w:tcPr>
            <w:tcW w:w="311" w:type="dxa"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  <w:hideMark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Fixed monthly value</w:t>
            </w:r>
          </w:p>
        </w:tc>
        <w:tc>
          <w:tcPr>
            <w:tcW w:w="1469" w:type="dxa"/>
            <w:shd w:val="clear" w:color="auto" w:fill="auto"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Linear decline over time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0.63</w:t>
            </w:r>
          </w:p>
        </w:tc>
        <w:tc>
          <w:tcPr>
            <w:tcW w:w="762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0.53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0.62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4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0.60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0.50</w:t>
            </w:r>
          </w:p>
        </w:tc>
        <w:tc>
          <w:tcPr>
            <w:tcW w:w="762" w:type="dxa"/>
            <w:gridSpan w:val="2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0.58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0.48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0.56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0.46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0.54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0.44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0.44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0.35</w:t>
            </w:r>
          </w:p>
        </w:tc>
      </w:tr>
      <w:tr w:rsidR="00A5016F" w:rsidRPr="00E861CD" w:rsidTr="00C63E2D">
        <w:tc>
          <w:tcPr>
            <w:tcW w:w="311" w:type="dxa"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  <w:hideMark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Fixed monthly value</w:t>
            </w:r>
          </w:p>
        </w:tc>
        <w:tc>
          <w:tcPr>
            <w:tcW w:w="1469" w:type="dxa"/>
            <w:shd w:val="clear" w:color="auto" w:fill="auto"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Non-linear decline. Rate of decline slows over time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0.63</w:t>
            </w:r>
          </w:p>
        </w:tc>
        <w:tc>
          <w:tcPr>
            <w:tcW w:w="762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0.53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0.62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4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0.60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0.50</w:t>
            </w:r>
          </w:p>
        </w:tc>
        <w:tc>
          <w:tcPr>
            <w:tcW w:w="762" w:type="dxa"/>
            <w:gridSpan w:val="2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0.58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0.48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0.56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0.46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0.54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0.45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0.45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0.36</w:t>
            </w:r>
          </w:p>
        </w:tc>
      </w:tr>
      <w:tr w:rsidR="00A5016F" w:rsidRPr="00E861CD" w:rsidTr="00C63E2D">
        <w:tc>
          <w:tcPr>
            <w:tcW w:w="311" w:type="dxa"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  <w:hideMark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 xml:space="preserve">Constant monthly decline </w:t>
            </w:r>
          </w:p>
        </w:tc>
        <w:tc>
          <w:tcPr>
            <w:tcW w:w="1469" w:type="dxa"/>
            <w:shd w:val="clear" w:color="auto" w:fill="auto"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Constant, mean 1 year value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0.63</w:t>
            </w:r>
          </w:p>
        </w:tc>
        <w:tc>
          <w:tcPr>
            <w:tcW w:w="762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0.53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0.62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4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0.59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0.51</w:t>
            </w:r>
          </w:p>
        </w:tc>
        <w:tc>
          <w:tcPr>
            <w:tcW w:w="762" w:type="dxa"/>
            <w:gridSpan w:val="2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0.56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0.50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0.53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0.49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0.50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0.48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0.43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0.42</w:t>
            </w:r>
          </w:p>
        </w:tc>
      </w:tr>
      <w:tr w:rsidR="00A5016F" w:rsidRPr="00E861CD" w:rsidTr="00C63E2D">
        <w:tc>
          <w:tcPr>
            <w:tcW w:w="311" w:type="dxa"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  <w:hideMark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Constant monthly decline</w:t>
            </w:r>
          </w:p>
        </w:tc>
        <w:tc>
          <w:tcPr>
            <w:tcW w:w="1469" w:type="dxa"/>
            <w:shd w:val="clear" w:color="auto" w:fill="auto"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 xml:space="preserve">Difference in coils and </w:t>
            </w:r>
            <w:proofErr w:type="spellStart"/>
            <w:r w:rsidRPr="00E861CD">
              <w:rPr>
                <w:color w:val="auto"/>
                <w:lang w:val="en-US"/>
              </w:rPr>
              <w:t>SoC</w:t>
            </w:r>
            <w:proofErr w:type="spellEnd"/>
            <w:r w:rsidRPr="00E861CD">
              <w:rPr>
                <w:color w:val="auto"/>
                <w:lang w:val="en-US"/>
              </w:rPr>
              <w:t xml:space="preserve"> mean 1 year values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0.62</w:t>
            </w:r>
          </w:p>
        </w:tc>
        <w:tc>
          <w:tcPr>
            <w:tcW w:w="762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0.61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0.51</w:t>
            </w:r>
          </w:p>
        </w:tc>
        <w:tc>
          <w:tcPr>
            <w:tcW w:w="764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0.58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0.50</w:t>
            </w:r>
          </w:p>
        </w:tc>
        <w:tc>
          <w:tcPr>
            <w:tcW w:w="762" w:type="dxa"/>
            <w:gridSpan w:val="2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0.55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0.49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0.48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0.49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0.46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0.42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0.41</w:t>
            </w:r>
          </w:p>
        </w:tc>
      </w:tr>
      <w:tr w:rsidR="00A5016F" w:rsidRPr="00E861CD" w:rsidTr="00C63E2D">
        <w:tc>
          <w:tcPr>
            <w:tcW w:w="311" w:type="dxa"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  <w:hideMark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7Constant monthly decline</w:t>
            </w:r>
          </w:p>
        </w:tc>
        <w:tc>
          <w:tcPr>
            <w:tcW w:w="1469" w:type="dxa"/>
            <w:shd w:val="clear" w:color="auto" w:fill="auto"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Linear decline over time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0.63</w:t>
            </w:r>
          </w:p>
        </w:tc>
        <w:tc>
          <w:tcPr>
            <w:tcW w:w="762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0.53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0.62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4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0.59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0.51</w:t>
            </w:r>
          </w:p>
        </w:tc>
        <w:tc>
          <w:tcPr>
            <w:tcW w:w="762" w:type="dxa"/>
            <w:gridSpan w:val="2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0.55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0.49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0.48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0.49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0.46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0.41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0.41</w:t>
            </w:r>
          </w:p>
        </w:tc>
      </w:tr>
      <w:tr w:rsidR="00A5016F" w:rsidRPr="00E861CD" w:rsidTr="00C63E2D">
        <w:tc>
          <w:tcPr>
            <w:tcW w:w="311" w:type="dxa"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  <w:hideMark/>
          </w:tcPr>
          <w:p w:rsidR="00A5016F" w:rsidRPr="00E861CD" w:rsidRDefault="00A5016F" w:rsidP="00C63E2D">
            <w:pPr>
              <w:pStyle w:val="TableTextLeft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Constant monthly decline</w:t>
            </w:r>
          </w:p>
        </w:tc>
        <w:tc>
          <w:tcPr>
            <w:tcW w:w="1469" w:type="dxa"/>
            <w:shd w:val="clear" w:color="auto" w:fill="auto"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Non-linear decline. Rate of decline slows over time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0.63</w:t>
            </w:r>
          </w:p>
        </w:tc>
        <w:tc>
          <w:tcPr>
            <w:tcW w:w="762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0.53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0.62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0.52</w:t>
            </w:r>
          </w:p>
        </w:tc>
        <w:tc>
          <w:tcPr>
            <w:tcW w:w="764" w:type="dxa"/>
            <w:gridSpan w:val="2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0.59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0.51</w:t>
            </w:r>
          </w:p>
        </w:tc>
        <w:tc>
          <w:tcPr>
            <w:tcW w:w="762" w:type="dxa"/>
            <w:gridSpan w:val="2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0.56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0.50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0.53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0.48</w:t>
            </w:r>
          </w:p>
        </w:tc>
        <w:tc>
          <w:tcPr>
            <w:tcW w:w="762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0.50</w:t>
            </w:r>
          </w:p>
        </w:tc>
        <w:tc>
          <w:tcPr>
            <w:tcW w:w="763" w:type="dxa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0.47</w:t>
            </w:r>
          </w:p>
        </w:tc>
        <w:tc>
          <w:tcPr>
            <w:tcW w:w="762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0.42</w:t>
            </w:r>
          </w:p>
        </w:tc>
        <w:tc>
          <w:tcPr>
            <w:tcW w:w="763" w:type="dxa"/>
            <w:shd w:val="clear" w:color="auto" w:fill="DDDDDC" w:themeFill="text1" w:themeFillTint="33"/>
            <w:noWrap/>
            <w:hideMark/>
          </w:tcPr>
          <w:p w:rsidR="00A5016F" w:rsidRPr="00E861CD" w:rsidRDefault="00A5016F" w:rsidP="00C63E2D">
            <w:pPr>
              <w:pStyle w:val="TableTextRight"/>
              <w:jc w:val="center"/>
              <w:rPr>
                <w:color w:val="auto"/>
                <w:lang w:val="en-US"/>
              </w:rPr>
            </w:pPr>
            <w:r w:rsidRPr="00E861CD">
              <w:rPr>
                <w:color w:val="auto"/>
                <w:lang w:val="en-US"/>
              </w:rPr>
              <w:t>0.41</w:t>
            </w:r>
          </w:p>
        </w:tc>
      </w:tr>
      <w:bookmarkEnd w:id="3"/>
      <w:bookmarkEnd w:id="4"/>
    </w:tbl>
    <w:p w:rsidR="00A5016F" w:rsidRPr="00A5016F" w:rsidRDefault="00A5016F" w:rsidP="00A5016F">
      <w:pPr>
        <w:rPr>
          <w:lang w:val="en-US"/>
        </w:rPr>
        <w:sectPr w:rsidR="00A5016F" w:rsidRPr="00A5016F" w:rsidSect="00352DC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5016F" w:rsidRDefault="00A5016F"/>
    <w:sectPr w:rsidR="00A5016F" w:rsidSect="00A50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6F"/>
    <w:rsid w:val="003D42ED"/>
    <w:rsid w:val="005A654F"/>
    <w:rsid w:val="00A5016F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6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A5016F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A5016F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A5016F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A5016F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A501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016F"/>
  </w:style>
  <w:style w:type="character" w:customStyle="1" w:styleId="Heading1Char">
    <w:name w:val="Heading 1 Char"/>
    <w:basedOn w:val="DefaultParagraphFont"/>
    <w:link w:val="Heading1"/>
    <w:rsid w:val="00A5016F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table" w:styleId="TableGrid">
    <w:name w:val="Table Grid"/>
    <w:basedOn w:val="TableNormal"/>
    <w:uiPriority w:val="59"/>
    <w:rsid w:val="00A5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5016F"/>
    <w:pPr>
      <w:spacing w:line="240" w:lineRule="auto"/>
    </w:pPr>
    <w:rPr>
      <w:b/>
      <w:bCs/>
      <w:color w:val="128474" w:themeColor="accent1"/>
      <w:sz w:val="18"/>
      <w:szCs w:val="18"/>
    </w:rPr>
  </w:style>
  <w:style w:type="paragraph" w:customStyle="1" w:styleId="Tabletitle">
    <w:name w:val="Table title"/>
    <w:basedOn w:val="Normal"/>
    <w:next w:val="Normal"/>
    <w:qFormat/>
    <w:rsid w:val="00A5016F"/>
    <w:pPr>
      <w:spacing w:before="240" w:line="360" w:lineRule="auto"/>
    </w:pPr>
  </w:style>
  <w:style w:type="character" w:customStyle="1" w:styleId="Heading2Char">
    <w:name w:val="Heading 2 Char"/>
    <w:basedOn w:val="DefaultParagraphFont"/>
    <w:link w:val="Heading2"/>
    <w:rsid w:val="00A5016F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5016F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5016F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A5016F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A5016F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A5016F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A5016F"/>
  </w:style>
  <w:style w:type="paragraph" w:customStyle="1" w:styleId="Abstract">
    <w:name w:val="Abstract"/>
    <w:basedOn w:val="Normal"/>
    <w:next w:val="Keywords"/>
    <w:qFormat/>
    <w:rsid w:val="00A5016F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A5016F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A5016F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A5016F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A5016F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A5016F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A5016F"/>
    <w:pPr>
      <w:spacing w:before="120" w:line="360" w:lineRule="auto"/>
    </w:pPr>
    <w:rPr>
      <w:sz w:val="22"/>
    </w:rPr>
  </w:style>
  <w:style w:type="paragraph" w:customStyle="1" w:styleId="Figurecaption">
    <w:name w:val="Figure caption"/>
    <w:basedOn w:val="Normal"/>
    <w:next w:val="Normal"/>
    <w:qFormat/>
    <w:rsid w:val="00A5016F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A5016F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A5016F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A5016F"/>
  </w:style>
  <w:style w:type="paragraph" w:customStyle="1" w:styleId="Paragraph">
    <w:name w:val="Paragraph"/>
    <w:basedOn w:val="Normal"/>
    <w:next w:val="Newparagraph"/>
    <w:qFormat/>
    <w:rsid w:val="00A5016F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5016F"/>
    <w:pPr>
      <w:ind w:firstLine="720"/>
    </w:pPr>
  </w:style>
  <w:style w:type="paragraph" w:styleId="NormalIndent">
    <w:name w:val="Normal Indent"/>
    <w:basedOn w:val="Normal"/>
    <w:rsid w:val="00A5016F"/>
    <w:pPr>
      <w:ind w:left="720"/>
    </w:pPr>
  </w:style>
  <w:style w:type="paragraph" w:customStyle="1" w:styleId="References">
    <w:name w:val="References"/>
    <w:basedOn w:val="Normal"/>
    <w:qFormat/>
    <w:rsid w:val="00A5016F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A5016F"/>
  </w:style>
  <w:style w:type="paragraph" w:customStyle="1" w:styleId="Bulletedlist">
    <w:name w:val="Bulleted list"/>
    <w:basedOn w:val="Paragraph"/>
    <w:next w:val="Paragraph"/>
    <w:qFormat/>
    <w:rsid w:val="00A5016F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A5016F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016F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A5016F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A5016F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A5016F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A5016F"/>
    <w:rPr>
      <w:vertAlign w:val="superscript"/>
    </w:rPr>
  </w:style>
  <w:style w:type="paragraph" w:styleId="Header">
    <w:name w:val="header"/>
    <w:basedOn w:val="Normal"/>
    <w:link w:val="HeaderChar"/>
    <w:rsid w:val="00A5016F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A5016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5016F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5016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A5016F"/>
    <w:pPr>
      <w:widowControl/>
      <w:spacing w:before="360"/>
    </w:pPr>
  </w:style>
  <w:style w:type="paragraph" w:customStyle="1" w:styleId="TableTextLeft">
    <w:name w:val="~TableTextLeft"/>
    <w:basedOn w:val="Normal"/>
    <w:uiPriority w:val="5"/>
    <w:qFormat/>
    <w:rsid w:val="00A5016F"/>
    <w:pPr>
      <w:spacing w:before="40" w:after="40" w:line="240" w:lineRule="auto"/>
    </w:pPr>
    <w:rPr>
      <w:rFonts w:cs="System"/>
      <w:color w:val="575756" w:themeColor="text1"/>
      <w:sz w:val="18"/>
      <w:szCs w:val="21"/>
    </w:rPr>
  </w:style>
  <w:style w:type="paragraph" w:customStyle="1" w:styleId="TableHeadingRight">
    <w:name w:val="~TableHeadingRight"/>
    <w:basedOn w:val="Normal"/>
    <w:uiPriority w:val="5"/>
    <w:qFormat/>
    <w:rsid w:val="00A5016F"/>
    <w:pPr>
      <w:keepNext/>
      <w:spacing w:before="40" w:after="40" w:line="240" w:lineRule="auto"/>
      <w:jc w:val="right"/>
    </w:pPr>
    <w:rPr>
      <w:rFonts w:cs="System"/>
      <w:b/>
      <w:color w:val="575756" w:themeColor="text1"/>
      <w:sz w:val="18"/>
      <w:szCs w:val="26"/>
    </w:rPr>
  </w:style>
  <w:style w:type="paragraph" w:customStyle="1" w:styleId="TableTextRight">
    <w:name w:val="~TableTextRight"/>
    <w:basedOn w:val="TableTextLeft"/>
    <w:uiPriority w:val="5"/>
    <w:qFormat/>
    <w:rsid w:val="00A5016F"/>
    <w:pPr>
      <w:jc w:val="right"/>
    </w:pPr>
  </w:style>
  <w:style w:type="table" w:customStyle="1" w:styleId="Icon">
    <w:name w:val="~Icon"/>
    <w:basedOn w:val="TableNormal"/>
    <w:uiPriority w:val="99"/>
    <w:rsid w:val="00A5016F"/>
    <w:pPr>
      <w:spacing w:before="180" w:after="0"/>
    </w:pPr>
    <w:rPr>
      <w:rFonts w:cs="System"/>
      <w:color w:val="575756" w:themeColor="text1"/>
      <w:sz w:val="21"/>
      <w:szCs w:val="21"/>
      <w:lang w:val="en-GB"/>
    </w:rPr>
    <w:tblPr>
      <w:tblStyleRowBandSize w:val="1"/>
      <w:tblBorders>
        <w:top w:val="single" w:sz="2" w:space="0" w:color="575756" w:themeColor="text1"/>
        <w:bottom w:val="single" w:sz="2" w:space="0" w:color="575756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575756" w:themeColor="text1"/>
          <w:left w:val="nil"/>
          <w:bottom w:val="single" w:sz="2" w:space="0" w:color="575756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6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A5016F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A5016F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A5016F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A5016F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A501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5016F"/>
  </w:style>
  <w:style w:type="character" w:customStyle="1" w:styleId="Heading1Char">
    <w:name w:val="Heading 1 Char"/>
    <w:basedOn w:val="DefaultParagraphFont"/>
    <w:link w:val="Heading1"/>
    <w:rsid w:val="00A5016F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table" w:styleId="TableGrid">
    <w:name w:val="Table Grid"/>
    <w:basedOn w:val="TableNormal"/>
    <w:uiPriority w:val="59"/>
    <w:rsid w:val="00A5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5016F"/>
    <w:pPr>
      <w:spacing w:line="240" w:lineRule="auto"/>
    </w:pPr>
    <w:rPr>
      <w:b/>
      <w:bCs/>
      <w:color w:val="128474" w:themeColor="accent1"/>
      <w:sz w:val="18"/>
      <w:szCs w:val="18"/>
    </w:rPr>
  </w:style>
  <w:style w:type="paragraph" w:customStyle="1" w:styleId="Tabletitle">
    <w:name w:val="Table title"/>
    <w:basedOn w:val="Normal"/>
    <w:next w:val="Normal"/>
    <w:qFormat/>
    <w:rsid w:val="00A5016F"/>
    <w:pPr>
      <w:spacing w:before="240" w:line="360" w:lineRule="auto"/>
    </w:pPr>
  </w:style>
  <w:style w:type="character" w:customStyle="1" w:styleId="Heading2Char">
    <w:name w:val="Heading 2 Char"/>
    <w:basedOn w:val="DefaultParagraphFont"/>
    <w:link w:val="Heading2"/>
    <w:rsid w:val="00A5016F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5016F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5016F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A5016F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A5016F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A5016F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A5016F"/>
  </w:style>
  <w:style w:type="paragraph" w:customStyle="1" w:styleId="Abstract">
    <w:name w:val="Abstract"/>
    <w:basedOn w:val="Normal"/>
    <w:next w:val="Keywords"/>
    <w:qFormat/>
    <w:rsid w:val="00A5016F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A5016F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A5016F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A5016F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A5016F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A5016F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A5016F"/>
    <w:pPr>
      <w:spacing w:before="120" w:line="360" w:lineRule="auto"/>
    </w:pPr>
    <w:rPr>
      <w:sz w:val="22"/>
    </w:rPr>
  </w:style>
  <w:style w:type="paragraph" w:customStyle="1" w:styleId="Figurecaption">
    <w:name w:val="Figure caption"/>
    <w:basedOn w:val="Normal"/>
    <w:next w:val="Normal"/>
    <w:qFormat/>
    <w:rsid w:val="00A5016F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A5016F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A5016F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A5016F"/>
  </w:style>
  <w:style w:type="paragraph" w:customStyle="1" w:styleId="Paragraph">
    <w:name w:val="Paragraph"/>
    <w:basedOn w:val="Normal"/>
    <w:next w:val="Newparagraph"/>
    <w:qFormat/>
    <w:rsid w:val="00A5016F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5016F"/>
    <w:pPr>
      <w:ind w:firstLine="720"/>
    </w:pPr>
  </w:style>
  <w:style w:type="paragraph" w:styleId="NormalIndent">
    <w:name w:val="Normal Indent"/>
    <w:basedOn w:val="Normal"/>
    <w:rsid w:val="00A5016F"/>
    <w:pPr>
      <w:ind w:left="720"/>
    </w:pPr>
  </w:style>
  <w:style w:type="paragraph" w:customStyle="1" w:styleId="References">
    <w:name w:val="References"/>
    <w:basedOn w:val="Normal"/>
    <w:qFormat/>
    <w:rsid w:val="00A5016F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A5016F"/>
  </w:style>
  <w:style w:type="paragraph" w:customStyle="1" w:styleId="Bulletedlist">
    <w:name w:val="Bulleted list"/>
    <w:basedOn w:val="Paragraph"/>
    <w:next w:val="Paragraph"/>
    <w:qFormat/>
    <w:rsid w:val="00A5016F"/>
    <w:pPr>
      <w:widowControl/>
      <w:numPr>
        <w:numId w:val="14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A5016F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016F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FootnoteReference">
    <w:name w:val="footnote reference"/>
    <w:basedOn w:val="DefaultParagraphFont"/>
    <w:rsid w:val="00A5016F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A5016F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A5016F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A5016F"/>
    <w:rPr>
      <w:vertAlign w:val="superscript"/>
    </w:rPr>
  </w:style>
  <w:style w:type="paragraph" w:styleId="Header">
    <w:name w:val="header"/>
    <w:basedOn w:val="Normal"/>
    <w:link w:val="HeaderChar"/>
    <w:rsid w:val="00A5016F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A5016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5016F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5016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A5016F"/>
    <w:pPr>
      <w:widowControl/>
      <w:spacing w:before="360"/>
    </w:pPr>
  </w:style>
  <w:style w:type="paragraph" w:customStyle="1" w:styleId="TableTextLeft">
    <w:name w:val="~TableTextLeft"/>
    <w:basedOn w:val="Normal"/>
    <w:uiPriority w:val="5"/>
    <w:qFormat/>
    <w:rsid w:val="00A5016F"/>
    <w:pPr>
      <w:spacing w:before="40" w:after="40" w:line="240" w:lineRule="auto"/>
    </w:pPr>
    <w:rPr>
      <w:rFonts w:cs="System"/>
      <w:color w:val="575756" w:themeColor="text1"/>
      <w:sz w:val="18"/>
      <w:szCs w:val="21"/>
    </w:rPr>
  </w:style>
  <w:style w:type="paragraph" w:customStyle="1" w:styleId="TableHeadingRight">
    <w:name w:val="~TableHeadingRight"/>
    <w:basedOn w:val="Normal"/>
    <w:uiPriority w:val="5"/>
    <w:qFormat/>
    <w:rsid w:val="00A5016F"/>
    <w:pPr>
      <w:keepNext/>
      <w:spacing w:before="40" w:after="40" w:line="240" w:lineRule="auto"/>
      <w:jc w:val="right"/>
    </w:pPr>
    <w:rPr>
      <w:rFonts w:cs="System"/>
      <w:b/>
      <w:color w:val="575756" w:themeColor="text1"/>
      <w:sz w:val="18"/>
      <w:szCs w:val="26"/>
    </w:rPr>
  </w:style>
  <w:style w:type="paragraph" w:customStyle="1" w:styleId="TableTextRight">
    <w:name w:val="~TableTextRight"/>
    <w:basedOn w:val="TableTextLeft"/>
    <w:uiPriority w:val="5"/>
    <w:qFormat/>
    <w:rsid w:val="00A5016F"/>
    <w:pPr>
      <w:jc w:val="right"/>
    </w:pPr>
  </w:style>
  <w:style w:type="table" w:customStyle="1" w:styleId="Icon">
    <w:name w:val="~Icon"/>
    <w:basedOn w:val="TableNormal"/>
    <w:uiPriority w:val="99"/>
    <w:rsid w:val="00A5016F"/>
    <w:pPr>
      <w:spacing w:before="180" w:after="0"/>
    </w:pPr>
    <w:rPr>
      <w:rFonts w:cs="System"/>
      <w:color w:val="575756" w:themeColor="text1"/>
      <w:sz w:val="21"/>
      <w:szCs w:val="21"/>
      <w:lang w:val="en-GB"/>
    </w:rPr>
    <w:tblPr>
      <w:tblStyleRowBandSize w:val="1"/>
      <w:tblBorders>
        <w:top w:val="single" w:sz="2" w:space="0" w:color="575756" w:themeColor="text1"/>
        <w:bottom w:val="single" w:sz="2" w:space="0" w:color="575756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575756" w:themeColor="text1"/>
          <w:left w:val="nil"/>
          <w:bottom w:val="single" w:sz="2" w:space="0" w:color="575756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sRa\AppData\Roaming\Microsoft\Templates\TF_Template_Word_Windows_2010.dotx" TargetMode="External"/></Relationships>
</file>

<file path=word/theme/theme1.xml><?xml version="1.0" encoding="utf-8"?>
<a:theme xmlns:a="http://schemas.openxmlformats.org/drawingml/2006/main" name="Office Theme">
  <a:themeElements>
    <a:clrScheme name="ICON Brand Colours">
      <a:dk1>
        <a:srgbClr val="575756"/>
      </a:dk1>
      <a:lt1>
        <a:srgbClr val="FFFFFF"/>
      </a:lt1>
      <a:dk2>
        <a:srgbClr val="6A696D"/>
      </a:dk2>
      <a:lt2>
        <a:srgbClr val="CEDB00"/>
      </a:lt2>
      <a:accent1>
        <a:srgbClr val="128474"/>
      </a:accent1>
      <a:accent2>
        <a:srgbClr val="004750"/>
      </a:accent2>
      <a:accent3>
        <a:srgbClr val="60C3D6"/>
      </a:accent3>
      <a:accent4>
        <a:srgbClr val="632B86"/>
      </a:accent4>
      <a:accent5>
        <a:srgbClr val="94D60A"/>
      </a:accent5>
      <a:accent6>
        <a:srgbClr val="1790D0"/>
      </a:accent6>
      <a:hlink>
        <a:srgbClr val="128474"/>
      </a:hlink>
      <a:folHlink>
        <a:srgbClr val="6A696D"/>
      </a:folHlink>
    </a:clrScheme>
    <a:fontScheme name="IC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</Template>
  <TotalTime>2</TotalTime>
  <Pages>3</Pages>
  <Words>278</Words>
  <Characters>1588</Characters>
  <Application>Microsoft Office Word</Application>
  <DocSecurity>0</DocSecurity>
  <Lines>13</Lines>
  <Paragraphs>3</Paragraphs>
  <ScaleCrop>false</ScaleCrop>
  <Company>ICON Plc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Rachel</dc:creator>
  <cp:lastModifiedBy>Evans, Rachel</cp:lastModifiedBy>
  <cp:revision>1</cp:revision>
  <dcterms:created xsi:type="dcterms:W3CDTF">2017-12-18T12:47:00Z</dcterms:created>
  <dcterms:modified xsi:type="dcterms:W3CDTF">2017-12-18T12:49:00Z</dcterms:modified>
</cp:coreProperties>
</file>