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D4" w:rsidRPr="003516D4" w:rsidRDefault="003516D4" w:rsidP="003516D4">
      <w:pPr>
        <w:spacing w:line="240" w:lineRule="auto"/>
        <w:ind w:left="-284" w:right="1537"/>
        <w:rPr>
          <w:rFonts w:ascii="Times New Roman" w:hAnsi="Times New Roman" w:cs="Times New Roman"/>
          <w:sz w:val="24"/>
          <w:szCs w:val="24"/>
        </w:rPr>
      </w:pPr>
      <w:r w:rsidRPr="003516D4">
        <w:rPr>
          <w:rFonts w:ascii="Times New Roman" w:hAnsi="Times New Roman" w:cs="Times New Roman"/>
          <w:b/>
          <w:sz w:val="24"/>
          <w:szCs w:val="24"/>
        </w:rPr>
        <w:t>Supplemental Table 12.</w:t>
      </w:r>
      <w:r w:rsidRPr="003516D4">
        <w:rPr>
          <w:rFonts w:ascii="Times New Roman" w:hAnsi="Times New Roman" w:cs="Times New Roman"/>
          <w:sz w:val="24"/>
          <w:szCs w:val="24"/>
        </w:rPr>
        <w:t xml:space="preserve"> Correlation between PSG variables and cognition factors by sex controlling for age.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190"/>
        <w:gridCol w:w="576"/>
        <w:gridCol w:w="926"/>
        <w:gridCol w:w="1037"/>
        <w:gridCol w:w="276"/>
        <w:gridCol w:w="836"/>
        <w:gridCol w:w="936"/>
        <w:gridCol w:w="276"/>
        <w:gridCol w:w="836"/>
        <w:gridCol w:w="936"/>
        <w:gridCol w:w="276"/>
        <w:gridCol w:w="1426"/>
        <w:gridCol w:w="1597"/>
      </w:tblGrid>
      <w:tr w:rsidR="003516D4" w:rsidRPr="003516D4" w:rsidTr="00976B90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D4" w:rsidRPr="003516D4" w:rsidRDefault="003516D4" w:rsidP="0035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D4" w:rsidRPr="003516D4" w:rsidRDefault="003516D4" w:rsidP="0035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Cognition factor, Kendall's Tau and p-values</w:t>
            </w:r>
          </w:p>
        </w:tc>
      </w:tr>
      <w:tr w:rsidR="003516D4" w:rsidRPr="003516D4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D4" w:rsidRPr="003516D4" w:rsidRDefault="003516D4" w:rsidP="0035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negMood</w:t>
            </w:r>
            <w:proofErr w:type="spellEnd"/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/Arousal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Response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Accuracy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Visual-Perceptual Sensitivity</w:t>
            </w:r>
          </w:p>
        </w:tc>
      </w:tr>
      <w:tr w:rsidR="003516D4" w:rsidRPr="003516D4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6D4" w:rsidRPr="003516D4" w:rsidRDefault="003516D4" w:rsidP="00351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PSG Sleep 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6D4" w:rsidRPr="003516D4" w:rsidRDefault="003516D4" w:rsidP="00351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p-value</w:t>
            </w:r>
          </w:p>
        </w:tc>
      </w:tr>
      <w:tr w:rsidR="003516D4" w:rsidRPr="003516D4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0.140</w:t>
            </w:r>
          </w:p>
        </w:tc>
      </w:tr>
      <w:tr w:rsidR="003516D4" w:rsidRPr="003516D4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0.155</w:t>
            </w:r>
          </w:p>
        </w:tc>
      </w:tr>
      <w:tr w:rsidR="003516D4" w:rsidRPr="003516D4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0.896</w:t>
            </w:r>
          </w:p>
        </w:tc>
      </w:tr>
      <w:tr w:rsidR="003516D4" w:rsidRPr="003516D4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0.050</w:t>
            </w:r>
          </w:p>
        </w:tc>
      </w:tr>
      <w:tr w:rsidR="003516D4" w:rsidRPr="003516D4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0.800</w:t>
            </w:r>
          </w:p>
        </w:tc>
      </w:tr>
      <w:tr w:rsidR="003516D4" w:rsidRPr="003516D4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0.042</w:t>
            </w:r>
          </w:p>
        </w:tc>
      </w:tr>
      <w:tr w:rsidR="003516D4" w:rsidRPr="003516D4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0.571</w:t>
            </w:r>
          </w:p>
        </w:tc>
      </w:tr>
      <w:tr w:rsidR="003516D4" w:rsidRPr="003516D4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0.360</w:t>
            </w:r>
          </w:p>
        </w:tc>
      </w:tr>
      <w:tr w:rsidR="003516D4" w:rsidRPr="003516D4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0.833</w:t>
            </w:r>
          </w:p>
        </w:tc>
      </w:tr>
      <w:tr w:rsidR="003516D4" w:rsidRPr="003516D4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0.096</w:t>
            </w:r>
          </w:p>
        </w:tc>
      </w:tr>
      <w:tr w:rsidR="003516D4" w:rsidRPr="003516D4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Stage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0.383</w:t>
            </w:r>
          </w:p>
        </w:tc>
      </w:tr>
      <w:tr w:rsidR="003516D4" w:rsidRPr="003516D4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0.855</w:t>
            </w:r>
          </w:p>
        </w:tc>
      </w:tr>
      <w:tr w:rsidR="003516D4" w:rsidRPr="003516D4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Stage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0.764</w:t>
            </w:r>
          </w:p>
        </w:tc>
      </w:tr>
      <w:tr w:rsidR="003516D4" w:rsidRPr="003516D4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0.233</w:t>
            </w:r>
          </w:p>
        </w:tc>
      </w:tr>
      <w:tr w:rsidR="003516D4" w:rsidRPr="003516D4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Stage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0.821</w:t>
            </w:r>
          </w:p>
        </w:tc>
      </w:tr>
      <w:tr w:rsidR="003516D4" w:rsidRPr="003516D4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0.356</w:t>
            </w:r>
          </w:p>
        </w:tc>
      </w:tr>
      <w:tr w:rsidR="003516D4" w:rsidRPr="003516D4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0.747</w:t>
            </w:r>
          </w:p>
        </w:tc>
      </w:tr>
      <w:tr w:rsidR="003516D4" w:rsidRPr="003516D4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0.547</w:t>
            </w:r>
          </w:p>
        </w:tc>
      </w:tr>
      <w:tr w:rsidR="003516D4" w:rsidRPr="003516D4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0.784</w:t>
            </w:r>
          </w:p>
        </w:tc>
      </w:tr>
      <w:tr w:rsidR="003516D4" w:rsidRPr="003516D4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0.660</w:t>
            </w:r>
          </w:p>
        </w:tc>
      </w:tr>
      <w:tr w:rsidR="003516D4" w:rsidRPr="003516D4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SWA%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0.397</w:t>
            </w:r>
          </w:p>
        </w:tc>
      </w:tr>
      <w:tr w:rsidR="003516D4" w:rsidRPr="003516D4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0.842</w:t>
            </w:r>
          </w:p>
        </w:tc>
      </w:tr>
      <w:tr w:rsidR="003516D4" w:rsidRPr="003516D4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0.622</w:t>
            </w:r>
          </w:p>
        </w:tc>
      </w:tr>
      <w:tr w:rsidR="003516D4" w:rsidRPr="003516D4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0.781</w:t>
            </w:r>
          </w:p>
        </w:tc>
      </w:tr>
      <w:tr w:rsidR="003516D4" w:rsidRPr="003516D4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SFA%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0.599</w:t>
            </w:r>
          </w:p>
        </w:tc>
      </w:tr>
      <w:tr w:rsidR="003516D4" w:rsidRPr="003516D4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D4" w:rsidRPr="003516D4" w:rsidRDefault="003516D4" w:rsidP="003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0.301</w:t>
            </w:r>
          </w:p>
        </w:tc>
      </w:tr>
    </w:tbl>
    <w:p w:rsidR="00A537BA" w:rsidRDefault="003516D4" w:rsidP="003516D4">
      <w:pPr>
        <w:ind w:right="2334"/>
      </w:pPr>
      <w:r w:rsidRPr="003516D4">
        <w:rPr>
          <w:rFonts w:ascii="Times New Roman" w:hAnsi="Times New Roman" w:cs="Times New Roman"/>
          <w:b/>
          <w:sz w:val="24"/>
          <w:szCs w:val="24"/>
        </w:rPr>
        <w:lastRenderedPageBreak/>
        <w:t>Note.</w:t>
      </w:r>
      <w:r w:rsidRPr="003516D4">
        <w:rPr>
          <w:rFonts w:ascii="Times New Roman" w:hAnsi="Times New Roman" w:cs="Times New Roman"/>
          <w:sz w:val="24"/>
          <w:szCs w:val="24"/>
        </w:rPr>
        <w:t xml:space="preserve"> PSG variables: LPS, latency to persistent sleep (min); TST, total sleep time (min); SE, sleep efficiency (%); NAW, number of awakenings;</w:t>
      </w:r>
      <w:bookmarkStart w:id="0" w:name="_GoBack"/>
      <w:bookmarkEnd w:id="0"/>
      <w:r w:rsidRPr="003516D4">
        <w:rPr>
          <w:rFonts w:ascii="Times New Roman" w:hAnsi="Times New Roman" w:cs="Times New Roman"/>
          <w:sz w:val="24"/>
          <w:szCs w:val="24"/>
        </w:rPr>
        <w:t xml:space="preserve"> REM, rapid eye movement; Stage 1, duration of stage 1 sleep (min); Stage 2, duration of stage 2 sleep (min); Stage 4, duration of stage 4 sleep (min); SWS, slow wave sleep; SWA, slow wave activity (µV</w:t>
      </w:r>
      <w:r w:rsidRPr="003516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516D4">
        <w:rPr>
          <w:rFonts w:ascii="Times New Roman" w:hAnsi="Times New Roman" w:cs="Times New Roman"/>
          <w:sz w:val="24"/>
          <w:szCs w:val="24"/>
        </w:rPr>
        <w:t>); SWA%, slow wave activity in percentage of total power; SFA, sigma activity (µV</w:t>
      </w:r>
      <w:r w:rsidRPr="003516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516D4">
        <w:rPr>
          <w:rFonts w:ascii="Times New Roman" w:hAnsi="Times New Roman" w:cs="Times New Roman"/>
          <w:sz w:val="24"/>
          <w:szCs w:val="24"/>
        </w:rPr>
        <w:t>); SFA%, sigma activity in percentage of total power. Number of observations for all four factors for men is as follows: n = 79 for SWA, SWA%, SFA and SFA%, n = 87 for all remaining variables. Number of observations for all four factors for women is as follows: n = 100 for SWA, SWA%, SFA and SFA%, n = 113 for all remaining variables.</w:t>
      </w:r>
    </w:p>
    <w:sectPr w:rsidR="00A537BA" w:rsidSect="003516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D4"/>
    <w:rsid w:val="003516D4"/>
    <w:rsid w:val="008528F6"/>
    <w:rsid w:val="00D6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DEBAE-5150-41D5-9C58-AF01DE98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2212</Characters>
  <Application>Microsoft Office Word</Application>
  <DocSecurity>0</DocSecurity>
  <Lines>18</Lines>
  <Paragraphs>5</Paragraphs>
  <ScaleCrop>false</ScaleCrop>
  <Company>University of Surrey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 Monica C  Dr (Clinical Res Centre)</dc:creator>
  <cp:keywords/>
  <dc:description/>
  <cp:lastModifiedBy>della Monica C  Dr (Clinical Res Centre)</cp:lastModifiedBy>
  <cp:revision>1</cp:revision>
  <dcterms:created xsi:type="dcterms:W3CDTF">2018-03-07T18:53:00Z</dcterms:created>
  <dcterms:modified xsi:type="dcterms:W3CDTF">2018-03-07T18:54:00Z</dcterms:modified>
</cp:coreProperties>
</file>