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2A81" w14:textId="77777777" w:rsidR="00D96C1A" w:rsidRPr="00D96C1A" w:rsidRDefault="00D96C1A" w:rsidP="00D96C1A">
      <w:pPr>
        <w:spacing w:line="360" w:lineRule="auto"/>
        <w:jc w:val="both"/>
        <w:outlineLvl w:val="0"/>
        <w:rPr>
          <w:rFonts w:ascii="Arial" w:hAnsi="Arial" w:cs="Arial"/>
          <w:b/>
        </w:rPr>
      </w:pPr>
      <w:r w:rsidRPr="00D96C1A">
        <w:rPr>
          <w:rFonts w:ascii="Arial" w:hAnsi="Arial" w:cs="Arial"/>
          <w:b/>
        </w:rPr>
        <w:t xml:space="preserve">Supplementary Text 1. </w:t>
      </w:r>
      <w:r w:rsidRPr="00D96C1A">
        <w:rPr>
          <w:rFonts w:ascii="Arial" w:hAnsi="Arial" w:cs="Arial"/>
        </w:rPr>
        <w:t>Extended methods for Structural Equation Modelling.</w:t>
      </w:r>
    </w:p>
    <w:p w14:paraId="5F1290CF" w14:textId="77777777" w:rsidR="00EE0E5E" w:rsidRPr="00EE0E5E" w:rsidRDefault="00EE0E5E" w:rsidP="003C03D0">
      <w:pPr>
        <w:spacing w:line="360" w:lineRule="auto"/>
        <w:jc w:val="both"/>
        <w:rPr>
          <w:rFonts w:ascii="Arial" w:hAnsi="Arial" w:cs="Arial"/>
        </w:rPr>
      </w:pPr>
    </w:p>
    <w:p w14:paraId="35032A83" w14:textId="21A322A9" w:rsidR="00574136" w:rsidRDefault="00741E04" w:rsidP="003C03D0">
      <w:pPr>
        <w:spacing w:line="360" w:lineRule="auto"/>
        <w:jc w:val="both"/>
        <w:rPr>
          <w:rFonts w:ascii="Arial" w:hAnsi="Arial" w:cs="Arial"/>
        </w:rPr>
      </w:pPr>
      <w:r>
        <w:rPr>
          <w:rFonts w:ascii="Arial" w:hAnsi="Arial" w:cs="Arial"/>
        </w:rPr>
        <w:t>T</w:t>
      </w:r>
      <w:r w:rsidR="00EE0E5E">
        <w:rPr>
          <w:rFonts w:ascii="Arial" w:hAnsi="Arial" w:cs="Arial"/>
        </w:rPr>
        <w:t xml:space="preserve">o </w:t>
      </w:r>
      <w:r w:rsidR="00235286">
        <w:rPr>
          <w:rFonts w:ascii="Arial" w:hAnsi="Arial" w:cs="Arial"/>
        </w:rPr>
        <w:t>analyse</w:t>
      </w:r>
      <w:r w:rsidR="00EE0E5E">
        <w:rPr>
          <w:rFonts w:ascii="Arial" w:hAnsi="Arial" w:cs="Arial"/>
        </w:rPr>
        <w:t xml:space="preserve"> and understand our data w</w:t>
      </w:r>
      <w:r w:rsidR="00EE0E5E" w:rsidRPr="00EE0E5E">
        <w:rPr>
          <w:rFonts w:ascii="Arial" w:hAnsi="Arial" w:cs="Arial"/>
        </w:rPr>
        <w:t>e</w:t>
      </w:r>
      <w:r w:rsidR="00EE0E5E">
        <w:rPr>
          <w:rFonts w:ascii="Arial" w:hAnsi="Arial" w:cs="Arial"/>
        </w:rPr>
        <w:t xml:space="preserve"> </w:t>
      </w:r>
      <w:r>
        <w:rPr>
          <w:rFonts w:ascii="Arial" w:hAnsi="Arial" w:cs="Arial"/>
        </w:rPr>
        <w:t>constructed and t</w:t>
      </w:r>
      <w:r w:rsidR="00235286">
        <w:rPr>
          <w:rFonts w:ascii="Arial" w:hAnsi="Arial" w:cs="Arial"/>
        </w:rPr>
        <w:t xml:space="preserve">ested a large </w:t>
      </w:r>
      <w:r w:rsidR="00EE0E5E">
        <w:rPr>
          <w:rFonts w:ascii="Arial" w:hAnsi="Arial" w:cs="Arial"/>
        </w:rPr>
        <w:t>number of different Structural Equation Model</w:t>
      </w:r>
      <w:r w:rsidR="00124069">
        <w:rPr>
          <w:rFonts w:ascii="Arial" w:hAnsi="Arial" w:cs="Arial"/>
        </w:rPr>
        <w:t>s</w:t>
      </w:r>
      <w:r w:rsidR="00EE0E5E">
        <w:rPr>
          <w:rFonts w:ascii="Arial" w:hAnsi="Arial" w:cs="Arial"/>
        </w:rPr>
        <w:t xml:space="preserve"> (SEM). </w:t>
      </w:r>
      <w:r w:rsidR="00701A98">
        <w:rPr>
          <w:rFonts w:ascii="Arial" w:hAnsi="Arial" w:cs="Arial"/>
        </w:rPr>
        <w:t>We developed 5 basic classes of SEMs and for each th</w:t>
      </w:r>
      <w:r w:rsidR="00701A98" w:rsidRPr="005C67AB">
        <w:rPr>
          <w:rFonts w:ascii="Arial" w:hAnsi="Arial" w:cs="Arial"/>
          <w:color w:val="000000" w:themeColor="text1"/>
        </w:rPr>
        <w:t>ere were multiple individual variants. In all we constructed and tested 230</w:t>
      </w:r>
      <w:r w:rsidR="00701A98">
        <w:rPr>
          <w:rFonts w:ascii="Arial" w:hAnsi="Arial" w:cs="Arial"/>
        </w:rPr>
        <w:t xml:space="preserve"> SEMs. </w:t>
      </w:r>
      <w:r w:rsidR="00EE0E5E">
        <w:rPr>
          <w:rFonts w:ascii="Arial" w:hAnsi="Arial" w:cs="Arial"/>
        </w:rPr>
        <w:t xml:space="preserve">Here we describe the rationale, </w:t>
      </w:r>
      <w:r>
        <w:rPr>
          <w:rFonts w:ascii="Arial" w:hAnsi="Arial" w:cs="Arial"/>
        </w:rPr>
        <w:t>components and structure</w:t>
      </w:r>
      <w:r w:rsidR="00CD2E27">
        <w:rPr>
          <w:rFonts w:ascii="Arial" w:hAnsi="Arial" w:cs="Arial"/>
        </w:rPr>
        <w:t xml:space="preserve"> of these SEMs</w:t>
      </w:r>
      <w:r>
        <w:rPr>
          <w:rFonts w:ascii="Arial" w:hAnsi="Arial" w:cs="Arial"/>
        </w:rPr>
        <w:t xml:space="preserve">, and </w:t>
      </w:r>
      <w:r w:rsidR="00EE0E5E">
        <w:rPr>
          <w:rFonts w:ascii="Arial" w:hAnsi="Arial" w:cs="Arial"/>
        </w:rPr>
        <w:t xml:space="preserve">the </w:t>
      </w:r>
      <w:r w:rsidR="001A7CCB">
        <w:rPr>
          <w:rFonts w:ascii="Arial" w:hAnsi="Arial" w:cs="Arial"/>
        </w:rPr>
        <w:t>results</w:t>
      </w:r>
      <w:r w:rsidR="00EE0E5E">
        <w:rPr>
          <w:rFonts w:ascii="Arial" w:hAnsi="Arial" w:cs="Arial"/>
        </w:rPr>
        <w:t xml:space="preserve"> that were </w:t>
      </w:r>
      <w:r w:rsidR="001A7CCB">
        <w:rPr>
          <w:rFonts w:ascii="Arial" w:hAnsi="Arial" w:cs="Arial"/>
        </w:rPr>
        <w:t>obtained</w:t>
      </w:r>
      <w:r>
        <w:rPr>
          <w:rFonts w:ascii="Arial" w:hAnsi="Arial" w:cs="Arial"/>
        </w:rPr>
        <w:t xml:space="preserve"> from</w:t>
      </w:r>
      <w:r w:rsidR="00EE0E5E">
        <w:rPr>
          <w:rFonts w:ascii="Arial" w:hAnsi="Arial" w:cs="Arial"/>
        </w:rPr>
        <w:t xml:space="preserve"> them</w:t>
      </w:r>
      <w:r>
        <w:rPr>
          <w:rFonts w:ascii="Arial" w:hAnsi="Arial" w:cs="Arial"/>
        </w:rPr>
        <w:t xml:space="preserve">. We used the results obtained from one model to </w:t>
      </w:r>
      <w:r w:rsidR="00124069">
        <w:rPr>
          <w:rFonts w:ascii="Arial" w:hAnsi="Arial" w:cs="Arial"/>
        </w:rPr>
        <w:t xml:space="preserve">develop </w:t>
      </w:r>
      <w:r w:rsidR="00A47FA0">
        <w:rPr>
          <w:rFonts w:ascii="Arial" w:hAnsi="Arial" w:cs="Arial"/>
        </w:rPr>
        <w:t xml:space="preserve">and refine </w:t>
      </w:r>
      <w:r w:rsidR="00124069">
        <w:rPr>
          <w:rFonts w:ascii="Arial" w:hAnsi="Arial" w:cs="Arial"/>
        </w:rPr>
        <w:t xml:space="preserve">new </w:t>
      </w:r>
      <w:r>
        <w:rPr>
          <w:rFonts w:ascii="Arial" w:hAnsi="Arial" w:cs="Arial"/>
        </w:rPr>
        <w:t xml:space="preserve">models. This process </w:t>
      </w:r>
      <w:r w:rsidR="00D12856">
        <w:rPr>
          <w:rFonts w:ascii="Arial" w:hAnsi="Arial" w:cs="Arial"/>
        </w:rPr>
        <w:t xml:space="preserve">provides </w:t>
      </w:r>
      <w:r>
        <w:rPr>
          <w:rFonts w:ascii="Arial" w:hAnsi="Arial" w:cs="Arial"/>
        </w:rPr>
        <w:t xml:space="preserve">the </w:t>
      </w:r>
      <w:r w:rsidR="00CD2E27">
        <w:rPr>
          <w:rFonts w:ascii="Arial" w:hAnsi="Arial" w:cs="Arial"/>
        </w:rPr>
        <w:t>basis</w:t>
      </w:r>
      <w:r>
        <w:rPr>
          <w:rFonts w:ascii="Arial" w:hAnsi="Arial" w:cs="Arial"/>
        </w:rPr>
        <w:t xml:space="preserve"> for the </w:t>
      </w:r>
      <w:r w:rsidR="00962DC3">
        <w:rPr>
          <w:rFonts w:ascii="Arial" w:hAnsi="Arial" w:cs="Arial"/>
        </w:rPr>
        <w:t>development</w:t>
      </w:r>
      <w:r>
        <w:rPr>
          <w:rFonts w:ascii="Arial" w:hAnsi="Arial" w:cs="Arial"/>
        </w:rPr>
        <w:t xml:space="preserve"> of the </w:t>
      </w:r>
      <w:r w:rsidR="001A7CCB">
        <w:rPr>
          <w:rFonts w:ascii="Arial" w:hAnsi="Arial" w:cs="Arial"/>
        </w:rPr>
        <w:t>final</w:t>
      </w:r>
      <w:r>
        <w:rPr>
          <w:rFonts w:ascii="Arial" w:hAnsi="Arial" w:cs="Arial"/>
        </w:rPr>
        <w:t xml:space="preserve"> model that we</w:t>
      </w:r>
      <w:r w:rsidR="00EE0E5E">
        <w:rPr>
          <w:rFonts w:ascii="Arial" w:hAnsi="Arial" w:cs="Arial"/>
        </w:rPr>
        <w:t xml:space="preserve"> present</w:t>
      </w:r>
      <w:r w:rsidR="00E362F9">
        <w:rPr>
          <w:rFonts w:ascii="Arial" w:hAnsi="Arial" w:cs="Arial"/>
        </w:rPr>
        <w:t xml:space="preserve"> in the main text</w:t>
      </w:r>
      <w:r w:rsidR="00EE0E5E">
        <w:rPr>
          <w:rFonts w:ascii="Arial" w:hAnsi="Arial" w:cs="Arial"/>
        </w:rPr>
        <w:t>.</w:t>
      </w:r>
      <w:r w:rsidR="004E4808">
        <w:rPr>
          <w:rFonts w:ascii="Arial" w:hAnsi="Arial" w:cs="Arial"/>
        </w:rPr>
        <w:t xml:space="preserve"> </w:t>
      </w:r>
    </w:p>
    <w:p w14:paraId="320EEE63" w14:textId="77777777" w:rsidR="007631B2" w:rsidRDefault="007631B2" w:rsidP="003C03D0">
      <w:pPr>
        <w:spacing w:line="360" w:lineRule="auto"/>
        <w:jc w:val="both"/>
        <w:rPr>
          <w:rFonts w:ascii="Arial" w:hAnsi="Arial" w:cs="Arial"/>
        </w:rPr>
      </w:pPr>
    </w:p>
    <w:p w14:paraId="003680C8" w14:textId="7E4EDE10" w:rsidR="00627C1C" w:rsidRPr="00D96C1A" w:rsidRDefault="00D27255" w:rsidP="003C03D0">
      <w:pPr>
        <w:spacing w:line="360" w:lineRule="auto"/>
        <w:jc w:val="both"/>
        <w:rPr>
          <w:rFonts w:ascii="Arial" w:hAnsi="Arial" w:cs="Arial"/>
        </w:rPr>
      </w:pPr>
      <w:r>
        <w:rPr>
          <w:rFonts w:ascii="Arial" w:hAnsi="Arial" w:cs="Arial"/>
        </w:rPr>
        <w:t>Overall</w:t>
      </w:r>
      <w:r w:rsidR="003D617B">
        <w:rPr>
          <w:rFonts w:ascii="Arial" w:hAnsi="Arial" w:cs="Arial"/>
        </w:rPr>
        <w:t>,</w:t>
      </w:r>
      <w:r>
        <w:rPr>
          <w:rFonts w:ascii="Arial" w:hAnsi="Arial" w:cs="Arial"/>
        </w:rPr>
        <w:t xml:space="preserve"> </w:t>
      </w:r>
      <w:r w:rsidR="001A7CCB">
        <w:rPr>
          <w:rFonts w:ascii="Arial" w:hAnsi="Arial" w:cs="Arial"/>
        </w:rPr>
        <w:t xml:space="preserve">our </w:t>
      </w:r>
      <w:r w:rsidR="003D617B">
        <w:rPr>
          <w:rFonts w:ascii="Arial" w:hAnsi="Arial" w:cs="Arial"/>
        </w:rPr>
        <w:t xml:space="preserve">favoured initial </w:t>
      </w:r>
      <w:r w:rsidR="001A7CCB">
        <w:rPr>
          <w:rFonts w:ascii="Arial" w:hAnsi="Arial" w:cs="Arial"/>
        </w:rPr>
        <w:t>approach was to use latent variables</w:t>
      </w:r>
      <w:r w:rsidR="004F7FFB">
        <w:rPr>
          <w:rFonts w:ascii="Arial" w:hAnsi="Arial" w:cs="Arial"/>
        </w:rPr>
        <w:t xml:space="preserve"> where reasonable</w:t>
      </w:r>
      <w:r>
        <w:rPr>
          <w:rFonts w:ascii="Arial" w:hAnsi="Arial" w:cs="Arial"/>
        </w:rPr>
        <w:t xml:space="preserve"> because this would </w:t>
      </w:r>
      <w:r w:rsidR="001A7CCB">
        <w:rPr>
          <w:rFonts w:ascii="Arial" w:hAnsi="Arial" w:cs="Arial"/>
        </w:rPr>
        <w:t>u</w:t>
      </w:r>
      <w:r w:rsidR="001A7CCB" w:rsidRPr="00D96C1A">
        <w:rPr>
          <w:rFonts w:ascii="Arial" w:hAnsi="Arial" w:cs="Arial"/>
        </w:rPr>
        <w:t>se many of the multiple measures available in our data set.</w:t>
      </w:r>
      <w:r w:rsidRPr="00D96C1A">
        <w:rPr>
          <w:rFonts w:ascii="Arial" w:hAnsi="Arial" w:cs="Arial"/>
        </w:rPr>
        <w:t xml:space="preserve"> We used basic </w:t>
      </w:r>
      <w:r w:rsidR="00962DC3" w:rsidRPr="00D96C1A">
        <w:rPr>
          <w:rFonts w:ascii="Arial" w:hAnsi="Arial" w:cs="Arial"/>
        </w:rPr>
        <w:t>biological</w:t>
      </w:r>
      <w:r w:rsidRPr="00D96C1A">
        <w:rPr>
          <w:rFonts w:ascii="Arial" w:hAnsi="Arial" w:cs="Arial"/>
        </w:rPr>
        <w:t xml:space="preserve"> </w:t>
      </w:r>
      <w:r w:rsidR="00962DC3" w:rsidRPr="00D96C1A">
        <w:rPr>
          <w:rFonts w:ascii="Arial" w:hAnsi="Arial" w:cs="Arial"/>
        </w:rPr>
        <w:t>reasoning</w:t>
      </w:r>
      <w:r w:rsidRPr="00D96C1A">
        <w:rPr>
          <w:rFonts w:ascii="Arial" w:hAnsi="Arial" w:cs="Arial"/>
        </w:rPr>
        <w:t xml:space="preserve"> in </w:t>
      </w:r>
      <w:r w:rsidR="00962DC3" w:rsidRPr="00D96C1A">
        <w:rPr>
          <w:rFonts w:ascii="Arial" w:hAnsi="Arial" w:cs="Arial"/>
        </w:rPr>
        <w:t>determining</w:t>
      </w:r>
      <w:r w:rsidRPr="00D96C1A">
        <w:rPr>
          <w:rFonts w:ascii="Arial" w:hAnsi="Arial" w:cs="Arial"/>
        </w:rPr>
        <w:t xml:space="preserve"> the structure of these models, but we discuss this </w:t>
      </w:r>
      <w:r w:rsidR="00962DC3" w:rsidRPr="00D96C1A">
        <w:rPr>
          <w:rFonts w:ascii="Arial" w:hAnsi="Arial" w:cs="Arial"/>
        </w:rPr>
        <w:t>further</w:t>
      </w:r>
      <w:r w:rsidRPr="00D96C1A">
        <w:rPr>
          <w:rFonts w:ascii="Arial" w:hAnsi="Arial" w:cs="Arial"/>
        </w:rPr>
        <w:t xml:space="preserve"> below. During our </w:t>
      </w:r>
      <w:r w:rsidR="00962DC3" w:rsidRPr="00D96C1A">
        <w:rPr>
          <w:rFonts w:ascii="Arial" w:hAnsi="Arial" w:cs="Arial"/>
        </w:rPr>
        <w:t>iterative</w:t>
      </w:r>
      <w:r w:rsidRPr="00D96C1A">
        <w:rPr>
          <w:rFonts w:ascii="Arial" w:hAnsi="Arial" w:cs="Arial"/>
        </w:rPr>
        <w:t xml:space="preserve"> </w:t>
      </w:r>
      <w:r w:rsidR="00962DC3" w:rsidRPr="00D96C1A">
        <w:rPr>
          <w:rFonts w:ascii="Arial" w:hAnsi="Arial" w:cs="Arial"/>
        </w:rPr>
        <w:t>development</w:t>
      </w:r>
      <w:r w:rsidRPr="00D96C1A">
        <w:rPr>
          <w:rFonts w:ascii="Arial" w:hAnsi="Arial" w:cs="Arial"/>
        </w:rPr>
        <w:t xml:space="preserve"> of models, t</w:t>
      </w:r>
      <w:r w:rsidR="001A7CCB" w:rsidRPr="00D96C1A">
        <w:rPr>
          <w:rFonts w:ascii="Arial" w:hAnsi="Arial" w:cs="Arial"/>
        </w:rPr>
        <w:t xml:space="preserve">he general trend </w:t>
      </w:r>
      <w:r w:rsidRPr="00D96C1A">
        <w:rPr>
          <w:rFonts w:ascii="Arial" w:hAnsi="Arial" w:cs="Arial"/>
        </w:rPr>
        <w:t xml:space="preserve">was to </w:t>
      </w:r>
      <w:r w:rsidR="00132BC6" w:rsidRPr="00D96C1A">
        <w:rPr>
          <w:rFonts w:ascii="Arial" w:hAnsi="Arial" w:cs="Arial"/>
        </w:rPr>
        <w:t>(i) us</w:t>
      </w:r>
      <w:r w:rsidRPr="00D96C1A">
        <w:rPr>
          <w:rFonts w:ascii="Arial" w:hAnsi="Arial" w:cs="Arial"/>
        </w:rPr>
        <w:t>e</w:t>
      </w:r>
      <w:r w:rsidR="00132BC6" w:rsidRPr="00D96C1A">
        <w:rPr>
          <w:rFonts w:ascii="Arial" w:hAnsi="Arial" w:cs="Arial"/>
        </w:rPr>
        <w:t xml:space="preserve"> fewer latent variables, (ii) us</w:t>
      </w:r>
      <w:r w:rsidRPr="00D96C1A">
        <w:rPr>
          <w:rFonts w:ascii="Arial" w:hAnsi="Arial" w:cs="Arial"/>
        </w:rPr>
        <w:t>e</w:t>
      </w:r>
      <w:r w:rsidR="00132BC6" w:rsidRPr="00D96C1A">
        <w:rPr>
          <w:rFonts w:ascii="Arial" w:hAnsi="Arial" w:cs="Arial"/>
        </w:rPr>
        <w:t xml:space="preserve"> </w:t>
      </w:r>
      <w:r w:rsidR="002A7241" w:rsidRPr="00D96C1A">
        <w:rPr>
          <w:rFonts w:ascii="Arial" w:hAnsi="Arial" w:cs="Arial"/>
        </w:rPr>
        <w:t>separate</w:t>
      </w:r>
      <w:r w:rsidR="00132BC6" w:rsidRPr="00D96C1A">
        <w:rPr>
          <w:rFonts w:ascii="Arial" w:hAnsi="Arial" w:cs="Arial"/>
        </w:rPr>
        <w:t xml:space="preserve"> </w:t>
      </w:r>
      <w:r w:rsidR="002A7241" w:rsidRPr="00D96C1A">
        <w:rPr>
          <w:rFonts w:ascii="Arial" w:hAnsi="Arial" w:cs="Arial"/>
        </w:rPr>
        <w:t>models</w:t>
      </w:r>
      <w:r w:rsidR="00132BC6" w:rsidRPr="00D96C1A">
        <w:rPr>
          <w:rFonts w:ascii="Arial" w:hAnsi="Arial" w:cs="Arial"/>
        </w:rPr>
        <w:t xml:space="preserve"> for male and </w:t>
      </w:r>
      <w:r w:rsidR="002A7241" w:rsidRPr="00D96C1A">
        <w:rPr>
          <w:rFonts w:ascii="Arial" w:hAnsi="Arial" w:cs="Arial"/>
        </w:rPr>
        <w:t>female</w:t>
      </w:r>
      <w:r w:rsidR="00132BC6" w:rsidRPr="00D96C1A">
        <w:rPr>
          <w:rFonts w:ascii="Arial" w:hAnsi="Arial" w:cs="Arial"/>
        </w:rPr>
        <w:t xml:space="preserve"> mice, and (iii) </w:t>
      </w:r>
      <w:r w:rsidR="002A7241" w:rsidRPr="00D96C1A">
        <w:rPr>
          <w:rFonts w:ascii="Arial" w:hAnsi="Arial" w:cs="Arial"/>
        </w:rPr>
        <w:t>mov</w:t>
      </w:r>
      <w:r w:rsidRPr="00D96C1A">
        <w:rPr>
          <w:rFonts w:ascii="Arial" w:hAnsi="Arial" w:cs="Arial"/>
        </w:rPr>
        <w:t>e</w:t>
      </w:r>
      <w:r w:rsidR="00A40042" w:rsidRPr="00D96C1A">
        <w:rPr>
          <w:rFonts w:ascii="Arial" w:hAnsi="Arial" w:cs="Arial"/>
        </w:rPr>
        <w:t xml:space="preserve"> f</w:t>
      </w:r>
      <w:r w:rsidR="00132BC6" w:rsidRPr="00D96C1A">
        <w:rPr>
          <w:rFonts w:ascii="Arial" w:hAnsi="Arial" w:cs="Arial"/>
        </w:rPr>
        <w:t>r</w:t>
      </w:r>
      <w:r w:rsidR="00A40042" w:rsidRPr="00D96C1A">
        <w:rPr>
          <w:rFonts w:ascii="Arial" w:hAnsi="Arial" w:cs="Arial"/>
        </w:rPr>
        <w:t>o</w:t>
      </w:r>
      <w:r w:rsidR="00132BC6" w:rsidRPr="00D96C1A">
        <w:rPr>
          <w:rFonts w:ascii="Arial" w:hAnsi="Arial" w:cs="Arial"/>
        </w:rPr>
        <w:t xml:space="preserve">m </w:t>
      </w:r>
      <w:r w:rsidR="002A7241" w:rsidRPr="00D96C1A">
        <w:rPr>
          <w:rFonts w:ascii="Arial" w:hAnsi="Arial" w:cs="Arial"/>
        </w:rPr>
        <w:t>analysing</w:t>
      </w:r>
      <w:r w:rsidR="00132BC6" w:rsidRPr="00D96C1A">
        <w:rPr>
          <w:rFonts w:ascii="Arial" w:hAnsi="Arial" w:cs="Arial"/>
        </w:rPr>
        <w:t xml:space="preserve"> the data from all 12 samples sites</w:t>
      </w:r>
      <w:r w:rsidR="00CD2E27" w:rsidRPr="00D96C1A">
        <w:rPr>
          <w:rFonts w:ascii="Arial" w:hAnsi="Arial" w:cs="Arial"/>
        </w:rPr>
        <w:t xml:space="preserve"> together</w:t>
      </w:r>
      <w:r w:rsidR="00132BC6" w:rsidRPr="00D96C1A">
        <w:rPr>
          <w:rFonts w:ascii="Arial" w:hAnsi="Arial" w:cs="Arial"/>
        </w:rPr>
        <w:t xml:space="preserve">, to </w:t>
      </w:r>
      <w:r w:rsidR="00CD2E27" w:rsidRPr="00D96C1A">
        <w:rPr>
          <w:rFonts w:ascii="Arial" w:hAnsi="Arial" w:cs="Arial"/>
        </w:rPr>
        <w:t xml:space="preserve">analysing </w:t>
      </w:r>
      <w:r w:rsidR="00132BC6" w:rsidRPr="00D96C1A">
        <w:rPr>
          <w:rFonts w:ascii="Arial" w:hAnsi="Arial" w:cs="Arial"/>
        </w:rPr>
        <w:t>a single sample site.</w:t>
      </w:r>
      <w:r w:rsidR="00D46232" w:rsidRPr="00D96C1A">
        <w:rPr>
          <w:rFonts w:ascii="Arial" w:hAnsi="Arial" w:cs="Arial"/>
        </w:rPr>
        <w:t xml:space="preserve"> A </w:t>
      </w:r>
      <w:r w:rsidR="003D3637" w:rsidRPr="00D96C1A">
        <w:rPr>
          <w:rFonts w:ascii="Arial" w:hAnsi="Arial" w:cs="Arial"/>
        </w:rPr>
        <w:t>selection</w:t>
      </w:r>
      <w:r w:rsidR="00D46232" w:rsidRPr="00D96C1A">
        <w:rPr>
          <w:rFonts w:ascii="Arial" w:hAnsi="Arial" w:cs="Arial"/>
        </w:rPr>
        <w:t xml:space="preserve"> of class 1-3 models and </w:t>
      </w:r>
      <w:r w:rsidR="003D3637" w:rsidRPr="00D96C1A">
        <w:rPr>
          <w:rFonts w:ascii="Arial" w:hAnsi="Arial" w:cs="Arial"/>
        </w:rPr>
        <w:t>their</w:t>
      </w:r>
      <w:r w:rsidR="00D46232" w:rsidRPr="00D96C1A">
        <w:rPr>
          <w:rFonts w:ascii="Arial" w:hAnsi="Arial" w:cs="Arial"/>
        </w:rPr>
        <w:t xml:space="preserve"> </w:t>
      </w:r>
      <w:r w:rsidR="003D3637" w:rsidRPr="00D96C1A">
        <w:rPr>
          <w:rFonts w:ascii="Arial" w:hAnsi="Arial" w:cs="Arial"/>
        </w:rPr>
        <w:t>respective</w:t>
      </w:r>
      <w:r w:rsidR="00D46232" w:rsidRPr="00D96C1A">
        <w:rPr>
          <w:rFonts w:ascii="Arial" w:hAnsi="Arial" w:cs="Arial"/>
        </w:rPr>
        <w:t xml:space="preserve"> </w:t>
      </w:r>
      <w:r w:rsidR="003D3637" w:rsidRPr="00D96C1A">
        <w:rPr>
          <w:rFonts w:ascii="Arial" w:hAnsi="Arial" w:cs="Arial"/>
        </w:rPr>
        <w:t>latent</w:t>
      </w:r>
      <w:r w:rsidR="004F7FFB" w:rsidRPr="00D96C1A">
        <w:rPr>
          <w:rFonts w:ascii="Arial" w:hAnsi="Arial" w:cs="Arial"/>
        </w:rPr>
        <w:t xml:space="preserve"> and observed variables are show</w:t>
      </w:r>
      <w:r w:rsidR="00D46232" w:rsidRPr="00D96C1A">
        <w:rPr>
          <w:rFonts w:ascii="Arial" w:hAnsi="Arial" w:cs="Arial"/>
        </w:rPr>
        <w:t xml:space="preserve">n in </w:t>
      </w:r>
      <w:r w:rsidR="005C67AB" w:rsidRPr="00D96C1A">
        <w:rPr>
          <w:rFonts w:ascii="Arial" w:hAnsi="Arial" w:cs="Arial"/>
          <w:b/>
        </w:rPr>
        <w:t xml:space="preserve">Supplementary Table </w:t>
      </w:r>
      <w:r w:rsidR="00D43B91" w:rsidRPr="00D96C1A">
        <w:rPr>
          <w:rFonts w:ascii="Arial" w:hAnsi="Arial" w:cs="Arial"/>
          <w:b/>
        </w:rPr>
        <w:t>4</w:t>
      </w:r>
      <w:r w:rsidR="005C67AB" w:rsidRPr="00D96C1A">
        <w:rPr>
          <w:rFonts w:ascii="Arial" w:hAnsi="Arial" w:cs="Arial"/>
          <w:b/>
        </w:rPr>
        <w:t xml:space="preserve"> </w:t>
      </w:r>
      <w:r w:rsidR="005C67AB" w:rsidRPr="00D96C1A">
        <w:rPr>
          <w:rFonts w:ascii="Arial" w:hAnsi="Arial" w:cs="Arial"/>
        </w:rPr>
        <w:t xml:space="preserve">and </w:t>
      </w:r>
      <w:r w:rsidR="005C67AB" w:rsidRPr="00D96C1A">
        <w:rPr>
          <w:rFonts w:ascii="Arial" w:hAnsi="Arial" w:cs="Arial"/>
          <w:b/>
        </w:rPr>
        <w:t>Supplementary Fig</w:t>
      </w:r>
      <w:r w:rsidR="00D96C1A" w:rsidRPr="00D96C1A">
        <w:rPr>
          <w:rFonts w:ascii="Arial" w:hAnsi="Arial" w:cs="Arial"/>
          <w:b/>
        </w:rPr>
        <w:t>.</w:t>
      </w:r>
      <w:r w:rsidR="005C67AB" w:rsidRPr="00D96C1A">
        <w:rPr>
          <w:rFonts w:ascii="Arial" w:hAnsi="Arial" w:cs="Arial"/>
          <w:b/>
        </w:rPr>
        <w:t xml:space="preserve"> 3</w:t>
      </w:r>
      <w:r w:rsidR="00D46232" w:rsidRPr="00D96C1A">
        <w:rPr>
          <w:rFonts w:ascii="Arial" w:hAnsi="Arial" w:cs="Arial"/>
          <w:b/>
        </w:rPr>
        <w:t xml:space="preserve">. </w:t>
      </w:r>
      <w:r w:rsidR="00D46232" w:rsidRPr="00D96C1A">
        <w:rPr>
          <w:rFonts w:ascii="Arial" w:hAnsi="Arial" w:cs="Arial"/>
        </w:rPr>
        <w:t>All</w:t>
      </w:r>
      <w:r w:rsidR="005C67AB" w:rsidRPr="00D96C1A">
        <w:rPr>
          <w:rFonts w:ascii="Arial" w:hAnsi="Arial" w:cs="Arial"/>
        </w:rPr>
        <w:t xml:space="preserve"> class 4 models </w:t>
      </w:r>
      <w:r w:rsidR="00A47FA0" w:rsidRPr="00D96C1A">
        <w:rPr>
          <w:rFonts w:ascii="Arial" w:hAnsi="Arial" w:cs="Arial"/>
        </w:rPr>
        <w:t xml:space="preserve">and their latent and observed variables </w:t>
      </w:r>
      <w:r w:rsidR="00D46232" w:rsidRPr="00D96C1A">
        <w:rPr>
          <w:rFonts w:ascii="Arial" w:hAnsi="Arial" w:cs="Arial"/>
        </w:rPr>
        <w:t xml:space="preserve">are shown </w:t>
      </w:r>
      <w:r w:rsidR="005C67AB" w:rsidRPr="00D96C1A">
        <w:rPr>
          <w:rFonts w:ascii="Arial" w:hAnsi="Arial" w:cs="Arial"/>
        </w:rPr>
        <w:t xml:space="preserve">in </w:t>
      </w:r>
      <w:r w:rsidR="00D43B91" w:rsidRPr="00D96C1A">
        <w:rPr>
          <w:rFonts w:ascii="Arial" w:hAnsi="Arial" w:cs="Arial"/>
          <w:b/>
        </w:rPr>
        <w:t>Supplementary Table 5</w:t>
      </w:r>
      <w:r w:rsidR="005C67AB" w:rsidRPr="00D96C1A">
        <w:rPr>
          <w:rFonts w:ascii="Arial" w:hAnsi="Arial" w:cs="Arial"/>
          <w:b/>
        </w:rPr>
        <w:t xml:space="preserve"> </w:t>
      </w:r>
      <w:r w:rsidR="005C67AB" w:rsidRPr="00D96C1A">
        <w:rPr>
          <w:rFonts w:ascii="Arial" w:hAnsi="Arial" w:cs="Arial"/>
        </w:rPr>
        <w:t xml:space="preserve">and </w:t>
      </w:r>
      <w:r w:rsidR="005C67AB" w:rsidRPr="00D96C1A">
        <w:rPr>
          <w:rFonts w:ascii="Arial" w:hAnsi="Arial" w:cs="Arial"/>
          <w:b/>
        </w:rPr>
        <w:t>Supplementary Fig</w:t>
      </w:r>
      <w:r w:rsidR="00D96C1A" w:rsidRPr="00D96C1A">
        <w:rPr>
          <w:rFonts w:ascii="Arial" w:hAnsi="Arial" w:cs="Arial"/>
          <w:b/>
        </w:rPr>
        <w:t>.</w:t>
      </w:r>
      <w:r w:rsidR="005C67AB" w:rsidRPr="00D96C1A">
        <w:rPr>
          <w:rFonts w:ascii="Arial" w:hAnsi="Arial" w:cs="Arial"/>
          <w:b/>
        </w:rPr>
        <w:t xml:space="preserve"> 4</w:t>
      </w:r>
      <w:r w:rsidR="00A47FA0" w:rsidRPr="00D96C1A">
        <w:rPr>
          <w:rFonts w:ascii="Arial" w:hAnsi="Arial" w:cs="Arial"/>
        </w:rPr>
        <w:t>.</w:t>
      </w:r>
    </w:p>
    <w:p w14:paraId="45F715F4" w14:textId="77777777" w:rsidR="00627C1C" w:rsidRDefault="00627C1C" w:rsidP="003C03D0">
      <w:pPr>
        <w:spacing w:line="360" w:lineRule="auto"/>
        <w:jc w:val="both"/>
        <w:rPr>
          <w:rFonts w:ascii="Arial" w:hAnsi="Arial" w:cs="Arial"/>
        </w:rPr>
      </w:pPr>
    </w:p>
    <w:p w14:paraId="109B54DE" w14:textId="407CFB0D" w:rsidR="00D83C9A" w:rsidRDefault="00D83C9A" w:rsidP="003C03D0">
      <w:pPr>
        <w:spacing w:line="360" w:lineRule="auto"/>
        <w:jc w:val="both"/>
        <w:rPr>
          <w:rFonts w:ascii="Arial" w:hAnsi="Arial" w:cs="Arial"/>
          <w:b/>
        </w:rPr>
      </w:pPr>
      <w:r>
        <w:rPr>
          <w:rFonts w:ascii="Arial" w:hAnsi="Arial" w:cs="Arial"/>
          <w:b/>
        </w:rPr>
        <w:t>Class 1-3 models</w:t>
      </w:r>
      <w:r w:rsidR="00AA63F4">
        <w:rPr>
          <w:rFonts w:ascii="Arial" w:hAnsi="Arial" w:cs="Arial"/>
          <w:b/>
        </w:rPr>
        <w:t>.</w:t>
      </w:r>
    </w:p>
    <w:p w14:paraId="7D910BC2" w14:textId="5CBA3270" w:rsidR="00AA63F4" w:rsidRPr="00D722EE" w:rsidRDefault="00B45174" w:rsidP="003C03D0">
      <w:pPr>
        <w:spacing w:line="360" w:lineRule="auto"/>
        <w:jc w:val="both"/>
        <w:rPr>
          <w:rFonts w:ascii="Arial" w:hAnsi="Arial" w:cs="Arial"/>
          <w:color w:val="000000" w:themeColor="text1"/>
        </w:rPr>
      </w:pPr>
      <w:r>
        <w:rPr>
          <w:rFonts w:ascii="Arial" w:hAnsi="Arial" w:cs="Arial"/>
          <w:color w:val="000000" w:themeColor="text1"/>
        </w:rPr>
        <w:t xml:space="preserve">We </w:t>
      </w:r>
      <w:r w:rsidR="00996696">
        <w:rPr>
          <w:rFonts w:ascii="Arial" w:hAnsi="Arial" w:cs="Arial"/>
          <w:color w:val="000000" w:themeColor="text1"/>
        </w:rPr>
        <w:t xml:space="preserve">used </w:t>
      </w:r>
      <w:r w:rsidR="00D54118">
        <w:rPr>
          <w:rFonts w:ascii="Arial" w:hAnsi="Arial" w:cs="Arial"/>
          <w:color w:val="000000" w:themeColor="text1"/>
        </w:rPr>
        <w:t>biological</w:t>
      </w:r>
      <w:r w:rsidR="00996696">
        <w:rPr>
          <w:rFonts w:ascii="Arial" w:hAnsi="Arial" w:cs="Arial"/>
          <w:color w:val="000000" w:themeColor="text1"/>
        </w:rPr>
        <w:t xml:space="preserve"> reasoning in constructing and developing different models. </w:t>
      </w:r>
      <w:r w:rsidR="00D54118">
        <w:rPr>
          <w:rFonts w:ascii="Arial" w:hAnsi="Arial" w:cs="Arial"/>
          <w:color w:val="000000" w:themeColor="text1"/>
        </w:rPr>
        <w:t>During this process we were particularly mindful of the potential sequential temporal effects of different</w:t>
      </w:r>
      <w:r w:rsidR="006D1142">
        <w:rPr>
          <w:rFonts w:ascii="Arial" w:hAnsi="Arial" w:cs="Arial"/>
          <w:color w:val="000000" w:themeColor="text1"/>
        </w:rPr>
        <w:t xml:space="preserve"> variables </w:t>
      </w:r>
      <w:r w:rsidR="00D54118">
        <w:rPr>
          <w:rFonts w:ascii="Arial" w:hAnsi="Arial" w:cs="Arial"/>
          <w:color w:val="000000" w:themeColor="text1"/>
        </w:rPr>
        <w:t>during an animal’s life</w:t>
      </w:r>
      <w:r w:rsidR="006D1142">
        <w:rPr>
          <w:rFonts w:ascii="Arial" w:hAnsi="Arial" w:cs="Arial"/>
          <w:color w:val="000000" w:themeColor="text1"/>
        </w:rPr>
        <w:t xml:space="preserve">, </w:t>
      </w:r>
      <w:r w:rsidR="00D54118">
        <w:rPr>
          <w:rFonts w:ascii="Arial" w:hAnsi="Arial" w:cs="Arial"/>
          <w:color w:val="000000" w:themeColor="text1"/>
        </w:rPr>
        <w:t xml:space="preserve">particularly concerning Immune </w:t>
      </w:r>
      <w:r w:rsidR="00AB12AE">
        <w:rPr>
          <w:rFonts w:ascii="Arial" w:hAnsi="Arial" w:cs="Arial"/>
          <w:color w:val="000000" w:themeColor="text1"/>
        </w:rPr>
        <w:t>State</w:t>
      </w:r>
      <w:r w:rsidR="00D54118">
        <w:rPr>
          <w:rFonts w:ascii="Arial" w:hAnsi="Arial" w:cs="Arial"/>
          <w:color w:val="000000" w:themeColor="text1"/>
        </w:rPr>
        <w:t xml:space="preserve"> and Infection. </w:t>
      </w:r>
      <w:r w:rsidR="004C0442">
        <w:rPr>
          <w:rFonts w:ascii="Arial" w:hAnsi="Arial" w:cs="Arial"/>
          <w:color w:val="000000" w:themeColor="text1"/>
        </w:rPr>
        <w:t xml:space="preserve">By way of example, in model 2.19, </w:t>
      </w:r>
      <w:r w:rsidR="00C0051A">
        <w:rPr>
          <w:rFonts w:ascii="Arial" w:hAnsi="Arial" w:cs="Arial"/>
          <w:color w:val="000000" w:themeColor="text1"/>
        </w:rPr>
        <w:t>Previo</w:t>
      </w:r>
      <w:r w:rsidR="004C0442">
        <w:rPr>
          <w:rFonts w:ascii="Arial" w:hAnsi="Arial" w:cs="Arial"/>
          <w:color w:val="000000" w:themeColor="text1"/>
        </w:rPr>
        <w:t>u</w:t>
      </w:r>
      <w:r w:rsidR="00C0051A">
        <w:rPr>
          <w:rFonts w:ascii="Arial" w:hAnsi="Arial" w:cs="Arial"/>
          <w:color w:val="000000" w:themeColor="text1"/>
        </w:rPr>
        <w:t>s</w:t>
      </w:r>
      <w:r w:rsidR="004C0442">
        <w:rPr>
          <w:rFonts w:ascii="Arial" w:hAnsi="Arial" w:cs="Arial"/>
          <w:color w:val="000000" w:themeColor="text1"/>
        </w:rPr>
        <w:t xml:space="preserve"> Infection </w:t>
      </w:r>
      <w:r w:rsidR="00F44B06">
        <w:rPr>
          <w:rFonts w:ascii="Arial" w:hAnsi="Arial" w:cs="Arial"/>
          <w:color w:val="000000" w:themeColor="text1"/>
        </w:rPr>
        <w:t>had</w:t>
      </w:r>
      <w:r w:rsidR="004C0442">
        <w:rPr>
          <w:rFonts w:ascii="Arial" w:hAnsi="Arial" w:cs="Arial"/>
          <w:color w:val="000000" w:themeColor="text1"/>
        </w:rPr>
        <w:t xml:space="preserve"> </w:t>
      </w:r>
      <w:r w:rsidR="00D54118">
        <w:rPr>
          <w:rFonts w:ascii="Arial" w:hAnsi="Arial" w:cs="Arial"/>
          <w:color w:val="000000" w:themeColor="text1"/>
        </w:rPr>
        <w:t>unidirectional</w:t>
      </w:r>
      <w:r w:rsidR="004C0442">
        <w:rPr>
          <w:rFonts w:ascii="Arial" w:hAnsi="Arial" w:cs="Arial"/>
          <w:color w:val="000000" w:themeColor="text1"/>
        </w:rPr>
        <w:t xml:space="preserve"> effects on </w:t>
      </w:r>
      <w:r w:rsidR="00D54118">
        <w:rPr>
          <w:rFonts w:ascii="Arial" w:hAnsi="Arial" w:cs="Arial"/>
          <w:color w:val="000000" w:themeColor="text1"/>
        </w:rPr>
        <w:t>Current</w:t>
      </w:r>
      <w:r w:rsidR="004C0442">
        <w:rPr>
          <w:rFonts w:ascii="Arial" w:hAnsi="Arial" w:cs="Arial"/>
          <w:color w:val="000000" w:themeColor="text1"/>
        </w:rPr>
        <w:t xml:space="preserve"> Infection and on Condition, but </w:t>
      </w:r>
      <w:r w:rsidR="007E3508">
        <w:rPr>
          <w:rFonts w:ascii="Arial" w:hAnsi="Arial" w:cs="Arial"/>
          <w:color w:val="000000" w:themeColor="text1"/>
        </w:rPr>
        <w:t>there we</w:t>
      </w:r>
      <w:r w:rsidR="00C0051A">
        <w:rPr>
          <w:rFonts w:ascii="Arial" w:hAnsi="Arial" w:cs="Arial"/>
          <w:color w:val="000000" w:themeColor="text1"/>
        </w:rPr>
        <w:t xml:space="preserve">re </w:t>
      </w:r>
      <w:r w:rsidR="004C0442">
        <w:rPr>
          <w:rFonts w:ascii="Arial" w:hAnsi="Arial" w:cs="Arial"/>
          <w:color w:val="000000" w:themeColor="text1"/>
        </w:rPr>
        <w:t>bidirectio</w:t>
      </w:r>
      <w:r w:rsidR="00C0051A">
        <w:rPr>
          <w:rFonts w:ascii="Arial" w:hAnsi="Arial" w:cs="Arial"/>
          <w:color w:val="000000" w:themeColor="text1"/>
        </w:rPr>
        <w:t>n</w:t>
      </w:r>
      <w:r w:rsidR="004C0442">
        <w:rPr>
          <w:rFonts w:ascii="Arial" w:hAnsi="Arial" w:cs="Arial"/>
          <w:color w:val="000000" w:themeColor="text1"/>
        </w:rPr>
        <w:t>a</w:t>
      </w:r>
      <w:r w:rsidR="00C0051A">
        <w:rPr>
          <w:rFonts w:ascii="Arial" w:hAnsi="Arial" w:cs="Arial"/>
          <w:color w:val="000000" w:themeColor="text1"/>
        </w:rPr>
        <w:t>l</w:t>
      </w:r>
      <w:r w:rsidR="004C0442">
        <w:rPr>
          <w:rFonts w:ascii="Arial" w:hAnsi="Arial" w:cs="Arial"/>
          <w:color w:val="000000" w:themeColor="text1"/>
        </w:rPr>
        <w:t xml:space="preserve"> effects </w:t>
      </w:r>
      <w:r w:rsidR="007E3508">
        <w:rPr>
          <w:rFonts w:ascii="Arial" w:hAnsi="Arial" w:cs="Arial"/>
          <w:color w:val="000000" w:themeColor="text1"/>
        </w:rPr>
        <w:t>between</w:t>
      </w:r>
      <w:r w:rsidR="004C0442">
        <w:rPr>
          <w:rFonts w:ascii="Arial" w:hAnsi="Arial" w:cs="Arial"/>
          <w:color w:val="000000" w:themeColor="text1"/>
        </w:rPr>
        <w:t xml:space="preserve"> Condition and Current Infection</w:t>
      </w:r>
      <w:r w:rsidR="00B42C4E">
        <w:rPr>
          <w:rFonts w:ascii="Arial" w:hAnsi="Arial" w:cs="Arial"/>
          <w:color w:val="000000" w:themeColor="text1"/>
        </w:rPr>
        <w:t xml:space="preserve">. </w:t>
      </w:r>
      <w:r w:rsidR="00D722EE">
        <w:rPr>
          <w:rFonts w:ascii="Arial" w:hAnsi="Arial" w:cs="Arial"/>
          <w:color w:val="000000" w:themeColor="text1"/>
        </w:rPr>
        <w:t>I</w:t>
      </w:r>
      <w:r w:rsidR="004C0442">
        <w:rPr>
          <w:rFonts w:ascii="Arial" w:hAnsi="Arial" w:cs="Arial"/>
          <w:color w:val="000000" w:themeColor="text1"/>
        </w:rPr>
        <w:t>n model 3.11</w:t>
      </w:r>
      <w:r w:rsidR="00D722EE">
        <w:rPr>
          <w:rFonts w:ascii="Arial" w:hAnsi="Arial" w:cs="Arial"/>
          <w:color w:val="000000" w:themeColor="text1"/>
        </w:rPr>
        <w:t xml:space="preserve">, there </w:t>
      </w:r>
      <w:r w:rsidR="007E3508">
        <w:rPr>
          <w:rFonts w:ascii="Arial" w:hAnsi="Arial" w:cs="Arial"/>
          <w:color w:val="000000" w:themeColor="text1"/>
        </w:rPr>
        <w:t>we</w:t>
      </w:r>
      <w:r w:rsidR="00D722EE">
        <w:rPr>
          <w:rFonts w:ascii="Arial" w:hAnsi="Arial" w:cs="Arial"/>
          <w:color w:val="000000" w:themeColor="text1"/>
        </w:rPr>
        <w:t>re unid</w:t>
      </w:r>
      <w:r w:rsidR="004C0442">
        <w:rPr>
          <w:rFonts w:ascii="Arial" w:hAnsi="Arial" w:cs="Arial"/>
          <w:color w:val="000000" w:themeColor="text1"/>
        </w:rPr>
        <w:t>i</w:t>
      </w:r>
      <w:r w:rsidR="00D722EE">
        <w:rPr>
          <w:rFonts w:ascii="Arial" w:hAnsi="Arial" w:cs="Arial"/>
          <w:color w:val="000000" w:themeColor="text1"/>
        </w:rPr>
        <w:t>r</w:t>
      </w:r>
      <w:r w:rsidR="004C0442">
        <w:rPr>
          <w:rFonts w:ascii="Arial" w:hAnsi="Arial" w:cs="Arial"/>
          <w:color w:val="000000" w:themeColor="text1"/>
        </w:rPr>
        <w:t>ecti</w:t>
      </w:r>
      <w:r w:rsidR="00D722EE">
        <w:rPr>
          <w:rFonts w:ascii="Arial" w:hAnsi="Arial" w:cs="Arial"/>
          <w:color w:val="000000" w:themeColor="text1"/>
        </w:rPr>
        <w:t>on</w:t>
      </w:r>
      <w:r w:rsidR="004C0442">
        <w:rPr>
          <w:rFonts w:ascii="Arial" w:hAnsi="Arial" w:cs="Arial"/>
          <w:color w:val="000000" w:themeColor="text1"/>
        </w:rPr>
        <w:t>al effect</w:t>
      </w:r>
      <w:r w:rsidR="00D722EE">
        <w:rPr>
          <w:rFonts w:ascii="Arial" w:hAnsi="Arial" w:cs="Arial"/>
          <w:color w:val="000000" w:themeColor="text1"/>
        </w:rPr>
        <w:t>s</w:t>
      </w:r>
      <w:r w:rsidR="004C0442">
        <w:rPr>
          <w:rFonts w:ascii="Arial" w:hAnsi="Arial" w:cs="Arial"/>
          <w:color w:val="000000" w:themeColor="text1"/>
        </w:rPr>
        <w:t xml:space="preserve"> of Age on Size</w:t>
      </w:r>
      <w:r w:rsidR="00F44B06">
        <w:rPr>
          <w:rFonts w:ascii="Arial" w:hAnsi="Arial" w:cs="Arial"/>
          <w:color w:val="000000" w:themeColor="text1"/>
        </w:rPr>
        <w:t>,</w:t>
      </w:r>
      <w:r w:rsidR="004C0442">
        <w:rPr>
          <w:rFonts w:ascii="Arial" w:hAnsi="Arial" w:cs="Arial"/>
          <w:color w:val="000000" w:themeColor="text1"/>
        </w:rPr>
        <w:t xml:space="preserve"> </w:t>
      </w:r>
      <w:r w:rsidR="00D722EE">
        <w:rPr>
          <w:rFonts w:ascii="Arial" w:hAnsi="Arial" w:cs="Arial"/>
          <w:color w:val="000000" w:themeColor="text1"/>
        </w:rPr>
        <w:t xml:space="preserve">and </w:t>
      </w:r>
      <w:r w:rsidR="00F44B06">
        <w:rPr>
          <w:rFonts w:ascii="Arial" w:hAnsi="Arial" w:cs="Arial"/>
          <w:color w:val="000000" w:themeColor="text1"/>
        </w:rPr>
        <w:t xml:space="preserve">on </w:t>
      </w:r>
      <w:r w:rsidR="00D722EE">
        <w:rPr>
          <w:rFonts w:ascii="Arial" w:hAnsi="Arial" w:cs="Arial"/>
          <w:color w:val="000000" w:themeColor="text1"/>
        </w:rPr>
        <w:t xml:space="preserve">Infection, but </w:t>
      </w:r>
      <w:r w:rsidR="00D54118">
        <w:rPr>
          <w:rFonts w:ascii="Arial" w:hAnsi="Arial" w:cs="Arial"/>
          <w:color w:val="000000" w:themeColor="text1"/>
        </w:rPr>
        <w:t>bidirectional</w:t>
      </w:r>
      <w:r w:rsidR="00D722EE">
        <w:rPr>
          <w:rFonts w:ascii="Arial" w:hAnsi="Arial" w:cs="Arial"/>
          <w:color w:val="000000" w:themeColor="text1"/>
        </w:rPr>
        <w:t xml:space="preserve"> </w:t>
      </w:r>
      <w:r w:rsidR="00D54118">
        <w:rPr>
          <w:rFonts w:ascii="Arial" w:hAnsi="Arial" w:cs="Arial"/>
          <w:color w:val="000000" w:themeColor="text1"/>
        </w:rPr>
        <w:t>effects</w:t>
      </w:r>
      <w:r w:rsidR="004C0442">
        <w:rPr>
          <w:rFonts w:ascii="Arial" w:hAnsi="Arial" w:cs="Arial"/>
          <w:color w:val="000000" w:themeColor="text1"/>
        </w:rPr>
        <w:t xml:space="preserve"> </w:t>
      </w:r>
      <w:r w:rsidR="00D722EE">
        <w:rPr>
          <w:rFonts w:ascii="Arial" w:hAnsi="Arial" w:cs="Arial"/>
          <w:color w:val="000000" w:themeColor="text1"/>
        </w:rPr>
        <w:t>a</w:t>
      </w:r>
      <w:r w:rsidR="004C0442">
        <w:rPr>
          <w:rFonts w:ascii="Arial" w:hAnsi="Arial" w:cs="Arial"/>
          <w:color w:val="000000" w:themeColor="text1"/>
        </w:rPr>
        <w:t>mong Condition, Immun</w:t>
      </w:r>
      <w:r w:rsidR="00AB12AE">
        <w:rPr>
          <w:rFonts w:ascii="Arial" w:hAnsi="Arial" w:cs="Arial"/>
          <w:color w:val="000000" w:themeColor="text1"/>
        </w:rPr>
        <w:t>e State</w:t>
      </w:r>
      <w:r w:rsidR="00F44B06">
        <w:rPr>
          <w:rFonts w:ascii="Arial" w:hAnsi="Arial" w:cs="Arial"/>
          <w:color w:val="000000" w:themeColor="text1"/>
        </w:rPr>
        <w:t>,</w:t>
      </w:r>
      <w:r w:rsidR="004C0442">
        <w:rPr>
          <w:rFonts w:ascii="Arial" w:hAnsi="Arial" w:cs="Arial"/>
          <w:color w:val="000000" w:themeColor="text1"/>
        </w:rPr>
        <w:t xml:space="preserve"> and Infection</w:t>
      </w:r>
      <w:r w:rsidR="00D722EE">
        <w:rPr>
          <w:rFonts w:ascii="Arial" w:hAnsi="Arial" w:cs="Arial"/>
          <w:color w:val="000000" w:themeColor="text1"/>
        </w:rPr>
        <w:t xml:space="preserve">. </w:t>
      </w:r>
      <w:r w:rsidR="00A77324">
        <w:rPr>
          <w:rFonts w:ascii="Arial" w:hAnsi="Arial" w:cs="Arial"/>
          <w:color w:val="000000" w:themeColor="text1"/>
        </w:rPr>
        <w:t xml:space="preserve">During the </w:t>
      </w:r>
      <w:r w:rsidR="00D54118">
        <w:rPr>
          <w:rFonts w:ascii="Arial" w:hAnsi="Arial" w:cs="Arial"/>
          <w:color w:val="000000" w:themeColor="text1"/>
        </w:rPr>
        <w:t>model</w:t>
      </w:r>
      <w:r w:rsidR="00A77324">
        <w:rPr>
          <w:rFonts w:ascii="Arial" w:hAnsi="Arial" w:cs="Arial"/>
          <w:color w:val="000000" w:themeColor="text1"/>
        </w:rPr>
        <w:t xml:space="preserve"> </w:t>
      </w:r>
      <w:r w:rsidR="00D54118">
        <w:rPr>
          <w:rFonts w:ascii="Arial" w:hAnsi="Arial" w:cs="Arial"/>
          <w:color w:val="000000" w:themeColor="text1"/>
        </w:rPr>
        <w:t>development</w:t>
      </w:r>
      <w:r w:rsidR="00A77324">
        <w:rPr>
          <w:rFonts w:ascii="Arial" w:hAnsi="Arial" w:cs="Arial"/>
          <w:color w:val="000000" w:themeColor="text1"/>
        </w:rPr>
        <w:t xml:space="preserve"> we </w:t>
      </w:r>
      <w:r w:rsidR="00D54118">
        <w:rPr>
          <w:rFonts w:ascii="Arial" w:hAnsi="Arial" w:cs="Arial"/>
          <w:color w:val="000000" w:themeColor="text1"/>
        </w:rPr>
        <w:t>also</w:t>
      </w:r>
      <w:r w:rsidR="00A77324">
        <w:rPr>
          <w:rFonts w:ascii="Arial" w:hAnsi="Arial" w:cs="Arial"/>
          <w:color w:val="000000" w:themeColor="text1"/>
        </w:rPr>
        <w:t xml:space="preserve"> </w:t>
      </w:r>
      <w:r w:rsidR="00D54118">
        <w:rPr>
          <w:rFonts w:ascii="Arial" w:hAnsi="Arial" w:cs="Arial"/>
          <w:color w:val="000000" w:themeColor="text1"/>
        </w:rPr>
        <w:t>explored</w:t>
      </w:r>
      <w:r w:rsidR="00A77324">
        <w:rPr>
          <w:rFonts w:ascii="Arial" w:hAnsi="Arial" w:cs="Arial"/>
          <w:color w:val="000000" w:themeColor="text1"/>
        </w:rPr>
        <w:t xml:space="preserve"> a </w:t>
      </w:r>
      <w:r w:rsidR="00D54118">
        <w:rPr>
          <w:rFonts w:ascii="Arial" w:hAnsi="Arial" w:cs="Arial"/>
          <w:color w:val="000000" w:themeColor="text1"/>
        </w:rPr>
        <w:t>range</w:t>
      </w:r>
      <w:r w:rsidR="00A77324">
        <w:rPr>
          <w:rFonts w:ascii="Arial" w:hAnsi="Arial" w:cs="Arial"/>
          <w:color w:val="000000" w:themeColor="text1"/>
        </w:rPr>
        <w:t xml:space="preserve"> </w:t>
      </w:r>
      <w:r w:rsidR="00D54118">
        <w:rPr>
          <w:rFonts w:ascii="Arial" w:hAnsi="Arial" w:cs="Arial"/>
          <w:color w:val="000000" w:themeColor="text1"/>
        </w:rPr>
        <w:t>of</w:t>
      </w:r>
      <w:r w:rsidR="00A77324">
        <w:rPr>
          <w:rFonts w:ascii="Arial" w:hAnsi="Arial" w:cs="Arial"/>
          <w:color w:val="000000" w:themeColor="text1"/>
        </w:rPr>
        <w:t xml:space="preserve"> </w:t>
      </w:r>
      <w:r w:rsidR="00D54118">
        <w:rPr>
          <w:rFonts w:ascii="Arial" w:hAnsi="Arial" w:cs="Arial"/>
          <w:color w:val="000000" w:themeColor="text1"/>
        </w:rPr>
        <w:t>different</w:t>
      </w:r>
      <w:r w:rsidR="00A77324">
        <w:rPr>
          <w:rFonts w:ascii="Arial" w:hAnsi="Arial" w:cs="Arial"/>
          <w:color w:val="000000" w:themeColor="text1"/>
        </w:rPr>
        <w:t xml:space="preserve"> observed and </w:t>
      </w:r>
      <w:r w:rsidR="00D54118">
        <w:rPr>
          <w:rFonts w:ascii="Arial" w:hAnsi="Arial" w:cs="Arial"/>
          <w:color w:val="000000" w:themeColor="text1"/>
        </w:rPr>
        <w:t>latent</w:t>
      </w:r>
      <w:r w:rsidR="00A77324">
        <w:rPr>
          <w:rFonts w:ascii="Arial" w:hAnsi="Arial" w:cs="Arial"/>
          <w:color w:val="000000" w:themeColor="text1"/>
        </w:rPr>
        <w:t xml:space="preserve"> variables which are described below</w:t>
      </w:r>
      <w:r w:rsidR="00AA63F4">
        <w:rPr>
          <w:rFonts w:ascii="Arial" w:hAnsi="Arial" w:cs="Arial"/>
        </w:rPr>
        <w:t xml:space="preserve">. </w:t>
      </w:r>
      <w:r w:rsidR="007E3508">
        <w:rPr>
          <w:rFonts w:ascii="Arial" w:hAnsi="Arial" w:cs="Arial"/>
        </w:rPr>
        <w:t xml:space="preserve">Very few </w:t>
      </w:r>
      <w:r w:rsidR="00AA63F4">
        <w:rPr>
          <w:rFonts w:ascii="Arial" w:hAnsi="Arial" w:cs="Arial"/>
        </w:rPr>
        <w:t>class 1-3 models converge</w:t>
      </w:r>
      <w:r w:rsidR="00A77324">
        <w:rPr>
          <w:rFonts w:ascii="Arial" w:hAnsi="Arial" w:cs="Arial"/>
        </w:rPr>
        <w:t>d</w:t>
      </w:r>
      <w:r w:rsidR="007E3508">
        <w:rPr>
          <w:rFonts w:ascii="Arial" w:hAnsi="Arial" w:cs="Arial"/>
        </w:rPr>
        <w:t xml:space="preserve">, or when they </w:t>
      </w:r>
      <w:r w:rsidR="00AA63F4">
        <w:rPr>
          <w:rFonts w:ascii="Arial" w:hAnsi="Arial" w:cs="Arial"/>
        </w:rPr>
        <w:t>did they were not significant.</w:t>
      </w:r>
      <w:r w:rsidR="007E3508">
        <w:rPr>
          <w:rFonts w:ascii="Arial" w:hAnsi="Arial" w:cs="Arial"/>
        </w:rPr>
        <w:t xml:space="preserve"> </w:t>
      </w:r>
      <w:r w:rsidR="00B654C8">
        <w:rPr>
          <w:rFonts w:ascii="Arial" w:hAnsi="Arial" w:cs="Arial"/>
        </w:rPr>
        <w:t>During analysis of class 3 models we explored analysing data for male and female mice separately, finding that this facilitated progress, and so we persisted with this approach.</w:t>
      </w:r>
    </w:p>
    <w:p w14:paraId="2958D1F6" w14:textId="4969DEB1" w:rsidR="00E23043" w:rsidRDefault="00E23043" w:rsidP="003C03D0">
      <w:pPr>
        <w:spacing w:line="360" w:lineRule="auto"/>
        <w:jc w:val="both"/>
        <w:rPr>
          <w:rFonts w:ascii="Arial" w:hAnsi="Arial" w:cs="Arial"/>
          <w:b/>
        </w:rPr>
      </w:pPr>
    </w:p>
    <w:p w14:paraId="5EA08580" w14:textId="33F2E4AD" w:rsidR="00CA04FC" w:rsidRDefault="00CA04FC" w:rsidP="003C03D0">
      <w:pPr>
        <w:spacing w:line="360" w:lineRule="auto"/>
        <w:jc w:val="both"/>
        <w:rPr>
          <w:rFonts w:ascii="Arial" w:hAnsi="Arial" w:cs="Arial"/>
        </w:rPr>
      </w:pPr>
      <w:r w:rsidRPr="00E23043">
        <w:rPr>
          <w:rFonts w:ascii="Arial" w:hAnsi="Arial" w:cs="Arial"/>
          <w:b/>
          <w:i/>
        </w:rPr>
        <w:lastRenderedPageBreak/>
        <w:t>Age</w:t>
      </w:r>
      <w:r w:rsidRPr="00CA04FC">
        <w:rPr>
          <w:rFonts w:ascii="Arial" w:hAnsi="Arial" w:cs="Arial"/>
          <w:b/>
        </w:rPr>
        <w:t>.</w:t>
      </w:r>
      <w:r>
        <w:rPr>
          <w:rFonts w:ascii="Arial" w:hAnsi="Arial" w:cs="Arial"/>
          <w:b/>
        </w:rPr>
        <w:t xml:space="preserve"> </w:t>
      </w:r>
      <w:r>
        <w:rPr>
          <w:rFonts w:ascii="Arial" w:hAnsi="Arial" w:cs="Arial"/>
        </w:rPr>
        <w:t xml:space="preserve">In all models </w:t>
      </w:r>
      <w:r w:rsidR="00577F47">
        <w:rPr>
          <w:rFonts w:ascii="Arial" w:hAnsi="Arial" w:cs="Arial"/>
        </w:rPr>
        <w:t xml:space="preserve">this was an observed variable of age in weeks, </w:t>
      </w:r>
      <w:r w:rsidR="001A7CCB">
        <w:rPr>
          <w:rFonts w:ascii="Arial" w:hAnsi="Arial" w:cs="Arial"/>
        </w:rPr>
        <w:t>estimated</w:t>
      </w:r>
      <w:r w:rsidR="00577F47">
        <w:rPr>
          <w:rFonts w:ascii="Arial" w:hAnsi="Arial" w:cs="Arial"/>
        </w:rPr>
        <w:t xml:space="preserve"> from eye lens mass</w:t>
      </w:r>
      <w:r w:rsidR="00F772B5">
        <w:rPr>
          <w:rFonts w:ascii="Arial" w:hAnsi="Arial" w:cs="Arial"/>
        </w:rPr>
        <w:t>, as described in the main text.</w:t>
      </w:r>
    </w:p>
    <w:p w14:paraId="08ACA2B0" w14:textId="77777777" w:rsidR="00EC52CF" w:rsidRDefault="00EC52CF" w:rsidP="003C03D0">
      <w:pPr>
        <w:spacing w:line="360" w:lineRule="auto"/>
        <w:jc w:val="both"/>
        <w:rPr>
          <w:rFonts w:ascii="Arial" w:hAnsi="Arial" w:cs="Arial"/>
        </w:rPr>
      </w:pPr>
    </w:p>
    <w:p w14:paraId="06E35A37" w14:textId="653BB32D" w:rsidR="00D0258A" w:rsidRDefault="00D0258A" w:rsidP="003C03D0">
      <w:pPr>
        <w:spacing w:line="360" w:lineRule="auto"/>
        <w:jc w:val="both"/>
        <w:rPr>
          <w:rFonts w:ascii="Arial" w:hAnsi="Arial" w:cs="Arial"/>
        </w:rPr>
      </w:pPr>
      <w:r w:rsidRPr="00E23043">
        <w:rPr>
          <w:rFonts w:ascii="Arial" w:hAnsi="Arial" w:cs="Arial"/>
          <w:b/>
          <w:i/>
        </w:rPr>
        <w:t>Size</w:t>
      </w:r>
      <w:r>
        <w:rPr>
          <w:rFonts w:ascii="Arial" w:hAnsi="Arial" w:cs="Arial"/>
          <w:b/>
        </w:rPr>
        <w:t xml:space="preserve">. </w:t>
      </w:r>
      <w:r>
        <w:rPr>
          <w:rFonts w:ascii="Arial" w:hAnsi="Arial" w:cs="Arial"/>
        </w:rPr>
        <w:t>Models included Size as a latent variable consisting of</w:t>
      </w:r>
      <w:r w:rsidR="00F134DD">
        <w:rPr>
          <w:rFonts w:ascii="Arial" w:hAnsi="Arial" w:cs="Arial"/>
        </w:rPr>
        <w:t xml:space="preserve"> a </w:t>
      </w:r>
      <w:r w:rsidR="00EA1D27">
        <w:rPr>
          <w:rFonts w:ascii="Arial" w:hAnsi="Arial" w:cs="Arial"/>
        </w:rPr>
        <w:t>range</w:t>
      </w:r>
      <w:r w:rsidR="00F134DD">
        <w:rPr>
          <w:rFonts w:ascii="Arial" w:hAnsi="Arial" w:cs="Arial"/>
        </w:rPr>
        <w:t xml:space="preserve"> of different measures, including, (i) body length, tail </w:t>
      </w:r>
      <w:r w:rsidR="00EA1D27">
        <w:rPr>
          <w:rFonts w:ascii="Arial" w:hAnsi="Arial" w:cs="Arial"/>
        </w:rPr>
        <w:t>length</w:t>
      </w:r>
      <w:r w:rsidR="00217A11">
        <w:rPr>
          <w:rFonts w:ascii="Arial" w:hAnsi="Arial" w:cs="Arial"/>
        </w:rPr>
        <w:t>, mass when killed;</w:t>
      </w:r>
      <w:r w:rsidR="00F134DD">
        <w:rPr>
          <w:rFonts w:ascii="Arial" w:hAnsi="Arial" w:cs="Arial"/>
        </w:rPr>
        <w:t xml:space="preserve"> (ii) body length, tail </w:t>
      </w:r>
      <w:r w:rsidR="00EA1D27">
        <w:rPr>
          <w:rFonts w:ascii="Arial" w:hAnsi="Arial" w:cs="Arial"/>
        </w:rPr>
        <w:t>length</w:t>
      </w:r>
      <w:r w:rsidR="00F134DD">
        <w:rPr>
          <w:rFonts w:ascii="Arial" w:hAnsi="Arial" w:cs="Arial"/>
        </w:rPr>
        <w:t xml:space="preserve">, skull </w:t>
      </w:r>
      <w:r w:rsidR="00EA1D27">
        <w:rPr>
          <w:rFonts w:ascii="Arial" w:hAnsi="Arial" w:cs="Arial"/>
        </w:rPr>
        <w:t>length</w:t>
      </w:r>
      <w:r w:rsidR="00217A11">
        <w:rPr>
          <w:rFonts w:ascii="Arial" w:hAnsi="Arial" w:cs="Arial"/>
        </w:rPr>
        <w:t>;</w:t>
      </w:r>
      <w:r w:rsidR="00F134DD">
        <w:rPr>
          <w:rFonts w:ascii="Arial" w:hAnsi="Arial" w:cs="Arial"/>
        </w:rPr>
        <w:t xml:space="preserve"> (iii) body length, skull </w:t>
      </w:r>
      <w:r w:rsidR="00EA1D27">
        <w:rPr>
          <w:rFonts w:ascii="Arial" w:hAnsi="Arial" w:cs="Arial"/>
        </w:rPr>
        <w:t>length</w:t>
      </w:r>
      <w:r w:rsidR="00F134DD">
        <w:rPr>
          <w:rFonts w:ascii="Arial" w:hAnsi="Arial" w:cs="Arial"/>
        </w:rPr>
        <w:t xml:space="preserve">, </w:t>
      </w:r>
      <w:r w:rsidR="00EA1D27">
        <w:rPr>
          <w:rFonts w:ascii="Arial" w:hAnsi="Arial" w:cs="Arial"/>
        </w:rPr>
        <w:t>skull</w:t>
      </w:r>
      <w:r w:rsidR="00F134DD">
        <w:rPr>
          <w:rFonts w:ascii="Arial" w:hAnsi="Arial" w:cs="Arial"/>
        </w:rPr>
        <w:t xml:space="preserve"> width, mass when </w:t>
      </w:r>
      <w:r w:rsidR="00913FB7">
        <w:rPr>
          <w:rFonts w:ascii="Arial" w:hAnsi="Arial" w:cs="Arial"/>
        </w:rPr>
        <w:t>caught</w:t>
      </w:r>
      <w:r w:rsidR="00217A11">
        <w:rPr>
          <w:rFonts w:ascii="Arial" w:hAnsi="Arial" w:cs="Arial"/>
        </w:rPr>
        <w:t>;</w:t>
      </w:r>
      <w:r w:rsidR="00F134DD">
        <w:rPr>
          <w:rFonts w:ascii="Arial" w:hAnsi="Arial" w:cs="Arial"/>
        </w:rPr>
        <w:t xml:space="preserve"> (iv) body length, skull </w:t>
      </w:r>
      <w:r w:rsidR="00EA1D27">
        <w:rPr>
          <w:rFonts w:ascii="Arial" w:hAnsi="Arial" w:cs="Arial"/>
        </w:rPr>
        <w:t>length</w:t>
      </w:r>
      <w:r w:rsidR="00F134DD">
        <w:rPr>
          <w:rFonts w:ascii="Arial" w:hAnsi="Arial" w:cs="Arial"/>
        </w:rPr>
        <w:t xml:space="preserve">, </w:t>
      </w:r>
      <w:r w:rsidR="00EA1D27">
        <w:rPr>
          <w:rFonts w:ascii="Arial" w:hAnsi="Arial" w:cs="Arial"/>
        </w:rPr>
        <w:t>skull</w:t>
      </w:r>
      <w:r w:rsidR="00F134DD">
        <w:rPr>
          <w:rFonts w:ascii="Arial" w:hAnsi="Arial" w:cs="Arial"/>
        </w:rPr>
        <w:t xml:space="preserve"> width, mass when </w:t>
      </w:r>
      <w:r w:rsidR="00913FB7">
        <w:rPr>
          <w:rFonts w:ascii="Arial" w:hAnsi="Arial" w:cs="Arial"/>
        </w:rPr>
        <w:t>caught</w:t>
      </w:r>
      <w:r w:rsidR="00F134DD">
        <w:rPr>
          <w:rFonts w:ascii="Arial" w:hAnsi="Arial" w:cs="Arial"/>
        </w:rPr>
        <w:t xml:space="preserve">, mass of liver, kidney heart and lungs; (v) body </w:t>
      </w:r>
      <w:r w:rsidR="00EA1D27">
        <w:rPr>
          <w:rFonts w:ascii="Arial" w:hAnsi="Arial" w:cs="Arial"/>
        </w:rPr>
        <w:t>length</w:t>
      </w:r>
      <w:r w:rsidR="00F134DD">
        <w:rPr>
          <w:rFonts w:ascii="Arial" w:hAnsi="Arial" w:cs="Arial"/>
        </w:rPr>
        <w:t>, mass when caught</w:t>
      </w:r>
      <w:r>
        <w:rPr>
          <w:rFonts w:ascii="Arial" w:hAnsi="Arial" w:cs="Arial"/>
        </w:rPr>
        <w:t xml:space="preserve">. </w:t>
      </w:r>
      <w:r w:rsidR="00C204C8">
        <w:rPr>
          <w:rFonts w:ascii="Arial" w:hAnsi="Arial" w:cs="Arial"/>
        </w:rPr>
        <w:t xml:space="preserve">Using </w:t>
      </w:r>
      <w:r w:rsidR="00913FB7">
        <w:rPr>
          <w:rFonts w:ascii="Arial" w:hAnsi="Arial" w:cs="Arial"/>
        </w:rPr>
        <w:t xml:space="preserve">these </w:t>
      </w:r>
      <w:r w:rsidR="00C204C8">
        <w:rPr>
          <w:rFonts w:ascii="Arial" w:hAnsi="Arial" w:cs="Arial"/>
        </w:rPr>
        <w:t xml:space="preserve">Size </w:t>
      </w:r>
      <w:r w:rsidR="00BB3C42">
        <w:rPr>
          <w:rFonts w:ascii="Arial" w:hAnsi="Arial" w:cs="Arial"/>
        </w:rPr>
        <w:t>latent</w:t>
      </w:r>
      <w:r w:rsidR="00C204C8">
        <w:rPr>
          <w:rFonts w:ascii="Arial" w:hAnsi="Arial" w:cs="Arial"/>
        </w:rPr>
        <w:t xml:space="preserve"> variables we sought to account for all size effects within these </w:t>
      </w:r>
      <w:r w:rsidR="00BB3C42">
        <w:rPr>
          <w:rFonts w:ascii="Arial" w:hAnsi="Arial" w:cs="Arial"/>
        </w:rPr>
        <w:t>populations</w:t>
      </w:r>
      <w:r w:rsidR="00F772B5">
        <w:rPr>
          <w:rFonts w:ascii="Arial" w:hAnsi="Arial" w:cs="Arial"/>
        </w:rPr>
        <w:t>, but especially</w:t>
      </w:r>
      <w:r w:rsidR="00C204C8">
        <w:rPr>
          <w:rFonts w:ascii="Arial" w:hAnsi="Arial" w:cs="Arial"/>
        </w:rPr>
        <w:t xml:space="preserve"> the effects of size on measures of immune </w:t>
      </w:r>
      <w:r w:rsidR="00C25251">
        <w:rPr>
          <w:rFonts w:ascii="Arial" w:hAnsi="Arial" w:cs="Arial"/>
        </w:rPr>
        <w:t>state</w:t>
      </w:r>
      <w:r w:rsidR="00C204C8">
        <w:rPr>
          <w:rFonts w:ascii="Arial" w:hAnsi="Arial" w:cs="Arial"/>
        </w:rPr>
        <w:t xml:space="preserve"> and on body condition.</w:t>
      </w:r>
      <w:r>
        <w:rPr>
          <w:rFonts w:ascii="Arial" w:hAnsi="Arial" w:cs="Arial"/>
        </w:rPr>
        <w:t xml:space="preserve"> </w:t>
      </w:r>
    </w:p>
    <w:p w14:paraId="77D6CF80" w14:textId="77777777" w:rsidR="00D0258A" w:rsidRDefault="00D0258A" w:rsidP="003C03D0">
      <w:pPr>
        <w:spacing w:line="360" w:lineRule="auto"/>
        <w:jc w:val="both"/>
        <w:rPr>
          <w:rFonts w:ascii="Arial" w:hAnsi="Arial" w:cs="Arial"/>
        </w:rPr>
      </w:pPr>
    </w:p>
    <w:p w14:paraId="61E9F6ED" w14:textId="6112EE95" w:rsidR="00EC52CF" w:rsidRPr="00EC52CF" w:rsidRDefault="00EC52CF" w:rsidP="003C03D0">
      <w:pPr>
        <w:spacing w:line="360" w:lineRule="auto"/>
        <w:jc w:val="both"/>
        <w:rPr>
          <w:rFonts w:ascii="Arial" w:hAnsi="Arial" w:cs="Arial"/>
        </w:rPr>
      </w:pPr>
      <w:r w:rsidRPr="00E23043">
        <w:rPr>
          <w:rFonts w:ascii="Arial" w:hAnsi="Arial" w:cs="Arial"/>
          <w:b/>
          <w:i/>
        </w:rPr>
        <w:t>Season</w:t>
      </w:r>
      <w:r>
        <w:rPr>
          <w:rFonts w:ascii="Arial" w:hAnsi="Arial" w:cs="Arial"/>
        </w:rPr>
        <w:t>. In class 2</w:t>
      </w:r>
      <w:r w:rsidR="00CC3736">
        <w:rPr>
          <w:rFonts w:ascii="Arial" w:hAnsi="Arial" w:cs="Arial"/>
        </w:rPr>
        <w:t xml:space="preserve"> and 3</w:t>
      </w:r>
      <w:r w:rsidR="00691DF2">
        <w:rPr>
          <w:rFonts w:ascii="Arial" w:hAnsi="Arial" w:cs="Arial"/>
        </w:rPr>
        <w:t xml:space="preserve"> model</w:t>
      </w:r>
      <w:r w:rsidR="00710F44">
        <w:rPr>
          <w:rFonts w:ascii="Arial" w:hAnsi="Arial" w:cs="Arial"/>
        </w:rPr>
        <w:t>s</w:t>
      </w:r>
      <w:r>
        <w:rPr>
          <w:rFonts w:ascii="Arial" w:hAnsi="Arial" w:cs="Arial"/>
        </w:rPr>
        <w:t>, Season was a</w:t>
      </w:r>
      <w:r w:rsidR="00CC3736">
        <w:rPr>
          <w:rFonts w:ascii="Arial" w:hAnsi="Arial" w:cs="Arial"/>
        </w:rPr>
        <w:t xml:space="preserve">n observed variable of the day </w:t>
      </w:r>
      <w:r w:rsidR="00EA1D27">
        <w:rPr>
          <w:rFonts w:ascii="Arial" w:hAnsi="Arial" w:cs="Arial"/>
        </w:rPr>
        <w:t>length</w:t>
      </w:r>
      <w:r w:rsidR="00CC3736">
        <w:rPr>
          <w:rFonts w:ascii="Arial" w:hAnsi="Arial" w:cs="Arial"/>
        </w:rPr>
        <w:t xml:space="preserve"> when the </w:t>
      </w:r>
      <w:r w:rsidR="00EA1D27">
        <w:rPr>
          <w:rFonts w:ascii="Arial" w:hAnsi="Arial" w:cs="Arial"/>
        </w:rPr>
        <w:t>mouse</w:t>
      </w:r>
      <w:r w:rsidR="00CC3736">
        <w:rPr>
          <w:rFonts w:ascii="Arial" w:hAnsi="Arial" w:cs="Arial"/>
        </w:rPr>
        <w:t xml:space="preserve"> was caught</w:t>
      </w:r>
      <w:r w:rsidR="00691DF2">
        <w:rPr>
          <w:rFonts w:ascii="Arial" w:hAnsi="Arial" w:cs="Arial"/>
        </w:rPr>
        <w:t>.</w:t>
      </w:r>
      <w:r w:rsidR="00CD2E27">
        <w:rPr>
          <w:rFonts w:ascii="Arial" w:hAnsi="Arial" w:cs="Arial"/>
        </w:rPr>
        <w:t xml:space="preserve"> </w:t>
      </w:r>
    </w:p>
    <w:p w14:paraId="66E64704" w14:textId="77777777" w:rsidR="00CA04FC" w:rsidRDefault="00CA04FC" w:rsidP="003C03D0">
      <w:pPr>
        <w:spacing w:line="360" w:lineRule="auto"/>
        <w:jc w:val="both"/>
        <w:rPr>
          <w:rFonts w:ascii="Arial" w:hAnsi="Arial" w:cs="Arial"/>
        </w:rPr>
      </w:pPr>
    </w:p>
    <w:p w14:paraId="2B3F420A" w14:textId="2CE131D0" w:rsidR="00CA04FC" w:rsidRPr="000914B6" w:rsidRDefault="000914B6" w:rsidP="003C03D0">
      <w:pPr>
        <w:spacing w:line="360" w:lineRule="auto"/>
        <w:jc w:val="both"/>
        <w:rPr>
          <w:rFonts w:ascii="Arial" w:hAnsi="Arial" w:cs="Arial"/>
        </w:rPr>
      </w:pPr>
      <w:r w:rsidRPr="00E23043">
        <w:rPr>
          <w:rFonts w:ascii="Arial" w:hAnsi="Arial" w:cs="Arial"/>
          <w:b/>
          <w:i/>
        </w:rPr>
        <w:t>Condition</w:t>
      </w:r>
      <w:r>
        <w:rPr>
          <w:rFonts w:ascii="Arial" w:hAnsi="Arial" w:cs="Arial"/>
        </w:rPr>
        <w:t xml:space="preserve">. </w:t>
      </w:r>
      <w:r w:rsidR="00D212BF">
        <w:rPr>
          <w:rFonts w:ascii="Arial" w:hAnsi="Arial" w:cs="Arial"/>
        </w:rPr>
        <w:t>M</w:t>
      </w:r>
      <w:r w:rsidR="00084FEB">
        <w:rPr>
          <w:rFonts w:ascii="Arial" w:hAnsi="Arial" w:cs="Arial"/>
        </w:rPr>
        <w:t xml:space="preserve">odels </w:t>
      </w:r>
      <w:r w:rsidR="00D212BF">
        <w:rPr>
          <w:rFonts w:ascii="Arial" w:hAnsi="Arial" w:cs="Arial"/>
        </w:rPr>
        <w:t xml:space="preserve">included </w:t>
      </w:r>
      <w:r w:rsidR="004F7FFB">
        <w:rPr>
          <w:rFonts w:ascii="Arial" w:hAnsi="Arial" w:cs="Arial"/>
        </w:rPr>
        <w:t xml:space="preserve">Condition </w:t>
      </w:r>
      <w:r w:rsidR="00084FEB">
        <w:rPr>
          <w:rFonts w:ascii="Arial" w:hAnsi="Arial" w:cs="Arial"/>
        </w:rPr>
        <w:t>as a latent variable consisting of (i) mass of abdominal fa</w:t>
      </w:r>
      <w:r w:rsidR="0040651A">
        <w:rPr>
          <w:rFonts w:ascii="Arial" w:hAnsi="Arial" w:cs="Arial"/>
        </w:rPr>
        <w:t>t, concentration of haemoglobin;</w:t>
      </w:r>
      <w:r w:rsidR="00084FEB">
        <w:rPr>
          <w:rFonts w:ascii="Arial" w:hAnsi="Arial" w:cs="Arial"/>
        </w:rPr>
        <w:t xml:space="preserve"> (ii) mass of abdominal fat, concentration of haemo</w:t>
      </w:r>
      <w:r w:rsidR="0040651A">
        <w:rPr>
          <w:rFonts w:ascii="Arial" w:hAnsi="Arial" w:cs="Arial"/>
        </w:rPr>
        <w:t>globin, concentration of leptin;</w:t>
      </w:r>
      <w:r w:rsidR="00084FEB">
        <w:rPr>
          <w:rFonts w:ascii="Arial" w:hAnsi="Arial" w:cs="Arial"/>
        </w:rPr>
        <w:t xml:space="preserve"> (iii) mass of abdominal fat, concentration of haemoglobin, concentration of leptin, body mass / </w:t>
      </w:r>
      <w:r w:rsidR="00D212BF">
        <w:rPr>
          <w:rFonts w:ascii="Arial" w:hAnsi="Arial" w:cs="Arial"/>
        </w:rPr>
        <w:t xml:space="preserve">body </w:t>
      </w:r>
      <w:r w:rsidR="0040651A">
        <w:rPr>
          <w:rFonts w:ascii="Arial" w:hAnsi="Arial" w:cs="Arial"/>
        </w:rPr>
        <w:t>length ratio;</w:t>
      </w:r>
      <w:r w:rsidR="00084FEB">
        <w:rPr>
          <w:rFonts w:ascii="Arial" w:hAnsi="Arial" w:cs="Arial"/>
        </w:rPr>
        <w:t xml:space="preserve"> (iv) mass of ab</w:t>
      </w:r>
      <w:r w:rsidR="004A0641">
        <w:rPr>
          <w:rFonts w:ascii="Arial" w:hAnsi="Arial" w:cs="Arial"/>
        </w:rPr>
        <w:t>dominal fat / body length ratio</w:t>
      </w:r>
      <w:r w:rsidR="00084FEB">
        <w:rPr>
          <w:rFonts w:ascii="Arial" w:hAnsi="Arial" w:cs="Arial"/>
        </w:rPr>
        <w:t>, concentration of haemoglobin, concentration of leptin, bo</w:t>
      </w:r>
      <w:r w:rsidR="0040651A">
        <w:rPr>
          <w:rFonts w:ascii="Arial" w:hAnsi="Arial" w:cs="Arial"/>
        </w:rPr>
        <w:t>dy mass / body length ratio;</w:t>
      </w:r>
      <w:r w:rsidR="00D212BF">
        <w:rPr>
          <w:rFonts w:ascii="Arial" w:hAnsi="Arial" w:cs="Arial"/>
        </w:rPr>
        <w:t xml:space="preserve"> (v</w:t>
      </w:r>
      <w:r w:rsidR="00084FEB">
        <w:rPr>
          <w:rFonts w:ascii="Arial" w:hAnsi="Arial" w:cs="Arial"/>
        </w:rPr>
        <w:t>) concentration of leptin, concentration of haemoglobin, mass of abdominal fat / body length ratio, bod</w:t>
      </w:r>
      <w:r w:rsidR="004A0641">
        <w:rPr>
          <w:rFonts w:ascii="Arial" w:hAnsi="Arial" w:cs="Arial"/>
        </w:rPr>
        <w:t>y mass / body length ratio</w:t>
      </w:r>
      <w:r w:rsidR="00084FEB">
        <w:rPr>
          <w:rFonts w:ascii="Arial" w:hAnsi="Arial" w:cs="Arial"/>
        </w:rPr>
        <w:t xml:space="preserve">; </w:t>
      </w:r>
      <w:r w:rsidR="00D212BF">
        <w:rPr>
          <w:rFonts w:ascii="Arial" w:hAnsi="Arial" w:cs="Arial"/>
        </w:rPr>
        <w:t xml:space="preserve">(vi) mass of abdominal fat, </w:t>
      </w:r>
      <w:r w:rsidR="003D3637">
        <w:rPr>
          <w:rFonts w:ascii="Arial" w:hAnsi="Arial" w:cs="Arial"/>
        </w:rPr>
        <w:t>concentration</w:t>
      </w:r>
      <w:r w:rsidR="00D212BF">
        <w:rPr>
          <w:rFonts w:ascii="Arial" w:hAnsi="Arial" w:cs="Arial"/>
        </w:rPr>
        <w:t xml:space="preserve"> of haemoglobin, </w:t>
      </w:r>
      <w:r w:rsidR="003D3637">
        <w:rPr>
          <w:rFonts w:ascii="Arial" w:hAnsi="Arial" w:cs="Arial"/>
        </w:rPr>
        <w:t>concentration</w:t>
      </w:r>
      <w:r w:rsidR="00D212BF">
        <w:rPr>
          <w:rFonts w:ascii="Arial" w:hAnsi="Arial" w:cs="Arial"/>
        </w:rPr>
        <w:t xml:space="preserve"> of leptin, body mass / body length ratio; </w:t>
      </w:r>
      <w:r w:rsidR="00084FEB">
        <w:rPr>
          <w:rFonts w:ascii="Arial" w:hAnsi="Arial" w:cs="Arial"/>
        </w:rPr>
        <w:t>(vi</w:t>
      </w:r>
      <w:r w:rsidR="0040651A">
        <w:rPr>
          <w:rFonts w:ascii="Arial" w:hAnsi="Arial" w:cs="Arial"/>
        </w:rPr>
        <w:t>i</w:t>
      </w:r>
      <w:r w:rsidR="00084FEB">
        <w:rPr>
          <w:rFonts w:ascii="Arial" w:hAnsi="Arial" w:cs="Arial"/>
        </w:rPr>
        <w:t>) concentration of haemoglobin, concentration of leptin, abdominal</w:t>
      </w:r>
      <w:r w:rsidR="004A0641">
        <w:rPr>
          <w:rFonts w:ascii="Arial" w:hAnsi="Arial" w:cs="Arial"/>
        </w:rPr>
        <w:t xml:space="preserve"> fat mass </w:t>
      </w:r>
      <w:r w:rsidR="0040651A">
        <w:rPr>
          <w:rFonts w:ascii="Arial" w:hAnsi="Arial" w:cs="Arial"/>
        </w:rPr>
        <w:t>/ body length ratio;</w:t>
      </w:r>
      <w:r w:rsidR="00084FEB">
        <w:rPr>
          <w:rFonts w:ascii="Arial" w:hAnsi="Arial" w:cs="Arial"/>
        </w:rPr>
        <w:t xml:space="preserve"> (vi</w:t>
      </w:r>
      <w:r w:rsidR="0040651A">
        <w:rPr>
          <w:rFonts w:ascii="Arial" w:hAnsi="Arial" w:cs="Arial"/>
        </w:rPr>
        <w:t>i</w:t>
      </w:r>
      <w:r w:rsidR="00084FEB">
        <w:rPr>
          <w:rFonts w:ascii="Arial" w:hAnsi="Arial" w:cs="Arial"/>
        </w:rPr>
        <w:t xml:space="preserve">i) concentration of leptin, concentration of haemoglobin, scaled mass index (SMI). </w:t>
      </w:r>
      <w:r w:rsidR="00DE799C">
        <w:rPr>
          <w:rFonts w:ascii="Arial" w:hAnsi="Arial" w:cs="Arial"/>
        </w:rPr>
        <w:t xml:space="preserve">The </w:t>
      </w:r>
      <w:r w:rsidR="006A140A">
        <w:rPr>
          <w:rFonts w:ascii="Arial" w:hAnsi="Arial" w:cs="Arial"/>
        </w:rPr>
        <w:t>rationale</w:t>
      </w:r>
      <w:r w:rsidR="00DE799C">
        <w:rPr>
          <w:rFonts w:ascii="Arial" w:hAnsi="Arial" w:cs="Arial"/>
        </w:rPr>
        <w:t xml:space="preserve"> for </w:t>
      </w:r>
      <w:r w:rsidR="00890F72">
        <w:rPr>
          <w:rFonts w:ascii="Arial" w:hAnsi="Arial" w:cs="Arial"/>
        </w:rPr>
        <w:t xml:space="preserve">using these factors in these latent variables </w:t>
      </w:r>
      <w:r w:rsidR="00DE799C">
        <w:rPr>
          <w:rFonts w:ascii="Arial" w:hAnsi="Arial" w:cs="Arial"/>
        </w:rPr>
        <w:t xml:space="preserve">was </w:t>
      </w:r>
      <w:r w:rsidR="00DC394C">
        <w:rPr>
          <w:rFonts w:ascii="Arial" w:hAnsi="Arial" w:cs="Arial"/>
        </w:rPr>
        <w:t xml:space="preserve">to include factors that have </w:t>
      </w:r>
      <w:r w:rsidR="006A140A">
        <w:rPr>
          <w:rFonts w:ascii="Arial" w:hAnsi="Arial" w:cs="Arial"/>
        </w:rPr>
        <w:t>previously</w:t>
      </w:r>
      <w:r w:rsidR="00DC394C">
        <w:rPr>
          <w:rFonts w:ascii="Arial" w:hAnsi="Arial" w:cs="Arial"/>
        </w:rPr>
        <w:t xml:space="preserve"> been used as measures of condition, </w:t>
      </w:r>
      <w:r w:rsidR="00DB7272">
        <w:rPr>
          <w:rFonts w:ascii="Arial" w:hAnsi="Arial" w:cs="Arial"/>
        </w:rPr>
        <w:t xml:space="preserve">together </w:t>
      </w:r>
      <w:r w:rsidR="00890F72">
        <w:rPr>
          <w:rFonts w:ascii="Arial" w:hAnsi="Arial" w:cs="Arial"/>
        </w:rPr>
        <w:t xml:space="preserve">with </w:t>
      </w:r>
      <w:r w:rsidR="00DC394C">
        <w:rPr>
          <w:rFonts w:ascii="Arial" w:hAnsi="Arial" w:cs="Arial"/>
        </w:rPr>
        <w:t xml:space="preserve">other data we had available that may </w:t>
      </w:r>
      <w:r w:rsidR="006A140A">
        <w:rPr>
          <w:rFonts w:ascii="Arial" w:hAnsi="Arial" w:cs="Arial"/>
        </w:rPr>
        <w:t>additionally</w:t>
      </w:r>
      <w:r w:rsidR="00DC394C">
        <w:rPr>
          <w:rFonts w:ascii="Arial" w:hAnsi="Arial" w:cs="Arial"/>
        </w:rPr>
        <w:t xml:space="preserve"> represent an aspect of condition.</w:t>
      </w:r>
      <w:r w:rsidR="00A85C76">
        <w:rPr>
          <w:rFonts w:ascii="Arial" w:hAnsi="Arial" w:cs="Arial"/>
        </w:rPr>
        <w:t xml:space="preserve"> </w:t>
      </w:r>
    </w:p>
    <w:p w14:paraId="078C2F69" w14:textId="77777777" w:rsidR="00EE0E5E" w:rsidRDefault="00EE0E5E" w:rsidP="003C03D0">
      <w:pPr>
        <w:spacing w:line="360" w:lineRule="auto"/>
        <w:jc w:val="both"/>
        <w:rPr>
          <w:rFonts w:ascii="Arial" w:hAnsi="Arial" w:cs="Arial"/>
          <w:b/>
        </w:rPr>
      </w:pPr>
    </w:p>
    <w:p w14:paraId="5E7E6B4F" w14:textId="7616C5C9" w:rsidR="00705B8F" w:rsidRPr="00217A11" w:rsidRDefault="00705B8F" w:rsidP="003C03D0">
      <w:pPr>
        <w:spacing w:line="360" w:lineRule="auto"/>
        <w:jc w:val="both"/>
        <w:rPr>
          <w:rFonts w:ascii="Arial" w:eastAsia="Times New Roman" w:hAnsi="Arial" w:cs="Arial"/>
          <w:bCs/>
          <w:color w:val="000000"/>
          <w:lang w:eastAsia="en-GB"/>
        </w:rPr>
      </w:pPr>
      <w:r w:rsidRPr="000D20C4">
        <w:rPr>
          <w:rFonts w:ascii="Arial" w:hAnsi="Arial" w:cs="Arial"/>
          <w:b/>
          <w:i/>
        </w:rPr>
        <w:t>Infection</w:t>
      </w:r>
      <w:r w:rsidRPr="00217A11">
        <w:rPr>
          <w:rFonts w:ascii="Arial" w:hAnsi="Arial" w:cs="Arial"/>
        </w:rPr>
        <w:t>.</w:t>
      </w:r>
      <w:r w:rsidR="003D1689" w:rsidRPr="00217A11">
        <w:rPr>
          <w:rFonts w:ascii="Arial" w:hAnsi="Arial" w:cs="Arial"/>
        </w:rPr>
        <w:t xml:space="preserve"> </w:t>
      </w:r>
      <w:r w:rsidR="00946D81" w:rsidRPr="00217A11">
        <w:rPr>
          <w:rFonts w:ascii="Arial" w:hAnsi="Arial" w:cs="Arial"/>
        </w:rPr>
        <w:t>M</w:t>
      </w:r>
      <w:r w:rsidR="004F7FFB" w:rsidRPr="00217A11">
        <w:rPr>
          <w:rFonts w:ascii="Arial" w:hAnsi="Arial" w:cs="Arial"/>
        </w:rPr>
        <w:t>odels</w:t>
      </w:r>
      <w:r w:rsidR="003D1689" w:rsidRPr="00217A11">
        <w:rPr>
          <w:rFonts w:ascii="Arial" w:hAnsi="Arial" w:cs="Arial"/>
        </w:rPr>
        <w:t xml:space="preserve"> used both latent and observed variables. </w:t>
      </w:r>
      <w:r w:rsidR="00EA1D27" w:rsidRPr="00217A11">
        <w:rPr>
          <w:rFonts w:ascii="Arial" w:hAnsi="Arial" w:cs="Arial"/>
        </w:rPr>
        <w:t>The latent variables consisted</w:t>
      </w:r>
      <w:r w:rsidR="00387CF5" w:rsidRPr="00217A11">
        <w:rPr>
          <w:rFonts w:ascii="Arial" w:hAnsi="Arial" w:cs="Arial"/>
        </w:rPr>
        <w:t xml:space="preserve"> of</w:t>
      </w:r>
      <w:r w:rsidR="00EA1D27" w:rsidRPr="00217A11">
        <w:rPr>
          <w:rFonts w:ascii="Arial" w:hAnsi="Arial" w:cs="Arial"/>
        </w:rPr>
        <w:t xml:space="preserve"> (i) Previous Infection, consisting of IgG concentration and the number of </w:t>
      </w:r>
      <w:r w:rsidR="006929C6">
        <w:rPr>
          <w:rFonts w:ascii="Arial" w:hAnsi="Arial" w:cs="Arial"/>
        </w:rPr>
        <w:t>microbial</w:t>
      </w:r>
      <w:r w:rsidR="00EA1D27" w:rsidRPr="00217A11">
        <w:rPr>
          <w:rFonts w:ascii="Arial" w:hAnsi="Arial" w:cs="Arial"/>
        </w:rPr>
        <w:t xml:space="preserve"> infections</w:t>
      </w:r>
      <w:r w:rsidR="00387CF5" w:rsidRPr="00217A11">
        <w:rPr>
          <w:rFonts w:ascii="Arial" w:hAnsi="Arial" w:cs="Arial"/>
        </w:rPr>
        <w:t>;</w:t>
      </w:r>
      <w:r w:rsidR="00EA1D27" w:rsidRPr="00217A11">
        <w:rPr>
          <w:rFonts w:ascii="Arial" w:hAnsi="Arial" w:cs="Arial"/>
        </w:rPr>
        <w:t xml:space="preserve"> (ii) Current Infection, consisting of (a) number of splenocytes, number of worms</w:t>
      </w:r>
      <w:r w:rsidR="00D12856">
        <w:rPr>
          <w:rFonts w:ascii="Arial" w:hAnsi="Arial" w:cs="Arial"/>
        </w:rPr>
        <w:t>,</w:t>
      </w:r>
      <w:r w:rsidR="00EA1D27" w:rsidRPr="00217A11">
        <w:rPr>
          <w:rFonts w:ascii="Arial" w:hAnsi="Arial" w:cs="Arial"/>
        </w:rPr>
        <w:t xml:space="preserve"> number of mites, concentration of IgA, concentration of IgE and</w:t>
      </w:r>
      <w:r w:rsidR="00217A11" w:rsidRPr="00217A11">
        <w:rPr>
          <w:rFonts w:ascii="Arial" w:hAnsi="Arial" w:cs="Arial"/>
        </w:rPr>
        <w:t xml:space="preserve"> </w:t>
      </w:r>
      <w:r w:rsidR="00217A11" w:rsidRPr="00217A11">
        <w:rPr>
          <w:rFonts w:ascii="Arial" w:eastAsia="Times New Roman" w:hAnsi="Arial" w:cs="Arial"/>
          <w:bCs/>
          <w:color w:val="000000"/>
          <w:lang w:eastAsia="en-GB"/>
        </w:rPr>
        <w:t>%Ly6G</w:t>
      </w:r>
      <w:r w:rsidR="006B234F">
        <w:rPr>
          <w:rFonts w:ascii="Arial" w:eastAsia="Times New Roman" w:hAnsi="Arial" w:cs="Arial"/>
          <w:bCs/>
          <w:color w:val="000000"/>
          <w:lang w:eastAsia="en-GB"/>
        </w:rPr>
        <w:t>+</w:t>
      </w:r>
      <w:r w:rsidR="00217A11" w:rsidRPr="00217A11">
        <w:rPr>
          <w:rFonts w:ascii="Arial" w:eastAsia="Times New Roman" w:hAnsi="Arial" w:cs="Arial"/>
          <w:bCs/>
          <w:color w:val="000000"/>
          <w:lang w:eastAsia="en-GB"/>
        </w:rPr>
        <w:t xml:space="preserve"> SSCHi</w:t>
      </w:r>
      <w:r w:rsidR="00217A11">
        <w:rPr>
          <w:rFonts w:ascii="Arial" w:eastAsia="Times New Roman" w:hAnsi="Arial" w:cs="Arial"/>
          <w:bCs/>
          <w:color w:val="000000"/>
          <w:lang w:eastAsia="en-GB"/>
        </w:rPr>
        <w:t xml:space="preserve"> (described further</w:t>
      </w:r>
      <w:r w:rsidR="000D22EC">
        <w:rPr>
          <w:rFonts w:ascii="Arial" w:eastAsia="Times New Roman" w:hAnsi="Arial" w:cs="Arial"/>
          <w:bCs/>
          <w:color w:val="000000"/>
          <w:lang w:eastAsia="en-GB"/>
        </w:rPr>
        <w:t xml:space="preserve"> under Immune </w:t>
      </w:r>
      <w:r w:rsidR="00C25251">
        <w:rPr>
          <w:rFonts w:ascii="Arial" w:eastAsia="Times New Roman" w:hAnsi="Arial" w:cs="Arial"/>
          <w:bCs/>
          <w:color w:val="000000"/>
          <w:lang w:eastAsia="en-GB"/>
        </w:rPr>
        <w:t>State</w:t>
      </w:r>
      <w:r w:rsidR="000D22EC">
        <w:rPr>
          <w:rFonts w:ascii="Arial" w:eastAsia="Times New Roman" w:hAnsi="Arial" w:cs="Arial"/>
          <w:bCs/>
          <w:color w:val="000000"/>
          <w:lang w:eastAsia="en-GB"/>
        </w:rPr>
        <w:t>, below</w:t>
      </w:r>
      <w:r w:rsidR="00217A11">
        <w:rPr>
          <w:rFonts w:ascii="Arial" w:eastAsia="Times New Roman" w:hAnsi="Arial" w:cs="Arial"/>
          <w:bCs/>
          <w:color w:val="000000"/>
          <w:lang w:eastAsia="en-GB"/>
        </w:rPr>
        <w:t xml:space="preserve">), </w:t>
      </w:r>
      <w:r w:rsidR="00EA1D27">
        <w:rPr>
          <w:rFonts w:ascii="Arial" w:hAnsi="Arial" w:cs="Arial"/>
        </w:rPr>
        <w:t>or (b) number of</w:t>
      </w:r>
      <w:r w:rsidR="00387CF5">
        <w:rPr>
          <w:rFonts w:ascii="Arial" w:hAnsi="Arial" w:cs="Arial"/>
        </w:rPr>
        <w:t xml:space="preserve"> worms, number of mites;</w:t>
      </w:r>
      <w:r w:rsidR="00EA1D27">
        <w:rPr>
          <w:rFonts w:ascii="Arial" w:hAnsi="Arial" w:cs="Arial"/>
        </w:rPr>
        <w:t xml:space="preserve"> (iii) Infection, consisting of number of worms, number of </w:t>
      </w:r>
      <w:r w:rsidR="006929C6">
        <w:rPr>
          <w:rFonts w:ascii="Arial" w:hAnsi="Arial" w:cs="Arial"/>
        </w:rPr>
        <w:t>microbial infections</w:t>
      </w:r>
      <w:r w:rsidR="00EA1D27">
        <w:rPr>
          <w:rFonts w:ascii="Arial" w:hAnsi="Arial" w:cs="Arial"/>
        </w:rPr>
        <w:t>, number of mites</w:t>
      </w:r>
      <w:r w:rsidR="00387CF5">
        <w:rPr>
          <w:rFonts w:ascii="Arial" w:hAnsi="Arial" w:cs="Arial"/>
        </w:rPr>
        <w:t xml:space="preserve">; observed </w:t>
      </w:r>
      <w:r w:rsidR="003D3637">
        <w:rPr>
          <w:rFonts w:ascii="Arial" w:hAnsi="Arial" w:cs="Arial"/>
        </w:rPr>
        <w:t>variables</w:t>
      </w:r>
      <w:r w:rsidR="00387CF5">
        <w:rPr>
          <w:rFonts w:ascii="Arial" w:hAnsi="Arial" w:cs="Arial"/>
        </w:rPr>
        <w:t xml:space="preserve"> consisted of the number of (iv) mite</w:t>
      </w:r>
      <w:r w:rsidR="00045B65">
        <w:rPr>
          <w:rFonts w:ascii="Arial" w:hAnsi="Arial" w:cs="Arial"/>
        </w:rPr>
        <w:t xml:space="preserve">s, (v) </w:t>
      </w:r>
      <w:r w:rsidR="006929C6">
        <w:rPr>
          <w:rFonts w:ascii="Arial" w:hAnsi="Arial" w:cs="Arial"/>
        </w:rPr>
        <w:t>microbial</w:t>
      </w:r>
      <w:r w:rsidR="00045B65">
        <w:rPr>
          <w:rFonts w:ascii="Arial" w:hAnsi="Arial" w:cs="Arial"/>
        </w:rPr>
        <w:t xml:space="preserve"> infections, </w:t>
      </w:r>
      <w:r w:rsidR="00045B65">
        <w:rPr>
          <w:rFonts w:ascii="Arial" w:hAnsi="Arial" w:cs="Arial"/>
        </w:rPr>
        <w:lastRenderedPageBreak/>
        <w:t>(vi) w</w:t>
      </w:r>
      <w:r w:rsidR="00387CF5">
        <w:rPr>
          <w:rFonts w:ascii="Arial" w:hAnsi="Arial" w:cs="Arial"/>
        </w:rPr>
        <w:t>o</w:t>
      </w:r>
      <w:r w:rsidR="00045B65">
        <w:rPr>
          <w:rFonts w:ascii="Arial" w:hAnsi="Arial" w:cs="Arial"/>
        </w:rPr>
        <w:t>r</w:t>
      </w:r>
      <w:r w:rsidR="00387CF5">
        <w:rPr>
          <w:rFonts w:ascii="Arial" w:hAnsi="Arial" w:cs="Arial"/>
        </w:rPr>
        <w:t>ms.</w:t>
      </w:r>
      <w:r w:rsidR="00EA1D27">
        <w:rPr>
          <w:rFonts w:ascii="Arial" w:hAnsi="Arial" w:cs="Arial"/>
        </w:rPr>
        <w:t xml:space="preserve"> </w:t>
      </w:r>
      <w:r w:rsidR="00051540">
        <w:rPr>
          <w:rFonts w:ascii="Arial" w:hAnsi="Arial" w:cs="Arial"/>
        </w:rPr>
        <w:t xml:space="preserve">The </w:t>
      </w:r>
      <w:r w:rsidR="006A140A">
        <w:rPr>
          <w:rFonts w:ascii="Arial" w:hAnsi="Arial" w:cs="Arial"/>
        </w:rPr>
        <w:t>rationale</w:t>
      </w:r>
      <w:r w:rsidR="00051540">
        <w:rPr>
          <w:rFonts w:ascii="Arial" w:hAnsi="Arial" w:cs="Arial"/>
        </w:rPr>
        <w:t xml:space="preserve"> for (i)</w:t>
      </w:r>
      <w:r w:rsidR="00563B0C">
        <w:rPr>
          <w:rFonts w:ascii="Arial" w:hAnsi="Arial" w:cs="Arial"/>
        </w:rPr>
        <w:t xml:space="preserve"> and (ii)</w:t>
      </w:r>
      <w:r w:rsidR="00051540">
        <w:rPr>
          <w:rFonts w:ascii="Arial" w:hAnsi="Arial" w:cs="Arial"/>
        </w:rPr>
        <w:t xml:space="preserve"> was that </w:t>
      </w:r>
      <w:r w:rsidR="006A140A">
        <w:rPr>
          <w:rFonts w:ascii="Arial" w:hAnsi="Arial" w:cs="Arial"/>
        </w:rPr>
        <w:t>previous</w:t>
      </w:r>
      <w:r w:rsidR="00051540">
        <w:rPr>
          <w:rFonts w:ascii="Arial" w:hAnsi="Arial" w:cs="Arial"/>
        </w:rPr>
        <w:t xml:space="preserve"> </w:t>
      </w:r>
      <w:r w:rsidR="006A140A">
        <w:rPr>
          <w:rFonts w:ascii="Arial" w:hAnsi="Arial" w:cs="Arial"/>
        </w:rPr>
        <w:t>infections</w:t>
      </w:r>
      <w:r w:rsidR="00051540">
        <w:rPr>
          <w:rFonts w:ascii="Arial" w:hAnsi="Arial" w:cs="Arial"/>
        </w:rPr>
        <w:t xml:space="preserve"> and current infections would have </w:t>
      </w:r>
      <w:r w:rsidR="006A140A">
        <w:rPr>
          <w:rFonts w:ascii="Arial" w:hAnsi="Arial" w:cs="Arial"/>
        </w:rPr>
        <w:t>different</w:t>
      </w:r>
      <w:r w:rsidR="00051540">
        <w:rPr>
          <w:rFonts w:ascii="Arial" w:hAnsi="Arial" w:cs="Arial"/>
        </w:rPr>
        <w:t xml:space="preserve"> effects on measures of </w:t>
      </w:r>
      <w:r w:rsidR="006A140A">
        <w:rPr>
          <w:rFonts w:ascii="Arial" w:hAnsi="Arial" w:cs="Arial"/>
        </w:rPr>
        <w:t>immune</w:t>
      </w:r>
      <w:r w:rsidR="00051540">
        <w:rPr>
          <w:rFonts w:ascii="Arial" w:hAnsi="Arial" w:cs="Arial"/>
        </w:rPr>
        <w:t xml:space="preserve"> </w:t>
      </w:r>
      <w:r w:rsidR="00225E1A">
        <w:rPr>
          <w:rFonts w:ascii="Arial" w:hAnsi="Arial" w:cs="Arial"/>
        </w:rPr>
        <w:t>state</w:t>
      </w:r>
      <w:r w:rsidR="00051540">
        <w:rPr>
          <w:rFonts w:ascii="Arial" w:hAnsi="Arial" w:cs="Arial"/>
        </w:rPr>
        <w:t xml:space="preserve">. </w:t>
      </w:r>
      <w:r w:rsidR="00045B65">
        <w:rPr>
          <w:rFonts w:ascii="Arial" w:hAnsi="Arial" w:cs="Arial"/>
        </w:rPr>
        <w:t xml:space="preserve">Latterly we refined latent </w:t>
      </w:r>
      <w:r w:rsidR="00C958BE">
        <w:rPr>
          <w:rFonts w:ascii="Arial" w:hAnsi="Arial" w:cs="Arial"/>
        </w:rPr>
        <w:t>variable</w:t>
      </w:r>
      <w:r w:rsidR="00045B65">
        <w:rPr>
          <w:rFonts w:ascii="Arial" w:hAnsi="Arial" w:cs="Arial"/>
        </w:rPr>
        <w:t>s</w:t>
      </w:r>
      <w:r w:rsidR="00051540">
        <w:rPr>
          <w:rFonts w:ascii="Arial" w:hAnsi="Arial" w:cs="Arial"/>
        </w:rPr>
        <w:t xml:space="preserve"> </w:t>
      </w:r>
      <w:r w:rsidR="00045B65">
        <w:rPr>
          <w:rFonts w:ascii="Arial" w:hAnsi="Arial" w:cs="Arial"/>
        </w:rPr>
        <w:t xml:space="preserve">(i) and (ii) </w:t>
      </w:r>
      <w:r w:rsidR="00051540">
        <w:rPr>
          <w:rFonts w:ascii="Arial" w:hAnsi="Arial" w:cs="Arial"/>
        </w:rPr>
        <w:t xml:space="preserve">by </w:t>
      </w:r>
      <w:r w:rsidR="006A140A">
        <w:rPr>
          <w:rFonts w:ascii="Arial" w:hAnsi="Arial" w:cs="Arial"/>
        </w:rPr>
        <w:t>removing</w:t>
      </w:r>
      <w:r w:rsidR="00051540">
        <w:rPr>
          <w:rFonts w:ascii="Arial" w:hAnsi="Arial" w:cs="Arial"/>
        </w:rPr>
        <w:t xml:space="preserve"> the </w:t>
      </w:r>
      <w:r w:rsidR="006A140A">
        <w:rPr>
          <w:rFonts w:ascii="Arial" w:hAnsi="Arial" w:cs="Arial"/>
        </w:rPr>
        <w:t>immunological</w:t>
      </w:r>
      <w:r w:rsidR="00051540">
        <w:rPr>
          <w:rFonts w:ascii="Arial" w:hAnsi="Arial" w:cs="Arial"/>
        </w:rPr>
        <w:t xml:space="preserve"> measure</w:t>
      </w:r>
      <w:r w:rsidR="00366BC3">
        <w:rPr>
          <w:rFonts w:ascii="Arial" w:hAnsi="Arial" w:cs="Arial"/>
        </w:rPr>
        <w:t>s</w:t>
      </w:r>
      <w:r w:rsidR="00051540">
        <w:rPr>
          <w:rFonts w:ascii="Arial" w:hAnsi="Arial" w:cs="Arial"/>
        </w:rPr>
        <w:t xml:space="preserve">, because this was a confounding path of logic with </w:t>
      </w:r>
      <w:r w:rsidR="006A140A">
        <w:rPr>
          <w:rFonts w:ascii="Arial" w:hAnsi="Arial" w:cs="Arial"/>
        </w:rPr>
        <w:t>respect</w:t>
      </w:r>
      <w:r w:rsidR="00051540">
        <w:rPr>
          <w:rFonts w:ascii="Arial" w:hAnsi="Arial" w:cs="Arial"/>
        </w:rPr>
        <w:t xml:space="preserve"> to the </w:t>
      </w:r>
      <w:r w:rsidR="006A140A">
        <w:rPr>
          <w:rFonts w:ascii="Arial" w:hAnsi="Arial" w:cs="Arial"/>
        </w:rPr>
        <w:t>latent</w:t>
      </w:r>
      <w:r w:rsidR="00051540">
        <w:rPr>
          <w:rFonts w:ascii="Arial" w:hAnsi="Arial" w:cs="Arial"/>
        </w:rPr>
        <w:t xml:space="preserve"> variable of Immun</w:t>
      </w:r>
      <w:r w:rsidR="00602FF9">
        <w:rPr>
          <w:rFonts w:ascii="Arial" w:hAnsi="Arial" w:cs="Arial"/>
        </w:rPr>
        <w:t xml:space="preserve">e </w:t>
      </w:r>
      <w:r w:rsidR="00225E1A">
        <w:rPr>
          <w:rFonts w:ascii="Arial" w:hAnsi="Arial" w:cs="Arial"/>
        </w:rPr>
        <w:t>State</w:t>
      </w:r>
      <w:r w:rsidR="00051540">
        <w:rPr>
          <w:rFonts w:ascii="Arial" w:hAnsi="Arial" w:cs="Arial"/>
        </w:rPr>
        <w:t xml:space="preserve"> (below).</w:t>
      </w:r>
      <w:r w:rsidR="00581052">
        <w:rPr>
          <w:rFonts w:ascii="Arial" w:hAnsi="Arial" w:cs="Arial"/>
        </w:rPr>
        <w:t xml:space="preserve"> </w:t>
      </w:r>
      <w:r w:rsidR="005B1DF6">
        <w:rPr>
          <w:rFonts w:ascii="Arial" w:hAnsi="Arial" w:cs="Arial"/>
        </w:rPr>
        <w:t xml:space="preserve">In (iii) we </w:t>
      </w:r>
      <w:r w:rsidR="009F5CFC">
        <w:rPr>
          <w:rFonts w:ascii="Arial" w:hAnsi="Arial" w:cs="Arial"/>
        </w:rPr>
        <w:t xml:space="preserve">further simplified our </w:t>
      </w:r>
      <w:r w:rsidR="006A140A">
        <w:rPr>
          <w:rFonts w:ascii="Arial" w:hAnsi="Arial" w:cs="Arial"/>
        </w:rPr>
        <w:t>approach</w:t>
      </w:r>
      <w:r w:rsidR="009F5CFC">
        <w:rPr>
          <w:rFonts w:ascii="Arial" w:hAnsi="Arial" w:cs="Arial"/>
        </w:rPr>
        <w:t xml:space="preserve"> to infection, using </w:t>
      </w:r>
      <w:r w:rsidR="005B1DF6">
        <w:rPr>
          <w:rFonts w:ascii="Arial" w:hAnsi="Arial" w:cs="Arial"/>
        </w:rPr>
        <w:t>a</w:t>
      </w:r>
      <w:r w:rsidR="009F5CFC">
        <w:rPr>
          <w:rFonts w:ascii="Arial" w:hAnsi="Arial" w:cs="Arial"/>
        </w:rPr>
        <w:t xml:space="preserve"> </w:t>
      </w:r>
      <w:r w:rsidR="006A140A">
        <w:rPr>
          <w:rFonts w:ascii="Arial" w:hAnsi="Arial" w:cs="Arial"/>
        </w:rPr>
        <w:t>latent</w:t>
      </w:r>
      <w:r w:rsidR="009F5CFC">
        <w:rPr>
          <w:rFonts w:ascii="Arial" w:hAnsi="Arial" w:cs="Arial"/>
        </w:rPr>
        <w:t xml:space="preserve"> variable that </w:t>
      </w:r>
      <w:r w:rsidR="006A140A">
        <w:rPr>
          <w:rFonts w:ascii="Arial" w:hAnsi="Arial" w:cs="Arial"/>
        </w:rPr>
        <w:t>contained</w:t>
      </w:r>
      <w:r w:rsidR="009F5CFC">
        <w:rPr>
          <w:rFonts w:ascii="Arial" w:hAnsi="Arial" w:cs="Arial"/>
        </w:rPr>
        <w:t xml:space="preserve"> all the </w:t>
      </w:r>
      <w:r w:rsidR="00602FF9">
        <w:rPr>
          <w:rFonts w:ascii="Arial" w:hAnsi="Arial" w:cs="Arial"/>
        </w:rPr>
        <w:t xml:space="preserve">direct, </w:t>
      </w:r>
      <w:r w:rsidR="006A140A">
        <w:rPr>
          <w:rFonts w:ascii="Arial" w:hAnsi="Arial" w:cs="Arial"/>
        </w:rPr>
        <w:t>relevant</w:t>
      </w:r>
      <w:r w:rsidR="009F5CFC">
        <w:rPr>
          <w:rFonts w:ascii="Arial" w:hAnsi="Arial" w:cs="Arial"/>
        </w:rPr>
        <w:t xml:space="preserve"> infection data</w:t>
      </w:r>
      <w:r w:rsidR="002635C8">
        <w:rPr>
          <w:rFonts w:ascii="Arial" w:hAnsi="Arial" w:cs="Arial"/>
        </w:rPr>
        <w:t xml:space="preserve"> only, and also treated these as separate </w:t>
      </w:r>
      <w:r w:rsidR="00394D72">
        <w:rPr>
          <w:rFonts w:ascii="Arial" w:hAnsi="Arial" w:cs="Arial"/>
        </w:rPr>
        <w:t>observed</w:t>
      </w:r>
      <w:r w:rsidR="002635C8">
        <w:rPr>
          <w:rFonts w:ascii="Arial" w:hAnsi="Arial" w:cs="Arial"/>
        </w:rPr>
        <w:t xml:space="preserve"> variables ((iv) – (vi)</w:t>
      </w:r>
      <w:r w:rsidR="000D20C4">
        <w:rPr>
          <w:rFonts w:ascii="Arial" w:hAnsi="Arial" w:cs="Arial"/>
        </w:rPr>
        <w:t>, above</w:t>
      </w:r>
      <w:r w:rsidR="002635C8">
        <w:rPr>
          <w:rFonts w:ascii="Arial" w:hAnsi="Arial" w:cs="Arial"/>
        </w:rPr>
        <w:t>)</w:t>
      </w:r>
      <w:r w:rsidR="009F5CFC">
        <w:rPr>
          <w:rFonts w:ascii="Arial" w:hAnsi="Arial" w:cs="Arial"/>
        </w:rPr>
        <w:t>.</w:t>
      </w:r>
      <w:r w:rsidR="00602FF9">
        <w:rPr>
          <w:rFonts w:ascii="Arial" w:hAnsi="Arial" w:cs="Arial"/>
        </w:rPr>
        <w:t xml:space="preserve"> </w:t>
      </w:r>
    </w:p>
    <w:p w14:paraId="52742DC6" w14:textId="77777777" w:rsidR="000D4B56" w:rsidRDefault="000D4B56" w:rsidP="003C03D0">
      <w:pPr>
        <w:spacing w:line="360" w:lineRule="auto"/>
        <w:jc w:val="both"/>
        <w:rPr>
          <w:rFonts w:ascii="Arial" w:hAnsi="Arial" w:cs="Arial"/>
        </w:rPr>
      </w:pPr>
    </w:p>
    <w:p w14:paraId="2AABBC3D" w14:textId="291937F4" w:rsidR="0052727C" w:rsidRPr="00F90618" w:rsidRDefault="00A329C7" w:rsidP="003C03D0">
      <w:pPr>
        <w:spacing w:line="360" w:lineRule="auto"/>
        <w:jc w:val="both"/>
        <w:rPr>
          <w:rFonts w:ascii="Arial" w:hAnsi="Arial" w:cs="Arial"/>
        </w:rPr>
      </w:pPr>
      <w:r w:rsidRPr="00E23043">
        <w:rPr>
          <w:rFonts w:ascii="Arial" w:hAnsi="Arial" w:cs="Arial"/>
          <w:b/>
          <w:i/>
        </w:rPr>
        <w:t>Immu</w:t>
      </w:r>
      <w:r w:rsidR="00B90BCD" w:rsidRPr="00E23043">
        <w:rPr>
          <w:rFonts w:ascii="Arial" w:hAnsi="Arial" w:cs="Arial"/>
          <w:b/>
          <w:i/>
        </w:rPr>
        <w:t xml:space="preserve">ne </w:t>
      </w:r>
      <w:r w:rsidR="00AB12AE">
        <w:rPr>
          <w:rFonts w:ascii="Arial" w:hAnsi="Arial" w:cs="Arial"/>
          <w:b/>
          <w:i/>
        </w:rPr>
        <w:t>State</w:t>
      </w:r>
      <w:r>
        <w:rPr>
          <w:rFonts w:ascii="Arial" w:hAnsi="Arial" w:cs="Arial"/>
          <w:b/>
        </w:rPr>
        <w:t>.</w:t>
      </w:r>
      <w:r w:rsidR="0028188B">
        <w:rPr>
          <w:rFonts w:ascii="Arial" w:hAnsi="Arial" w:cs="Arial"/>
          <w:b/>
        </w:rPr>
        <w:t xml:space="preserve"> </w:t>
      </w:r>
      <w:r w:rsidR="00223ED5">
        <w:rPr>
          <w:rFonts w:ascii="Arial" w:hAnsi="Arial" w:cs="Arial"/>
        </w:rPr>
        <w:t>M</w:t>
      </w:r>
      <w:r w:rsidR="00795AF9">
        <w:rPr>
          <w:rFonts w:ascii="Arial" w:hAnsi="Arial" w:cs="Arial"/>
        </w:rPr>
        <w:t>odels</w:t>
      </w:r>
      <w:r w:rsidR="00223ED5">
        <w:rPr>
          <w:rFonts w:ascii="Arial" w:hAnsi="Arial" w:cs="Arial"/>
        </w:rPr>
        <w:t xml:space="preserve"> </w:t>
      </w:r>
      <w:r w:rsidR="0028188B">
        <w:rPr>
          <w:rFonts w:ascii="Arial" w:hAnsi="Arial" w:cs="Arial"/>
        </w:rPr>
        <w:t xml:space="preserve">used </w:t>
      </w:r>
      <w:r w:rsidR="00FB5294">
        <w:rPr>
          <w:rFonts w:ascii="Arial" w:hAnsi="Arial" w:cs="Arial"/>
        </w:rPr>
        <w:t xml:space="preserve">a </w:t>
      </w:r>
      <w:r w:rsidR="00F207A1">
        <w:rPr>
          <w:rFonts w:ascii="Arial" w:hAnsi="Arial" w:cs="Arial"/>
        </w:rPr>
        <w:t>range</w:t>
      </w:r>
      <w:r w:rsidR="00FB5294">
        <w:rPr>
          <w:rFonts w:ascii="Arial" w:hAnsi="Arial" w:cs="Arial"/>
        </w:rPr>
        <w:t xml:space="preserve"> of different </w:t>
      </w:r>
      <w:r w:rsidR="003E26C7">
        <w:rPr>
          <w:rFonts w:ascii="Arial" w:hAnsi="Arial" w:cs="Arial"/>
        </w:rPr>
        <w:t>latent</w:t>
      </w:r>
      <w:r w:rsidR="00960FE7">
        <w:rPr>
          <w:rFonts w:ascii="Arial" w:hAnsi="Arial" w:cs="Arial"/>
        </w:rPr>
        <w:t xml:space="preserve"> variables</w:t>
      </w:r>
      <w:r w:rsidR="00D200F0">
        <w:rPr>
          <w:rFonts w:ascii="Arial" w:hAnsi="Arial" w:cs="Arial"/>
        </w:rPr>
        <w:t xml:space="preserve"> </w:t>
      </w:r>
      <w:r w:rsidR="00D200F0" w:rsidRPr="00C760E4">
        <w:rPr>
          <w:rFonts w:ascii="Arial" w:hAnsi="Arial" w:cs="Arial"/>
          <w:color w:val="000000" w:themeColor="text1"/>
        </w:rPr>
        <w:t xml:space="preserve">(i) </w:t>
      </w:r>
      <w:r w:rsidR="00223ED5" w:rsidRPr="00C760E4">
        <w:rPr>
          <w:rFonts w:ascii="Arial" w:hAnsi="Arial" w:cs="Arial"/>
          <w:color w:val="000000" w:themeColor="text1"/>
        </w:rPr>
        <w:t>Activated Immun</w:t>
      </w:r>
      <w:r w:rsidR="00AB12AE">
        <w:rPr>
          <w:rFonts w:ascii="Arial" w:hAnsi="Arial" w:cs="Arial"/>
          <w:color w:val="000000" w:themeColor="text1"/>
        </w:rPr>
        <w:t>e State</w:t>
      </w:r>
      <w:r w:rsidR="00D12856">
        <w:rPr>
          <w:rFonts w:ascii="Arial" w:hAnsi="Arial" w:cs="Arial"/>
          <w:color w:val="000000" w:themeColor="text1"/>
        </w:rPr>
        <w:t xml:space="preserve"> </w:t>
      </w:r>
      <w:r w:rsidR="003E26C7" w:rsidRPr="00C760E4">
        <w:rPr>
          <w:rFonts w:ascii="Arial" w:hAnsi="Arial" w:cs="Arial"/>
          <w:color w:val="000000" w:themeColor="text1"/>
        </w:rPr>
        <w:t>consisting</w:t>
      </w:r>
      <w:r w:rsidR="00223ED5" w:rsidRPr="00C760E4">
        <w:rPr>
          <w:rFonts w:ascii="Arial" w:hAnsi="Arial" w:cs="Arial"/>
          <w:color w:val="000000" w:themeColor="text1"/>
        </w:rPr>
        <w:t xml:space="preserve"> of</w:t>
      </w:r>
      <w:r w:rsidR="00FF023A">
        <w:rPr>
          <w:rFonts w:ascii="Arial" w:hAnsi="Arial" w:cs="Arial"/>
          <w:color w:val="000000" w:themeColor="text1"/>
        </w:rPr>
        <w:t xml:space="preserve"> number of cells with markers for</w:t>
      </w:r>
      <w:r w:rsidR="003B6406" w:rsidRPr="00C760E4">
        <w:rPr>
          <w:rFonts w:ascii="Arial" w:hAnsi="Arial" w:cs="Arial"/>
          <w:color w:val="000000" w:themeColor="text1"/>
        </w:rPr>
        <w:t xml:space="preserve"> </w:t>
      </w:r>
      <w:r w:rsidR="00EC11F0" w:rsidRPr="00C760E4">
        <w:rPr>
          <w:rFonts w:ascii="Arial" w:eastAsia="Times New Roman" w:hAnsi="Arial" w:cs="Arial"/>
          <w:bCs/>
          <w:color w:val="000000" w:themeColor="text1"/>
          <w:lang w:eastAsia="en-GB"/>
        </w:rPr>
        <w:t xml:space="preserve">CD11a+CD8+, </w:t>
      </w:r>
      <w:r w:rsidR="00CD4242">
        <w:rPr>
          <w:rFonts w:ascii="Arial" w:eastAsia="Times New Roman" w:hAnsi="Arial" w:cs="Arial"/>
          <w:bCs/>
          <w:color w:val="000000" w:themeColor="text1"/>
          <w:lang w:eastAsia="en-GB"/>
        </w:rPr>
        <w:t>CD</w:t>
      </w:r>
      <w:r w:rsidR="00EC11F0" w:rsidRPr="00C760E4">
        <w:rPr>
          <w:rFonts w:ascii="Arial" w:eastAsia="Times New Roman" w:hAnsi="Arial" w:cs="Arial"/>
          <w:bCs/>
          <w:color w:val="000000" w:themeColor="text1"/>
          <w:lang w:eastAsia="en-GB"/>
        </w:rPr>
        <w:t>11a+49d</w:t>
      </w:r>
      <w:r w:rsidR="00A17DBD">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CD8+, CD62L</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 xml:space="preserve">CD44+CD8+, CD11a+CD4+, </w:t>
      </w:r>
      <w:r w:rsidR="00CD4242">
        <w:rPr>
          <w:rFonts w:ascii="Arial" w:eastAsia="Times New Roman" w:hAnsi="Arial" w:cs="Arial"/>
          <w:bCs/>
          <w:color w:val="000000" w:themeColor="text1"/>
          <w:lang w:eastAsia="en-GB"/>
        </w:rPr>
        <w:t>CD</w:t>
      </w:r>
      <w:r w:rsidR="00EC11F0" w:rsidRPr="00C760E4">
        <w:rPr>
          <w:rFonts w:ascii="Arial" w:eastAsia="Times New Roman" w:hAnsi="Arial" w:cs="Arial"/>
          <w:bCs/>
          <w:color w:val="000000" w:themeColor="text1"/>
          <w:lang w:eastAsia="en-GB"/>
        </w:rPr>
        <w:t>11a+</w:t>
      </w:r>
      <w:r w:rsidR="00CD4242">
        <w:rPr>
          <w:rFonts w:ascii="Arial" w:eastAsia="Times New Roman" w:hAnsi="Arial" w:cs="Arial"/>
          <w:bCs/>
          <w:color w:val="000000" w:themeColor="text1"/>
          <w:lang w:eastAsia="en-GB"/>
        </w:rPr>
        <w:t>CD</w:t>
      </w:r>
      <w:r w:rsidR="00EC11F0" w:rsidRPr="00C760E4">
        <w:rPr>
          <w:rFonts w:ascii="Arial" w:eastAsia="Times New Roman" w:hAnsi="Arial" w:cs="Arial"/>
          <w:bCs/>
          <w:color w:val="000000" w:themeColor="text1"/>
          <w:lang w:eastAsia="en-GB"/>
        </w:rPr>
        <w:t>49d-CD4+, CD62L</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CD44+CD4+, CD62L+CD44</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CD8+, CD62L+CD44</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CD4+</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 xml:space="preserve"> MFI</w:t>
      </w:r>
      <w:r w:rsidR="00FF023A">
        <w:rPr>
          <w:rFonts w:ascii="Arial" w:eastAsia="Times New Roman" w:hAnsi="Arial" w:cs="Arial"/>
          <w:bCs/>
          <w:color w:val="000000" w:themeColor="text1"/>
          <w:lang w:eastAsia="en-GB"/>
        </w:rPr>
        <w:t xml:space="preserve"> of</w:t>
      </w:r>
      <w:r w:rsidR="00EC11F0" w:rsidRPr="00C760E4">
        <w:rPr>
          <w:rFonts w:ascii="Arial" w:eastAsia="Times New Roman" w:hAnsi="Arial" w:cs="Arial"/>
          <w:bCs/>
          <w:color w:val="000000" w:themeColor="text1"/>
          <w:lang w:eastAsia="en-GB"/>
        </w:rPr>
        <w:t xml:space="preserve"> MHC-II</w:t>
      </w:r>
      <w:r w:rsidR="00FF023A">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CD19+, F4</w:t>
      </w:r>
      <w:r w:rsidR="002A2263">
        <w:rPr>
          <w:rFonts w:ascii="Arial" w:eastAsia="Times New Roman" w:hAnsi="Arial" w:cs="Arial"/>
          <w:bCs/>
          <w:color w:val="000000" w:themeColor="text1"/>
          <w:lang w:eastAsia="en-GB"/>
        </w:rPr>
        <w:t>/</w:t>
      </w:r>
      <w:r w:rsidR="00EC11F0" w:rsidRPr="00C760E4">
        <w:rPr>
          <w:rFonts w:ascii="Arial" w:eastAsia="Times New Roman" w:hAnsi="Arial" w:cs="Arial"/>
          <w:bCs/>
          <w:color w:val="000000" w:themeColor="text1"/>
          <w:lang w:eastAsia="en-GB"/>
        </w:rPr>
        <w:t>80+CD3-, CD11c+CD3-, Ly49D-G2-H-NK</w:t>
      </w:r>
      <w:r w:rsidR="002A2263">
        <w:rPr>
          <w:rFonts w:ascii="Arial" w:eastAsia="Times New Roman" w:hAnsi="Arial" w:cs="Arial"/>
          <w:bCs/>
          <w:color w:val="000000" w:themeColor="text1"/>
          <w:lang w:eastAsia="en-GB"/>
        </w:rPr>
        <w:t>p46+</w:t>
      </w:r>
      <w:r w:rsidR="00EC11F0" w:rsidRPr="00C760E4">
        <w:rPr>
          <w:rFonts w:ascii="Arial" w:eastAsia="Times New Roman" w:hAnsi="Arial" w:cs="Arial"/>
          <w:bCs/>
          <w:color w:val="000000" w:themeColor="text1"/>
          <w:lang w:eastAsia="en-GB"/>
        </w:rPr>
        <w:t>, Ly49D-G2+H-NK</w:t>
      </w:r>
      <w:r w:rsidR="002A2263">
        <w:rPr>
          <w:rFonts w:ascii="Arial" w:eastAsia="Times New Roman" w:hAnsi="Arial" w:cs="Arial"/>
          <w:bCs/>
          <w:color w:val="000000" w:themeColor="text1"/>
          <w:lang w:eastAsia="en-GB"/>
        </w:rPr>
        <w:t>p46+</w:t>
      </w:r>
      <w:r w:rsidR="00D4297C">
        <w:rPr>
          <w:rFonts w:ascii="Arial" w:eastAsia="Times New Roman" w:hAnsi="Arial" w:cs="Arial"/>
          <w:bCs/>
          <w:color w:val="000000" w:themeColor="text1"/>
          <w:lang w:eastAsia="en-GB"/>
        </w:rPr>
        <w:t xml:space="preserve">; </w:t>
      </w:r>
      <w:r w:rsidR="00223ED5" w:rsidRPr="00C760E4">
        <w:rPr>
          <w:rFonts w:ascii="Arial" w:hAnsi="Arial" w:cs="Arial"/>
          <w:color w:val="000000" w:themeColor="text1"/>
        </w:rPr>
        <w:t xml:space="preserve">(ii) Innate Immunity </w:t>
      </w:r>
      <w:r w:rsidR="003E26C7" w:rsidRPr="00C760E4">
        <w:rPr>
          <w:rFonts w:ascii="Arial" w:hAnsi="Arial" w:cs="Arial"/>
          <w:color w:val="000000" w:themeColor="text1"/>
        </w:rPr>
        <w:t>consisting</w:t>
      </w:r>
      <w:r w:rsidR="00D200F0" w:rsidRPr="00C760E4">
        <w:rPr>
          <w:rFonts w:ascii="Arial" w:hAnsi="Arial" w:cs="Arial"/>
          <w:color w:val="000000" w:themeColor="text1"/>
        </w:rPr>
        <w:t xml:space="preserve"> of</w:t>
      </w:r>
      <w:r w:rsidR="00FF023A">
        <w:rPr>
          <w:rFonts w:ascii="Arial" w:hAnsi="Arial" w:cs="Arial"/>
          <w:color w:val="000000" w:themeColor="text1"/>
        </w:rPr>
        <w:t xml:space="preserve"> number of cells with markers for</w:t>
      </w:r>
      <w:r w:rsidR="003B6406" w:rsidRPr="00C760E4">
        <w:rPr>
          <w:rFonts w:ascii="Arial" w:eastAsia="Times New Roman" w:hAnsi="Arial" w:cs="Arial"/>
          <w:bCs/>
          <w:color w:val="000000" w:themeColor="text1"/>
        </w:rPr>
        <w:t xml:space="preserve"> </w:t>
      </w:r>
      <w:r w:rsidR="003B6406" w:rsidRPr="00C760E4">
        <w:rPr>
          <w:rFonts w:ascii="Arial" w:eastAsia="Times New Roman" w:hAnsi="Arial" w:cs="Arial"/>
          <w:bCs/>
          <w:color w:val="000000" w:themeColor="text1"/>
          <w:lang w:eastAsia="en-GB"/>
        </w:rPr>
        <w:t>F4</w:t>
      </w:r>
      <w:r w:rsidR="00CD4242">
        <w:rPr>
          <w:rFonts w:ascii="Arial" w:eastAsia="Times New Roman" w:hAnsi="Arial" w:cs="Arial"/>
          <w:bCs/>
          <w:color w:val="000000" w:themeColor="text1"/>
          <w:lang w:eastAsia="en-GB"/>
        </w:rPr>
        <w:t>/</w:t>
      </w:r>
      <w:r w:rsidR="003B6406" w:rsidRPr="00C760E4">
        <w:rPr>
          <w:rFonts w:ascii="Arial" w:eastAsia="Times New Roman" w:hAnsi="Arial" w:cs="Arial"/>
          <w:bCs/>
          <w:color w:val="000000" w:themeColor="text1"/>
          <w:lang w:eastAsia="en-GB"/>
        </w:rPr>
        <w:t>80+CD3-, CD11c+CD3-, Ly6G+SSCHi,</w:t>
      </w:r>
      <w:r w:rsidR="00D200F0" w:rsidRPr="00C760E4">
        <w:rPr>
          <w:rFonts w:ascii="Arial" w:hAnsi="Arial" w:cs="Arial"/>
          <w:color w:val="000000" w:themeColor="text1"/>
        </w:rPr>
        <w:t xml:space="preserve"> the </w:t>
      </w:r>
      <w:r w:rsidR="003E26C7" w:rsidRPr="00C760E4">
        <w:rPr>
          <w:rFonts w:ascii="Arial" w:hAnsi="Arial" w:cs="Arial"/>
          <w:color w:val="000000" w:themeColor="text1"/>
        </w:rPr>
        <w:t>concentration</w:t>
      </w:r>
      <w:r w:rsidR="00D200F0" w:rsidRPr="00C760E4">
        <w:rPr>
          <w:rFonts w:ascii="Arial" w:hAnsi="Arial" w:cs="Arial"/>
          <w:color w:val="000000" w:themeColor="text1"/>
        </w:rPr>
        <w:t xml:space="preserve"> of </w:t>
      </w:r>
      <w:r w:rsidR="00D01D39" w:rsidRPr="00C760E4">
        <w:rPr>
          <w:rFonts w:ascii="Arial" w:hAnsi="Arial" w:cs="Arial"/>
          <w:color w:val="000000" w:themeColor="text1"/>
        </w:rPr>
        <w:t>serum amyloid P component (</w:t>
      </w:r>
      <w:r w:rsidR="00D200F0" w:rsidRPr="00C760E4">
        <w:rPr>
          <w:rFonts w:ascii="Arial" w:hAnsi="Arial" w:cs="Arial"/>
          <w:color w:val="000000" w:themeColor="text1"/>
        </w:rPr>
        <w:t>SAP</w:t>
      </w:r>
      <w:r w:rsidR="00D01D39" w:rsidRPr="00C760E4">
        <w:rPr>
          <w:rFonts w:ascii="Arial" w:hAnsi="Arial" w:cs="Arial"/>
          <w:color w:val="000000" w:themeColor="text1"/>
        </w:rPr>
        <w:t>)</w:t>
      </w:r>
      <w:r w:rsidR="00D200F0" w:rsidRPr="00C760E4">
        <w:rPr>
          <w:rFonts w:ascii="Arial" w:hAnsi="Arial" w:cs="Arial"/>
          <w:color w:val="000000" w:themeColor="text1"/>
        </w:rPr>
        <w:t>, haptoglobin</w:t>
      </w:r>
      <w:r w:rsidR="00FB5294">
        <w:rPr>
          <w:rFonts w:ascii="Arial" w:hAnsi="Arial" w:cs="Arial"/>
          <w:color w:val="000000" w:themeColor="text1"/>
        </w:rPr>
        <w:t>,</w:t>
      </w:r>
      <w:r w:rsidR="00D200F0" w:rsidRPr="00C760E4">
        <w:rPr>
          <w:rFonts w:ascii="Arial" w:hAnsi="Arial" w:cs="Arial"/>
          <w:color w:val="000000" w:themeColor="text1"/>
        </w:rPr>
        <w:t xml:space="preserve"> </w:t>
      </w:r>
      <w:r w:rsidR="00D01D39" w:rsidRPr="00C760E4">
        <w:rPr>
          <w:rFonts w:ascii="Arial" w:hAnsi="Arial" w:cs="Arial"/>
          <w:color w:val="000000" w:themeColor="text1"/>
        </w:rPr>
        <w:t>alpha-1 antitrypsin (</w:t>
      </w:r>
      <w:r w:rsidR="00D200F0" w:rsidRPr="00C760E4">
        <w:rPr>
          <w:rFonts w:ascii="Arial" w:hAnsi="Arial" w:cs="Arial"/>
          <w:color w:val="000000" w:themeColor="text1"/>
        </w:rPr>
        <w:t>AAT</w:t>
      </w:r>
      <w:r w:rsidR="00D01D39" w:rsidRPr="00C760E4">
        <w:rPr>
          <w:rFonts w:ascii="Arial" w:hAnsi="Arial" w:cs="Arial"/>
          <w:color w:val="000000" w:themeColor="text1"/>
        </w:rPr>
        <w:t xml:space="preserve">) </w:t>
      </w:r>
      <w:r w:rsidR="00D01D39" w:rsidRPr="00FB5294">
        <w:rPr>
          <w:rFonts w:ascii="Arial" w:hAnsi="Arial" w:cs="Arial"/>
          <w:color w:val="000000" w:themeColor="text1"/>
        </w:rPr>
        <w:t>[1]</w:t>
      </w:r>
      <w:r w:rsidR="00D4297C">
        <w:rPr>
          <w:rFonts w:ascii="Arial" w:hAnsi="Arial" w:cs="Arial"/>
          <w:color w:val="000000" w:themeColor="text1"/>
        </w:rPr>
        <w:t>;</w:t>
      </w:r>
      <w:r w:rsidR="00D4297C">
        <w:rPr>
          <w:rFonts w:ascii="Arial" w:eastAsia="Times New Roman" w:hAnsi="Arial" w:cs="Arial"/>
          <w:bCs/>
          <w:color w:val="000000" w:themeColor="text1"/>
          <w:lang w:eastAsia="en-GB"/>
        </w:rPr>
        <w:t xml:space="preserve"> </w:t>
      </w:r>
      <w:r w:rsidR="00D200F0" w:rsidRPr="00C760E4">
        <w:rPr>
          <w:rFonts w:ascii="Arial" w:hAnsi="Arial" w:cs="Arial"/>
          <w:color w:val="000000" w:themeColor="text1"/>
        </w:rPr>
        <w:t>(ii</w:t>
      </w:r>
      <w:r w:rsidR="002A6C93" w:rsidRPr="00C760E4">
        <w:rPr>
          <w:rFonts w:ascii="Arial" w:hAnsi="Arial" w:cs="Arial"/>
          <w:color w:val="000000" w:themeColor="text1"/>
        </w:rPr>
        <w:t>i</w:t>
      </w:r>
      <w:r w:rsidR="00D200F0" w:rsidRPr="00C760E4">
        <w:rPr>
          <w:rFonts w:ascii="Arial" w:hAnsi="Arial" w:cs="Arial"/>
          <w:color w:val="000000" w:themeColor="text1"/>
        </w:rPr>
        <w:t>)</w:t>
      </w:r>
      <w:r w:rsidR="00223ED5" w:rsidRPr="00C760E4">
        <w:rPr>
          <w:rFonts w:ascii="Arial" w:hAnsi="Arial" w:cs="Arial"/>
          <w:color w:val="000000" w:themeColor="text1"/>
        </w:rPr>
        <w:t xml:space="preserve"> Adaptive Immunity</w:t>
      </w:r>
      <w:r w:rsidR="00B452A6" w:rsidRPr="00C760E4">
        <w:rPr>
          <w:rFonts w:ascii="Arial" w:hAnsi="Arial" w:cs="Arial"/>
          <w:color w:val="000000" w:themeColor="text1"/>
        </w:rPr>
        <w:t>,</w:t>
      </w:r>
      <w:r w:rsidR="00223ED5" w:rsidRPr="00C760E4">
        <w:rPr>
          <w:rFonts w:ascii="Arial" w:hAnsi="Arial" w:cs="Arial"/>
          <w:color w:val="000000" w:themeColor="text1"/>
        </w:rPr>
        <w:t xml:space="preserve"> </w:t>
      </w:r>
      <w:r w:rsidR="00CA723E" w:rsidRPr="00C760E4">
        <w:rPr>
          <w:rFonts w:ascii="Arial" w:hAnsi="Arial" w:cs="Arial"/>
          <w:color w:val="000000" w:themeColor="text1"/>
        </w:rPr>
        <w:t>consi</w:t>
      </w:r>
      <w:r w:rsidR="00D200F0" w:rsidRPr="00C760E4">
        <w:rPr>
          <w:rFonts w:ascii="Arial" w:hAnsi="Arial" w:cs="Arial"/>
          <w:color w:val="000000" w:themeColor="text1"/>
        </w:rPr>
        <w:t>sting</w:t>
      </w:r>
      <w:r w:rsidR="00CA723E" w:rsidRPr="00C760E4">
        <w:rPr>
          <w:rFonts w:ascii="Arial" w:hAnsi="Arial" w:cs="Arial"/>
          <w:color w:val="000000" w:themeColor="text1"/>
        </w:rPr>
        <w:t xml:space="preserve"> of</w:t>
      </w:r>
      <w:r w:rsidR="00FF023A">
        <w:rPr>
          <w:rFonts w:ascii="Arial" w:hAnsi="Arial" w:cs="Arial"/>
          <w:color w:val="000000" w:themeColor="text1"/>
        </w:rPr>
        <w:t xml:space="preserve"> number of cells with markers for</w:t>
      </w:r>
      <w:r w:rsidR="00440968" w:rsidRPr="00C760E4">
        <w:rPr>
          <w:rFonts w:ascii="Arial" w:hAnsi="Arial" w:cs="Arial"/>
          <w:color w:val="000000" w:themeColor="text1"/>
        </w:rPr>
        <w:t xml:space="preserve"> </w:t>
      </w:r>
      <w:r w:rsidR="00440968" w:rsidRPr="00C760E4">
        <w:rPr>
          <w:rFonts w:ascii="Arial" w:eastAsia="Times New Roman" w:hAnsi="Arial" w:cs="Arial"/>
          <w:bCs/>
          <w:color w:val="000000" w:themeColor="text1"/>
          <w:lang w:eastAsia="en-GB"/>
        </w:rPr>
        <w:t xml:space="preserve">CD11a+CD8+, </w:t>
      </w:r>
      <w:r w:rsidR="00CD4242">
        <w:rPr>
          <w:rFonts w:ascii="Arial" w:eastAsia="Times New Roman" w:hAnsi="Arial" w:cs="Arial"/>
          <w:bCs/>
          <w:color w:val="000000" w:themeColor="text1"/>
          <w:lang w:eastAsia="en-GB"/>
        </w:rPr>
        <w:t>CD</w:t>
      </w:r>
      <w:r w:rsidR="00440968" w:rsidRPr="00C760E4">
        <w:rPr>
          <w:rFonts w:ascii="Arial" w:eastAsia="Times New Roman" w:hAnsi="Arial" w:cs="Arial"/>
          <w:bCs/>
          <w:color w:val="000000" w:themeColor="text1"/>
          <w:lang w:eastAsia="en-GB"/>
        </w:rPr>
        <w:t>11a+49d+ of CD8+, CD62L</w:t>
      </w:r>
      <w:r w:rsidR="00FF023A">
        <w:rPr>
          <w:rFonts w:ascii="Arial" w:eastAsia="Times New Roman" w:hAnsi="Arial" w:cs="Arial"/>
          <w:bCs/>
          <w:color w:val="000000" w:themeColor="text1"/>
          <w:lang w:eastAsia="en-GB"/>
        </w:rPr>
        <w:t>-</w:t>
      </w:r>
      <w:r w:rsidR="00440968" w:rsidRPr="00C760E4">
        <w:rPr>
          <w:rFonts w:ascii="Arial" w:eastAsia="Times New Roman" w:hAnsi="Arial" w:cs="Arial"/>
          <w:bCs/>
          <w:color w:val="000000" w:themeColor="text1"/>
          <w:lang w:eastAsia="en-GB"/>
        </w:rPr>
        <w:t xml:space="preserve">CD44+CD8+, CD11a+CD4+, </w:t>
      </w:r>
      <w:r w:rsidR="00CD4242">
        <w:rPr>
          <w:rFonts w:ascii="Arial" w:eastAsia="Times New Roman" w:hAnsi="Arial" w:cs="Arial"/>
          <w:bCs/>
          <w:color w:val="000000" w:themeColor="text1"/>
          <w:lang w:eastAsia="en-GB"/>
        </w:rPr>
        <w:t>CD</w:t>
      </w:r>
      <w:r w:rsidR="00440968" w:rsidRPr="00C760E4">
        <w:rPr>
          <w:rFonts w:ascii="Arial" w:eastAsia="Times New Roman" w:hAnsi="Arial" w:cs="Arial"/>
          <w:bCs/>
          <w:color w:val="000000" w:themeColor="text1"/>
          <w:lang w:eastAsia="en-GB"/>
        </w:rPr>
        <w:t>11a+</w:t>
      </w:r>
      <w:r w:rsidR="00CD4242">
        <w:rPr>
          <w:rFonts w:ascii="Arial" w:eastAsia="Times New Roman" w:hAnsi="Arial" w:cs="Arial"/>
          <w:bCs/>
          <w:color w:val="000000" w:themeColor="text1"/>
          <w:lang w:eastAsia="en-GB"/>
        </w:rPr>
        <w:t>CD</w:t>
      </w:r>
      <w:r w:rsidR="00440968" w:rsidRPr="00C760E4">
        <w:rPr>
          <w:rFonts w:ascii="Arial" w:eastAsia="Times New Roman" w:hAnsi="Arial" w:cs="Arial"/>
          <w:bCs/>
          <w:color w:val="000000" w:themeColor="text1"/>
          <w:lang w:eastAsia="en-GB"/>
        </w:rPr>
        <w:t>49d-CD4+, CD62L</w:t>
      </w:r>
      <w:r w:rsidR="00FF023A">
        <w:rPr>
          <w:rFonts w:ascii="Arial" w:eastAsia="Times New Roman" w:hAnsi="Arial" w:cs="Arial"/>
          <w:bCs/>
          <w:color w:val="000000" w:themeColor="text1"/>
          <w:lang w:eastAsia="en-GB"/>
        </w:rPr>
        <w:t>-</w:t>
      </w:r>
      <w:r w:rsidR="00440968" w:rsidRPr="00C760E4">
        <w:rPr>
          <w:rFonts w:ascii="Arial" w:eastAsia="Times New Roman" w:hAnsi="Arial" w:cs="Arial"/>
          <w:bCs/>
          <w:color w:val="000000" w:themeColor="text1"/>
          <w:lang w:eastAsia="en-GB"/>
        </w:rPr>
        <w:t>CD44+CD4+,</w:t>
      </w:r>
      <w:r w:rsidR="00440968" w:rsidRPr="00C760E4">
        <w:rPr>
          <w:rFonts w:ascii="Arial" w:eastAsia="Times New Roman" w:hAnsi="Arial" w:cs="Arial"/>
          <w:bCs/>
          <w:color w:val="000000" w:themeColor="text1"/>
        </w:rPr>
        <w:t xml:space="preserve"> </w:t>
      </w:r>
      <w:r w:rsidR="00D4297C">
        <w:rPr>
          <w:rFonts w:ascii="Arial" w:eastAsia="Times New Roman" w:hAnsi="Arial" w:cs="Arial"/>
          <w:bCs/>
          <w:color w:val="000000" w:themeColor="text1"/>
          <w:lang w:eastAsia="en-GB"/>
        </w:rPr>
        <w:t>MFI</w:t>
      </w:r>
      <w:r w:rsidR="00FF023A">
        <w:rPr>
          <w:rFonts w:ascii="Arial" w:eastAsia="Times New Roman" w:hAnsi="Arial" w:cs="Arial"/>
          <w:bCs/>
          <w:color w:val="000000" w:themeColor="text1"/>
          <w:lang w:eastAsia="en-GB"/>
        </w:rPr>
        <w:t xml:space="preserve"> of</w:t>
      </w:r>
      <w:r w:rsidR="00D4297C">
        <w:rPr>
          <w:rFonts w:ascii="Arial" w:eastAsia="Times New Roman" w:hAnsi="Arial" w:cs="Arial"/>
          <w:bCs/>
          <w:color w:val="000000" w:themeColor="text1"/>
          <w:lang w:eastAsia="en-GB"/>
        </w:rPr>
        <w:t xml:space="preserve"> MHC-II</w:t>
      </w:r>
      <w:r w:rsidR="00FF023A">
        <w:rPr>
          <w:rFonts w:ascii="Arial" w:eastAsia="Times New Roman" w:hAnsi="Arial" w:cs="Arial"/>
          <w:bCs/>
          <w:color w:val="000000" w:themeColor="text1"/>
          <w:lang w:eastAsia="en-GB"/>
        </w:rPr>
        <w:t>+</w:t>
      </w:r>
      <w:r w:rsidR="00D4297C">
        <w:rPr>
          <w:rFonts w:ascii="Arial" w:eastAsia="Times New Roman" w:hAnsi="Arial" w:cs="Arial"/>
          <w:bCs/>
          <w:color w:val="000000" w:themeColor="text1"/>
          <w:lang w:eastAsia="en-GB"/>
        </w:rPr>
        <w:t xml:space="preserve">CD19+; </w:t>
      </w:r>
      <w:r w:rsidR="002A6C93" w:rsidRPr="00C760E4">
        <w:rPr>
          <w:rFonts w:ascii="Arial" w:hAnsi="Arial" w:cs="Arial"/>
          <w:color w:val="000000" w:themeColor="text1"/>
        </w:rPr>
        <w:t>(iv</w:t>
      </w:r>
      <w:r w:rsidR="00933668" w:rsidRPr="00C760E4">
        <w:rPr>
          <w:rFonts w:ascii="Arial" w:hAnsi="Arial" w:cs="Arial"/>
          <w:color w:val="000000" w:themeColor="text1"/>
        </w:rPr>
        <w:t>)</w:t>
      </w:r>
      <w:r w:rsidR="00CA723E" w:rsidRPr="00C760E4">
        <w:rPr>
          <w:rFonts w:ascii="Arial" w:hAnsi="Arial" w:cs="Arial"/>
          <w:color w:val="000000" w:themeColor="text1"/>
        </w:rPr>
        <w:t xml:space="preserve"> </w:t>
      </w:r>
      <w:r w:rsidR="00B452A6" w:rsidRPr="00C760E4">
        <w:rPr>
          <w:rFonts w:ascii="Arial" w:hAnsi="Arial" w:cs="Arial"/>
          <w:color w:val="000000" w:themeColor="text1"/>
        </w:rPr>
        <w:t xml:space="preserve">Immune Experience </w:t>
      </w:r>
      <w:r w:rsidR="002A6C93" w:rsidRPr="00C760E4">
        <w:rPr>
          <w:rFonts w:ascii="Arial" w:hAnsi="Arial" w:cs="Arial"/>
          <w:color w:val="000000" w:themeColor="text1"/>
        </w:rPr>
        <w:t>consisting of</w:t>
      </w:r>
      <w:r w:rsidR="00FF023A">
        <w:rPr>
          <w:rFonts w:ascii="Arial" w:hAnsi="Arial" w:cs="Arial"/>
          <w:color w:val="000000" w:themeColor="text1"/>
        </w:rPr>
        <w:t xml:space="preserve"> number of cells with markers for</w:t>
      </w:r>
      <w:r w:rsidR="002A6C93" w:rsidRPr="00C760E4">
        <w:rPr>
          <w:rFonts w:ascii="Arial" w:hAnsi="Arial" w:cs="Arial"/>
          <w:color w:val="000000" w:themeColor="text1"/>
        </w:rPr>
        <w:t xml:space="preserve"> </w:t>
      </w:r>
      <w:r w:rsidR="00861EFD" w:rsidRPr="00C760E4">
        <w:rPr>
          <w:rFonts w:ascii="Arial" w:hAnsi="Arial" w:cs="Arial"/>
          <w:color w:val="000000" w:themeColor="text1"/>
        </w:rPr>
        <w:t xml:space="preserve">(a) </w:t>
      </w:r>
      <w:r w:rsidR="005368DB" w:rsidRPr="00C760E4">
        <w:rPr>
          <w:rFonts w:ascii="Arial" w:eastAsia="Times New Roman" w:hAnsi="Arial" w:cs="Arial"/>
          <w:color w:val="000000" w:themeColor="text1"/>
          <w:lang w:eastAsia="en-GB"/>
        </w:rPr>
        <w:t>CD11a</w:t>
      </w:r>
      <w:r w:rsidR="00FF023A">
        <w:rPr>
          <w:rFonts w:ascii="Arial" w:eastAsia="Times New Roman" w:hAnsi="Arial" w:cs="Arial"/>
          <w:color w:val="000000" w:themeColor="text1"/>
          <w:lang w:eastAsia="en-GB"/>
        </w:rPr>
        <w:t>+</w:t>
      </w:r>
      <w:r w:rsidR="005368DB" w:rsidRPr="00C760E4">
        <w:rPr>
          <w:rFonts w:ascii="Arial" w:eastAsia="Times New Roman" w:hAnsi="Arial" w:cs="Arial"/>
          <w:color w:val="000000" w:themeColor="text1"/>
          <w:lang w:eastAsia="en-GB"/>
        </w:rPr>
        <w:t xml:space="preserve">CD8+, </w:t>
      </w:r>
      <w:r w:rsidR="00857AA5">
        <w:rPr>
          <w:rFonts w:ascii="Arial" w:eastAsia="Times New Roman" w:hAnsi="Arial" w:cs="Arial"/>
          <w:color w:val="000000" w:themeColor="text1"/>
          <w:lang w:eastAsia="en-GB"/>
        </w:rPr>
        <w:t xml:space="preserve">CD11a+CD49+CD8+, CD11a-KLRG1-CD8+, CD11a+KLRG1-CD4+, CD11a+CD4+, CD11a+CD49d-CD4+, KLRG1+CD4+, CD11a-KLRG1+CD4+, </w:t>
      </w:r>
      <w:r w:rsidR="005368DB" w:rsidRPr="00C760E4">
        <w:rPr>
          <w:rFonts w:ascii="Arial" w:eastAsia="Times New Roman" w:hAnsi="Arial" w:cs="Arial"/>
          <w:color w:val="000000" w:themeColor="text1"/>
          <w:lang w:eastAsia="en-GB"/>
        </w:rPr>
        <w:t>CD11a-KLRG1+CD8+</w:t>
      </w:r>
      <w:r w:rsidR="00FB5294">
        <w:rPr>
          <w:rFonts w:ascii="Arial" w:eastAsia="Times New Roman" w:hAnsi="Arial" w:cs="Arial"/>
          <w:color w:val="000000" w:themeColor="text1"/>
          <w:lang w:eastAsia="en-GB"/>
        </w:rPr>
        <w:t>,</w:t>
      </w:r>
      <w:r w:rsidR="002A6C93" w:rsidRPr="00C760E4">
        <w:rPr>
          <w:rFonts w:ascii="Arial" w:hAnsi="Arial" w:cs="Arial"/>
          <w:color w:val="000000" w:themeColor="text1"/>
        </w:rPr>
        <w:t xml:space="preserve"> the </w:t>
      </w:r>
      <w:r w:rsidR="003E26C7" w:rsidRPr="00C760E4">
        <w:rPr>
          <w:rFonts w:ascii="Arial" w:hAnsi="Arial" w:cs="Arial"/>
          <w:color w:val="000000" w:themeColor="text1"/>
        </w:rPr>
        <w:t>concentration</w:t>
      </w:r>
      <w:r w:rsidR="002A6C93" w:rsidRPr="00C760E4">
        <w:rPr>
          <w:rFonts w:ascii="Arial" w:hAnsi="Arial" w:cs="Arial"/>
          <w:color w:val="000000" w:themeColor="text1"/>
        </w:rPr>
        <w:t xml:space="preserve"> of IgG, IgE</w:t>
      </w:r>
      <w:r w:rsidR="00FB5294">
        <w:rPr>
          <w:rFonts w:ascii="Arial" w:hAnsi="Arial" w:cs="Arial"/>
          <w:color w:val="000000" w:themeColor="text1"/>
        </w:rPr>
        <w:t>,</w:t>
      </w:r>
      <w:r w:rsidR="002A6C93" w:rsidRPr="00C760E4">
        <w:rPr>
          <w:rFonts w:ascii="Arial" w:hAnsi="Arial" w:cs="Arial"/>
          <w:color w:val="000000" w:themeColor="text1"/>
        </w:rPr>
        <w:t xml:space="preserve"> IgA,</w:t>
      </w:r>
      <w:r w:rsidR="00861EFD" w:rsidRPr="00C760E4">
        <w:rPr>
          <w:rFonts w:ascii="Arial" w:hAnsi="Arial" w:cs="Arial"/>
          <w:color w:val="000000" w:themeColor="text1"/>
        </w:rPr>
        <w:t xml:space="preserve"> or (b) </w:t>
      </w:r>
      <w:r w:rsidR="00FF023A">
        <w:rPr>
          <w:rFonts w:ascii="Arial" w:hAnsi="Arial" w:cs="Arial"/>
          <w:color w:val="000000" w:themeColor="text1"/>
        </w:rPr>
        <w:t>number of cells with markers for</w:t>
      </w:r>
      <w:r w:rsidR="00FF023A" w:rsidRPr="00C760E4">
        <w:rPr>
          <w:rFonts w:ascii="Arial" w:hAnsi="Arial" w:cs="Arial"/>
          <w:color w:val="000000" w:themeColor="text1"/>
        </w:rPr>
        <w:t xml:space="preserve"> </w:t>
      </w:r>
      <w:r w:rsidR="00480152" w:rsidRPr="00C760E4">
        <w:rPr>
          <w:rFonts w:ascii="Arial" w:eastAsia="Times New Roman" w:hAnsi="Arial" w:cs="Arial"/>
          <w:color w:val="000000" w:themeColor="text1"/>
          <w:lang w:eastAsia="en-GB"/>
        </w:rPr>
        <w:t>CD11a+CD8+,</w:t>
      </w:r>
      <w:r w:rsidR="009F2F6B" w:rsidRPr="009F2F6B">
        <w:rPr>
          <w:rFonts w:ascii="Arial" w:eastAsia="Times New Roman" w:hAnsi="Arial" w:cs="Arial"/>
          <w:color w:val="000000" w:themeColor="text1"/>
          <w:lang w:eastAsia="en-GB"/>
        </w:rPr>
        <w:t xml:space="preserve"> </w:t>
      </w:r>
      <w:r w:rsidR="009F2F6B">
        <w:rPr>
          <w:rFonts w:ascii="Arial" w:eastAsia="Times New Roman" w:hAnsi="Arial" w:cs="Arial"/>
          <w:color w:val="000000" w:themeColor="text1"/>
          <w:lang w:eastAsia="en-GB"/>
        </w:rPr>
        <w:t>CD11a+CD49+CD8+, CD11a-KLRG1-CD8+, CD11a+KLRG1-CD4+, CD11a+CD4+, CD11a+CD49d-CD4+, KLRG1+CD4+, CD11a-KLRG1+CD4+,</w:t>
      </w:r>
      <w:r w:rsidR="00480152" w:rsidRPr="00C760E4">
        <w:rPr>
          <w:rFonts w:ascii="Arial" w:eastAsia="Times New Roman" w:hAnsi="Arial" w:cs="Arial"/>
          <w:color w:val="000000" w:themeColor="text1"/>
          <w:lang w:eastAsia="en-GB"/>
        </w:rPr>
        <w:t xml:space="preserve"> CD11a-KLRG1+CD8+, CD62L-CD44-CD4</w:t>
      </w:r>
      <w:r w:rsidR="00FF023A">
        <w:rPr>
          <w:rFonts w:ascii="Arial" w:eastAsia="Times New Roman" w:hAnsi="Arial" w:cs="Arial"/>
          <w:color w:val="000000" w:themeColor="text1"/>
          <w:lang w:eastAsia="en-GB"/>
        </w:rPr>
        <w:t>+</w:t>
      </w:r>
      <w:r w:rsidR="00480152" w:rsidRPr="00C760E4">
        <w:rPr>
          <w:rFonts w:ascii="Arial" w:eastAsia="Times New Roman" w:hAnsi="Arial" w:cs="Arial"/>
          <w:color w:val="000000" w:themeColor="text1"/>
          <w:lang w:eastAsia="en-GB"/>
        </w:rPr>
        <w:t>,</w:t>
      </w:r>
      <w:r w:rsidR="00480152" w:rsidRPr="00C760E4">
        <w:rPr>
          <w:rFonts w:ascii="Arial" w:eastAsia="Times New Roman" w:hAnsi="Arial" w:cs="Arial"/>
          <w:color w:val="000000" w:themeColor="text1"/>
        </w:rPr>
        <w:t xml:space="preserve"> </w:t>
      </w:r>
      <w:r w:rsidR="00480152" w:rsidRPr="00C760E4">
        <w:rPr>
          <w:rFonts w:ascii="Arial" w:eastAsia="Times New Roman" w:hAnsi="Arial" w:cs="Arial"/>
          <w:color w:val="000000" w:themeColor="text1"/>
          <w:lang w:eastAsia="en-GB"/>
        </w:rPr>
        <w:t>CD62L-CD44-CD</w:t>
      </w:r>
      <w:r w:rsidR="009F2F6B">
        <w:rPr>
          <w:rFonts w:ascii="Arial" w:eastAsia="Times New Roman" w:hAnsi="Arial" w:cs="Arial"/>
          <w:color w:val="000000" w:themeColor="text1"/>
          <w:lang w:eastAsia="en-GB"/>
        </w:rPr>
        <w:t>8</w:t>
      </w:r>
      <w:r w:rsidR="00FF023A">
        <w:rPr>
          <w:rFonts w:ascii="Arial" w:eastAsia="Times New Roman" w:hAnsi="Arial" w:cs="Arial"/>
          <w:color w:val="000000" w:themeColor="text1"/>
          <w:lang w:eastAsia="en-GB"/>
        </w:rPr>
        <w:t>+</w:t>
      </w:r>
      <w:r w:rsidR="00480152" w:rsidRPr="00C760E4">
        <w:rPr>
          <w:rFonts w:ascii="Arial" w:eastAsia="Times New Roman" w:hAnsi="Arial" w:cs="Arial"/>
          <w:color w:val="000000" w:themeColor="text1"/>
          <w:lang w:eastAsia="en-GB"/>
        </w:rPr>
        <w:t>,</w:t>
      </w:r>
      <w:r w:rsidR="009F2F6B">
        <w:rPr>
          <w:rFonts w:ascii="Arial" w:eastAsia="Times New Roman" w:hAnsi="Arial" w:cs="Arial"/>
          <w:color w:val="000000" w:themeColor="text1"/>
          <w:lang w:eastAsia="en-GB"/>
        </w:rPr>
        <w:t xml:space="preserve"> CD62L+CD44-CD4+,</w:t>
      </w:r>
      <w:r w:rsidR="00480152" w:rsidRPr="00C760E4">
        <w:rPr>
          <w:rFonts w:ascii="Arial" w:eastAsia="Times New Roman" w:hAnsi="Arial" w:cs="Arial"/>
          <w:color w:val="000000" w:themeColor="text1"/>
          <w:lang w:eastAsia="en-GB"/>
        </w:rPr>
        <w:t xml:space="preserve"> GL7+CD19+</w:t>
      </w:r>
      <w:r w:rsidR="009F2F6B">
        <w:rPr>
          <w:rFonts w:ascii="Arial" w:eastAsia="Times New Roman" w:hAnsi="Arial" w:cs="Arial"/>
          <w:color w:val="000000" w:themeColor="text1"/>
          <w:lang w:eastAsia="en-GB"/>
        </w:rPr>
        <w:t>, GL7+MHC-II+CD19+, MFI of PNA+CD19+, PNA+CD19+</w:t>
      </w:r>
      <w:r w:rsidR="00480152" w:rsidRPr="00C760E4">
        <w:rPr>
          <w:rFonts w:ascii="Arial" w:eastAsia="Times New Roman" w:hAnsi="Arial" w:cs="Arial"/>
          <w:color w:val="000000" w:themeColor="text1"/>
          <w:lang w:eastAsia="en-GB"/>
        </w:rPr>
        <w:t xml:space="preserve"> and</w:t>
      </w:r>
      <w:r w:rsidR="009F2F6B">
        <w:rPr>
          <w:rFonts w:ascii="Arial" w:eastAsia="Times New Roman" w:hAnsi="Arial" w:cs="Arial"/>
          <w:color w:val="000000" w:themeColor="text1"/>
          <w:lang w:eastAsia="en-GB"/>
        </w:rPr>
        <w:t xml:space="preserve"> </w:t>
      </w:r>
      <w:r w:rsidR="00480152" w:rsidRPr="00C760E4">
        <w:rPr>
          <w:rFonts w:ascii="Arial" w:eastAsia="Times New Roman" w:hAnsi="Arial" w:cs="Arial"/>
          <w:color w:val="000000" w:themeColor="text1"/>
          <w:lang w:eastAsia="en-GB"/>
        </w:rPr>
        <w:t>IgD-CD38+CD19+</w:t>
      </w:r>
      <w:r w:rsidR="00FB5294">
        <w:rPr>
          <w:rFonts w:ascii="Arial" w:hAnsi="Arial" w:cs="Arial"/>
          <w:color w:val="000000" w:themeColor="text1"/>
        </w:rPr>
        <w:t>,</w:t>
      </w:r>
      <w:r w:rsidR="00861EFD" w:rsidRPr="00C760E4">
        <w:rPr>
          <w:rFonts w:ascii="Arial" w:hAnsi="Arial" w:cs="Arial"/>
          <w:color w:val="000000" w:themeColor="text1"/>
        </w:rPr>
        <w:t xml:space="preserve"> the </w:t>
      </w:r>
      <w:r w:rsidR="00F207A1" w:rsidRPr="00C760E4">
        <w:rPr>
          <w:rFonts w:ascii="Arial" w:hAnsi="Arial" w:cs="Arial"/>
          <w:color w:val="000000" w:themeColor="text1"/>
        </w:rPr>
        <w:t>concentration</w:t>
      </w:r>
      <w:r w:rsidR="00FB5294">
        <w:rPr>
          <w:rFonts w:ascii="Arial" w:hAnsi="Arial" w:cs="Arial"/>
          <w:color w:val="000000" w:themeColor="text1"/>
        </w:rPr>
        <w:t xml:space="preserve"> of IgG, IgE,</w:t>
      </w:r>
      <w:r w:rsidR="00D4297C">
        <w:rPr>
          <w:rFonts w:ascii="Arial" w:hAnsi="Arial" w:cs="Arial"/>
          <w:color w:val="000000" w:themeColor="text1"/>
        </w:rPr>
        <w:t xml:space="preserve"> IgA; </w:t>
      </w:r>
      <w:r w:rsidR="002A6C93" w:rsidRPr="00C760E4">
        <w:rPr>
          <w:rFonts w:ascii="Arial" w:hAnsi="Arial" w:cs="Arial"/>
          <w:color w:val="000000" w:themeColor="text1"/>
        </w:rPr>
        <w:t xml:space="preserve">(v) </w:t>
      </w:r>
      <w:r w:rsidR="00B452A6" w:rsidRPr="00C760E4">
        <w:rPr>
          <w:rFonts w:ascii="Arial" w:hAnsi="Arial" w:cs="Arial"/>
          <w:color w:val="000000" w:themeColor="text1"/>
        </w:rPr>
        <w:t>Immune Capacity, consi</w:t>
      </w:r>
      <w:r w:rsidR="002A6C93" w:rsidRPr="00C760E4">
        <w:rPr>
          <w:rFonts w:ascii="Arial" w:hAnsi="Arial" w:cs="Arial"/>
          <w:color w:val="000000" w:themeColor="text1"/>
        </w:rPr>
        <w:t>sting</w:t>
      </w:r>
      <w:r w:rsidR="00B452A6" w:rsidRPr="00C760E4">
        <w:rPr>
          <w:rFonts w:ascii="Arial" w:hAnsi="Arial" w:cs="Arial"/>
          <w:color w:val="000000" w:themeColor="text1"/>
        </w:rPr>
        <w:t xml:space="preserve"> of</w:t>
      </w:r>
      <w:r w:rsidR="00225EF3" w:rsidRPr="00C760E4">
        <w:rPr>
          <w:rFonts w:ascii="Arial" w:hAnsi="Arial" w:cs="Arial"/>
          <w:color w:val="000000" w:themeColor="text1"/>
        </w:rPr>
        <w:t xml:space="preserve"> </w:t>
      </w:r>
      <w:r w:rsidR="00D4661E">
        <w:rPr>
          <w:rFonts w:ascii="Arial" w:hAnsi="Arial" w:cs="Arial"/>
          <w:color w:val="000000" w:themeColor="text1"/>
        </w:rPr>
        <w:t>(a)</w:t>
      </w:r>
      <w:r w:rsidR="00FF023A" w:rsidRPr="00FF023A">
        <w:rPr>
          <w:rFonts w:ascii="Arial" w:hAnsi="Arial" w:cs="Arial"/>
          <w:color w:val="000000" w:themeColor="text1"/>
        </w:rPr>
        <w:t xml:space="preserve"> </w:t>
      </w:r>
      <w:r w:rsidR="00FF023A">
        <w:rPr>
          <w:rFonts w:ascii="Arial" w:hAnsi="Arial" w:cs="Arial"/>
          <w:color w:val="000000" w:themeColor="text1"/>
        </w:rPr>
        <w:t>number of cells with markers for</w:t>
      </w:r>
      <w:r w:rsidR="00D4661E">
        <w:rPr>
          <w:rFonts w:ascii="Arial" w:hAnsi="Arial" w:cs="Arial"/>
          <w:color w:val="000000" w:themeColor="text1"/>
        </w:rPr>
        <w:t xml:space="preserve"> </w:t>
      </w:r>
      <w:r w:rsidR="00225EF3" w:rsidRPr="009C5BDB">
        <w:rPr>
          <w:rFonts w:ascii="Arial" w:eastAsia="Times New Roman" w:hAnsi="Arial" w:cs="Arial"/>
          <w:lang w:eastAsia="en-GB"/>
        </w:rPr>
        <w:t>Ly49H+NKp46+</w:t>
      </w:r>
      <w:r w:rsidR="00FB5294">
        <w:rPr>
          <w:rFonts w:ascii="Arial" w:eastAsia="Times New Roman" w:hAnsi="Arial" w:cs="Arial"/>
          <w:lang w:eastAsia="en-GB"/>
        </w:rPr>
        <w:t>,</w:t>
      </w:r>
      <w:r w:rsidR="00D4661E">
        <w:rPr>
          <w:rFonts w:ascii="Arial" w:eastAsia="Times New Roman" w:hAnsi="Arial" w:cs="Arial"/>
          <w:lang w:eastAsia="en-GB"/>
        </w:rPr>
        <w:t xml:space="preserve"> Ly49D+NKp46+,</w:t>
      </w:r>
      <w:r w:rsidR="00225EF3" w:rsidRPr="009C5BDB">
        <w:rPr>
          <w:rFonts w:ascii="Arial" w:eastAsia="Times New Roman" w:hAnsi="Arial" w:cs="Arial"/>
          <w:lang w:eastAsia="en-GB"/>
        </w:rPr>
        <w:t xml:space="preserve"> </w:t>
      </w:r>
      <w:r w:rsidR="00D4661E">
        <w:rPr>
          <w:rFonts w:ascii="Arial" w:eastAsia="Times New Roman" w:hAnsi="Arial" w:cs="Arial"/>
          <w:lang w:eastAsia="en-GB"/>
        </w:rPr>
        <w:t xml:space="preserve">Ly49D+G2-H+NKp46+, Ly49D-G2-H+NKp46+, Ly49D-G2-H-NKp46+, Ly49D-G2+H-NKp46+, </w:t>
      </w:r>
      <w:r w:rsidR="00E5544D">
        <w:rPr>
          <w:rFonts w:ascii="Arial" w:eastAsia="Times New Roman" w:hAnsi="Arial" w:cs="Arial"/>
          <w:lang w:eastAsia="en-GB"/>
        </w:rPr>
        <w:t>CD11a-CD49d+CD8+, CD11a-CD49d+CD4+, CD49d+CD4+</w:t>
      </w:r>
      <w:r w:rsidR="00EC4E67">
        <w:rPr>
          <w:rFonts w:ascii="Arial" w:eastAsia="Times New Roman" w:hAnsi="Arial" w:cs="Arial"/>
          <w:lang w:eastAsia="en-GB"/>
        </w:rPr>
        <w:t>, CD62L-CD44-CD4+, CD62L-CD44-CD8+, CD62L+CD44-CD4+</w:t>
      </w:r>
      <w:r w:rsidR="00E5544D">
        <w:rPr>
          <w:rFonts w:ascii="Arial" w:eastAsia="Times New Roman" w:hAnsi="Arial" w:cs="Arial"/>
          <w:lang w:eastAsia="en-GB"/>
        </w:rPr>
        <w:t xml:space="preserve"> or (b)</w:t>
      </w:r>
      <w:r w:rsidR="00670C3E">
        <w:rPr>
          <w:rFonts w:ascii="Arial" w:eastAsia="Times New Roman" w:hAnsi="Arial" w:cs="Arial"/>
          <w:lang w:eastAsia="en-GB"/>
        </w:rPr>
        <w:t xml:space="preserve"> </w:t>
      </w:r>
      <w:r w:rsidR="00FF023A">
        <w:rPr>
          <w:rFonts w:ascii="Arial" w:hAnsi="Arial" w:cs="Arial"/>
          <w:color w:val="000000" w:themeColor="text1"/>
        </w:rPr>
        <w:t>number of cells with markers for</w:t>
      </w:r>
      <w:r w:rsidR="00FF023A" w:rsidRPr="00C760E4">
        <w:rPr>
          <w:rFonts w:ascii="Arial" w:hAnsi="Arial" w:cs="Arial"/>
          <w:color w:val="000000" w:themeColor="text1"/>
        </w:rPr>
        <w:t xml:space="preserve"> </w:t>
      </w:r>
      <w:r w:rsidR="00670C3E" w:rsidRPr="009C5BDB">
        <w:rPr>
          <w:rFonts w:ascii="Arial" w:eastAsia="Times New Roman" w:hAnsi="Arial" w:cs="Arial"/>
          <w:lang w:eastAsia="en-GB"/>
        </w:rPr>
        <w:t>Ly49H+NKp46+</w:t>
      </w:r>
      <w:r w:rsidR="00670C3E">
        <w:rPr>
          <w:rFonts w:ascii="Arial" w:eastAsia="Times New Roman" w:hAnsi="Arial" w:cs="Arial"/>
          <w:lang w:eastAsia="en-GB"/>
        </w:rPr>
        <w:t>, Ly49D+NKp46+,</w:t>
      </w:r>
      <w:r w:rsidR="00670C3E" w:rsidRPr="009C5BDB">
        <w:rPr>
          <w:rFonts w:ascii="Arial" w:eastAsia="Times New Roman" w:hAnsi="Arial" w:cs="Arial"/>
          <w:lang w:eastAsia="en-GB"/>
        </w:rPr>
        <w:t xml:space="preserve"> </w:t>
      </w:r>
      <w:r w:rsidR="00670C3E">
        <w:rPr>
          <w:rFonts w:ascii="Arial" w:eastAsia="Times New Roman" w:hAnsi="Arial" w:cs="Arial"/>
          <w:lang w:eastAsia="en-GB"/>
        </w:rPr>
        <w:t>Ly49D+G2-H+NKp46+, Ly49D-G2-H+NKp46+, Ly49D-G2-H-NKp46+, Ly49D-G2+H-NKp46+, CD11a-CD49d+CD8+, CD11a-CD49d+CD4+, CD49d+CD4+, Ly6G+CD3-, CD11c+CD3-, F4/80+CD3-</w:t>
      </w:r>
      <w:r w:rsidR="00934422">
        <w:rPr>
          <w:rFonts w:ascii="Arial" w:eastAsia="Times New Roman" w:hAnsi="Arial" w:cs="Arial"/>
          <w:lang w:eastAsia="en-GB"/>
        </w:rPr>
        <w:t>;</w:t>
      </w:r>
      <w:r w:rsidR="00D4297C">
        <w:rPr>
          <w:rFonts w:ascii="Arial" w:eastAsia="Times New Roman" w:hAnsi="Arial" w:cs="Arial"/>
          <w:lang w:eastAsia="en-GB"/>
        </w:rPr>
        <w:t xml:space="preserve"> </w:t>
      </w:r>
      <w:r w:rsidR="00135D39">
        <w:rPr>
          <w:rFonts w:ascii="Arial" w:hAnsi="Arial" w:cs="Arial"/>
          <w:color w:val="000000" w:themeColor="text1"/>
        </w:rPr>
        <w:t xml:space="preserve">(vi) </w:t>
      </w:r>
      <w:r w:rsidR="00133985">
        <w:rPr>
          <w:rFonts w:ascii="Arial" w:hAnsi="Arial" w:cs="Arial"/>
          <w:color w:val="000000" w:themeColor="text1"/>
        </w:rPr>
        <w:t>T cells</w:t>
      </w:r>
      <w:r w:rsidR="00135D39">
        <w:rPr>
          <w:rFonts w:ascii="Arial" w:hAnsi="Arial" w:cs="Arial"/>
          <w:color w:val="000000" w:themeColor="text1"/>
        </w:rPr>
        <w:t xml:space="preserve"> </w:t>
      </w:r>
      <w:r w:rsidR="00283AD4">
        <w:rPr>
          <w:rFonts w:ascii="Arial" w:hAnsi="Arial" w:cs="Arial"/>
          <w:color w:val="000000" w:themeColor="text1"/>
        </w:rPr>
        <w:t xml:space="preserve">consisting of </w:t>
      </w:r>
      <w:r w:rsidR="00FF023A">
        <w:rPr>
          <w:rFonts w:ascii="Arial" w:hAnsi="Arial" w:cs="Arial"/>
          <w:color w:val="000000" w:themeColor="text1"/>
        </w:rPr>
        <w:t>number of cells with markers for</w:t>
      </w:r>
      <w:r w:rsidR="00FF023A" w:rsidRPr="00C760E4">
        <w:rPr>
          <w:rFonts w:ascii="Arial" w:hAnsi="Arial" w:cs="Arial"/>
          <w:color w:val="000000" w:themeColor="text1"/>
        </w:rPr>
        <w:t xml:space="preserve"> </w:t>
      </w:r>
      <w:r w:rsidR="00934422" w:rsidRPr="00C760E4">
        <w:rPr>
          <w:rFonts w:ascii="Arial" w:eastAsia="Times New Roman" w:hAnsi="Arial" w:cs="Arial"/>
          <w:color w:val="000000" w:themeColor="text1"/>
          <w:lang w:eastAsia="en-GB"/>
        </w:rPr>
        <w:t>CD11a+ of CD8+,</w:t>
      </w:r>
      <w:r w:rsidR="00934422" w:rsidRPr="009F2F6B">
        <w:rPr>
          <w:rFonts w:ascii="Arial" w:eastAsia="Times New Roman" w:hAnsi="Arial" w:cs="Arial"/>
          <w:color w:val="000000" w:themeColor="text1"/>
          <w:lang w:eastAsia="en-GB"/>
        </w:rPr>
        <w:t xml:space="preserve"> </w:t>
      </w:r>
      <w:r w:rsidR="00934422">
        <w:rPr>
          <w:rFonts w:ascii="Arial" w:eastAsia="Times New Roman" w:hAnsi="Arial" w:cs="Arial"/>
          <w:color w:val="000000" w:themeColor="text1"/>
          <w:lang w:eastAsia="en-GB"/>
        </w:rPr>
        <w:t xml:space="preserve">CD11a+ CD49+ of CD8+, CD11a- KLRG1- of CD8+, CD11a+ KLRG1- of CD4+, CD11a+ </w:t>
      </w:r>
      <w:r w:rsidR="00934422">
        <w:rPr>
          <w:rFonts w:ascii="Arial" w:eastAsia="Times New Roman" w:hAnsi="Arial" w:cs="Arial"/>
          <w:color w:val="000000" w:themeColor="text1"/>
          <w:lang w:eastAsia="en-GB"/>
        </w:rPr>
        <w:lastRenderedPageBreak/>
        <w:t>of CD4+, CD11a+ CD49d- of CD4+, KLRG1+CD4+, CD11a- KLRG1+ CD4+,</w:t>
      </w:r>
      <w:r w:rsidR="00934422" w:rsidRPr="00C760E4">
        <w:rPr>
          <w:rFonts w:ascii="Arial" w:eastAsia="Times New Roman" w:hAnsi="Arial" w:cs="Arial"/>
          <w:color w:val="000000" w:themeColor="text1"/>
          <w:lang w:eastAsia="en-GB"/>
        </w:rPr>
        <w:t xml:space="preserve"> CD11a- KLRG1+ of CD8+, CD62L- CD44- of CD4,</w:t>
      </w:r>
      <w:r w:rsidR="00934422" w:rsidRPr="00C760E4">
        <w:rPr>
          <w:rFonts w:ascii="Arial" w:eastAsia="Times New Roman" w:hAnsi="Arial" w:cs="Arial"/>
          <w:color w:val="000000" w:themeColor="text1"/>
        </w:rPr>
        <w:t xml:space="preserve"> </w:t>
      </w:r>
      <w:r w:rsidR="00934422" w:rsidRPr="00C760E4">
        <w:rPr>
          <w:rFonts w:ascii="Arial" w:eastAsia="Times New Roman" w:hAnsi="Arial" w:cs="Arial"/>
          <w:color w:val="000000" w:themeColor="text1"/>
          <w:lang w:eastAsia="en-GB"/>
        </w:rPr>
        <w:t>CD62L- CD44- of CD</w:t>
      </w:r>
      <w:r w:rsidR="00934422">
        <w:rPr>
          <w:rFonts w:ascii="Arial" w:eastAsia="Times New Roman" w:hAnsi="Arial" w:cs="Arial"/>
          <w:color w:val="000000" w:themeColor="text1"/>
          <w:lang w:eastAsia="en-GB"/>
        </w:rPr>
        <w:t>8</w:t>
      </w:r>
      <w:r w:rsidR="00934422" w:rsidRPr="00C760E4">
        <w:rPr>
          <w:rFonts w:ascii="Arial" w:eastAsia="Times New Roman" w:hAnsi="Arial" w:cs="Arial"/>
          <w:color w:val="000000" w:themeColor="text1"/>
          <w:lang w:eastAsia="en-GB"/>
        </w:rPr>
        <w:t>,</w:t>
      </w:r>
      <w:r w:rsidR="00934422">
        <w:rPr>
          <w:rFonts w:ascii="Arial" w:eastAsia="Times New Roman" w:hAnsi="Arial" w:cs="Arial"/>
          <w:color w:val="000000" w:themeColor="text1"/>
          <w:lang w:eastAsia="en-GB"/>
        </w:rPr>
        <w:t xml:space="preserve"> CD62L+ CD44- CD4+</w:t>
      </w:r>
      <w:r w:rsidR="00D4297C">
        <w:rPr>
          <w:rFonts w:ascii="Arial" w:eastAsia="Times New Roman" w:hAnsi="Arial" w:cs="Arial"/>
          <w:lang w:eastAsia="en-GB"/>
        </w:rPr>
        <w:t>;</w:t>
      </w:r>
      <w:r w:rsidR="00D4297C">
        <w:rPr>
          <w:rFonts w:ascii="Arial" w:hAnsi="Arial" w:cs="Arial"/>
          <w:color w:val="000000" w:themeColor="text1"/>
        </w:rPr>
        <w:t xml:space="preserve"> </w:t>
      </w:r>
      <w:r w:rsidR="00B7226C">
        <w:rPr>
          <w:rFonts w:ascii="Arial" w:hAnsi="Arial" w:cs="Arial"/>
          <w:color w:val="000000" w:themeColor="text1"/>
        </w:rPr>
        <w:t>(vii</w:t>
      </w:r>
      <w:r w:rsidR="00283AD4">
        <w:rPr>
          <w:rFonts w:ascii="Arial" w:hAnsi="Arial" w:cs="Arial"/>
          <w:color w:val="000000" w:themeColor="text1"/>
        </w:rPr>
        <w:t xml:space="preserve">) </w:t>
      </w:r>
      <w:r w:rsidR="00135D39">
        <w:rPr>
          <w:rFonts w:ascii="Arial" w:hAnsi="Arial" w:cs="Arial"/>
          <w:color w:val="000000" w:themeColor="text1"/>
        </w:rPr>
        <w:t xml:space="preserve">B </w:t>
      </w:r>
      <w:r w:rsidR="00856633">
        <w:rPr>
          <w:rFonts w:ascii="Arial" w:hAnsi="Arial" w:cs="Arial"/>
          <w:color w:val="000000" w:themeColor="text1"/>
        </w:rPr>
        <w:t>c</w:t>
      </w:r>
      <w:r w:rsidR="00135D39">
        <w:rPr>
          <w:rFonts w:ascii="Arial" w:hAnsi="Arial" w:cs="Arial"/>
          <w:color w:val="000000" w:themeColor="text1"/>
        </w:rPr>
        <w:t>ells, consisting of</w:t>
      </w:r>
      <w:r w:rsidR="00FF023A">
        <w:rPr>
          <w:rFonts w:ascii="Arial" w:hAnsi="Arial" w:cs="Arial"/>
          <w:color w:val="000000" w:themeColor="text1"/>
        </w:rPr>
        <w:t xml:space="preserve"> number of cells with markers for</w:t>
      </w:r>
      <w:r w:rsidR="00135D39">
        <w:rPr>
          <w:rFonts w:ascii="Arial" w:hAnsi="Arial" w:cs="Arial"/>
          <w:color w:val="000000" w:themeColor="text1"/>
        </w:rPr>
        <w:t xml:space="preserve"> </w:t>
      </w:r>
      <w:r w:rsidR="00934422" w:rsidRPr="00C760E4">
        <w:rPr>
          <w:rFonts w:ascii="Arial" w:eastAsia="Times New Roman" w:hAnsi="Arial" w:cs="Arial"/>
          <w:color w:val="000000" w:themeColor="text1"/>
          <w:lang w:eastAsia="en-GB"/>
        </w:rPr>
        <w:t>GL7+ of CD19+</w:t>
      </w:r>
      <w:r w:rsidR="00934422">
        <w:rPr>
          <w:rFonts w:ascii="Arial" w:eastAsia="Times New Roman" w:hAnsi="Arial" w:cs="Arial"/>
          <w:color w:val="000000" w:themeColor="text1"/>
          <w:lang w:eastAsia="en-GB"/>
        </w:rPr>
        <w:t>, GL7+MHC-II+CD19+, MFI of PNA+CD19+, PNA+CD19+</w:t>
      </w:r>
      <w:r w:rsidR="00934422" w:rsidRPr="00C760E4">
        <w:rPr>
          <w:rFonts w:ascii="Arial" w:eastAsia="Times New Roman" w:hAnsi="Arial" w:cs="Arial"/>
          <w:color w:val="000000" w:themeColor="text1"/>
          <w:lang w:eastAsia="en-GB"/>
        </w:rPr>
        <w:t xml:space="preserve"> and</w:t>
      </w:r>
      <w:r w:rsidR="00934422">
        <w:rPr>
          <w:rFonts w:ascii="Arial" w:eastAsia="Times New Roman" w:hAnsi="Arial" w:cs="Arial"/>
          <w:color w:val="000000" w:themeColor="text1"/>
          <w:lang w:eastAsia="en-GB"/>
        </w:rPr>
        <w:t xml:space="preserve"> </w:t>
      </w:r>
      <w:r w:rsidR="00934422" w:rsidRPr="00C760E4">
        <w:rPr>
          <w:rFonts w:ascii="Arial" w:eastAsia="Times New Roman" w:hAnsi="Arial" w:cs="Arial"/>
          <w:color w:val="000000" w:themeColor="text1"/>
          <w:lang w:eastAsia="en-GB"/>
        </w:rPr>
        <w:t>IgD-CD38+CD19+</w:t>
      </w:r>
      <w:r w:rsidR="00D4297C">
        <w:rPr>
          <w:rFonts w:ascii="Arial" w:eastAsia="Times New Roman" w:hAnsi="Arial" w:cs="Arial"/>
          <w:color w:val="000000"/>
          <w:lang w:eastAsia="en-GB"/>
        </w:rPr>
        <w:t>;</w:t>
      </w:r>
      <w:r w:rsidR="00D4297C">
        <w:rPr>
          <w:rFonts w:ascii="Arial" w:hAnsi="Arial" w:cs="Arial"/>
          <w:color w:val="000000" w:themeColor="text1"/>
        </w:rPr>
        <w:t xml:space="preserve"> </w:t>
      </w:r>
      <w:r w:rsidR="00394D72">
        <w:rPr>
          <w:rFonts w:ascii="Arial" w:hAnsi="Arial" w:cs="Arial"/>
        </w:rPr>
        <w:t xml:space="preserve">(viii) Immune </w:t>
      </w:r>
      <w:r w:rsidR="00CD7DCF">
        <w:rPr>
          <w:rFonts w:ascii="Arial" w:hAnsi="Arial" w:cs="Arial"/>
        </w:rPr>
        <w:t>State</w:t>
      </w:r>
      <w:r w:rsidR="00394D72">
        <w:rPr>
          <w:rFonts w:ascii="Arial" w:hAnsi="Arial" w:cs="Arial"/>
        </w:rPr>
        <w:t xml:space="preserve"> consisting (a) of </w:t>
      </w:r>
      <w:r w:rsidR="00FF023A">
        <w:rPr>
          <w:rFonts w:ascii="Arial" w:hAnsi="Arial" w:cs="Arial"/>
          <w:color w:val="000000" w:themeColor="text1"/>
        </w:rPr>
        <w:t>number of cells with markers for</w:t>
      </w:r>
      <w:r w:rsidR="00FF023A" w:rsidRPr="00C760E4">
        <w:rPr>
          <w:rFonts w:ascii="Arial" w:hAnsi="Arial" w:cs="Arial"/>
          <w:color w:val="000000" w:themeColor="text1"/>
        </w:rPr>
        <w:t xml:space="preserve"> </w:t>
      </w:r>
      <w:r w:rsidR="00394D72">
        <w:rPr>
          <w:rFonts w:ascii="Arial" w:hAnsi="Arial" w:cs="Arial"/>
        </w:rPr>
        <w:t>CD4</w:t>
      </w:r>
      <w:r w:rsidR="00934422">
        <w:rPr>
          <w:rFonts w:ascii="Arial" w:hAnsi="Arial" w:cs="Arial"/>
        </w:rPr>
        <w:t>+</w:t>
      </w:r>
      <w:r w:rsidR="00394D72">
        <w:rPr>
          <w:rFonts w:ascii="Arial" w:hAnsi="Arial" w:cs="Arial"/>
        </w:rPr>
        <w:t>, CD8</w:t>
      </w:r>
      <w:r w:rsidR="00934422">
        <w:rPr>
          <w:rFonts w:ascii="Arial" w:hAnsi="Arial" w:cs="Arial"/>
        </w:rPr>
        <w:t>+</w:t>
      </w:r>
      <w:r w:rsidR="00394D72">
        <w:rPr>
          <w:rFonts w:ascii="Arial" w:hAnsi="Arial" w:cs="Arial"/>
        </w:rPr>
        <w:t xml:space="preserve">, </w:t>
      </w:r>
      <w:r w:rsidR="00934422">
        <w:rPr>
          <w:rFonts w:ascii="Arial" w:hAnsi="Arial" w:cs="Arial"/>
        </w:rPr>
        <w:t>CD19+</w:t>
      </w:r>
      <w:r w:rsidR="00394D72">
        <w:rPr>
          <w:rFonts w:ascii="Arial" w:hAnsi="Arial" w:cs="Arial"/>
        </w:rPr>
        <w:t xml:space="preserve">, </w:t>
      </w:r>
      <w:r w:rsidR="00934422">
        <w:rPr>
          <w:rFonts w:ascii="Arial" w:hAnsi="Arial" w:cs="Arial"/>
        </w:rPr>
        <w:t>F4/80+</w:t>
      </w:r>
      <w:r w:rsidR="00394D72">
        <w:rPr>
          <w:rFonts w:ascii="Arial" w:hAnsi="Arial" w:cs="Arial"/>
        </w:rPr>
        <w:t xml:space="preserve">, </w:t>
      </w:r>
      <w:r w:rsidR="00934422">
        <w:rPr>
          <w:rFonts w:ascii="Arial" w:hAnsi="Arial" w:cs="Arial"/>
        </w:rPr>
        <w:t>Ly6G+</w:t>
      </w:r>
      <w:r w:rsidR="00394D72">
        <w:rPr>
          <w:rFonts w:ascii="Arial" w:hAnsi="Arial" w:cs="Arial"/>
        </w:rPr>
        <w:t xml:space="preserve">, </w:t>
      </w:r>
      <w:r w:rsidR="00934422">
        <w:rPr>
          <w:rFonts w:ascii="Arial" w:hAnsi="Arial" w:cs="Arial"/>
        </w:rPr>
        <w:t xml:space="preserve">CD11c+, </w:t>
      </w:r>
      <w:r w:rsidR="00394D72">
        <w:rPr>
          <w:rFonts w:ascii="Arial" w:hAnsi="Arial" w:cs="Arial"/>
        </w:rPr>
        <w:t>NK</w:t>
      </w:r>
      <w:r w:rsidR="00934422">
        <w:rPr>
          <w:rFonts w:ascii="Arial" w:hAnsi="Arial" w:cs="Arial"/>
        </w:rPr>
        <w:t>p46+</w:t>
      </w:r>
      <w:r w:rsidR="00394D72">
        <w:rPr>
          <w:rFonts w:ascii="Arial" w:hAnsi="Arial" w:cs="Arial"/>
        </w:rPr>
        <w:t xml:space="preserve">, </w:t>
      </w:r>
      <w:r w:rsidR="00FB5294">
        <w:rPr>
          <w:rFonts w:ascii="Arial" w:hAnsi="Arial" w:cs="Arial"/>
        </w:rPr>
        <w:t xml:space="preserve">and </w:t>
      </w:r>
      <w:r w:rsidR="00394D72">
        <w:rPr>
          <w:rFonts w:ascii="Arial" w:hAnsi="Arial" w:cs="Arial"/>
        </w:rPr>
        <w:t>the concentration of IgG, IgE</w:t>
      </w:r>
      <w:r w:rsidR="00FB5294">
        <w:rPr>
          <w:rFonts w:ascii="Arial" w:hAnsi="Arial" w:cs="Arial"/>
        </w:rPr>
        <w:t>,</w:t>
      </w:r>
      <w:r w:rsidR="00394D72">
        <w:rPr>
          <w:rFonts w:ascii="Arial" w:hAnsi="Arial" w:cs="Arial"/>
        </w:rPr>
        <w:t xml:space="preserve"> IgA, or (b) the number of CD4</w:t>
      </w:r>
      <w:r w:rsidR="00934422">
        <w:rPr>
          <w:rFonts w:ascii="Arial" w:hAnsi="Arial" w:cs="Arial"/>
        </w:rPr>
        <w:t>+</w:t>
      </w:r>
      <w:r w:rsidR="00394D72">
        <w:rPr>
          <w:rFonts w:ascii="Arial" w:hAnsi="Arial" w:cs="Arial"/>
        </w:rPr>
        <w:t xml:space="preserve"> cells, </w:t>
      </w:r>
      <w:r w:rsidR="00FB5294">
        <w:rPr>
          <w:rFonts w:ascii="Arial" w:hAnsi="Arial" w:cs="Arial"/>
        </w:rPr>
        <w:t xml:space="preserve">and </w:t>
      </w:r>
      <w:r w:rsidR="00394D72">
        <w:rPr>
          <w:rFonts w:ascii="Arial" w:hAnsi="Arial" w:cs="Arial"/>
        </w:rPr>
        <w:t>the concentration of IgE, IgE</w:t>
      </w:r>
      <w:r w:rsidR="00FB5294">
        <w:rPr>
          <w:rFonts w:ascii="Arial" w:hAnsi="Arial" w:cs="Arial"/>
        </w:rPr>
        <w:t>,</w:t>
      </w:r>
      <w:r w:rsidR="00394D72">
        <w:rPr>
          <w:rFonts w:ascii="Arial" w:hAnsi="Arial" w:cs="Arial"/>
        </w:rPr>
        <w:t xml:space="preserve"> IgA, or (c) the number of CD4</w:t>
      </w:r>
      <w:r w:rsidR="00934422">
        <w:rPr>
          <w:rFonts w:ascii="Arial" w:hAnsi="Arial" w:cs="Arial"/>
        </w:rPr>
        <w:t>+</w:t>
      </w:r>
      <w:r w:rsidR="00394D72">
        <w:rPr>
          <w:rFonts w:ascii="Arial" w:hAnsi="Arial" w:cs="Arial"/>
        </w:rPr>
        <w:t>, CD19</w:t>
      </w:r>
      <w:r w:rsidR="00934422">
        <w:rPr>
          <w:rFonts w:ascii="Arial" w:hAnsi="Arial" w:cs="Arial"/>
        </w:rPr>
        <w:t>+</w:t>
      </w:r>
      <w:r w:rsidR="00394D72">
        <w:rPr>
          <w:rFonts w:ascii="Arial" w:hAnsi="Arial" w:cs="Arial"/>
        </w:rPr>
        <w:t>, CD11c</w:t>
      </w:r>
      <w:r w:rsidR="00934422">
        <w:rPr>
          <w:rFonts w:ascii="Arial" w:hAnsi="Arial" w:cs="Arial"/>
        </w:rPr>
        <w:t>+</w:t>
      </w:r>
      <w:r w:rsidR="00394D72">
        <w:rPr>
          <w:rFonts w:ascii="Arial" w:hAnsi="Arial" w:cs="Arial"/>
        </w:rPr>
        <w:t xml:space="preserve"> cells, </w:t>
      </w:r>
      <w:r w:rsidR="00FB5294">
        <w:rPr>
          <w:rFonts w:ascii="Arial" w:hAnsi="Arial" w:cs="Arial"/>
        </w:rPr>
        <w:t xml:space="preserve">and </w:t>
      </w:r>
      <w:r w:rsidR="00394D72">
        <w:rPr>
          <w:rFonts w:ascii="Arial" w:hAnsi="Arial" w:cs="Arial"/>
        </w:rPr>
        <w:t>the concentration of IgG, IgE</w:t>
      </w:r>
      <w:r w:rsidR="00FB5294">
        <w:rPr>
          <w:rFonts w:ascii="Arial" w:hAnsi="Arial" w:cs="Arial"/>
        </w:rPr>
        <w:t>,</w:t>
      </w:r>
      <w:r w:rsidR="00394D72">
        <w:rPr>
          <w:rFonts w:ascii="Arial" w:hAnsi="Arial" w:cs="Arial"/>
        </w:rPr>
        <w:t xml:space="preserve"> IgA, or (d) the concentration of IgG, IgE</w:t>
      </w:r>
      <w:r w:rsidR="00FB5294">
        <w:rPr>
          <w:rFonts w:ascii="Arial" w:hAnsi="Arial" w:cs="Arial"/>
        </w:rPr>
        <w:t>,</w:t>
      </w:r>
      <w:r w:rsidR="00394D72">
        <w:rPr>
          <w:rFonts w:ascii="Arial" w:hAnsi="Arial" w:cs="Arial"/>
        </w:rPr>
        <w:t xml:space="preserve"> IgA.</w:t>
      </w:r>
    </w:p>
    <w:p w14:paraId="1DC1B6CD" w14:textId="77777777" w:rsidR="009735EA" w:rsidRPr="009735EA" w:rsidRDefault="009735EA" w:rsidP="009735EA">
      <w:pPr>
        <w:spacing w:line="360" w:lineRule="auto"/>
        <w:jc w:val="both"/>
        <w:rPr>
          <w:rFonts w:ascii="Arial" w:hAnsi="Arial" w:cs="Arial"/>
        </w:rPr>
      </w:pPr>
    </w:p>
    <w:p w14:paraId="713DD065" w14:textId="10953EC1" w:rsidR="005820D1" w:rsidRPr="005820D1" w:rsidRDefault="009735EA" w:rsidP="009735EA">
      <w:pPr>
        <w:spacing w:line="360" w:lineRule="auto"/>
        <w:jc w:val="both"/>
        <w:rPr>
          <w:rFonts w:ascii="Arial" w:hAnsi="Arial" w:cs="Arial"/>
          <w:color w:val="000000" w:themeColor="text1"/>
        </w:rPr>
      </w:pPr>
      <w:r w:rsidRPr="009735EA">
        <w:rPr>
          <w:rFonts w:ascii="Arial" w:hAnsi="Arial" w:cs="Arial"/>
        </w:rPr>
        <w:t>The rationale of (i) was to attempt to capture how current and previous infection, along with size and age, affect the current status of individuals’ immune</w:t>
      </w:r>
      <w:r>
        <w:rPr>
          <w:rFonts w:ascii="Arial" w:hAnsi="Arial" w:cs="Arial"/>
        </w:rPr>
        <w:t xml:space="preserve"> state</w:t>
      </w:r>
      <w:r w:rsidRPr="009735EA">
        <w:rPr>
          <w:rFonts w:ascii="Arial" w:hAnsi="Arial" w:cs="Arial"/>
        </w:rPr>
        <w:t xml:space="preserve"> by using only </w:t>
      </w:r>
      <w:r w:rsidR="00756C80">
        <w:rPr>
          <w:rFonts w:ascii="Arial" w:hAnsi="Arial" w:cs="Arial"/>
        </w:rPr>
        <w:t>immune</w:t>
      </w:r>
      <w:r>
        <w:rPr>
          <w:rFonts w:ascii="Arial" w:hAnsi="Arial" w:cs="Arial"/>
        </w:rPr>
        <w:t xml:space="preserve"> measures that captured </w:t>
      </w:r>
      <w:r w:rsidRPr="009735EA">
        <w:rPr>
          <w:rFonts w:ascii="Arial" w:hAnsi="Arial" w:cs="Arial"/>
        </w:rPr>
        <w:t xml:space="preserve">an activated </w:t>
      </w:r>
      <w:r>
        <w:rPr>
          <w:rFonts w:ascii="Arial" w:hAnsi="Arial" w:cs="Arial"/>
        </w:rPr>
        <w:t xml:space="preserve">immune </w:t>
      </w:r>
      <w:r w:rsidRPr="009735EA">
        <w:rPr>
          <w:rFonts w:ascii="Arial" w:hAnsi="Arial" w:cs="Arial"/>
        </w:rPr>
        <w:t xml:space="preserve">state. </w:t>
      </w:r>
      <w:r w:rsidR="00DD5D44" w:rsidRPr="005820D1">
        <w:rPr>
          <w:rFonts w:ascii="Arial" w:hAnsi="Arial" w:cs="Arial"/>
          <w:color w:val="000000" w:themeColor="text1"/>
        </w:rPr>
        <w:t>In using (ii</w:t>
      </w:r>
      <w:r w:rsidR="00A37D15" w:rsidRPr="005820D1">
        <w:rPr>
          <w:rFonts w:ascii="Arial" w:hAnsi="Arial" w:cs="Arial"/>
          <w:color w:val="000000" w:themeColor="text1"/>
        </w:rPr>
        <w:t>)</w:t>
      </w:r>
      <w:r w:rsidR="002C4D80" w:rsidRPr="005820D1">
        <w:rPr>
          <w:rFonts w:ascii="Arial" w:hAnsi="Arial" w:cs="Arial"/>
          <w:color w:val="000000" w:themeColor="text1"/>
        </w:rPr>
        <w:t xml:space="preserve"> and (ii</w:t>
      </w:r>
      <w:r w:rsidR="00DD5D44" w:rsidRPr="005820D1">
        <w:rPr>
          <w:rFonts w:ascii="Arial" w:hAnsi="Arial" w:cs="Arial"/>
          <w:color w:val="000000" w:themeColor="text1"/>
        </w:rPr>
        <w:t>i</w:t>
      </w:r>
      <w:r w:rsidR="002C4D80" w:rsidRPr="005820D1">
        <w:rPr>
          <w:rFonts w:ascii="Arial" w:hAnsi="Arial" w:cs="Arial"/>
          <w:color w:val="000000" w:themeColor="text1"/>
        </w:rPr>
        <w:t>)</w:t>
      </w:r>
      <w:r w:rsidR="00A37D15" w:rsidRPr="005820D1">
        <w:rPr>
          <w:rFonts w:ascii="Arial" w:hAnsi="Arial" w:cs="Arial"/>
          <w:color w:val="000000" w:themeColor="text1"/>
        </w:rPr>
        <w:t xml:space="preserve"> the rationale was that adaptive and innate immunity might be </w:t>
      </w:r>
      <w:r w:rsidR="0089595C" w:rsidRPr="005820D1">
        <w:rPr>
          <w:rFonts w:ascii="Arial" w:hAnsi="Arial" w:cs="Arial"/>
          <w:color w:val="000000" w:themeColor="text1"/>
        </w:rPr>
        <w:t>differently</w:t>
      </w:r>
      <w:r w:rsidR="00A37D15" w:rsidRPr="005820D1">
        <w:rPr>
          <w:rFonts w:ascii="Arial" w:hAnsi="Arial" w:cs="Arial"/>
          <w:color w:val="000000" w:themeColor="text1"/>
        </w:rPr>
        <w:t xml:space="preserve"> affected by </w:t>
      </w:r>
      <w:r w:rsidR="0089595C" w:rsidRPr="005820D1">
        <w:rPr>
          <w:rFonts w:ascii="Arial" w:hAnsi="Arial" w:cs="Arial"/>
          <w:color w:val="000000" w:themeColor="text1"/>
        </w:rPr>
        <w:t>animals'</w:t>
      </w:r>
      <w:r w:rsidR="00A37D15" w:rsidRPr="005820D1">
        <w:rPr>
          <w:rFonts w:ascii="Arial" w:hAnsi="Arial" w:cs="Arial"/>
          <w:color w:val="000000" w:themeColor="text1"/>
        </w:rPr>
        <w:t xml:space="preserve"> state.</w:t>
      </w:r>
      <w:r w:rsidR="00DD5D44" w:rsidRPr="005820D1">
        <w:rPr>
          <w:rFonts w:ascii="Arial" w:hAnsi="Arial" w:cs="Arial"/>
          <w:color w:val="000000" w:themeColor="text1"/>
        </w:rPr>
        <w:t xml:space="preserve"> </w:t>
      </w:r>
      <w:r w:rsidR="00C62E08" w:rsidRPr="005820D1">
        <w:rPr>
          <w:rFonts w:ascii="Arial" w:hAnsi="Arial" w:cs="Arial"/>
          <w:color w:val="000000" w:themeColor="text1"/>
        </w:rPr>
        <w:t xml:space="preserve">Analogously in (vi) and (vii) we considered whether the T and B cell compartments of the </w:t>
      </w:r>
      <w:r w:rsidR="00C62E08">
        <w:rPr>
          <w:rFonts w:ascii="Arial" w:hAnsi="Arial" w:cs="Arial"/>
          <w:color w:val="000000" w:themeColor="text1"/>
        </w:rPr>
        <w:t>imm</w:t>
      </w:r>
      <w:r w:rsidR="00C62E08" w:rsidRPr="005820D1">
        <w:rPr>
          <w:rFonts w:ascii="Arial" w:hAnsi="Arial" w:cs="Arial"/>
          <w:color w:val="000000" w:themeColor="text1"/>
        </w:rPr>
        <w:t>u</w:t>
      </w:r>
      <w:r w:rsidR="00C62E08">
        <w:rPr>
          <w:rFonts w:ascii="Arial" w:hAnsi="Arial" w:cs="Arial"/>
          <w:color w:val="000000" w:themeColor="text1"/>
        </w:rPr>
        <w:t>n</w:t>
      </w:r>
      <w:r w:rsidR="00C62E08" w:rsidRPr="005820D1">
        <w:rPr>
          <w:rFonts w:ascii="Arial" w:hAnsi="Arial" w:cs="Arial"/>
          <w:color w:val="000000" w:themeColor="text1"/>
        </w:rPr>
        <w:t>e system might be different</w:t>
      </w:r>
      <w:r w:rsidR="00CC0940">
        <w:rPr>
          <w:rFonts w:ascii="Arial" w:hAnsi="Arial" w:cs="Arial"/>
          <w:color w:val="000000" w:themeColor="text1"/>
        </w:rPr>
        <w:t>ly</w:t>
      </w:r>
      <w:r w:rsidR="00C62E08" w:rsidRPr="005820D1">
        <w:rPr>
          <w:rFonts w:ascii="Arial" w:hAnsi="Arial" w:cs="Arial"/>
          <w:color w:val="000000" w:themeColor="text1"/>
        </w:rPr>
        <w:t xml:space="preserve"> affected by animals’ state. </w:t>
      </w:r>
      <w:r w:rsidR="00DD5D44" w:rsidRPr="005820D1">
        <w:rPr>
          <w:rFonts w:ascii="Arial" w:hAnsi="Arial" w:cs="Arial"/>
          <w:color w:val="000000" w:themeColor="text1"/>
        </w:rPr>
        <w:t xml:space="preserve">In using (iv) and (v) </w:t>
      </w:r>
      <w:r w:rsidR="0089595C" w:rsidRPr="005820D1">
        <w:rPr>
          <w:rFonts w:ascii="Arial" w:hAnsi="Arial" w:cs="Arial"/>
          <w:color w:val="000000" w:themeColor="text1"/>
        </w:rPr>
        <w:t xml:space="preserve">we sought to separate measures of immune </w:t>
      </w:r>
      <w:r w:rsidR="00CD7DCF">
        <w:rPr>
          <w:rFonts w:ascii="Arial" w:hAnsi="Arial" w:cs="Arial"/>
          <w:color w:val="000000" w:themeColor="text1"/>
        </w:rPr>
        <w:t>state</w:t>
      </w:r>
      <w:r w:rsidR="0089595C" w:rsidRPr="005820D1">
        <w:rPr>
          <w:rFonts w:ascii="Arial" w:hAnsi="Arial" w:cs="Arial"/>
          <w:color w:val="000000" w:themeColor="text1"/>
        </w:rPr>
        <w:t xml:space="preserve"> that reflec</w:t>
      </w:r>
      <w:r w:rsidR="0081688B">
        <w:rPr>
          <w:rFonts w:ascii="Arial" w:hAnsi="Arial" w:cs="Arial"/>
          <w:color w:val="000000" w:themeColor="text1"/>
        </w:rPr>
        <w:t xml:space="preserve">ted past immunological </w:t>
      </w:r>
      <w:r w:rsidR="00A3007E">
        <w:rPr>
          <w:rFonts w:ascii="Arial" w:hAnsi="Arial" w:cs="Arial"/>
          <w:color w:val="000000" w:themeColor="text1"/>
        </w:rPr>
        <w:t>state</w:t>
      </w:r>
      <w:r w:rsidR="0089595C" w:rsidRPr="005820D1">
        <w:rPr>
          <w:rFonts w:ascii="Arial" w:hAnsi="Arial" w:cs="Arial"/>
          <w:color w:val="000000" w:themeColor="text1"/>
        </w:rPr>
        <w:t xml:space="preserve"> from measures that might represent fu</w:t>
      </w:r>
      <w:r w:rsidR="00CD7DCF">
        <w:rPr>
          <w:rFonts w:ascii="Arial" w:hAnsi="Arial" w:cs="Arial"/>
          <w:color w:val="000000" w:themeColor="text1"/>
        </w:rPr>
        <w:t>ture state</w:t>
      </w:r>
      <w:r w:rsidR="0089595C" w:rsidRPr="005820D1">
        <w:rPr>
          <w:rFonts w:ascii="Arial" w:hAnsi="Arial" w:cs="Arial"/>
          <w:color w:val="000000" w:themeColor="text1"/>
        </w:rPr>
        <w:t xml:space="preserve">, recognising that these may be differently affected by animals’ state. </w:t>
      </w:r>
      <w:r w:rsidR="005820D1" w:rsidRPr="005820D1">
        <w:rPr>
          <w:rFonts w:ascii="Arial" w:hAnsi="Arial" w:cs="Arial"/>
          <w:color w:val="000000" w:themeColor="text1"/>
        </w:rPr>
        <w:t xml:space="preserve">In (viii) we </w:t>
      </w:r>
      <w:r w:rsidR="002D1DEB" w:rsidRPr="005820D1">
        <w:rPr>
          <w:rFonts w:ascii="Arial" w:hAnsi="Arial" w:cs="Arial"/>
          <w:color w:val="000000" w:themeColor="text1"/>
        </w:rPr>
        <w:t xml:space="preserve">combined all of the principal </w:t>
      </w:r>
      <w:r w:rsidR="0089595C" w:rsidRPr="005820D1">
        <w:rPr>
          <w:rFonts w:ascii="Arial" w:hAnsi="Arial" w:cs="Arial"/>
          <w:color w:val="000000" w:themeColor="text1"/>
        </w:rPr>
        <w:t>immune</w:t>
      </w:r>
      <w:r w:rsidR="002D1DEB" w:rsidRPr="005820D1">
        <w:rPr>
          <w:rFonts w:ascii="Arial" w:hAnsi="Arial" w:cs="Arial"/>
          <w:color w:val="000000" w:themeColor="text1"/>
        </w:rPr>
        <w:t xml:space="preserve"> measures. </w:t>
      </w:r>
      <w:r w:rsidR="005820D1">
        <w:rPr>
          <w:rFonts w:ascii="Arial" w:hAnsi="Arial" w:cs="Arial"/>
          <w:color w:val="000000" w:themeColor="text1"/>
        </w:rPr>
        <w:t xml:space="preserve">Further derivatives of approach (viii) were used in </w:t>
      </w:r>
      <w:r w:rsidR="00F207A1">
        <w:rPr>
          <w:rFonts w:ascii="Arial" w:hAnsi="Arial" w:cs="Arial"/>
          <w:color w:val="000000" w:themeColor="text1"/>
        </w:rPr>
        <w:t>class</w:t>
      </w:r>
      <w:r w:rsidR="00306453">
        <w:rPr>
          <w:rFonts w:ascii="Arial" w:hAnsi="Arial" w:cs="Arial"/>
          <w:color w:val="000000" w:themeColor="text1"/>
        </w:rPr>
        <w:t xml:space="preserve"> 4 and 5 models</w:t>
      </w:r>
      <w:r w:rsidR="005820D1">
        <w:rPr>
          <w:rFonts w:ascii="Arial" w:hAnsi="Arial" w:cs="Arial"/>
          <w:color w:val="000000" w:themeColor="text1"/>
        </w:rPr>
        <w:t>.</w:t>
      </w:r>
    </w:p>
    <w:p w14:paraId="5E57E3D4" w14:textId="77777777" w:rsidR="005820D1" w:rsidRDefault="005820D1" w:rsidP="003C03D0">
      <w:pPr>
        <w:spacing w:line="360" w:lineRule="auto"/>
        <w:jc w:val="both"/>
        <w:rPr>
          <w:rFonts w:ascii="Arial" w:hAnsi="Arial" w:cs="Arial"/>
          <w:color w:val="00B050"/>
        </w:rPr>
      </w:pPr>
    </w:p>
    <w:p w14:paraId="3A446B89" w14:textId="2ED274E6" w:rsidR="00F91918" w:rsidRPr="00A77058" w:rsidRDefault="00177BF5" w:rsidP="003C03D0">
      <w:pPr>
        <w:spacing w:line="360" w:lineRule="auto"/>
        <w:jc w:val="both"/>
        <w:rPr>
          <w:rFonts w:ascii="Arial" w:hAnsi="Arial" w:cs="Arial"/>
          <w:b/>
          <w:color w:val="FF0000"/>
        </w:rPr>
      </w:pPr>
      <w:r w:rsidRPr="009C5BDB">
        <w:rPr>
          <w:rFonts w:ascii="Arial" w:hAnsi="Arial" w:cs="Arial"/>
          <w:color w:val="000000" w:themeColor="text1"/>
        </w:rPr>
        <w:t>In c</w:t>
      </w:r>
      <w:r>
        <w:rPr>
          <w:rFonts w:ascii="Arial" w:hAnsi="Arial" w:cs="Arial"/>
          <w:color w:val="000000" w:themeColor="text1"/>
        </w:rPr>
        <w:t>lass 1</w:t>
      </w:r>
      <w:r w:rsidRPr="009C5BDB">
        <w:rPr>
          <w:rFonts w:ascii="Arial" w:hAnsi="Arial" w:cs="Arial"/>
          <w:color w:val="000000" w:themeColor="text1"/>
        </w:rPr>
        <w:t xml:space="preserve"> models, concerning latent</w:t>
      </w:r>
      <w:r>
        <w:rPr>
          <w:rFonts w:ascii="Arial" w:hAnsi="Arial" w:cs="Arial"/>
          <w:color w:val="000000" w:themeColor="text1"/>
        </w:rPr>
        <w:t xml:space="preserve"> variables (i), (ii) and (iii) we used</w:t>
      </w:r>
      <w:r w:rsidR="00A77058">
        <w:rPr>
          <w:rFonts w:ascii="Arial" w:hAnsi="Arial" w:cs="Arial"/>
          <w:color w:val="000000" w:themeColor="text1"/>
        </w:rPr>
        <w:t xml:space="preserve"> flow cytometry defined</w:t>
      </w:r>
      <w:r>
        <w:rPr>
          <w:rFonts w:ascii="Arial" w:hAnsi="Arial" w:cs="Arial"/>
          <w:color w:val="000000" w:themeColor="text1"/>
        </w:rPr>
        <w:t xml:space="preserve"> cell </w:t>
      </w:r>
      <w:r w:rsidR="007B73A3">
        <w:rPr>
          <w:rFonts w:ascii="Arial" w:hAnsi="Arial" w:cs="Arial"/>
          <w:color w:val="000000" w:themeColor="text1"/>
        </w:rPr>
        <w:t>populations</w:t>
      </w:r>
      <w:r w:rsidRPr="00177BF5">
        <w:rPr>
          <w:rFonts w:ascii="Arial" w:hAnsi="Arial" w:cs="Arial"/>
          <w:color w:val="FF0000"/>
        </w:rPr>
        <w:t xml:space="preserve"> </w:t>
      </w:r>
      <w:r w:rsidRPr="00A77058">
        <w:rPr>
          <w:rFonts w:ascii="Arial" w:hAnsi="Arial" w:cs="Arial"/>
          <w:color w:val="000000" w:themeColor="text1"/>
        </w:rPr>
        <w:t>[1]</w:t>
      </w:r>
      <w:r w:rsidR="00A77058">
        <w:rPr>
          <w:rFonts w:ascii="Arial" w:hAnsi="Arial" w:cs="Arial"/>
          <w:color w:val="000000" w:themeColor="text1"/>
        </w:rPr>
        <w:t xml:space="preserve">, with our </w:t>
      </w:r>
      <w:r w:rsidR="00F207A1">
        <w:rPr>
          <w:rFonts w:ascii="Arial" w:hAnsi="Arial" w:cs="Arial"/>
          <w:color w:val="000000" w:themeColor="text1"/>
        </w:rPr>
        <w:t>understanding</w:t>
      </w:r>
      <w:r w:rsidR="00A77058">
        <w:rPr>
          <w:rFonts w:ascii="Arial" w:hAnsi="Arial" w:cs="Arial"/>
          <w:color w:val="000000" w:themeColor="text1"/>
        </w:rPr>
        <w:t xml:space="preserve"> of </w:t>
      </w:r>
      <w:r w:rsidR="00F207A1">
        <w:rPr>
          <w:rFonts w:ascii="Arial" w:hAnsi="Arial" w:cs="Arial"/>
          <w:color w:val="000000" w:themeColor="text1"/>
        </w:rPr>
        <w:t>likely</w:t>
      </w:r>
      <w:r w:rsidR="00A77058">
        <w:rPr>
          <w:rFonts w:ascii="Arial" w:hAnsi="Arial" w:cs="Arial"/>
          <w:color w:val="000000" w:themeColor="text1"/>
        </w:rPr>
        <w:t xml:space="preserve"> </w:t>
      </w:r>
      <w:r w:rsidR="00F207A1">
        <w:rPr>
          <w:rFonts w:ascii="Arial" w:hAnsi="Arial" w:cs="Arial"/>
          <w:color w:val="000000" w:themeColor="text1"/>
        </w:rPr>
        <w:t>function</w:t>
      </w:r>
      <w:r w:rsidR="00A77058">
        <w:rPr>
          <w:rFonts w:ascii="Arial" w:hAnsi="Arial" w:cs="Arial"/>
          <w:color w:val="000000" w:themeColor="text1"/>
        </w:rPr>
        <w:t xml:space="preserve"> of these cell </w:t>
      </w:r>
      <w:r w:rsidR="00F207A1">
        <w:rPr>
          <w:rFonts w:ascii="Arial" w:hAnsi="Arial" w:cs="Arial"/>
          <w:color w:val="000000" w:themeColor="text1"/>
        </w:rPr>
        <w:t>populations</w:t>
      </w:r>
      <w:r w:rsidR="00A77058">
        <w:rPr>
          <w:rFonts w:ascii="Arial" w:hAnsi="Arial" w:cs="Arial"/>
          <w:color w:val="000000" w:themeColor="text1"/>
        </w:rPr>
        <w:t xml:space="preserve"> in mice, </w:t>
      </w:r>
      <w:r w:rsidR="004755AA">
        <w:rPr>
          <w:rFonts w:ascii="Arial" w:hAnsi="Arial" w:cs="Arial"/>
          <w:color w:val="000000" w:themeColor="text1"/>
        </w:rPr>
        <w:t>to</w:t>
      </w:r>
      <w:r w:rsidR="00672163">
        <w:rPr>
          <w:rFonts w:ascii="Arial" w:hAnsi="Arial" w:cs="Arial"/>
          <w:color w:val="000000" w:themeColor="text1"/>
        </w:rPr>
        <w:t xml:space="preserve"> generate</w:t>
      </w:r>
      <w:r w:rsidR="004755AA">
        <w:rPr>
          <w:rFonts w:ascii="Arial" w:hAnsi="Arial" w:cs="Arial"/>
          <w:color w:val="000000" w:themeColor="text1"/>
        </w:rPr>
        <w:t xml:space="preserve"> the</w:t>
      </w:r>
      <w:r w:rsidR="00A77058">
        <w:rPr>
          <w:rFonts w:ascii="Arial" w:hAnsi="Arial" w:cs="Arial"/>
          <w:color w:val="000000" w:themeColor="text1"/>
        </w:rPr>
        <w:t>se</w:t>
      </w:r>
      <w:r w:rsidR="004755AA">
        <w:rPr>
          <w:rFonts w:ascii="Arial" w:hAnsi="Arial" w:cs="Arial"/>
          <w:color w:val="000000" w:themeColor="text1"/>
        </w:rPr>
        <w:t xml:space="preserve"> </w:t>
      </w:r>
      <w:r w:rsidR="007B73A3">
        <w:rPr>
          <w:rFonts w:ascii="Arial" w:hAnsi="Arial" w:cs="Arial"/>
          <w:color w:val="000000" w:themeColor="text1"/>
        </w:rPr>
        <w:t>latent</w:t>
      </w:r>
      <w:r w:rsidR="004755AA">
        <w:rPr>
          <w:rFonts w:ascii="Arial" w:hAnsi="Arial" w:cs="Arial"/>
          <w:color w:val="000000" w:themeColor="text1"/>
        </w:rPr>
        <w:t xml:space="preserve"> </w:t>
      </w:r>
      <w:r w:rsidR="007B73A3">
        <w:rPr>
          <w:rFonts w:ascii="Arial" w:hAnsi="Arial" w:cs="Arial"/>
          <w:color w:val="000000" w:themeColor="text1"/>
        </w:rPr>
        <w:t>variables</w:t>
      </w:r>
      <w:r w:rsidR="005F4BA0">
        <w:rPr>
          <w:rFonts w:ascii="Arial" w:hAnsi="Arial" w:cs="Arial"/>
          <w:color w:val="000000" w:themeColor="text1"/>
        </w:rPr>
        <w:t>, as above</w:t>
      </w:r>
      <w:r w:rsidR="004755AA">
        <w:rPr>
          <w:rFonts w:ascii="Arial" w:hAnsi="Arial" w:cs="Arial"/>
          <w:color w:val="000000" w:themeColor="text1"/>
        </w:rPr>
        <w:t>.</w:t>
      </w:r>
      <w:r w:rsidR="001C5796">
        <w:rPr>
          <w:rFonts w:ascii="Arial" w:hAnsi="Arial" w:cs="Arial"/>
          <w:color w:val="00B050"/>
        </w:rPr>
        <w:t xml:space="preserve"> </w:t>
      </w:r>
      <w:r w:rsidR="00795AF9" w:rsidRPr="009C5BDB">
        <w:rPr>
          <w:rFonts w:ascii="Arial" w:hAnsi="Arial" w:cs="Arial"/>
          <w:color w:val="000000" w:themeColor="text1"/>
        </w:rPr>
        <w:t xml:space="preserve">In </w:t>
      </w:r>
      <w:r w:rsidR="005159B6" w:rsidRPr="009C5BDB">
        <w:rPr>
          <w:rFonts w:ascii="Arial" w:hAnsi="Arial" w:cs="Arial"/>
          <w:color w:val="000000" w:themeColor="text1"/>
        </w:rPr>
        <w:t>c</w:t>
      </w:r>
      <w:r w:rsidR="00031CD9" w:rsidRPr="009C5BDB">
        <w:rPr>
          <w:rFonts w:ascii="Arial" w:hAnsi="Arial" w:cs="Arial"/>
          <w:color w:val="000000" w:themeColor="text1"/>
        </w:rPr>
        <w:t xml:space="preserve">lass 2 models, </w:t>
      </w:r>
      <w:r w:rsidR="00C62E08" w:rsidRPr="009C5BDB">
        <w:rPr>
          <w:rFonts w:ascii="Arial" w:hAnsi="Arial" w:cs="Arial"/>
          <w:color w:val="000000" w:themeColor="text1"/>
        </w:rPr>
        <w:t>concerning</w:t>
      </w:r>
      <w:r w:rsidR="00031CD9" w:rsidRPr="009C5BDB">
        <w:rPr>
          <w:rFonts w:ascii="Arial" w:hAnsi="Arial" w:cs="Arial"/>
          <w:color w:val="000000" w:themeColor="text1"/>
        </w:rPr>
        <w:t xml:space="preserve"> latent</w:t>
      </w:r>
      <w:r w:rsidR="006C48C5">
        <w:rPr>
          <w:rFonts w:ascii="Arial" w:hAnsi="Arial" w:cs="Arial"/>
          <w:color w:val="000000" w:themeColor="text1"/>
        </w:rPr>
        <w:t xml:space="preserve"> varia</w:t>
      </w:r>
      <w:r w:rsidR="005159B6" w:rsidRPr="009C5BDB">
        <w:rPr>
          <w:rFonts w:ascii="Arial" w:hAnsi="Arial" w:cs="Arial"/>
          <w:color w:val="000000" w:themeColor="text1"/>
        </w:rPr>
        <w:t>bles (iv), (v), (vi) and (vii)</w:t>
      </w:r>
      <w:r w:rsidR="00795AF9" w:rsidRPr="009C5BDB">
        <w:rPr>
          <w:rFonts w:ascii="Arial" w:hAnsi="Arial" w:cs="Arial"/>
          <w:color w:val="000000" w:themeColor="text1"/>
        </w:rPr>
        <w:t xml:space="preserve"> we used a Principal </w:t>
      </w:r>
      <w:r w:rsidR="002C04C2" w:rsidRPr="009C5BDB">
        <w:rPr>
          <w:rFonts w:ascii="Arial" w:hAnsi="Arial" w:cs="Arial"/>
          <w:color w:val="000000" w:themeColor="text1"/>
        </w:rPr>
        <w:t>C</w:t>
      </w:r>
      <w:r w:rsidR="00795AF9" w:rsidRPr="009C5BDB">
        <w:rPr>
          <w:rFonts w:ascii="Arial" w:hAnsi="Arial" w:cs="Arial"/>
          <w:color w:val="000000" w:themeColor="text1"/>
        </w:rPr>
        <w:t xml:space="preserve">omponent Analysis (PCA) of </w:t>
      </w:r>
      <w:r w:rsidR="00A77058">
        <w:rPr>
          <w:rFonts w:ascii="Arial" w:hAnsi="Arial" w:cs="Arial"/>
          <w:color w:val="000000" w:themeColor="text1"/>
        </w:rPr>
        <w:t>the</w:t>
      </w:r>
      <w:r w:rsidR="00795AF9" w:rsidRPr="009C5BDB">
        <w:rPr>
          <w:rFonts w:ascii="Arial" w:hAnsi="Arial" w:cs="Arial"/>
          <w:color w:val="000000" w:themeColor="text1"/>
        </w:rPr>
        <w:t xml:space="preserve"> flow cytometry data</w:t>
      </w:r>
      <w:r w:rsidR="006C48C5" w:rsidRPr="006C48C5">
        <w:rPr>
          <w:rFonts w:ascii="Arial" w:hAnsi="Arial" w:cs="Arial"/>
          <w:b/>
          <w:color w:val="FF0000"/>
        </w:rPr>
        <w:t xml:space="preserve"> </w:t>
      </w:r>
      <w:r w:rsidR="006C48C5" w:rsidRPr="00A77058">
        <w:rPr>
          <w:rFonts w:ascii="Arial" w:hAnsi="Arial" w:cs="Arial"/>
          <w:color w:val="000000" w:themeColor="text1"/>
        </w:rPr>
        <w:t>[1]</w:t>
      </w:r>
      <w:r w:rsidR="00031CD9" w:rsidRPr="009C5BDB">
        <w:rPr>
          <w:rFonts w:ascii="Arial" w:hAnsi="Arial" w:cs="Arial"/>
          <w:color w:val="000000" w:themeColor="text1"/>
        </w:rPr>
        <w:t xml:space="preserve"> to </w:t>
      </w:r>
      <w:r w:rsidR="00C62E08" w:rsidRPr="009C5BDB">
        <w:rPr>
          <w:rFonts w:ascii="Arial" w:hAnsi="Arial" w:cs="Arial"/>
          <w:color w:val="000000" w:themeColor="text1"/>
        </w:rPr>
        <w:t>identif</w:t>
      </w:r>
      <w:r w:rsidR="002409C0">
        <w:rPr>
          <w:rFonts w:ascii="Arial" w:hAnsi="Arial" w:cs="Arial"/>
          <w:color w:val="000000" w:themeColor="text1"/>
        </w:rPr>
        <w:t>y</w:t>
      </w:r>
      <w:r w:rsidR="00031CD9" w:rsidRPr="009C5BDB">
        <w:rPr>
          <w:rFonts w:ascii="Arial" w:hAnsi="Arial" w:cs="Arial"/>
          <w:color w:val="000000" w:themeColor="text1"/>
        </w:rPr>
        <w:t xml:space="preserve"> cell </w:t>
      </w:r>
      <w:r w:rsidR="00C62E08" w:rsidRPr="009C5BDB">
        <w:rPr>
          <w:rFonts w:ascii="Arial" w:hAnsi="Arial" w:cs="Arial"/>
          <w:color w:val="000000" w:themeColor="text1"/>
        </w:rPr>
        <w:t>populations</w:t>
      </w:r>
      <w:r w:rsidR="00031CD9" w:rsidRPr="009C5BDB">
        <w:rPr>
          <w:rFonts w:ascii="Arial" w:hAnsi="Arial" w:cs="Arial"/>
          <w:color w:val="000000" w:themeColor="text1"/>
        </w:rPr>
        <w:t xml:space="preserve"> to be included in these latent variables, in all cases </w:t>
      </w:r>
      <w:r w:rsidR="006C48C5">
        <w:rPr>
          <w:rFonts w:ascii="Arial" w:hAnsi="Arial" w:cs="Arial"/>
          <w:color w:val="000000" w:themeColor="text1"/>
        </w:rPr>
        <w:t>u</w:t>
      </w:r>
      <w:r w:rsidR="0068228A" w:rsidRPr="009C5BDB">
        <w:rPr>
          <w:rFonts w:ascii="Arial" w:hAnsi="Arial" w:cs="Arial"/>
          <w:color w:val="000000" w:themeColor="text1"/>
        </w:rPr>
        <w:t>s</w:t>
      </w:r>
      <w:r w:rsidR="006C48C5">
        <w:rPr>
          <w:rFonts w:ascii="Arial" w:hAnsi="Arial" w:cs="Arial"/>
          <w:color w:val="000000" w:themeColor="text1"/>
        </w:rPr>
        <w:t>i</w:t>
      </w:r>
      <w:r w:rsidR="0068228A" w:rsidRPr="009C5BDB">
        <w:rPr>
          <w:rFonts w:ascii="Arial" w:hAnsi="Arial" w:cs="Arial"/>
          <w:color w:val="000000" w:themeColor="text1"/>
        </w:rPr>
        <w:t xml:space="preserve">ng one </w:t>
      </w:r>
      <w:r w:rsidR="00C62E08">
        <w:rPr>
          <w:rFonts w:ascii="Arial" w:hAnsi="Arial" w:cs="Arial"/>
          <w:color w:val="000000" w:themeColor="text1"/>
        </w:rPr>
        <w:t>population</w:t>
      </w:r>
      <w:r w:rsidR="0068228A" w:rsidRPr="009C5BDB">
        <w:rPr>
          <w:rFonts w:ascii="Arial" w:hAnsi="Arial" w:cs="Arial"/>
          <w:color w:val="000000" w:themeColor="text1"/>
        </w:rPr>
        <w:t xml:space="preserve"> to represent </w:t>
      </w:r>
      <w:r w:rsidR="00A77058">
        <w:rPr>
          <w:rFonts w:ascii="Arial" w:hAnsi="Arial" w:cs="Arial"/>
          <w:color w:val="000000" w:themeColor="text1"/>
        </w:rPr>
        <w:t xml:space="preserve">the </w:t>
      </w:r>
      <w:r w:rsidR="0068228A" w:rsidRPr="009C5BDB">
        <w:rPr>
          <w:rFonts w:ascii="Arial" w:hAnsi="Arial" w:cs="Arial"/>
          <w:color w:val="000000" w:themeColor="text1"/>
        </w:rPr>
        <w:t>r</w:t>
      </w:r>
      <w:r w:rsidR="006C48C5">
        <w:rPr>
          <w:rFonts w:ascii="Arial" w:hAnsi="Arial" w:cs="Arial"/>
          <w:color w:val="000000" w:themeColor="text1"/>
        </w:rPr>
        <w:t>e</w:t>
      </w:r>
      <w:r w:rsidR="0068228A" w:rsidRPr="009C5BDB">
        <w:rPr>
          <w:rFonts w:ascii="Arial" w:hAnsi="Arial" w:cs="Arial"/>
          <w:color w:val="000000" w:themeColor="text1"/>
        </w:rPr>
        <w:t>l</w:t>
      </w:r>
      <w:r w:rsidR="006C48C5">
        <w:rPr>
          <w:rFonts w:ascii="Arial" w:hAnsi="Arial" w:cs="Arial"/>
          <w:color w:val="000000" w:themeColor="text1"/>
        </w:rPr>
        <w:t>evant pri</w:t>
      </w:r>
      <w:r w:rsidR="0068228A" w:rsidRPr="009C5BDB">
        <w:rPr>
          <w:rFonts w:ascii="Arial" w:hAnsi="Arial" w:cs="Arial"/>
          <w:color w:val="000000" w:themeColor="text1"/>
        </w:rPr>
        <w:t>n</w:t>
      </w:r>
      <w:r w:rsidR="006C48C5">
        <w:rPr>
          <w:rFonts w:ascii="Arial" w:hAnsi="Arial" w:cs="Arial"/>
          <w:color w:val="000000" w:themeColor="text1"/>
        </w:rPr>
        <w:t>c</w:t>
      </w:r>
      <w:r w:rsidR="0068228A" w:rsidRPr="009C5BDB">
        <w:rPr>
          <w:rFonts w:ascii="Arial" w:hAnsi="Arial" w:cs="Arial"/>
          <w:color w:val="000000" w:themeColor="text1"/>
        </w:rPr>
        <w:t xml:space="preserve">ipal </w:t>
      </w:r>
      <w:r w:rsidR="00C62E08" w:rsidRPr="009C5BDB">
        <w:rPr>
          <w:rFonts w:ascii="Arial" w:hAnsi="Arial" w:cs="Arial"/>
          <w:color w:val="000000" w:themeColor="text1"/>
        </w:rPr>
        <w:t>component</w:t>
      </w:r>
      <w:r w:rsidR="00910918">
        <w:rPr>
          <w:rFonts w:ascii="Arial" w:hAnsi="Arial" w:cs="Arial"/>
          <w:color w:val="000000" w:themeColor="text1"/>
        </w:rPr>
        <w:t>, as described above</w:t>
      </w:r>
      <w:r w:rsidR="0068228A" w:rsidRPr="009C5BDB">
        <w:rPr>
          <w:rFonts w:ascii="Arial" w:hAnsi="Arial" w:cs="Arial"/>
          <w:color w:val="000000" w:themeColor="text1"/>
        </w:rPr>
        <w:t xml:space="preserve">. </w:t>
      </w:r>
      <w:r w:rsidR="00F91918" w:rsidRPr="00F91918">
        <w:rPr>
          <w:rFonts w:ascii="Arial" w:hAnsi="Arial" w:cs="Arial"/>
        </w:rPr>
        <w:t>As discussed</w:t>
      </w:r>
      <w:r w:rsidR="00F91918">
        <w:rPr>
          <w:rFonts w:ascii="Arial" w:hAnsi="Arial" w:cs="Arial"/>
        </w:rPr>
        <w:t xml:space="preserve"> </w:t>
      </w:r>
      <w:r w:rsidR="00795AF9">
        <w:rPr>
          <w:rFonts w:ascii="Arial" w:hAnsi="Arial" w:cs="Arial"/>
        </w:rPr>
        <w:t>above</w:t>
      </w:r>
      <w:r w:rsidR="00527146">
        <w:rPr>
          <w:rFonts w:ascii="Arial" w:hAnsi="Arial" w:cs="Arial"/>
        </w:rPr>
        <w:t xml:space="preserve"> (see Size section)</w:t>
      </w:r>
      <w:r w:rsidR="00F91918">
        <w:rPr>
          <w:rFonts w:ascii="Arial" w:hAnsi="Arial" w:cs="Arial"/>
        </w:rPr>
        <w:t xml:space="preserve">, </w:t>
      </w:r>
      <w:r w:rsidR="00B90BCD">
        <w:rPr>
          <w:rFonts w:ascii="Arial" w:hAnsi="Arial" w:cs="Arial"/>
        </w:rPr>
        <w:t>class 1, 2 and 3 models</w:t>
      </w:r>
      <w:r w:rsidR="00F91918">
        <w:rPr>
          <w:rFonts w:ascii="Arial" w:hAnsi="Arial" w:cs="Arial"/>
        </w:rPr>
        <w:t xml:space="preserve"> used a late</w:t>
      </w:r>
      <w:r w:rsidR="00117286">
        <w:rPr>
          <w:rFonts w:ascii="Arial" w:hAnsi="Arial" w:cs="Arial"/>
        </w:rPr>
        <w:t>nt</w:t>
      </w:r>
      <w:r w:rsidR="00F91918">
        <w:rPr>
          <w:rFonts w:ascii="Arial" w:hAnsi="Arial" w:cs="Arial"/>
        </w:rPr>
        <w:t xml:space="preserve"> </w:t>
      </w:r>
      <w:r w:rsidR="00795AF9">
        <w:rPr>
          <w:rFonts w:ascii="Arial" w:hAnsi="Arial" w:cs="Arial"/>
        </w:rPr>
        <w:t>variable</w:t>
      </w:r>
      <w:r w:rsidR="00F91918">
        <w:rPr>
          <w:rFonts w:ascii="Arial" w:hAnsi="Arial" w:cs="Arial"/>
        </w:rPr>
        <w:t xml:space="preserve"> of Size</w:t>
      </w:r>
      <w:r w:rsidR="006F7CA4">
        <w:rPr>
          <w:rFonts w:ascii="Arial" w:hAnsi="Arial" w:cs="Arial"/>
        </w:rPr>
        <w:t xml:space="preserve"> and </w:t>
      </w:r>
      <w:r w:rsidR="00A77058">
        <w:rPr>
          <w:rFonts w:ascii="Arial" w:hAnsi="Arial" w:cs="Arial"/>
        </w:rPr>
        <w:t>so</w:t>
      </w:r>
      <w:r w:rsidR="006F7CA4">
        <w:rPr>
          <w:rFonts w:ascii="Arial" w:hAnsi="Arial" w:cs="Arial"/>
        </w:rPr>
        <w:t xml:space="preserve"> the number of each class of </w:t>
      </w:r>
      <w:r w:rsidR="00795AF9">
        <w:rPr>
          <w:rFonts w:ascii="Arial" w:hAnsi="Arial" w:cs="Arial"/>
        </w:rPr>
        <w:t>immune</w:t>
      </w:r>
      <w:r w:rsidR="006F7CA4">
        <w:rPr>
          <w:rFonts w:ascii="Arial" w:hAnsi="Arial" w:cs="Arial"/>
        </w:rPr>
        <w:t xml:space="preserve"> cells was not </w:t>
      </w:r>
      <w:r w:rsidR="00795AF9">
        <w:rPr>
          <w:rFonts w:ascii="Arial" w:hAnsi="Arial" w:cs="Arial"/>
        </w:rPr>
        <w:t>scaled</w:t>
      </w:r>
      <w:r w:rsidR="006F7CA4">
        <w:rPr>
          <w:rFonts w:ascii="Arial" w:hAnsi="Arial" w:cs="Arial"/>
        </w:rPr>
        <w:t xml:space="preserve">. </w:t>
      </w:r>
    </w:p>
    <w:p w14:paraId="6FD6A0A6" w14:textId="0A210B79" w:rsidR="00D52425" w:rsidRDefault="00D52425">
      <w:pPr>
        <w:rPr>
          <w:rFonts w:ascii="Arial" w:hAnsi="Arial" w:cs="Arial"/>
          <w:b/>
        </w:rPr>
      </w:pPr>
    </w:p>
    <w:p w14:paraId="02D6FAA5" w14:textId="669EA96D" w:rsidR="00D1606E" w:rsidRPr="00D1606E" w:rsidRDefault="00D1606E" w:rsidP="003C03D0">
      <w:pPr>
        <w:spacing w:line="360" w:lineRule="auto"/>
        <w:jc w:val="both"/>
        <w:rPr>
          <w:rFonts w:ascii="Arial" w:hAnsi="Arial" w:cs="Arial"/>
          <w:b/>
        </w:rPr>
      </w:pPr>
      <w:r>
        <w:rPr>
          <w:rFonts w:ascii="Arial" w:hAnsi="Arial" w:cs="Arial"/>
          <w:b/>
        </w:rPr>
        <w:t>Class 4 and 5 models.</w:t>
      </w:r>
    </w:p>
    <w:p w14:paraId="1DD07CB9" w14:textId="05C50B22" w:rsidR="008F5CB7" w:rsidRPr="001F7E66" w:rsidRDefault="00D84B3C" w:rsidP="003C03D0">
      <w:pPr>
        <w:spacing w:line="360" w:lineRule="auto"/>
        <w:jc w:val="both"/>
        <w:rPr>
          <w:rFonts w:ascii="Arial" w:hAnsi="Arial" w:cs="Arial"/>
          <w:color w:val="000000" w:themeColor="text1"/>
        </w:rPr>
      </w:pPr>
      <w:r>
        <w:rPr>
          <w:rFonts w:ascii="Arial" w:hAnsi="Arial" w:cs="Arial"/>
        </w:rPr>
        <w:t>Thirty one c</w:t>
      </w:r>
      <w:r w:rsidR="00C8606D">
        <w:rPr>
          <w:rFonts w:ascii="Arial" w:hAnsi="Arial" w:cs="Arial"/>
        </w:rPr>
        <w:t xml:space="preserve">lass 4 models </w:t>
      </w:r>
      <w:r w:rsidR="00394D72">
        <w:rPr>
          <w:rFonts w:ascii="Arial" w:hAnsi="Arial" w:cs="Arial"/>
        </w:rPr>
        <w:t>used</w:t>
      </w:r>
      <w:r w:rsidR="00C8606D">
        <w:rPr>
          <w:rFonts w:ascii="Arial" w:hAnsi="Arial" w:cs="Arial"/>
        </w:rPr>
        <w:t xml:space="preserve"> the observed and latent vari</w:t>
      </w:r>
      <w:r w:rsidR="00C8606D" w:rsidRPr="00D96C1A">
        <w:rPr>
          <w:rFonts w:ascii="Arial" w:hAnsi="Arial" w:cs="Arial"/>
        </w:rPr>
        <w:t xml:space="preserve">ables shown in </w:t>
      </w:r>
      <w:r w:rsidR="00394D72" w:rsidRPr="00D96C1A">
        <w:rPr>
          <w:rFonts w:ascii="Arial" w:hAnsi="Arial" w:cs="Arial"/>
          <w:b/>
        </w:rPr>
        <w:t>Supplementary</w:t>
      </w:r>
      <w:r w:rsidR="00C8606D" w:rsidRPr="00D96C1A">
        <w:rPr>
          <w:rFonts w:ascii="Arial" w:hAnsi="Arial" w:cs="Arial"/>
          <w:b/>
        </w:rPr>
        <w:t xml:space="preserve"> Table </w:t>
      </w:r>
      <w:r w:rsidR="00D43B91" w:rsidRPr="00D96C1A">
        <w:rPr>
          <w:rFonts w:ascii="Arial" w:hAnsi="Arial" w:cs="Arial"/>
          <w:b/>
        </w:rPr>
        <w:t>5</w:t>
      </w:r>
      <w:r w:rsidR="00143C7C" w:rsidRPr="00D96C1A">
        <w:rPr>
          <w:rFonts w:ascii="Arial" w:hAnsi="Arial" w:cs="Arial"/>
        </w:rPr>
        <w:t xml:space="preserve"> with the </w:t>
      </w:r>
      <w:r w:rsidR="00C62E08" w:rsidRPr="00D96C1A">
        <w:rPr>
          <w:rFonts w:ascii="Arial" w:hAnsi="Arial" w:cs="Arial"/>
        </w:rPr>
        <w:t>structures</w:t>
      </w:r>
      <w:r w:rsidR="00143C7C" w:rsidRPr="00D96C1A">
        <w:rPr>
          <w:rFonts w:ascii="Arial" w:hAnsi="Arial" w:cs="Arial"/>
        </w:rPr>
        <w:t xml:space="preserve"> shown in </w:t>
      </w:r>
      <w:r w:rsidR="00143C7C" w:rsidRPr="00D96C1A">
        <w:rPr>
          <w:rFonts w:ascii="Arial" w:hAnsi="Arial" w:cs="Arial"/>
          <w:b/>
        </w:rPr>
        <w:t>Supplementary Fig</w:t>
      </w:r>
      <w:r w:rsidR="00D96C1A" w:rsidRPr="00D96C1A">
        <w:rPr>
          <w:rFonts w:ascii="Arial" w:hAnsi="Arial" w:cs="Arial"/>
          <w:b/>
        </w:rPr>
        <w:t>.</w:t>
      </w:r>
      <w:r w:rsidR="00143C7C" w:rsidRPr="00D96C1A">
        <w:rPr>
          <w:rFonts w:ascii="Arial" w:hAnsi="Arial" w:cs="Arial"/>
          <w:b/>
        </w:rPr>
        <w:t xml:space="preserve"> 4</w:t>
      </w:r>
      <w:r w:rsidR="00143C7C" w:rsidRPr="00D96C1A">
        <w:rPr>
          <w:rFonts w:ascii="Arial" w:hAnsi="Arial" w:cs="Arial"/>
        </w:rPr>
        <w:t>.</w:t>
      </w:r>
      <w:r w:rsidR="00C8606D" w:rsidRPr="00D96C1A">
        <w:rPr>
          <w:rFonts w:ascii="Arial" w:hAnsi="Arial" w:cs="Arial"/>
        </w:rPr>
        <w:t xml:space="preserve"> </w:t>
      </w:r>
      <w:r w:rsidR="00494B72" w:rsidRPr="00D96C1A">
        <w:rPr>
          <w:rFonts w:ascii="Arial" w:hAnsi="Arial" w:cs="Arial"/>
        </w:rPr>
        <w:t>Of these, 15 ran without</w:t>
      </w:r>
      <w:r w:rsidR="001F7E66" w:rsidRPr="00D96C1A">
        <w:rPr>
          <w:rFonts w:ascii="Arial" w:hAnsi="Arial" w:cs="Arial"/>
        </w:rPr>
        <w:t xml:space="preserve"> warnings</w:t>
      </w:r>
      <w:r w:rsidR="007843A2" w:rsidRPr="00D96C1A">
        <w:rPr>
          <w:rFonts w:ascii="Arial" w:hAnsi="Arial" w:cs="Arial"/>
        </w:rPr>
        <w:t xml:space="preserve">, 3 </w:t>
      </w:r>
      <w:r w:rsidR="00C62E08" w:rsidRPr="00D96C1A">
        <w:rPr>
          <w:rFonts w:ascii="Arial" w:hAnsi="Arial" w:cs="Arial"/>
        </w:rPr>
        <w:t>models</w:t>
      </w:r>
      <w:r w:rsidR="00660DF0" w:rsidRPr="00D96C1A">
        <w:rPr>
          <w:rFonts w:ascii="Arial" w:hAnsi="Arial" w:cs="Arial"/>
        </w:rPr>
        <w:t xml:space="preserve"> (4.22-4.24)</w:t>
      </w:r>
      <w:r w:rsidR="007843A2" w:rsidRPr="00D96C1A">
        <w:rPr>
          <w:rFonts w:ascii="Arial" w:hAnsi="Arial" w:cs="Arial"/>
        </w:rPr>
        <w:t xml:space="preserve"> were close to </w:t>
      </w:r>
      <w:r w:rsidR="00C62E08" w:rsidRPr="00D96C1A">
        <w:rPr>
          <w:rFonts w:ascii="Arial" w:hAnsi="Arial" w:cs="Arial"/>
        </w:rPr>
        <w:t>significant</w:t>
      </w:r>
      <w:r w:rsidR="007843A2" w:rsidRPr="00D96C1A">
        <w:rPr>
          <w:rFonts w:ascii="Arial" w:hAnsi="Arial" w:cs="Arial"/>
        </w:rPr>
        <w:t xml:space="preserve"> by 4 of th</w:t>
      </w:r>
      <w:r w:rsidR="00F73401" w:rsidRPr="00D96C1A">
        <w:rPr>
          <w:rFonts w:ascii="Arial" w:hAnsi="Arial" w:cs="Arial"/>
        </w:rPr>
        <w:t>e 4 model fit criteria, 9</w:t>
      </w:r>
      <w:r w:rsidR="007843A2" w:rsidRPr="00D96C1A">
        <w:rPr>
          <w:rFonts w:ascii="Arial" w:hAnsi="Arial" w:cs="Arial"/>
        </w:rPr>
        <w:t xml:space="preserve"> by 3 of the 4 criteria </w:t>
      </w:r>
      <w:r w:rsidR="00F73401" w:rsidRPr="00D96C1A">
        <w:rPr>
          <w:rFonts w:ascii="Arial" w:hAnsi="Arial" w:cs="Arial"/>
        </w:rPr>
        <w:t>and 3</w:t>
      </w:r>
      <w:r w:rsidR="007843A2" w:rsidRPr="00D96C1A">
        <w:rPr>
          <w:rFonts w:ascii="Arial" w:hAnsi="Arial" w:cs="Arial"/>
        </w:rPr>
        <w:t xml:space="preserve"> by 2 of the </w:t>
      </w:r>
      <w:r w:rsidR="00F73401" w:rsidRPr="00D96C1A">
        <w:rPr>
          <w:rFonts w:ascii="Arial" w:hAnsi="Arial" w:cs="Arial"/>
        </w:rPr>
        <w:t>4 criteria</w:t>
      </w:r>
      <w:r w:rsidR="001F7E66" w:rsidRPr="00D96C1A">
        <w:rPr>
          <w:rFonts w:ascii="Arial" w:hAnsi="Arial" w:cs="Arial"/>
        </w:rPr>
        <w:t>.</w:t>
      </w:r>
      <w:r w:rsidR="00F87E1F" w:rsidRPr="00D96C1A">
        <w:rPr>
          <w:rFonts w:ascii="Arial" w:hAnsi="Arial" w:cs="Arial"/>
        </w:rPr>
        <w:t xml:space="preserve"> </w:t>
      </w:r>
      <w:r w:rsidR="000C53F7" w:rsidRPr="00D96C1A">
        <w:rPr>
          <w:rFonts w:ascii="Arial" w:hAnsi="Arial" w:cs="Arial"/>
        </w:rPr>
        <w:t>The</w:t>
      </w:r>
      <w:r w:rsidR="001F7E66" w:rsidRPr="00D96C1A">
        <w:rPr>
          <w:rFonts w:ascii="Arial" w:hAnsi="Arial" w:cs="Arial"/>
        </w:rPr>
        <w:t xml:space="preserve"> structure of these </w:t>
      </w:r>
      <w:r w:rsidR="00C62E08" w:rsidRPr="00D96C1A">
        <w:rPr>
          <w:rFonts w:ascii="Arial" w:hAnsi="Arial" w:cs="Arial"/>
        </w:rPr>
        <w:t>models</w:t>
      </w:r>
      <w:r w:rsidR="001F7E66" w:rsidRPr="00D96C1A">
        <w:rPr>
          <w:rFonts w:ascii="Arial" w:hAnsi="Arial" w:cs="Arial"/>
        </w:rPr>
        <w:t xml:space="preserve"> </w:t>
      </w:r>
      <w:r w:rsidR="00C62E08" w:rsidRPr="00D96C1A">
        <w:rPr>
          <w:rFonts w:ascii="Arial" w:hAnsi="Arial" w:cs="Arial"/>
        </w:rPr>
        <w:lastRenderedPageBreak/>
        <w:t>largely</w:t>
      </w:r>
      <w:r w:rsidR="000C53F7" w:rsidRPr="00D96C1A">
        <w:rPr>
          <w:rFonts w:ascii="Arial" w:hAnsi="Arial" w:cs="Arial"/>
        </w:rPr>
        <w:t xml:space="preserve"> derive from mod</w:t>
      </w:r>
      <w:r w:rsidR="001F7E66" w:rsidRPr="00D96C1A">
        <w:rPr>
          <w:rFonts w:ascii="Arial" w:hAnsi="Arial" w:cs="Arial"/>
        </w:rPr>
        <w:t>el</w:t>
      </w:r>
      <w:r w:rsidR="000C53F7" w:rsidRPr="00D96C1A">
        <w:rPr>
          <w:rFonts w:ascii="Arial" w:hAnsi="Arial" w:cs="Arial"/>
        </w:rPr>
        <w:t>s</w:t>
      </w:r>
      <w:r w:rsidR="00EF7D26" w:rsidRPr="00D96C1A">
        <w:rPr>
          <w:rFonts w:ascii="Arial" w:hAnsi="Arial" w:cs="Arial"/>
        </w:rPr>
        <w:t xml:space="preserve"> (2.4, 3.7, 3.11, 3.12; </w:t>
      </w:r>
      <w:r w:rsidR="00F207A1" w:rsidRPr="00D96C1A">
        <w:rPr>
          <w:rFonts w:ascii="Arial" w:hAnsi="Arial" w:cs="Arial"/>
          <w:b/>
        </w:rPr>
        <w:t>Supplementary</w:t>
      </w:r>
      <w:r w:rsidR="00EF7D26" w:rsidRPr="00D96C1A">
        <w:rPr>
          <w:rFonts w:ascii="Arial" w:hAnsi="Arial" w:cs="Arial"/>
          <w:b/>
        </w:rPr>
        <w:t xml:space="preserve"> Fig</w:t>
      </w:r>
      <w:r w:rsidR="00D96C1A" w:rsidRPr="00D96C1A">
        <w:rPr>
          <w:rFonts w:ascii="Arial" w:hAnsi="Arial" w:cs="Arial"/>
          <w:b/>
        </w:rPr>
        <w:t>.</w:t>
      </w:r>
      <w:r w:rsidR="00EF7D26" w:rsidRPr="00D96C1A">
        <w:rPr>
          <w:rFonts w:ascii="Arial" w:hAnsi="Arial" w:cs="Arial"/>
          <w:b/>
        </w:rPr>
        <w:t xml:space="preserve"> 3</w:t>
      </w:r>
      <w:r w:rsidR="00EF7D26" w:rsidRPr="00D96C1A">
        <w:rPr>
          <w:rFonts w:ascii="Arial" w:hAnsi="Arial" w:cs="Arial"/>
        </w:rPr>
        <w:t>)</w:t>
      </w:r>
      <w:r w:rsidR="000C53F7" w:rsidRPr="00D96C1A">
        <w:rPr>
          <w:rFonts w:ascii="Arial" w:hAnsi="Arial" w:cs="Arial"/>
        </w:rPr>
        <w:t xml:space="preserve">, </w:t>
      </w:r>
      <w:r w:rsidR="000C53F7">
        <w:rPr>
          <w:rFonts w:ascii="Arial" w:hAnsi="Arial" w:cs="Arial"/>
          <w:color w:val="000000" w:themeColor="text1"/>
        </w:rPr>
        <w:t xml:space="preserve">above. </w:t>
      </w:r>
      <w:r w:rsidR="00C8606D">
        <w:rPr>
          <w:rFonts w:ascii="Arial" w:hAnsi="Arial" w:cs="Arial"/>
          <w:color w:val="000000" w:themeColor="text1"/>
        </w:rPr>
        <w:t xml:space="preserve">The </w:t>
      </w:r>
      <w:r w:rsidR="0045395B">
        <w:rPr>
          <w:rFonts w:ascii="Arial" w:hAnsi="Arial" w:cs="Arial"/>
          <w:color w:val="000000" w:themeColor="text1"/>
        </w:rPr>
        <w:t xml:space="preserve">class 4 </w:t>
      </w:r>
      <w:r w:rsidR="00C8606D">
        <w:rPr>
          <w:rFonts w:ascii="Arial" w:hAnsi="Arial" w:cs="Arial"/>
          <w:color w:val="000000" w:themeColor="text1"/>
        </w:rPr>
        <w:t>model structures consist of two broad forms</w:t>
      </w:r>
      <w:r>
        <w:rPr>
          <w:rFonts w:ascii="Arial" w:hAnsi="Arial" w:cs="Arial"/>
          <w:color w:val="000000" w:themeColor="text1"/>
        </w:rPr>
        <w:t xml:space="preserve"> that principally</w:t>
      </w:r>
      <w:r w:rsidR="00C8606D">
        <w:rPr>
          <w:rFonts w:ascii="Arial" w:hAnsi="Arial" w:cs="Arial"/>
          <w:color w:val="000000" w:themeColor="text1"/>
        </w:rPr>
        <w:t xml:space="preserve"> differ</w:t>
      </w:r>
      <w:r>
        <w:rPr>
          <w:rFonts w:ascii="Arial" w:hAnsi="Arial" w:cs="Arial"/>
          <w:color w:val="000000" w:themeColor="text1"/>
        </w:rPr>
        <w:t>ed</w:t>
      </w:r>
      <w:r w:rsidR="00C8606D">
        <w:rPr>
          <w:rFonts w:ascii="Arial" w:hAnsi="Arial" w:cs="Arial"/>
          <w:color w:val="000000" w:themeColor="text1"/>
        </w:rPr>
        <w:t xml:space="preserve"> by </w:t>
      </w:r>
      <w:r w:rsidR="00394D72">
        <w:rPr>
          <w:rFonts w:ascii="Arial" w:hAnsi="Arial" w:cs="Arial"/>
          <w:color w:val="000000" w:themeColor="text1"/>
        </w:rPr>
        <w:t>the</w:t>
      </w:r>
      <w:r w:rsidR="00C8606D">
        <w:rPr>
          <w:rFonts w:ascii="Arial" w:hAnsi="Arial" w:cs="Arial"/>
          <w:color w:val="000000" w:themeColor="text1"/>
        </w:rPr>
        <w:t xml:space="preserve"> </w:t>
      </w:r>
      <w:r w:rsidR="00394D72">
        <w:rPr>
          <w:rFonts w:ascii="Arial" w:hAnsi="Arial" w:cs="Arial"/>
          <w:color w:val="000000" w:themeColor="text1"/>
        </w:rPr>
        <w:t>presence</w:t>
      </w:r>
      <w:r w:rsidR="00C8606D">
        <w:rPr>
          <w:rFonts w:ascii="Arial" w:hAnsi="Arial" w:cs="Arial"/>
          <w:color w:val="000000" w:themeColor="text1"/>
        </w:rPr>
        <w:t xml:space="preserve"> or absence </w:t>
      </w:r>
      <w:r w:rsidR="00394D72">
        <w:rPr>
          <w:rFonts w:ascii="Arial" w:hAnsi="Arial" w:cs="Arial"/>
          <w:color w:val="000000" w:themeColor="text1"/>
        </w:rPr>
        <w:t>of</w:t>
      </w:r>
      <w:r w:rsidR="00C8606D">
        <w:rPr>
          <w:rFonts w:ascii="Arial" w:hAnsi="Arial" w:cs="Arial"/>
          <w:color w:val="000000" w:themeColor="text1"/>
        </w:rPr>
        <w:t xml:space="preserve"> the Size </w:t>
      </w:r>
      <w:r w:rsidR="00394D72">
        <w:rPr>
          <w:rFonts w:ascii="Arial" w:hAnsi="Arial" w:cs="Arial"/>
          <w:color w:val="000000" w:themeColor="text1"/>
        </w:rPr>
        <w:t>latent</w:t>
      </w:r>
      <w:r w:rsidR="00C8606D">
        <w:rPr>
          <w:rFonts w:ascii="Arial" w:hAnsi="Arial" w:cs="Arial"/>
          <w:color w:val="000000" w:themeColor="text1"/>
        </w:rPr>
        <w:t xml:space="preserve"> variable</w:t>
      </w:r>
      <w:r w:rsidR="00974F10">
        <w:rPr>
          <w:rFonts w:ascii="Arial" w:hAnsi="Arial" w:cs="Arial"/>
          <w:color w:val="000000" w:themeColor="text1"/>
        </w:rPr>
        <w:t>;</w:t>
      </w:r>
      <w:r>
        <w:rPr>
          <w:rFonts w:ascii="Arial" w:hAnsi="Arial" w:cs="Arial"/>
          <w:color w:val="000000" w:themeColor="text1"/>
        </w:rPr>
        <w:t xml:space="preserve"> </w:t>
      </w:r>
      <w:r w:rsidR="00C62E08">
        <w:rPr>
          <w:rFonts w:ascii="Arial" w:hAnsi="Arial" w:cs="Arial"/>
          <w:color w:val="000000" w:themeColor="text1"/>
        </w:rPr>
        <w:t>specifically</w:t>
      </w:r>
      <w:r>
        <w:rPr>
          <w:rFonts w:ascii="Arial" w:hAnsi="Arial" w:cs="Arial"/>
          <w:color w:val="000000" w:themeColor="text1"/>
        </w:rPr>
        <w:t xml:space="preserve"> models 4.25 and 4.26 </w:t>
      </w:r>
      <w:r w:rsidR="00143C7C">
        <w:rPr>
          <w:rFonts w:ascii="Arial" w:hAnsi="Arial" w:cs="Arial"/>
          <w:color w:val="000000" w:themeColor="text1"/>
        </w:rPr>
        <w:t>did not use this latent variable</w:t>
      </w:r>
      <w:r w:rsidR="00974F10">
        <w:rPr>
          <w:rFonts w:ascii="Arial" w:hAnsi="Arial" w:cs="Arial"/>
          <w:color w:val="000000" w:themeColor="text1"/>
        </w:rPr>
        <w:t xml:space="preserve">. We used many of the models which </w:t>
      </w:r>
      <w:r w:rsidR="00C62E08">
        <w:rPr>
          <w:rFonts w:ascii="Arial" w:hAnsi="Arial" w:cs="Arial"/>
          <w:color w:val="000000" w:themeColor="text1"/>
        </w:rPr>
        <w:t>included</w:t>
      </w:r>
      <w:r w:rsidR="00974F10">
        <w:rPr>
          <w:rFonts w:ascii="Arial" w:hAnsi="Arial" w:cs="Arial"/>
          <w:color w:val="000000" w:themeColor="text1"/>
        </w:rPr>
        <w:t xml:space="preserve"> Size to explore the inclusion of </w:t>
      </w:r>
      <w:r w:rsidR="00C62E08">
        <w:rPr>
          <w:rFonts w:ascii="Arial" w:hAnsi="Arial" w:cs="Arial"/>
          <w:color w:val="000000" w:themeColor="text1"/>
        </w:rPr>
        <w:t>different</w:t>
      </w:r>
      <w:r w:rsidR="00974F10">
        <w:rPr>
          <w:rFonts w:ascii="Arial" w:hAnsi="Arial" w:cs="Arial"/>
          <w:color w:val="000000" w:themeColor="text1"/>
        </w:rPr>
        <w:t xml:space="preserve"> immune parame</w:t>
      </w:r>
      <w:r w:rsidR="001F7E66">
        <w:rPr>
          <w:rFonts w:ascii="Arial" w:hAnsi="Arial" w:cs="Arial"/>
          <w:color w:val="000000" w:themeColor="text1"/>
        </w:rPr>
        <w:t xml:space="preserve">ters for the latent </w:t>
      </w:r>
      <w:r w:rsidR="00C62E08">
        <w:rPr>
          <w:rFonts w:ascii="Arial" w:hAnsi="Arial" w:cs="Arial"/>
          <w:color w:val="000000" w:themeColor="text1"/>
        </w:rPr>
        <w:t>variable</w:t>
      </w:r>
      <w:r w:rsidR="001F7E66">
        <w:rPr>
          <w:rFonts w:ascii="Arial" w:hAnsi="Arial" w:cs="Arial"/>
          <w:color w:val="000000" w:themeColor="text1"/>
        </w:rPr>
        <w:t xml:space="preserve"> Imm</w:t>
      </w:r>
      <w:r w:rsidR="00974F10">
        <w:rPr>
          <w:rFonts w:ascii="Arial" w:hAnsi="Arial" w:cs="Arial"/>
          <w:color w:val="000000" w:themeColor="text1"/>
        </w:rPr>
        <w:t>un</w:t>
      </w:r>
      <w:r w:rsidR="001F7E66">
        <w:rPr>
          <w:rFonts w:ascii="Arial" w:hAnsi="Arial" w:cs="Arial"/>
          <w:color w:val="000000" w:themeColor="text1"/>
        </w:rPr>
        <w:t>e</w:t>
      </w:r>
      <w:r w:rsidR="00974F10">
        <w:rPr>
          <w:rFonts w:ascii="Arial" w:hAnsi="Arial" w:cs="Arial"/>
          <w:color w:val="000000" w:themeColor="text1"/>
        </w:rPr>
        <w:t xml:space="preserve"> </w:t>
      </w:r>
      <w:r w:rsidR="00A3007E">
        <w:rPr>
          <w:rFonts w:ascii="Arial" w:hAnsi="Arial" w:cs="Arial"/>
          <w:color w:val="000000" w:themeColor="text1"/>
        </w:rPr>
        <w:t>State</w:t>
      </w:r>
      <w:r w:rsidR="00974F10">
        <w:rPr>
          <w:rFonts w:ascii="Arial" w:hAnsi="Arial" w:cs="Arial"/>
          <w:color w:val="000000" w:themeColor="text1"/>
        </w:rPr>
        <w:t>.</w:t>
      </w:r>
      <w:r w:rsidR="002244FC">
        <w:rPr>
          <w:rFonts w:ascii="Arial" w:hAnsi="Arial" w:cs="Arial"/>
          <w:color w:val="000000" w:themeColor="text1"/>
        </w:rPr>
        <w:t xml:space="preserve"> During analyses of class 4 models we also explored using data </w:t>
      </w:r>
      <w:r w:rsidR="00F2407B">
        <w:rPr>
          <w:rFonts w:ascii="Arial" w:hAnsi="Arial" w:cs="Arial"/>
          <w:color w:val="000000" w:themeColor="text1"/>
        </w:rPr>
        <w:t xml:space="preserve">for </w:t>
      </w:r>
      <w:r w:rsidR="002244FC">
        <w:rPr>
          <w:rFonts w:ascii="Arial" w:hAnsi="Arial" w:cs="Arial"/>
          <w:color w:val="000000" w:themeColor="text1"/>
        </w:rPr>
        <w:t xml:space="preserve">mice from all our sample sites, or from different sample sites separately (where sufficient data were available). This showed that analysis of site HW, or of all sites together were tractable approaches, which we </w:t>
      </w:r>
      <w:r w:rsidR="00F10405">
        <w:rPr>
          <w:rFonts w:ascii="Arial" w:hAnsi="Arial" w:cs="Arial"/>
          <w:color w:val="000000" w:themeColor="text1"/>
        </w:rPr>
        <w:t xml:space="preserve">therefore </w:t>
      </w:r>
      <w:r w:rsidR="002244FC">
        <w:rPr>
          <w:rFonts w:ascii="Arial" w:hAnsi="Arial" w:cs="Arial"/>
          <w:color w:val="000000" w:themeColor="text1"/>
        </w:rPr>
        <w:t>continued.</w:t>
      </w:r>
      <w:r w:rsidR="00D537CC">
        <w:rPr>
          <w:rFonts w:ascii="Arial" w:hAnsi="Arial" w:cs="Arial"/>
          <w:color w:val="000000" w:themeColor="text1"/>
        </w:rPr>
        <w:t xml:space="preserve"> Overall, in view of</w:t>
      </w:r>
      <w:r w:rsidR="00D537CC" w:rsidRPr="00D96C1A">
        <w:rPr>
          <w:rFonts w:ascii="Arial" w:hAnsi="Arial" w:cs="Arial"/>
        </w:rPr>
        <w:t xml:space="preserve"> the results we obtained we favoured using model structure 4.25 </w:t>
      </w:r>
      <w:r w:rsidR="00D43B91" w:rsidRPr="00D96C1A">
        <w:rPr>
          <w:rFonts w:ascii="Arial" w:hAnsi="Arial" w:cs="Arial"/>
          <w:b/>
        </w:rPr>
        <w:t>(Supplementary Fig</w:t>
      </w:r>
      <w:r w:rsidR="00D96C1A" w:rsidRPr="00D96C1A">
        <w:rPr>
          <w:rFonts w:ascii="Arial" w:hAnsi="Arial" w:cs="Arial"/>
          <w:b/>
        </w:rPr>
        <w:t>.</w:t>
      </w:r>
      <w:r w:rsidR="00D43B91" w:rsidRPr="00D96C1A">
        <w:rPr>
          <w:rFonts w:ascii="Arial" w:hAnsi="Arial" w:cs="Arial"/>
          <w:b/>
        </w:rPr>
        <w:t xml:space="preserve"> 5</w:t>
      </w:r>
      <w:r w:rsidR="00D537CC" w:rsidRPr="00D96C1A">
        <w:rPr>
          <w:rFonts w:ascii="Arial" w:hAnsi="Arial" w:cs="Arial"/>
          <w:b/>
        </w:rPr>
        <w:t>)</w:t>
      </w:r>
      <w:r w:rsidR="00D537CC" w:rsidRPr="00D96C1A">
        <w:rPr>
          <w:rFonts w:ascii="Arial" w:hAnsi="Arial" w:cs="Arial"/>
        </w:rPr>
        <w:t xml:space="preserve"> </w:t>
      </w:r>
      <w:r w:rsidR="00D537CC">
        <w:rPr>
          <w:rFonts w:ascii="Arial" w:hAnsi="Arial" w:cs="Arial"/>
          <w:color w:val="000000" w:themeColor="text1"/>
        </w:rPr>
        <w:t xml:space="preserve">as the </w:t>
      </w:r>
      <w:r w:rsidR="00D96C1A">
        <w:rPr>
          <w:rFonts w:ascii="Arial" w:hAnsi="Arial" w:cs="Arial"/>
          <w:color w:val="000000" w:themeColor="text1"/>
        </w:rPr>
        <w:t>structure</w:t>
      </w:r>
      <w:r w:rsidR="00D537CC">
        <w:rPr>
          <w:rFonts w:ascii="Arial" w:hAnsi="Arial" w:cs="Arial"/>
          <w:color w:val="000000" w:themeColor="text1"/>
        </w:rPr>
        <w:t xml:space="preserve"> for our class 5 models</w:t>
      </w:r>
      <w:r w:rsidR="00FB5CF6">
        <w:rPr>
          <w:rFonts w:ascii="Arial" w:hAnsi="Arial" w:cs="Arial"/>
          <w:color w:val="000000" w:themeColor="text1"/>
        </w:rPr>
        <w:t xml:space="preserve"> </w:t>
      </w:r>
      <w:r w:rsidR="00FB5CF6">
        <w:rPr>
          <w:rFonts w:ascii="Arial" w:hAnsi="Arial" w:cs="Arial"/>
          <w:color w:val="000000" w:themeColor="text1"/>
        </w:rPr>
        <w:t>due to it being the most inclusive, and parsimonious, model design that</w:t>
      </w:r>
      <w:r w:rsidR="00FB5CF6">
        <w:rPr>
          <w:rFonts w:ascii="Arial" w:hAnsi="Arial" w:cs="Arial"/>
          <w:color w:val="000000" w:themeColor="text1"/>
        </w:rPr>
        <w:t xml:space="preserve"> largely</w:t>
      </w:r>
      <w:r w:rsidR="00FB5CF6">
        <w:rPr>
          <w:rFonts w:ascii="Arial" w:hAnsi="Arial" w:cs="Arial"/>
          <w:color w:val="000000" w:themeColor="text1"/>
        </w:rPr>
        <w:t xml:space="preserve"> ran without warnings.</w:t>
      </w:r>
      <w:r w:rsidR="00D537CC">
        <w:rPr>
          <w:rFonts w:ascii="Arial" w:hAnsi="Arial" w:cs="Arial"/>
          <w:color w:val="000000" w:themeColor="text1"/>
        </w:rPr>
        <w:t>.</w:t>
      </w:r>
    </w:p>
    <w:p w14:paraId="55FE0AFD" w14:textId="77777777" w:rsidR="008F5CB7" w:rsidRDefault="008F5CB7" w:rsidP="003C03D0">
      <w:pPr>
        <w:spacing w:line="360" w:lineRule="auto"/>
        <w:jc w:val="both"/>
        <w:rPr>
          <w:rFonts w:ascii="Arial" w:hAnsi="Arial" w:cs="Arial"/>
        </w:rPr>
      </w:pPr>
    </w:p>
    <w:p w14:paraId="158978A8" w14:textId="142E9982" w:rsidR="00F94F29" w:rsidRDefault="00F60624" w:rsidP="003C03D0">
      <w:pPr>
        <w:spacing w:line="360" w:lineRule="auto"/>
        <w:jc w:val="both"/>
        <w:rPr>
          <w:rFonts w:ascii="Arial" w:hAnsi="Arial" w:cs="Arial"/>
          <w:color w:val="000000" w:themeColor="text1"/>
        </w:rPr>
      </w:pPr>
      <w:r>
        <w:rPr>
          <w:rFonts w:ascii="Arial" w:hAnsi="Arial" w:cs="Arial"/>
          <w:color w:val="000000" w:themeColor="text1"/>
        </w:rPr>
        <w:t>C</w:t>
      </w:r>
      <w:r w:rsidR="000E3915" w:rsidRPr="0002648D">
        <w:rPr>
          <w:rFonts w:ascii="Arial" w:hAnsi="Arial" w:cs="Arial"/>
          <w:color w:val="000000" w:themeColor="text1"/>
        </w:rPr>
        <w:t xml:space="preserve">lass 5 models </w:t>
      </w:r>
      <w:r>
        <w:rPr>
          <w:rFonts w:ascii="Arial" w:hAnsi="Arial" w:cs="Arial"/>
          <w:color w:val="000000" w:themeColor="text1"/>
        </w:rPr>
        <w:t>did not contain a Size latent or observed variable, and therefore we a</w:t>
      </w:r>
      <w:r w:rsidR="00233AB4">
        <w:rPr>
          <w:rFonts w:ascii="Arial" w:hAnsi="Arial" w:cs="Arial"/>
          <w:color w:val="000000" w:themeColor="text1"/>
        </w:rPr>
        <w:t>c</w:t>
      </w:r>
      <w:r>
        <w:rPr>
          <w:rFonts w:ascii="Arial" w:hAnsi="Arial" w:cs="Arial"/>
          <w:color w:val="000000" w:themeColor="text1"/>
        </w:rPr>
        <w:t>counted for size in two ways in these models. Firstly</w:t>
      </w:r>
      <w:r w:rsidRPr="0002648D">
        <w:rPr>
          <w:rFonts w:ascii="Arial" w:hAnsi="Arial" w:cs="Arial"/>
          <w:color w:val="000000" w:themeColor="text1"/>
        </w:rPr>
        <w:t xml:space="preserve">, we accounted for size in our measures of cellular immune </w:t>
      </w:r>
      <w:r w:rsidR="00EF1799">
        <w:rPr>
          <w:rFonts w:ascii="Arial" w:hAnsi="Arial" w:cs="Arial"/>
          <w:color w:val="000000" w:themeColor="text1"/>
        </w:rPr>
        <w:t>state</w:t>
      </w:r>
      <w:r w:rsidRPr="0002648D">
        <w:rPr>
          <w:rFonts w:ascii="Arial" w:hAnsi="Arial" w:cs="Arial"/>
          <w:color w:val="000000" w:themeColor="text1"/>
        </w:rPr>
        <w:t xml:space="preserve"> </w:t>
      </w:r>
      <w:r>
        <w:rPr>
          <w:rFonts w:ascii="Arial" w:hAnsi="Arial" w:cs="Arial"/>
          <w:color w:val="000000" w:themeColor="text1"/>
        </w:rPr>
        <w:t xml:space="preserve">by scaling the number of cells </w:t>
      </w:r>
      <w:r w:rsidRPr="0002648D">
        <w:rPr>
          <w:rFonts w:ascii="Arial" w:hAnsi="Arial" w:cs="Arial"/>
          <w:color w:val="000000" w:themeColor="text1"/>
        </w:rPr>
        <w:t>using the method use</w:t>
      </w:r>
      <w:r w:rsidR="00233AB4">
        <w:rPr>
          <w:rFonts w:ascii="Arial" w:hAnsi="Arial" w:cs="Arial"/>
          <w:color w:val="000000" w:themeColor="text1"/>
        </w:rPr>
        <w:t>d</w:t>
      </w:r>
      <w:r w:rsidRPr="0002648D">
        <w:rPr>
          <w:rFonts w:ascii="Arial" w:hAnsi="Arial" w:cs="Arial"/>
          <w:color w:val="000000" w:themeColor="text1"/>
        </w:rPr>
        <w:t xml:space="preserve"> in calculating SMI</w:t>
      </w:r>
      <w:r>
        <w:rPr>
          <w:rFonts w:ascii="Arial" w:hAnsi="Arial" w:cs="Arial"/>
          <w:color w:val="000000" w:themeColor="text1"/>
        </w:rPr>
        <w:t xml:space="preserve">. </w:t>
      </w:r>
      <w:r w:rsidR="00F207A1">
        <w:rPr>
          <w:rFonts w:ascii="Arial" w:hAnsi="Arial" w:cs="Arial"/>
          <w:color w:val="000000" w:themeColor="text1"/>
        </w:rPr>
        <w:t>Secondly</w:t>
      </w:r>
      <w:r w:rsidR="009E1AB6" w:rsidRPr="0002648D">
        <w:rPr>
          <w:rFonts w:ascii="Arial" w:hAnsi="Arial" w:cs="Arial"/>
          <w:color w:val="000000" w:themeColor="text1"/>
        </w:rPr>
        <w:t xml:space="preserve">, by using the observed variable of SMI for Condition which implicitly accounts for size, and has been especially developed </w:t>
      </w:r>
      <w:r w:rsidR="00233AB4">
        <w:rPr>
          <w:rFonts w:ascii="Arial" w:hAnsi="Arial" w:cs="Arial"/>
          <w:color w:val="000000" w:themeColor="text1"/>
        </w:rPr>
        <w:t>for</w:t>
      </w:r>
      <w:r w:rsidR="009E1AB6" w:rsidRPr="0002648D">
        <w:rPr>
          <w:rFonts w:ascii="Arial" w:hAnsi="Arial" w:cs="Arial"/>
          <w:color w:val="000000" w:themeColor="text1"/>
        </w:rPr>
        <w:t xml:space="preserve"> use as a condition measure.</w:t>
      </w:r>
      <w:r w:rsidR="009E1AB6">
        <w:rPr>
          <w:rFonts w:ascii="Arial" w:hAnsi="Arial" w:cs="Arial"/>
          <w:color w:val="000000" w:themeColor="text1"/>
        </w:rPr>
        <w:t xml:space="preserve"> The class 5 models e</w:t>
      </w:r>
      <w:r>
        <w:rPr>
          <w:rFonts w:ascii="Arial" w:hAnsi="Arial" w:cs="Arial"/>
          <w:color w:val="000000" w:themeColor="text1"/>
        </w:rPr>
        <w:t xml:space="preserve">xplored seven different Immune </w:t>
      </w:r>
      <w:r w:rsidR="00EF1799">
        <w:rPr>
          <w:rFonts w:ascii="Arial" w:hAnsi="Arial" w:cs="Arial"/>
          <w:color w:val="000000" w:themeColor="text1"/>
        </w:rPr>
        <w:t>State</w:t>
      </w:r>
      <w:r>
        <w:rPr>
          <w:rFonts w:ascii="Arial" w:hAnsi="Arial" w:cs="Arial"/>
          <w:color w:val="000000" w:themeColor="text1"/>
        </w:rPr>
        <w:t xml:space="preserve"> latent variables; specifically,</w:t>
      </w:r>
      <w:r w:rsidR="009E1AB6" w:rsidRPr="009E1AB6">
        <w:rPr>
          <w:rFonts w:ascii="Arial" w:hAnsi="Arial" w:cs="Arial"/>
          <w:color w:val="000000" w:themeColor="text1"/>
        </w:rPr>
        <w:t xml:space="preserve"> </w:t>
      </w:r>
      <w:r w:rsidR="009E1AB6">
        <w:rPr>
          <w:rFonts w:ascii="Arial" w:hAnsi="Arial" w:cs="Arial"/>
          <w:color w:val="000000" w:themeColor="text1"/>
        </w:rPr>
        <w:t>(i</w:t>
      </w:r>
      <w:r w:rsidR="009E1AB6" w:rsidRPr="00281904">
        <w:rPr>
          <w:rFonts w:ascii="Arial" w:hAnsi="Arial" w:cs="Arial"/>
          <w:color w:val="000000" w:themeColor="text1"/>
        </w:rPr>
        <w:t>)</w:t>
      </w:r>
      <w:r w:rsidR="009E1AB6">
        <w:rPr>
          <w:rFonts w:ascii="Arial" w:hAnsi="Arial" w:cs="Arial"/>
          <w:color w:val="000000" w:themeColor="text1"/>
        </w:rPr>
        <w:t xml:space="preserve"> all immune </w:t>
      </w:r>
      <w:r w:rsidR="00EF1799">
        <w:rPr>
          <w:rFonts w:ascii="Arial" w:hAnsi="Arial" w:cs="Arial"/>
          <w:color w:val="000000" w:themeColor="text1"/>
        </w:rPr>
        <w:t>state</w:t>
      </w:r>
      <w:r w:rsidR="009E1AB6" w:rsidRPr="00281904">
        <w:rPr>
          <w:rFonts w:ascii="Arial" w:hAnsi="Arial" w:cs="Arial"/>
          <w:color w:val="000000" w:themeColor="text1"/>
        </w:rPr>
        <w:t>, specifically</w:t>
      </w:r>
      <w:r w:rsidR="009E1AB6" w:rsidRPr="00281904">
        <w:rPr>
          <w:rFonts w:ascii="Arial" w:hAnsi="Arial" w:cs="Arial"/>
        </w:rPr>
        <w:t xml:space="preserve"> the </w:t>
      </w:r>
      <w:r w:rsidR="009E1AB6">
        <w:rPr>
          <w:rFonts w:ascii="Arial" w:hAnsi="Arial" w:cs="Arial"/>
        </w:rPr>
        <w:t xml:space="preserve">scaled </w:t>
      </w:r>
      <w:r w:rsidR="009E1AB6" w:rsidRPr="00281904">
        <w:rPr>
          <w:rFonts w:ascii="Arial" w:hAnsi="Arial" w:cs="Arial"/>
        </w:rPr>
        <w:t>number of CD4</w:t>
      </w:r>
      <w:r w:rsidR="00233AB4">
        <w:rPr>
          <w:rFonts w:ascii="Arial" w:hAnsi="Arial" w:cs="Arial"/>
        </w:rPr>
        <w:t>+</w:t>
      </w:r>
      <w:r w:rsidR="009E1AB6" w:rsidRPr="00281904">
        <w:rPr>
          <w:rFonts w:ascii="Arial" w:hAnsi="Arial" w:cs="Arial"/>
        </w:rPr>
        <w:t>, CD8</w:t>
      </w:r>
      <w:r w:rsidR="00233AB4">
        <w:rPr>
          <w:rFonts w:ascii="Arial" w:hAnsi="Arial" w:cs="Arial"/>
        </w:rPr>
        <w:t>+</w:t>
      </w:r>
      <w:r w:rsidR="009E1AB6" w:rsidRPr="00281904">
        <w:rPr>
          <w:rFonts w:ascii="Arial" w:hAnsi="Arial" w:cs="Arial"/>
        </w:rPr>
        <w:t>, CD19</w:t>
      </w:r>
      <w:r w:rsidR="00233AB4">
        <w:rPr>
          <w:rFonts w:ascii="Arial" w:hAnsi="Arial" w:cs="Arial"/>
        </w:rPr>
        <w:t>+</w:t>
      </w:r>
      <w:r w:rsidR="009E1AB6" w:rsidRPr="00281904">
        <w:rPr>
          <w:rFonts w:ascii="Arial" w:hAnsi="Arial" w:cs="Arial"/>
        </w:rPr>
        <w:t>, CD11c</w:t>
      </w:r>
      <w:r w:rsidR="00233AB4">
        <w:rPr>
          <w:rFonts w:ascii="Arial" w:hAnsi="Arial" w:cs="Arial"/>
        </w:rPr>
        <w:t>+</w:t>
      </w:r>
      <w:r w:rsidR="009E1AB6" w:rsidRPr="00281904">
        <w:rPr>
          <w:rFonts w:ascii="Arial" w:hAnsi="Arial" w:cs="Arial"/>
        </w:rPr>
        <w:t>,</w:t>
      </w:r>
      <w:r w:rsidR="009E1AB6">
        <w:rPr>
          <w:rFonts w:ascii="Arial" w:hAnsi="Arial" w:cs="Arial"/>
        </w:rPr>
        <w:t xml:space="preserve"> NKp46</w:t>
      </w:r>
      <w:r w:rsidR="00233AB4">
        <w:rPr>
          <w:rFonts w:ascii="Arial" w:hAnsi="Arial" w:cs="Arial"/>
        </w:rPr>
        <w:t>+</w:t>
      </w:r>
      <w:r w:rsidR="009E1AB6">
        <w:rPr>
          <w:rFonts w:ascii="Arial" w:hAnsi="Arial" w:cs="Arial"/>
        </w:rPr>
        <w:t>, Ly6G</w:t>
      </w:r>
      <w:r w:rsidR="00233AB4">
        <w:rPr>
          <w:rFonts w:ascii="Arial" w:hAnsi="Arial" w:cs="Arial"/>
        </w:rPr>
        <w:t>+</w:t>
      </w:r>
      <w:r w:rsidR="009E1AB6">
        <w:rPr>
          <w:rFonts w:ascii="Arial" w:hAnsi="Arial" w:cs="Arial"/>
        </w:rPr>
        <w:t>, F4</w:t>
      </w:r>
      <w:r w:rsidR="00233AB4">
        <w:rPr>
          <w:rFonts w:ascii="Arial" w:hAnsi="Arial" w:cs="Arial"/>
        </w:rPr>
        <w:t>/</w:t>
      </w:r>
      <w:r w:rsidR="009E1AB6">
        <w:rPr>
          <w:rFonts w:ascii="Arial" w:hAnsi="Arial" w:cs="Arial"/>
        </w:rPr>
        <w:t>80</w:t>
      </w:r>
      <w:r w:rsidR="00233AB4">
        <w:rPr>
          <w:rFonts w:ascii="Arial" w:hAnsi="Arial" w:cs="Arial"/>
        </w:rPr>
        <w:t>+</w:t>
      </w:r>
      <w:r w:rsidR="009E1AB6">
        <w:rPr>
          <w:rFonts w:ascii="Arial" w:hAnsi="Arial" w:cs="Arial"/>
        </w:rPr>
        <w:t xml:space="preserve"> cells</w:t>
      </w:r>
      <w:r w:rsidR="002E60D7">
        <w:rPr>
          <w:rFonts w:ascii="Arial" w:hAnsi="Arial" w:cs="Arial"/>
        </w:rPr>
        <w:t>,</w:t>
      </w:r>
      <w:r w:rsidR="009E1AB6" w:rsidRPr="00281904">
        <w:rPr>
          <w:rFonts w:ascii="Arial" w:hAnsi="Arial" w:cs="Arial"/>
        </w:rPr>
        <w:t xml:space="preserve"> and th</w:t>
      </w:r>
      <w:r w:rsidR="002E60D7">
        <w:rPr>
          <w:rFonts w:ascii="Arial" w:hAnsi="Arial" w:cs="Arial"/>
        </w:rPr>
        <w:t xml:space="preserve">e concentration of IgG, IgE, </w:t>
      </w:r>
      <w:r w:rsidR="009E1AB6" w:rsidRPr="00281904">
        <w:rPr>
          <w:rFonts w:ascii="Arial" w:hAnsi="Arial" w:cs="Arial"/>
        </w:rPr>
        <w:t>IgA;</w:t>
      </w:r>
      <w:r w:rsidR="009E1AB6">
        <w:rPr>
          <w:rFonts w:ascii="Arial" w:hAnsi="Arial" w:cs="Arial"/>
          <w:color w:val="000000" w:themeColor="text1"/>
        </w:rPr>
        <w:t xml:space="preserve"> (ii</w:t>
      </w:r>
      <w:r w:rsidR="009E1AB6" w:rsidRPr="00281904">
        <w:rPr>
          <w:rFonts w:ascii="Arial" w:hAnsi="Arial" w:cs="Arial"/>
          <w:color w:val="000000" w:themeColor="text1"/>
        </w:rPr>
        <w:t>) humoral immun</w:t>
      </w:r>
      <w:r w:rsidR="00EF1799">
        <w:rPr>
          <w:rFonts w:ascii="Arial" w:hAnsi="Arial" w:cs="Arial"/>
          <w:color w:val="000000" w:themeColor="text1"/>
        </w:rPr>
        <w:t>e state</w:t>
      </w:r>
      <w:r w:rsidR="009E1AB6" w:rsidRPr="00281904">
        <w:rPr>
          <w:rFonts w:ascii="Arial" w:hAnsi="Arial" w:cs="Arial"/>
          <w:color w:val="000000" w:themeColor="text1"/>
        </w:rPr>
        <w:t xml:space="preserve">, consisting of the </w:t>
      </w:r>
      <w:r w:rsidR="002E60D7">
        <w:rPr>
          <w:rFonts w:ascii="Arial" w:hAnsi="Arial" w:cs="Arial"/>
        </w:rPr>
        <w:t>scaled</w:t>
      </w:r>
      <w:r w:rsidR="002E60D7" w:rsidRPr="00281904">
        <w:rPr>
          <w:rFonts w:ascii="Arial" w:hAnsi="Arial" w:cs="Arial"/>
          <w:color w:val="000000" w:themeColor="text1"/>
        </w:rPr>
        <w:t xml:space="preserve"> </w:t>
      </w:r>
      <w:r w:rsidR="009E1AB6" w:rsidRPr="00281904">
        <w:rPr>
          <w:rFonts w:ascii="Arial" w:hAnsi="Arial" w:cs="Arial"/>
          <w:color w:val="000000" w:themeColor="text1"/>
        </w:rPr>
        <w:t xml:space="preserve">number of </w:t>
      </w:r>
      <w:r w:rsidR="002E60D7">
        <w:rPr>
          <w:rFonts w:ascii="Arial" w:hAnsi="Arial" w:cs="Arial"/>
        </w:rPr>
        <w:t>CD19</w:t>
      </w:r>
      <w:r w:rsidR="00233AB4">
        <w:rPr>
          <w:rFonts w:ascii="Arial" w:hAnsi="Arial" w:cs="Arial"/>
        </w:rPr>
        <w:t>+</w:t>
      </w:r>
      <w:r w:rsidR="002E60D7">
        <w:rPr>
          <w:rFonts w:ascii="Arial" w:hAnsi="Arial" w:cs="Arial"/>
        </w:rPr>
        <w:t xml:space="preserve"> cells, </w:t>
      </w:r>
      <w:r w:rsidR="009E1AB6" w:rsidRPr="00281904">
        <w:rPr>
          <w:rFonts w:ascii="Arial" w:hAnsi="Arial" w:cs="Arial"/>
        </w:rPr>
        <w:t>and the concentration of IgG,</w:t>
      </w:r>
      <w:r w:rsidR="002E60D7">
        <w:rPr>
          <w:rFonts w:ascii="Arial" w:hAnsi="Arial" w:cs="Arial"/>
        </w:rPr>
        <w:t xml:space="preserve"> IgE,</w:t>
      </w:r>
      <w:r w:rsidR="009E1AB6" w:rsidRPr="00281904">
        <w:rPr>
          <w:rFonts w:ascii="Arial" w:hAnsi="Arial" w:cs="Arial"/>
        </w:rPr>
        <w:t xml:space="preserve"> IgA;</w:t>
      </w:r>
      <w:r w:rsidR="009E1AB6">
        <w:rPr>
          <w:rFonts w:ascii="Arial" w:hAnsi="Arial" w:cs="Arial"/>
          <w:color w:val="000000" w:themeColor="text1"/>
        </w:rPr>
        <w:t xml:space="preserve"> </w:t>
      </w:r>
      <w:r w:rsidR="009E1AB6" w:rsidRPr="00281904">
        <w:rPr>
          <w:rFonts w:ascii="Arial" w:hAnsi="Arial" w:cs="Arial"/>
          <w:color w:val="000000" w:themeColor="text1"/>
        </w:rPr>
        <w:t>(</w:t>
      </w:r>
      <w:r w:rsidR="009E1AB6">
        <w:rPr>
          <w:rFonts w:ascii="Arial" w:hAnsi="Arial" w:cs="Arial"/>
          <w:color w:val="000000" w:themeColor="text1"/>
        </w:rPr>
        <w:t>iii</w:t>
      </w:r>
      <w:r w:rsidR="009E1AB6" w:rsidRPr="00281904">
        <w:rPr>
          <w:rFonts w:ascii="Arial" w:hAnsi="Arial" w:cs="Arial"/>
          <w:color w:val="000000" w:themeColor="text1"/>
        </w:rPr>
        <w:t xml:space="preserve">) antibodies, consisting of </w:t>
      </w:r>
      <w:r w:rsidR="009E1AB6" w:rsidRPr="00281904">
        <w:rPr>
          <w:rFonts w:ascii="Arial" w:hAnsi="Arial" w:cs="Arial"/>
        </w:rPr>
        <w:t>t</w:t>
      </w:r>
      <w:r w:rsidR="002E60D7">
        <w:rPr>
          <w:rFonts w:ascii="Arial" w:hAnsi="Arial" w:cs="Arial"/>
        </w:rPr>
        <w:t>he concentration of IgG, IgE,</w:t>
      </w:r>
      <w:r w:rsidR="009E1AB6" w:rsidRPr="00281904">
        <w:rPr>
          <w:rFonts w:ascii="Arial" w:hAnsi="Arial" w:cs="Arial"/>
        </w:rPr>
        <w:t xml:space="preserve"> IgA;</w:t>
      </w:r>
      <w:r w:rsidR="009E1AB6">
        <w:rPr>
          <w:rFonts w:ascii="Arial" w:hAnsi="Arial" w:cs="Arial"/>
          <w:color w:val="000000" w:themeColor="text1"/>
        </w:rPr>
        <w:t xml:space="preserve"> (iv</w:t>
      </w:r>
      <w:r w:rsidR="009E1AB6" w:rsidRPr="00281904">
        <w:rPr>
          <w:rFonts w:ascii="Arial" w:hAnsi="Arial" w:cs="Arial"/>
          <w:color w:val="000000" w:themeColor="text1"/>
        </w:rPr>
        <w:t xml:space="preserve">) cellular immune </w:t>
      </w:r>
      <w:r w:rsidR="00EF1799">
        <w:rPr>
          <w:rFonts w:ascii="Arial" w:hAnsi="Arial" w:cs="Arial"/>
          <w:color w:val="000000" w:themeColor="text1"/>
        </w:rPr>
        <w:t>state</w:t>
      </w:r>
      <w:r w:rsidR="009E1AB6" w:rsidRPr="00281904">
        <w:rPr>
          <w:rFonts w:ascii="Arial" w:hAnsi="Arial" w:cs="Arial"/>
          <w:color w:val="000000" w:themeColor="text1"/>
        </w:rPr>
        <w:t>, consisting of</w:t>
      </w:r>
      <w:r w:rsidR="00186995">
        <w:rPr>
          <w:rFonts w:ascii="Arial" w:hAnsi="Arial" w:cs="Arial"/>
          <w:color w:val="000000" w:themeColor="text1"/>
        </w:rPr>
        <w:t xml:space="preserve"> </w:t>
      </w:r>
      <w:r w:rsidR="009E1AB6" w:rsidRPr="00281904">
        <w:rPr>
          <w:rFonts w:ascii="Arial" w:hAnsi="Arial" w:cs="Arial"/>
          <w:color w:val="000000" w:themeColor="text1"/>
        </w:rPr>
        <w:t xml:space="preserve">the </w:t>
      </w:r>
      <w:r w:rsidR="002E60D7">
        <w:rPr>
          <w:rFonts w:ascii="Arial" w:hAnsi="Arial" w:cs="Arial"/>
        </w:rPr>
        <w:t>scaled</w:t>
      </w:r>
      <w:r w:rsidR="002E60D7" w:rsidRPr="00281904">
        <w:rPr>
          <w:rFonts w:ascii="Arial" w:hAnsi="Arial" w:cs="Arial"/>
          <w:color w:val="000000" w:themeColor="text1"/>
        </w:rPr>
        <w:t xml:space="preserve"> </w:t>
      </w:r>
      <w:r w:rsidR="009E1AB6" w:rsidRPr="00281904">
        <w:rPr>
          <w:rFonts w:ascii="Arial" w:hAnsi="Arial" w:cs="Arial"/>
          <w:color w:val="000000" w:themeColor="text1"/>
        </w:rPr>
        <w:t xml:space="preserve">number of </w:t>
      </w:r>
      <w:r w:rsidR="009E1AB6" w:rsidRPr="00281904">
        <w:rPr>
          <w:rFonts w:ascii="Arial" w:hAnsi="Arial" w:cs="Arial"/>
        </w:rPr>
        <w:t>CD4</w:t>
      </w:r>
      <w:r w:rsidR="00233AB4">
        <w:rPr>
          <w:rFonts w:ascii="Arial" w:hAnsi="Arial" w:cs="Arial"/>
        </w:rPr>
        <w:t>+</w:t>
      </w:r>
      <w:r w:rsidR="009E1AB6" w:rsidRPr="00281904">
        <w:rPr>
          <w:rFonts w:ascii="Arial" w:hAnsi="Arial" w:cs="Arial"/>
        </w:rPr>
        <w:t>, CD8</w:t>
      </w:r>
      <w:r w:rsidR="00233AB4">
        <w:rPr>
          <w:rFonts w:ascii="Arial" w:hAnsi="Arial" w:cs="Arial"/>
        </w:rPr>
        <w:t>+</w:t>
      </w:r>
      <w:r w:rsidR="009E1AB6" w:rsidRPr="00281904">
        <w:rPr>
          <w:rFonts w:ascii="Arial" w:hAnsi="Arial" w:cs="Arial"/>
        </w:rPr>
        <w:t>, CD19</w:t>
      </w:r>
      <w:r w:rsidR="00233AB4">
        <w:rPr>
          <w:rFonts w:ascii="Arial" w:hAnsi="Arial" w:cs="Arial"/>
        </w:rPr>
        <w:t>+</w:t>
      </w:r>
      <w:r w:rsidR="009E1AB6" w:rsidRPr="00281904">
        <w:rPr>
          <w:rFonts w:ascii="Arial" w:hAnsi="Arial" w:cs="Arial"/>
        </w:rPr>
        <w:t>, CD11c</w:t>
      </w:r>
      <w:r w:rsidR="00233AB4">
        <w:rPr>
          <w:rFonts w:ascii="Arial" w:hAnsi="Arial" w:cs="Arial"/>
        </w:rPr>
        <w:t>+</w:t>
      </w:r>
      <w:r w:rsidR="009E1AB6" w:rsidRPr="00281904">
        <w:rPr>
          <w:rFonts w:ascii="Arial" w:hAnsi="Arial" w:cs="Arial"/>
        </w:rPr>
        <w:t>, NKp46</w:t>
      </w:r>
      <w:r w:rsidR="00233AB4">
        <w:rPr>
          <w:rFonts w:ascii="Arial" w:hAnsi="Arial" w:cs="Arial"/>
        </w:rPr>
        <w:t>+</w:t>
      </w:r>
      <w:r w:rsidR="009E1AB6" w:rsidRPr="00281904">
        <w:rPr>
          <w:rFonts w:ascii="Arial" w:hAnsi="Arial" w:cs="Arial"/>
        </w:rPr>
        <w:t>, Ly6G</w:t>
      </w:r>
      <w:r w:rsidR="00233AB4">
        <w:rPr>
          <w:rFonts w:ascii="Arial" w:hAnsi="Arial" w:cs="Arial"/>
        </w:rPr>
        <w:t>+</w:t>
      </w:r>
      <w:r w:rsidR="009E1AB6" w:rsidRPr="00281904">
        <w:rPr>
          <w:rFonts w:ascii="Arial" w:hAnsi="Arial" w:cs="Arial"/>
        </w:rPr>
        <w:t>, F4</w:t>
      </w:r>
      <w:r w:rsidR="00233AB4">
        <w:rPr>
          <w:rFonts w:ascii="Arial" w:hAnsi="Arial" w:cs="Arial"/>
        </w:rPr>
        <w:t>/</w:t>
      </w:r>
      <w:r w:rsidR="009E1AB6" w:rsidRPr="00281904">
        <w:rPr>
          <w:rFonts w:ascii="Arial" w:hAnsi="Arial" w:cs="Arial"/>
        </w:rPr>
        <w:t>80</w:t>
      </w:r>
      <w:r w:rsidR="00233AB4">
        <w:rPr>
          <w:rFonts w:ascii="Arial" w:hAnsi="Arial" w:cs="Arial"/>
        </w:rPr>
        <w:t>+</w:t>
      </w:r>
      <w:r w:rsidR="009E1AB6">
        <w:rPr>
          <w:rFonts w:ascii="Arial" w:hAnsi="Arial" w:cs="Arial"/>
        </w:rPr>
        <w:t xml:space="preserve"> cells</w:t>
      </w:r>
      <w:r w:rsidR="009E1AB6" w:rsidRPr="00281904">
        <w:rPr>
          <w:rFonts w:ascii="Arial" w:hAnsi="Arial" w:cs="Arial"/>
        </w:rPr>
        <w:t>;</w:t>
      </w:r>
      <w:r w:rsidR="009E1AB6">
        <w:rPr>
          <w:rFonts w:ascii="Arial" w:hAnsi="Arial" w:cs="Arial"/>
          <w:color w:val="000000" w:themeColor="text1"/>
        </w:rPr>
        <w:t xml:space="preserve"> (v</w:t>
      </w:r>
      <w:r w:rsidR="009E1AB6" w:rsidRPr="00281904">
        <w:rPr>
          <w:rFonts w:ascii="Arial" w:hAnsi="Arial" w:cs="Arial"/>
          <w:color w:val="000000" w:themeColor="text1"/>
        </w:rPr>
        <w:t xml:space="preserve">) adaptive cellular </w:t>
      </w:r>
      <w:r w:rsidR="00EF1799">
        <w:rPr>
          <w:rFonts w:ascii="Arial" w:hAnsi="Arial" w:cs="Arial"/>
          <w:color w:val="000000" w:themeColor="text1"/>
        </w:rPr>
        <w:t>state</w:t>
      </w:r>
      <w:r w:rsidR="009E1AB6" w:rsidRPr="00281904">
        <w:rPr>
          <w:rFonts w:ascii="Arial" w:hAnsi="Arial" w:cs="Arial"/>
          <w:color w:val="000000" w:themeColor="text1"/>
        </w:rPr>
        <w:t xml:space="preserve"> consisting of the </w:t>
      </w:r>
      <w:r w:rsidR="002E60D7">
        <w:rPr>
          <w:rFonts w:ascii="Arial" w:hAnsi="Arial" w:cs="Arial"/>
        </w:rPr>
        <w:t>scaled</w:t>
      </w:r>
      <w:r w:rsidR="002E60D7" w:rsidRPr="00281904">
        <w:rPr>
          <w:rFonts w:ascii="Arial" w:hAnsi="Arial" w:cs="Arial"/>
          <w:color w:val="000000" w:themeColor="text1"/>
        </w:rPr>
        <w:t xml:space="preserve"> </w:t>
      </w:r>
      <w:r w:rsidR="009E1AB6" w:rsidRPr="00281904">
        <w:rPr>
          <w:rFonts w:ascii="Arial" w:hAnsi="Arial" w:cs="Arial"/>
          <w:color w:val="000000" w:themeColor="text1"/>
        </w:rPr>
        <w:t xml:space="preserve">number of </w:t>
      </w:r>
      <w:r w:rsidR="009E1AB6" w:rsidRPr="00281904">
        <w:rPr>
          <w:rFonts w:ascii="Arial" w:hAnsi="Arial" w:cs="Arial"/>
        </w:rPr>
        <w:t>CD4</w:t>
      </w:r>
      <w:r w:rsidR="00233AB4">
        <w:rPr>
          <w:rFonts w:ascii="Arial" w:hAnsi="Arial" w:cs="Arial"/>
        </w:rPr>
        <w:t>+</w:t>
      </w:r>
      <w:r w:rsidR="009E1AB6" w:rsidRPr="00281904">
        <w:rPr>
          <w:rFonts w:ascii="Arial" w:hAnsi="Arial" w:cs="Arial"/>
        </w:rPr>
        <w:t>, CD8</w:t>
      </w:r>
      <w:r w:rsidR="00233AB4">
        <w:rPr>
          <w:rFonts w:ascii="Arial" w:hAnsi="Arial" w:cs="Arial"/>
        </w:rPr>
        <w:t>+</w:t>
      </w:r>
      <w:r w:rsidR="009E1AB6" w:rsidRPr="00281904">
        <w:rPr>
          <w:rFonts w:ascii="Arial" w:hAnsi="Arial" w:cs="Arial"/>
        </w:rPr>
        <w:t>, CD19</w:t>
      </w:r>
      <w:r w:rsidR="00233AB4">
        <w:rPr>
          <w:rFonts w:ascii="Arial" w:hAnsi="Arial" w:cs="Arial"/>
        </w:rPr>
        <w:t>+</w:t>
      </w:r>
      <w:r w:rsidR="009E1AB6">
        <w:rPr>
          <w:rFonts w:ascii="Arial" w:hAnsi="Arial" w:cs="Arial"/>
        </w:rPr>
        <w:t xml:space="preserve"> cells</w:t>
      </w:r>
      <w:r w:rsidR="009E1AB6" w:rsidRPr="00281904">
        <w:rPr>
          <w:rFonts w:ascii="Arial" w:hAnsi="Arial" w:cs="Arial"/>
        </w:rPr>
        <w:t>;</w:t>
      </w:r>
      <w:r w:rsidR="009E1AB6">
        <w:rPr>
          <w:rFonts w:ascii="Arial" w:hAnsi="Arial" w:cs="Arial"/>
          <w:color w:val="000000" w:themeColor="text1"/>
        </w:rPr>
        <w:t xml:space="preserve"> </w:t>
      </w:r>
      <w:r w:rsidR="009E1AB6" w:rsidRPr="00281904">
        <w:rPr>
          <w:rFonts w:ascii="Arial" w:hAnsi="Arial" w:cs="Arial"/>
          <w:color w:val="000000" w:themeColor="text1"/>
        </w:rPr>
        <w:t>(</w:t>
      </w:r>
      <w:r w:rsidR="009E1AB6">
        <w:rPr>
          <w:rFonts w:ascii="Arial" w:hAnsi="Arial" w:cs="Arial"/>
          <w:color w:val="000000" w:themeColor="text1"/>
        </w:rPr>
        <w:t>vi</w:t>
      </w:r>
      <w:r w:rsidR="009E1AB6" w:rsidRPr="00281904">
        <w:rPr>
          <w:rFonts w:ascii="Arial" w:hAnsi="Arial" w:cs="Arial"/>
          <w:color w:val="000000" w:themeColor="text1"/>
        </w:rPr>
        <w:t xml:space="preserve">) innate cellular </w:t>
      </w:r>
      <w:r w:rsidR="00EF1799">
        <w:rPr>
          <w:rFonts w:ascii="Arial" w:hAnsi="Arial" w:cs="Arial"/>
          <w:color w:val="000000" w:themeColor="text1"/>
        </w:rPr>
        <w:t>state</w:t>
      </w:r>
      <w:r w:rsidR="009E1AB6" w:rsidRPr="00281904">
        <w:rPr>
          <w:rFonts w:ascii="Arial" w:hAnsi="Arial" w:cs="Arial"/>
          <w:color w:val="000000" w:themeColor="text1"/>
        </w:rPr>
        <w:t xml:space="preserve"> consisting of the</w:t>
      </w:r>
      <w:r w:rsidR="002E60D7" w:rsidRPr="002E60D7">
        <w:rPr>
          <w:rFonts w:ascii="Arial" w:hAnsi="Arial" w:cs="Arial"/>
        </w:rPr>
        <w:t xml:space="preserve"> </w:t>
      </w:r>
      <w:r w:rsidR="002E60D7">
        <w:rPr>
          <w:rFonts w:ascii="Arial" w:hAnsi="Arial" w:cs="Arial"/>
        </w:rPr>
        <w:t>scaled</w:t>
      </w:r>
      <w:r w:rsidR="009E1AB6" w:rsidRPr="00281904">
        <w:rPr>
          <w:rFonts w:ascii="Arial" w:hAnsi="Arial" w:cs="Arial"/>
          <w:color w:val="000000" w:themeColor="text1"/>
        </w:rPr>
        <w:t xml:space="preserve"> number of </w:t>
      </w:r>
      <w:r w:rsidR="009E1AB6" w:rsidRPr="00281904">
        <w:rPr>
          <w:rFonts w:ascii="Arial" w:hAnsi="Arial" w:cs="Arial"/>
        </w:rPr>
        <w:t>CD11c</w:t>
      </w:r>
      <w:r w:rsidR="00233AB4">
        <w:rPr>
          <w:rFonts w:ascii="Arial" w:hAnsi="Arial" w:cs="Arial"/>
        </w:rPr>
        <w:t>+</w:t>
      </w:r>
      <w:r w:rsidR="009E1AB6" w:rsidRPr="00281904">
        <w:rPr>
          <w:rFonts w:ascii="Arial" w:hAnsi="Arial" w:cs="Arial"/>
        </w:rPr>
        <w:t>, NKp46</w:t>
      </w:r>
      <w:r w:rsidR="00233AB4">
        <w:rPr>
          <w:rFonts w:ascii="Arial" w:hAnsi="Arial" w:cs="Arial"/>
        </w:rPr>
        <w:t>+</w:t>
      </w:r>
      <w:r w:rsidR="009E1AB6" w:rsidRPr="00281904">
        <w:rPr>
          <w:rFonts w:ascii="Arial" w:hAnsi="Arial" w:cs="Arial"/>
        </w:rPr>
        <w:t>, Ly6G</w:t>
      </w:r>
      <w:r w:rsidR="00233AB4">
        <w:rPr>
          <w:rFonts w:ascii="Arial" w:hAnsi="Arial" w:cs="Arial"/>
        </w:rPr>
        <w:t>+</w:t>
      </w:r>
      <w:r w:rsidR="009E1AB6" w:rsidRPr="00281904">
        <w:rPr>
          <w:rFonts w:ascii="Arial" w:hAnsi="Arial" w:cs="Arial"/>
        </w:rPr>
        <w:t>, F4</w:t>
      </w:r>
      <w:r w:rsidR="00233AB4">
        <w:rPr>
          <w:rFonts w:ascii="Arial" w:hAnsi="Arial" w:cs="Arial"/>
        </w:rPr>
        <w:t>/</w:t>
      </w:r>
      <w:r w:rsidR="009E1AB6" w:rsidRPr="00281904">
        <w:rPr>
          <w:rFonts w:ascii="Arial" w:hAnsi="Arial" w:cs="Arial"/>
        </w:rPr>
        <w:t>80</w:t>
      </w:r>
      <w:r w:rsidR="00233AB4">
        <w:rPr>
          <w:rFonts w:ascii="Arial" w:hAnsi="Arial" w:cs="Arial"/>
        </w:rPr>
        <w:t>+</w:t>
      </w:r>
      <w:r w:rsidR="009E1AB6">
        <w:rPr>
          <w:rFonts w:ascii="Arial" w:hAnsi="Arial" w:cs="Arial"/>
        </w:rPr>
        <w:t xml:space="preserve"> cells</w:t>
      </w:r>
      <w:r w:rsidR="009E1AB6" w:rsidRPr="00281904">
        <w:rPr>
          <w:rFonts w:ascii="Arial" w:hAnsi="Arial" w:cs="Arial"/>
        </w:rPr>
        <w:t>;</w:t>
      </w:r>
      <w:r w:rsidR="009E1AB6">
        <w:rPr>
          <w:rFonts w:ascii="Arial" w:hAnsi="Arial" w:cs="Arial"/>
          <w:color w:val="000000" w:themeColor="text1"/>
        </w:rPr>
        <w:t xml:space="preserve"> </w:t>
      </w:r>
      <w:r w:rsidR="009E1AB6" w:rsidRPr="00281904">
        <w:rPr>
          <w:rFonts w:ascii="Arial" w:hAnsi="Arial" w:cs="Arial"/>
          <w:color w:val="000000" w:themeColor="text1"/>
        </w:rPr>
        <w:t>(</w:t>
      </w:r>
      <w:r w:rsidR="009E1AB6">
        <w:rPr>
          <w:rFonts w:ascii="Arial" w:hAnsi="Arial" w:cs="Arial"/>
          <w:color w:val="000000" w:themeColor="text1"/>
        </w:rPr>
        <w:t>vii</w:t>
      </w:r>
      <w:r w:rsidR="009E1AB6" w:rsidRPr="00281904">
        <w:rPr>
          <w:rFonts w:ascii="Arial" w:hAnsi="Arial" w:cs="Arial"/>
          <w:color w:val="000000" w:themeColor="text1"/>
        </w:rPr>
        <w:t xml:space="preserve">) adaptive cellular and humoral immune </w:t>
      </w:r>
      <w:r w:rsidR="00EF1799">
        <w:rPr>
          <w:rFonts w:ascii="Arial" w:hAnsi="Arial" w:cs="Arial"/>
          <w:color w:val="000000" w:themeColor="text1"/>
        </w:rPr>
        <w:t>state</w:t>
      </w:r>
      <w:r w:rsidR="009E1AB6" w:rsidRPr="00281904">
        <w:rPr>
          <w:rFonts w:ascii="Arial" w:hAnsi="Arial" w:cs="Arial"/>
          <w:color w:val="000000" w:themeColor="text1"/>
        </w:rPr>
        <w:t xml:space="preserve">, consisting of the </w:t>
      </w:r>
      <w:r w:rsidR="002E60D7">
        <w:rPr>
          <w:rFonts w:ascii="Arial" w:hAnsi="Arial" w:cs="Arial"/>
        </w:rPr>
        <w:t>scaled</w:t>
      </w:r>
      <w:r w:rsidR="002E60D7" w:rsidRPr="00281904">
        <w:rPr>
          <w:rFonts w:ascii="Arial" w:hAnsi="Arial" w:cs="Arial"/>
          <w:color w:val="000000" w:themeColor="text1"/>
        </w:rPr>
        <w:t xml:space="preserve"> </w:t>
      </w:r>
      <w:r w:rsidR="009E1AB6" w:rsidRPr="00281904">
        <w:rPr>
          <w:rFonts w:ascii="Arial" w:hAnsi="Arial" w:cs="Arial"/>
          <w:color w:val="000000" w:themeColor="text1"/>
        </w:rPr>
        <w:t xml:space="preserve">number of </w:t>
      </w:r>
      <w:r w:rsidR="009E1AB6">
        <w:rPr>
          <w:rFonts w:ascii="Arial" w:hAnsi="Arial" w:cs="Arial"/>
        </w:rPr>
        <w:t>CD4</w:t>
      </w:r>
      <w:r w:rsidR="00233AB4">
        <w:rPr>
          <w:rFonts w:ascii="Arial" w:hAnsi="Arial" w:cs="Arial"/>
        </w:rPr>
        <w:t>+</w:t>
      </w:r>
      <w:r w:rsidR="009E1AB6">
        <w:rPr>
          <w:rFonts w:ascii="Arial" w:hAnsi="Arial" w:cs="Arial"/>
        </w:rPr>
        <w:t>, CD8</w:t>
      </w:r>
      <w:r w:rsidR="00233AB4">
        <w:rPr>
          <w:rFonts w:ascii="Arial" w:hAnsi="Arial" w:cs="Arial"/>
        </w:rPr>
        <w:t>+</w:t>
      </w:r>
      <w:r w:rsidR="009E1AB6">
        <w:rPr>
          <w:rFonts w:ascii="Arial" w:hAnsi="Arial" w:cs="Arial"/>
        </w:rPr>
        <w:t>, CD19</w:t>
      </w:r>
      <w:r w:rsidR="00233AB4" w:rsidRPr="006B234F">
        <w:rPr>
          <w:rFonts w:ascii="Arial" w:hAnsi="Arial" w:cs="Arial"/>
          <w:vertAlign w:val="superscript"/>
        </w:rPr>
        <w:t>+</w:t>
      </w:r>
      <w:r w:rsidR="009E1AB6">
        <w:rPr>
          <w:rFonts w:ascii="Arial" w:hAnsi="Arial" w:cs="Arial"/>
        </w:rPr>
        <w:t xml:space="preserve"> cells</w:t>
      </w:r>
      <w:r w:rsidR="002E60D7">
        <w:rPr>
          <w:rFonts w:ascii="Arial" w:hAnsi="Arial" w:cs="Arial"/>
        </w:rPr>
        <w:t>,</w:t>
      </w:r>
      <w:r w:rsidR="009E1AB6" w:rsidRPr="00281904">
        <w:rPr>
          <w:rFonts w:ascii="Arial" w:hAnsi="Arial" w:cs="Arial"/>
        </w:rPr>
        <w:t xml:space="preserve"> and the concentration of IgG, IgE</w:t>
      </w:r>
      <w:r w:rsidR="002E60D7">
        <w:rPr>
          <w:rFonts w:ascii="Arial" w:hAnsi="Arial" w:cs="Arial"/>
        </w:rPr>
        <w:t>,</w:t>
      </w:r>
      <w:r w:rsidR="009E1AB6" w:rsidRPr="00281904">
        <w:rPr>
          <w:rFonts w:ascii="Arial" w:hAnsi="Arial" w:cs="Arial"/>
        </w:rPr>
        <w:t xml:space="preserve"> IgA.</w:t>
      </w:r>
      <w:r w:rsidR="00F94F29">
        <w:rPr>
          <w:rFonts w:ascii="Arial" w:hAnsi="Arial" w:cs="Arial"/>
        </w:rPr>
        <w:t xml:space="preserve"> We also explored the effect of six different</w:t>
      </w:r>
      <w:r w:rsidR="00F8522D">
        <w:rPr>
          <w:rFonts w:ascii="Arial" w:hAnsi="Arial" w:cs="Arial"/>
          <w:color w:val="000000" w:themeColor="text1"/>
        </w:rPr>
        <w:t xml:space="preserve"> Condition observed variables, specifically, SMI, Body Mass Index (BMI), the concentration of leptin, the concentration of haemoglobin, the mass of abdomi</w:t>
      </w:r>
      <w:r w:rsidR="00F94F29">
        <w:rPr>
          <w:rFonts w:ascii="Arial" w:hAnsi="Arial" w:cs="Arial"/>
          <w:color w:val="000000" w:themeColor="text1"/>
        </w:rPr>
        <w:t>nal fat, and a Scaled Fat Index</w:t>
      </w:r>
      <w:r w:rsidR="00F8522D">
        <w:rPr>
          <w:rFonts w:ascii="Arial" w:hAnsi="Arial" w:cs="Arial"/>
          <w:color w:val="000000" w:themeColor="text1"/>
        </w:rPr>
        <w:t xml:space="preserve"> </w:t>
      </w:r>
      <w:r w:rsidR="00F94F29">
        <w:rPr>
          <w:rFonts w:ascii="Arial" w:hAnsi="Arial" w:cs="Arial"/>
          <w:color w:val="000000" w:themeColor="text1"/>
        </w:rPr>
        <w:t>(</w:t>
      </w:r>
      <w:r w:rsidR="00F8522D">
        <w:rPr>
          <w:rFonts w:ascii="Arial" w:hAnsi="Arial" w:cs="Arial"/>
          <w:color w:val="000000" w:themeColor="text1"/>
        </w:rPr>
        <w:t>where the mass of abdominal fat was scaled analogously as for SMI</w:t>
      </w:r>
      <w:r w:rsidR="00F94F29">
        <w:rPr>
          <w:rFonts w:ascii="Arial" w:hAnsi="Arial" w:cs="Arial"/>
          <w:color w:val="000000" w:themeColor="text1"/>
        </w:rPr>
        <w:t>)</w:t>
      </w:r>
      <w:r w:rsidR="00F8522D">
        <w:rPr>
          <w:rFonts w:ascii="Arial" w:hAnsi="Arial" w:cs="Arial"/>
          <w:color w:val="000000" w:themeColor="text1"/>
        </w:rPr>
        <w:t xml:space="preserve">. </w:t>
      </w:r>
      <w:r w:rsidR="000678B0">
        <w:rPr>
          <w:rFonts w:ascii="Arial" w:hAnsi="Arial" w:cs="Arial"/>
          <w:color w:val="000000" w:themeColor="text1"/>
        </w:rPr>
        <w:t xml:space="preserve">Based up on the </w:t>
      </w:r>
      <w:r w:rsidR="00F8522D">
        <w:rPr>
          <w:rFonts w:ascii="Arial" w:hAnsi="Arial" w:cs="Arial"/>
          <w:color w:val="000000" w:themeColor="text1"/>
        </w:rPr>
        <w:t>results</w:t>
      </w:r>
      <w:r w:rsidR="000678B0">
        <w:rPr>
          <w:rFonts w:ascii="Arial" w:hAnsi="Arial" w:cs="Arial"/>
          <w:color w:val="000000" w:themeColor="text1"/>
        </w:rPr>
        <w:t xml:space="preserve"> of this </w:t>
      </w:r>
      <w:r w:rsidR="00F8522D">
        <w:rPr>
          <w:rFonts w:ascii="Arial" w:hAnsi="Arial" w:cs="Arial"/>
          <w:color w:val="000000" w:themeColor="text1"/>
        </w:rPr>
        <w:t>analysis</w:t>
      </w:r>
      <w:r w:rsidR="000678B0">
        <w:rPr>
          <w:rFonts w:ascii="Arial" w:hAnsi="Arial" w:cs="Arial"/>
          <w:color w:val="000000" w:themeColor="text1"/>
        </w:rPr>
        <w:t xml:space="preserve"> our favoured </w:t>
      </w:r>
      <w:r w:rsidR="00F8522D">
        <w:rPr>
          <w:rFonts w:ascii="Arial" w:hAnsi="Arial" w:cs="Arial"/>
          <w:color w:val="000000" w:themeColor="text1"/>
        </w:rPr>
        <w:t>approach</w:t>
      </w:r>
      <w:r w:rsidR="000678B0">
        <w:rPr>
          <w:rFonts w:ascii="Arial" w:hAnsi="Arial" w:cs="Arial"/>
          <w:color w:val="000000" w:themeColor="text1"/>
        </w:rPr>
        <w:t xml:space="preserve">, and what we </w:t>
      </w:r>
      <w:r w:rsidR="00F8522D">
        <w:rPr>
          <w:rFonts w:ascii="Arial" w:hAnsi="Arial" w:cs="Arial"/>
          <w:color w:val="000000" w:themeColor="text1"/>
        </w:rPr>
        <w:t>present</w:t>
      </w:r>
      <w:r w:rsidR="000678B0">
        <w:rPr>
          <w:rFonts w:ascii="Arial" w:hAnsi="Arial" w:cs="Arial"/>
          <w:color w:val="000000" w:themeColor="text1"/>
        </w:rPr>
        <w:t xml:space="preserve"> </w:t>
      </w:r>
      <w:r w:rsidR="00F8522D">
        <w:rPr>
          <w:rFonts w:ascii="Arial" w:hAnsi="Arial" w:cs="Arial"/>
          <w:color w:val="000000" w:themeColor="text1"/>
        </w:rPr>
        <w:t>in the main</w:t>
      </w:r>
      <w:r w:rsidR="000678B0">
        <w:rPr>
          <w:rFonts w:ascii="Arial" w:hAnsi="Arial" w:cs="Arial"/>
          <w:color w:val="000000" w:themeColor="text1"/>
        </w:rPr>
        <w:t xml:space="preserve"> text uses </w:t>
      </w:r>
      <w:r w:rsidR="00F94F29">
        <w:rPr>
          <w:rFonts w:ascii="Arial" w:hAnsi="Arial" w:cs="Arial"/>
          <w:color w:val="000000" w:themeColor="text1"/>
        </w:rPr>
        <w:t xml:space="preserve">3 models where Immune </w:t>
      </w:r>
      <w:r w:rsidR="00EF1799">
        <w:rPr>
          <w:rFonts w:ascii="Arial" w:hAnsi="Arial" w:cs="Arial"/>
          <w:color w:val="000000" w:themeColor="text1"/>
        </w:rPr>
        <w:t>State</w:t>
      </w:r>
      <w:r w:rsidR="00F94F29">
        <w:rPr>
          <w:rFonts w:ascii="Arial" w:hAnsi="Arial" w:cs="Arial"/>
          <w:color w:val="000000" w:themeColor="text1"/>
        </w:rPr>
        <w:t xml:space="preserve"> was </w:t>
      </w:r>
      <w:r w:rsidR="00F207A1">
        <w:rPr>
          <w:rFonts w:ascii="Arial" w:hAnsi="Arial" w:cs="Arial"/>
          <w:color w:val="000000" w:themeColor="text1"/>
        </w:rPr>
        <w:t>separately</w:t>
      </w:r>
      <w:r w:rsidR="00F94F29">
        <w:rPr>
          <w:rFonts w:ascii="Arial" w:hAnsi="Arial" w:cs="Arial"/>
          <w:color w:val="000000" w:themeColor="text1"/>
        </w:rPr>
        <w:t xml:space="preserve"> the latent variables (iii), (v), and (vi), and where SMI was the observed variable of Condition.</w:t>
      </w:r>
      <w:r w:rsidR="00FB5CF6">
        <w:rPr>
          <w:rFonts w:ascii="Arial" w:hAnsi="Arial" w:cs="Arial"/>
          <w:color w:val="000000" w:themeColor="text1"/>
        </w:rPr>
        <w:t xml:space="preserve"> </w:t>
      </w:r>
      <w:r w:rsidR="00FB5CF6">
        <w:rPr>
          <w:rFonts w:ascii="Arial" w:hAnsi="Arial" w:cs="Arial"/>
          <w:color w:val="000000" w:themeColor="text1"/>
        </w:rPr>
        <w:t>We f</w:t>
      </w:r>
      <w:r w:rsidR="00FB5CF6">
        <w:rPr>
          <w:rFonts w:ascii="Arial" w:hAnsi="Arial" w:cs="Arial"/>
          <w:color w:val="000000" w:themeColor="text1"/>
        </w:rPr>
        <w:t>ound that this approach ga</w:t>
      </w:r>
      <w:r w:rsidR="00FB5CF6">
        <w:rPr>
          <w:rFonts w:ascii="Arial" w:hAnsi="Arial" w:cs="Arial"/>
          <w:color w:val="000000" w:themeColor="text1"/>
        </w:rPr>
        <w:t>ve the best cohesion of sound biological reasoning and the m</w:t>
      </w:r>
      <w:bookmarkStart w:id="0" w:name="_GoBack"/>
      <w:bookmarkEnd w:id="0"/>
      <w:r w:rsidR="00FB5CF6">
        <w:rPr>
          <w:rFonts w:ascii="Arial" w:hAnsi="Arial" w:cs="Arial"/>
          <w:color w:val="000000" w:themeColor="text1"/>
        </w:rPr>
        <w:t>ost robust models.</w:t>
      </w:r>
    </w:p>
    <w:p w14:paraId="1727CF1B" w14:textId="423EC130" w:rsidR="00A802BF" w:rsidRPr="00F94F29" w:rsidRDefault="00A802BF" w:rsidP="003C03D0">
      <w:pPr>
        <w:spacing w:line="360" w:lineRule="auto"/>
        <w:jc w:val="both"/>
        <w:rPr>
          <w:rFonts w:ascii="Arial" w:hAnsi="Arial" w:cs="Arial"/>
          <w:color w:val="000000" w:themeColor="text1"/>
        </w:rPr>
      </w:pPr>
    </w:p>
    <w:sectPr w:rsidR="00A802BF" w:rsidRPr="00F94F29" w:rsidSect="00ED04DE">
      <w:pgSz w:w="11900" w:h="16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C00FD" w15:done="0"/>
  <w15:commentEx w15:paraId="3ACE6FF4" w15:done="0"/>
  <w15:commentEx w15:paraId="5FAA4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685B7" w16cid:durableId="1DA32920"/>
  <w16cid:commentId w16cid:paraId="2F3C7507" w16cid:durableId="1DA3295C"/>
  <w16cid:commentId w16cid:paraId="3ACE6FF4" w16cid:durableId="1DA329E5"/>
  <w16cid:commentId w16cid:paraId="5FAA404F" w16cid:durableId="1DA32A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8CB"/>
    <w:multiLevelType w:val="hybridMultilevel"/>
    <w:tmpl w:val="76A65F6A"/>
    <w:lvl w:ilvl="0" w:tplc="BB345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Viney">
    <w15:presenceInfo w15:providerId="None" w15:userId="Mark Viney"/>
  </w15:person>
  <w15:person w15:author="Eleanor">
    <w15:presenceInfo w15:providerId="None" w15:userId="Elean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DE"/>
    <w:rsid w:val="00004571"/>
    <w:rsid w:val="00006539"/>
    <w:rsid w:val="00010C2A"/>
    <w:rsid w:val="00013A84"/>
    <w:rsid w:val="000146F4"/>
    <w:rsid w:val="0002222C"/>
    <w:rsid w:val="0002648D"/>
    <w:rsid w:val="000316D3"/>
    <w:rsid w:val="00031CD9"/>
    <w:rsid w:val="00035ED7"/>
    <w:rsid w:val="00045B65"/>
    <w:rsid w:val="000511B2"/>
    <w:rsid w:val="00051540"/>
    <w:rsid w:val="00053647"/>
    <w:rsid w:val="000678B0"/>
    <w:rsid w:val="00084FEB"/>
    <w:rsid w:val="000872F7"/>
    <w:rsid w:val="000914B6"/>
    <w:rsid w:val="000B7E28"/>
    <w:rsid w:val="000C53F7"/>
    <w:rsid w:val="000D20C4"/>
    <w:rsid w:val="000D22EC"/>
    <w:rsid w:val="000D4B56"/>
    <w:rsid w:val="000E06F7"/>
    <w:rsid w:val="000E3915"/>
    <w:rsid w:val="000F64DB"/>
    <w:rsid w:val="00117286"/>
    <w:rsid w:val="00124069"/>
    <w:rsid w:val="00127232"/>
    <w:rsid w:val="00132BC6"/>
    <w:rsid w:val="00133985"/>
    <w:rsid w:val="001349D6"/>
    <w:rsid w:val="00134FFB"/>
    <w:rsid w:val="00135D39"/>
    <w:rsid w:val="00142B11"/>
    <w:rsid w:val="00143C7C"/>
    <w:rsid w:val="0017196A"/>
    <w:rsid w:val="00172396"/>
    <w:rsid w:val="00175EB9"/>
    <w:rsid w:val="00177BF5"/>
    <w:rsid w:val="00181264"/>
    <w:rsid w:val="00186995"/>
    <w:rsid w:val="001A42E7"/>
    <w:rsid w:val="001A43CC"/>
    <w:rsid w:val="001A46FE"/>
    <w:rsid w:val="001A7CCB"/>
    <w:rsid w:val="001C277C"/>
    <w:rsid w:val="001C35F4"/>
    <w:rsid w:val="001C5796"/>
    <w:rsid w:val="001D4C42"/>
    <w:rsid w:val="001F7E66"/>
    <w:rsid w:val="00217A11"/>
    <w:rsid w:val="00223ED5"/>
    <w:rsid w:val="002244FC"/>
    <w:rsid w:val="00225E1A"/>
    <w:rsid w:val="00225EF3"/>
    <w:rsid w:val="00233AB4"/>
    <w:rsid w:val="002350B6"/>
    <w:rsid w:val="00235286"/>
    <w:rsid w:val="00235D14"/>
    <w:rsid w:val="002409C0"/>
    <w:rsid w:val="0025688A"/>
    <w:rsid w:val="002635C8"/>
    <w:rsid w:val="00263977"/>
    <w:rsid w:val="00270E61"/>
    <w:rsid w:val="00274FBB"/>
    <w:rsid w:val="00277E24"/>
    <w:rsid w:val="0028188B"/>
    <w:rsid w:val="00281904"/>
    <w:rsid w:val="00283AD4"/>
    <w:rsid w:val="00297452"/>
    <w:rsid w:val="002A2263"/>
    <w:rsid w:val="002A55E0"/>
    <w:rsid w:val="002A6C93"/>
    <w:rsid w:val="002A7241"/>
    <w:rsid w:val="002C04C2"/>
    <w:rsid w:val="002C4D80"/>
    <w:rsid w:val="002C7D39"/>
    <w:rsid w:val="002D010A"/>
    <w:rsid w:val="002D0146"/>
    <w:rsid w:val="002D1DEB"/>
    <w:rsid w:val="002D3214"/>
    <w:rsid w:val="002D5F4A"/>
    <w:rsid w:val="002E60D7"/>
    <w:rsid w:val="002F305B"/>
    <w:rsid w:val="00300BA9"/>
    <w:rsid w:val="00306453"/>
    <w:rsid w:val="00313623"/>
    <w:rsid w:val="00315AC0"/>
    <w:rsid w:val="00330E6B"/>
    <w:rsid w:val="00331FE5"/>
    <w:rsid w:val="0033785F"/>
    <w:rsid w:val="003409B5"/>
    <w:rsid w:val="003426AB"/>
    <w:rsid w:val="00342A96"/>
    <w:rsid w:val="003561C1"/>
    <w:rsid w:val="00366BC3"/>
    <w:rsid w:val="00374B84"/>
    <w:rsid w:val="00387CF5"/>
    <w:rsid w:val="0039281B"/>
    <w:rsid w:val="0039492D"/>
    <w:rsid w:val="00394D72"/>
    <w:rsid w:val="003B2ACF"/>
    <w:rsid w:val="003B6406"/>
    <w:rsid w:val="003C03D0"/>
    <w:rsid w:val="003D1689"/>
    <w:rsid w:val="003D3637"/>
    <w:rsid w:val="003D617B"/>
    <w:rsid w:val="003E0BFB"/>
    <w:rsid w:val="003E26C7"/>
    <w:rsid w:val="003E30EB"/>
    <w:rsid w:val="003F2D77"/>
    <w:rsid w:val="003F73B2"/>
    <w:rsid w:val="004056E7"/>
    <w:rsid w:val="0040651A"/>
    <w:rsid w:val="0041103F"/>
    <w:rsid w:val="00411ED9"/>
    <w:rsid w:val="004129BB"/>
    <w:rsid w:val="004166E1"/>
    <w:rsid w:val="00417D11"/>
    <w:rsid w:val="004301FF"/>
    <w:rsid w:val="00433460"/>
    <w:rsid w:val="00440968"/>
    <w:rsid w:val="00443324"/>
    <w:rsid w:val="00447D62"/>
    <w:rsid w:val="0045395B"/>
    <w:rsid w:val="004634F3"/>
    <w:rsid w:val="004755AA"/>
    <w:rsid w:val="00476E51"/>
    <w:rsid w:val="00480152"/>
    <w:rsid w:val="00482C24"/>
    <w:rsid w:val="00494B72"/>
    <w:rsid w:val="0049679B"/>
    <w:rsid w:val="004972EE"/>
    <w:rsid w:val="004A0641"/>
    <w:rsid w:val="004A4630"/>
    <w:rsid w:val="004A5F27"/>
    <w:rsid w:val="004C0442"/>
    <w:rsid w:val="004C0519"/>
    <w:rsid w:val="004D2CC8"/>
    <w:rsid w:val="004E4808"/>
    <w:rsid w:val="004F7FFB"/>
    <w:rsid w:val="0050658D"/>
    <w:rsid w:val="00511E6F"/>
    <w:rsid w:val="00513783"/>
    <w:rsid w:val="005159B6"/>
    <w:rsid w:val="005171E2"/>
    <w:rsid w:val="00527146"/>
    <w:rsid w:val="0052727C"/>
    <w:rsid w:val="005368DB"/>
    <w:rsid w:val="005422D3"/>
    <w:rsid w:val="0054352B"/>
    <w:rsid w:val="00550F7B"/>
    <w:rsid w:val="00563B0C"/>
    <w:rsid w:val="00565AE4"/>
    <w:rsid w:val="005725B1"/>
    <w:rsid w:val="00574136"/>
    <w:rsid w:val="00577F47"/>
    <w:rsid w:val="00581052"/>
    <w:rsid w:val="005820D1"/>
    <w:rsid w:val="00582A9A"/>
    <w:rsid w:val="005A0576"/>
    <w:rsid w:val="005A6CE2"/>
    <w:rsid w:val="005B1DF6"/>
    <w:rsid w:val="005B36EF"/>
    <w:rsid w:val="005C0D10"/>
    <w:rsid w:val="005C4BDE"/>
    <w:rsid w:val="005C67AB"/>
    <w:rsid w:val="005C6D49"/>
    <w:rsid w:val="005D01C0"/>
    <w:rsid w:val="005E156C"/>
    <w:rsid w:val="005F4BA0"/>
    <w:rsid w:val="005F5D91"/>
    <w:rsid w:val="005F5FCF"/>
    <w:rsid w:val="00602C03"/>
    <w:rsid w:val="00602FF9"/>
    <w:rsid w:val="00607A1F"/>
    <w:rsid w:val="00614849"/>
    <w:rsid w:val="006225D8"/>
    <w:rsid w:val="00622AAB"/>
    <w:rsid w:val="00627C1C"/>
    <w:rsid w:val="00635803"/>
    <w:rsid w:val="006364CB"/>
    <w:rsid w:val="0064191D"/>
    <w:rsid w:val="0064412D"/>
    <w:rsid w:val="00647893"/>
    <w:rsid w:val="00660DF0"/>
    <w:rsid w:val="00670C3E"/>
    <w:rsid w:val="00672163"/>
    <w:rsid w:val="0067564B"/>
    <w:rsid w:val="0068228A"/>
    <w:rsid w:val="0068595B"/>
    <w:rsid w:val="0069013C"/>
    <w:rsid w:val="00691DF2"/>
    <w:rsid w:val="00692887"/>
    <w:rsid w:val="006929C6"/>
    <w:rsid w:val="006935BB"/>
    <w:rsid w:val="006A140A"/>
    <w:rsid w:val="006A5C52"/>
    <w:rsid w:val="006A7336"/>
    <w:rsid w:val="006B234F"/>
    <w:rsid w:val="006B6405"/>
    <w:rsid w:val="006C48C5"/>
    <w:rsid w:val="006D1142"/>
    <w:rsid w:val="006F7CA4"/>
    <w:rsid w:val="00701A98"/>
    <w:rsid w:val="00705B8F"/>
    <w:rsid w:val="00710F44"/>
    <w:rsid w:val="00714840"/>
    <w:rsid w:val="00717170"/>
    <w:rsid w:val="007374F0"/>
    <w:rsid w:val="00741E04"/>
    <w:rsid w:val="00750DE6"/>
    <w:rsid w:val="0075388B"/>
    <w:rsid w:val="00756C80"/>
    <w:rsid w:val="007631B2"/>
    <w:rsid w:val="0077256C"/>
    <w:rsid w:val="0077363B"/>
    <w:rsid w:val="00776147"/>
    <w:rsid w:val="007843A2"/>
    <w:rsid w:val="00790B70"/>
    <w:rsid w:val="00790BC0"/>
    <w:rsid w:val="00795AF9"/>
    <w:rsid w:val="007A26F1"/>
    <w:rsid w:val="007B1544"/>
    <w:rsid w:val="007B44E4"/>
    <w:rsid w:val="007B48A8"/>
    <w:rsid w:val="007B73A3"/>
    <w:rsid w:val="007B7A33"/>
    <w:rsid w:val="007D3219"/>
    <w:rsid w:val="007D4F6A"/>
    <w:rsid w:val="007E3508"/>
    <w:rsid w:val="00800C82"/>
    <w:rsid w:val="00801170"/>
    <w:rsid w:val="008027E8"/>
    <w:rsid w:val="00814441"/>
    <w:rsid w:val="0081688B"/>
    <w:rsid w:val="0082013C"/>
    <w:rsid w:val="008224C8"/>
    <w:rsid w:val="00832019"/>
    <w:rsid w:val="008343C0"/>
    <w:rsid w:val="0084079E"/>
    <w:rsid w:val="00856633"/>
    <w:rsid w:val="00857AA5"/>
    <w:rsid w:val="00861EFD"/>
    <w:rsid w:val="0088022B"/>
    <w:rsid w:val="0088693C"/>
    <w:rsid w:val="00890321"/>
    <w:rsid w:val="00890F72"/>
    <w:rsid w:val="0089595C"/>
    <w:rsid w:val="00895DAC"/>
    <w:rsid w:val="008A7993"/>
    <w:rsid w:val="008B2180"/>
    <w:rsid w:val="008D0ECD"/>
    <w:rsid w:val="008E3F58"/>
    <w:rsid w:val="008F5CB7"/>
    <w:rsid w:val="009025C4"/>
    <w:rsid w:val="00910918"/>
    <w:rsid w:val="00913FB7"/>
    <w:rsid w:val="009215FD"/>
    <w:rsid w:val="00926C7D"/>
    <w:rsid w:val="00933668"/>
    <w:rsid w:val="00934422"/>
    <w:rsid w:val="009417CC"/>
    <w:rsid w:val="00946D81"/>
    <w:rsid w:val="00952497"/>
    <w:rsid w:val="00960FE7"/>
    <w:rsid w:val="00962DC3"/>
    <w:rsid w:val="009735EA"/>
    <w:rsid w:val="00974F10"/>
    <w:rsid w:val="0098023B"/>
    <w:rsid w:val="00995F07"/>
    <w:rsid w:val="00996696"/>
    <w:rsid w:val="009A1192"/>
    <w:rsid w:val="009A11A9"/>
    <w:rsid w:val="009B40E2"/>
    <w:rsid w:val="009C5BDB"/>
    <w:rsid w:val="009C61D2"/>
    <w:rsid w:val="009E0C2A"/>
    <w:rsid w:val="009E1AB6"/>
    <w:rsid w:val="009E2432"/>
    <w:rsid w:val="009F2F6B"/>
    <w:rsid w:val="009F5CFC"/>
    <w:rsid w:val="009F5E04"/>
    <w:rsid w:val="009F7C70"/>
    <w:rsid w:val="00A02B30"/>
    <w:rsid w:val="00A17DBD"/>
    <w:rsid w:val="00A230B6"/>
    <w:rsid w:val="00A2332E"/>
    <w:rsid w:val="00A275C8"/>
    <w:rsid w:val="00A3007E"/>
    <w:rsid w:val="00A31D06"/>
    <w:rsid w:val="00A329C7"/>
    <w:rsid w:val="00A37D15"/>
    <w:rsid w:val="00A37F1F"/>
    <w:rsid w:val="00A40042"/>
    <w:rsid w:val="00A40B41"/>
    <w:rsid w:val="00A47FA0"/>
    <w:rsid w:val="00A6274D"/>
    <w:rsid w:val="00A77058"/>
    <w:rsid w:val="00A77324"/>
    <w:rsid w:val="00A802BF"/>
    <w:rsid w:val="00A85083"/>
    <w:rsid w:val="00A85C76"/>
    <w:rsid w:val="00A87FAF"/>
    <w:rsid w:val="00AA63F4"/>
    <w:rsid w:val="00AA7C71"/>
    <w:rsid w:val="00AB12AE"/>
    <w:rsid w:val="00AB5B09"/>
    <w:rsid w:val="00AE2A3A"/>
    <w:rsid w:val="00B02165"/>
    <w:rsid w:val="00B13B17"/>
    <w:rsid w:val="00B228BA"/>
    <w:rsid w:val="00B30842"/>
    <w:rsid w:val="00B30CBC"/>
    <w:rsid w:val="00B31BE5"/>
    <w:rsid w:val="00B33325"/>
    <w:rsid w:val="00B33350"/>
    <w:rsid w:val="00B42C4E"/>
    <w:rsid w:val="00B45174"/>
    <w:rsid w:val="00B452A6"/>
    <w:rsid w:val="00B4550A"/>
    <w:rsid w:val="00B47B7D"/>
    <w:rsid w:val="00B51CBD"/>
    <w:rsid w:val="00B568EA"/>
    <w:rsid w:val="00B654C8"/>
    <w:rsid w:val="00B67A95"/>
    <w:rsid w:val="00B7226C"/>
    <w:rsid w:val="00B732F3"/>
    <w:rsid w:val="00B85AFA"/>
    <w:rsid w:val="00B87B36"/>
    <w:rsid w:val="00B90BCD"/>
    <w:rsid w:val="00B92496"/>
    <w:rsid w:val="00BA4BC8"/>
    <w:rsid w:val="00BB3C42"/>
    <w:rsid w:val="00BC38D6"/>
    <w:rsid w:val="00BC3B62"/>
    <w:rsid w:val="00BD1304"/>
    <w:rsid w:val="00BD73AD"/>
    <w:rsid w:val="00C0051A"/>
    <w:rsid w:val="00C020F5"/>
    <w:rsid w:val="00C204C8"/>
    <w:rsid w:val="00C25251"/>
    <w:rsid w:val="00C5193E"/>
    <w:rsid w:val="00C54DDE"/>
    <w:rsid w:val="00C55875"/>
    <w:rsid w:val="00C62E08"/>
    <w:rsid w:val="00C635E0"/>
    <w:rsid w:val="00C74C94"/>
    <w:rsid w:val="00C760E4"/>
    <w:rsid w:val="00C762A8"/>
    <w:rsid w:val="00C8606D"/>
    <w:rsid w:val="00C861C8"/>
    <w:rsid w:val="00C90962"/>
    <w:rsid w:val="00C931B6"/>
    <w:rsid w:val="00C958BE"/>
    <w:rsid w:val="00CA04FC"/>
    <w:rsid w:val="00CA723E"/>
    <w:rsid w:val="00CB0F68"/>
    <w:rsid w:val="00CB6F8A"/>
    <w:rsid w:val="00CC0940"/>
    <w:rsid w:val="00CC3736"/>
    <w:rsid w:val="00CD2248"/>
    <w:rsid w:val="00CD2E27"/>
    <w:rsid w:val="00CD3FB7"/>
    <w:rsid w:val="00CD4242"/>
    <w:rsid w:val="00CD62FB"/>
    <w:rsid w:val="00CD7DCF"/>
    <w:rsid w:val="00D01D39"/>
    <w:rsid w:val="00D0258A"/>
    <w:rsid w:val="00D12856"/>
    <w:rsid w:val="00D1293B"/>
    <w:rsid w:val="00D14939"/>
    <w:rsid w:val="00D15052"/>
    <w:rsid w:val="00D1606E"/>
    <w:rsid w:val="00D200F0"/>
    <w:rsid w:val="00D212BF"/>
    <w:rsid w:val="00D27255"/>
    <w:rsid w:val="00D36396"/>
    <w:rsid w:val="00D40C63"/>
    <w:rsid w:val="00D4297C"/>
    <w:rsid w:val="00D42ED2"/>
    <w:rsid w:val="00D43B91"/>
    <w:rsid w:val="00D46232"/>
    <w:rsid w:val="00D4661E"/>
    <w:rsid w:val="00D52425"/>
    <w:rsid w:val="00D537CC"/>
    <w:rsid w:val="00D54118"/>
    <w:rsid w:val="00D56753"/>
    <w:rsid w:val="00D722EE"/>
    <w:rsid w:val="00D72ACD"/>
    <w:rsid w:val="00D83C9A"/>
    <w:rsid w:val="00D84B3C"/>
    <w:rsid w:val="00D96C1A"/>
    <w:rsid w:val="00DA1DBE"/>
    <w:rsid w:val="00DA5E31"/>
    <w:rsid w:val="00DB415A"/>
    <w:rsid w:val="00DB7272"/>
    <w:rsid w:val="00DC0FBB"/>
    <w:rsid w:val="00DC394C"/>
    <w:rsid w:val="00DC45E7"/>
    <w:rsid w:val="00DD2A41"/>
    <w:rsid w:val="00DD5D44"/>
    <w:rsid w:val="00DE2DF7"/>
    <w:rsid w:val="00DE799C"/>
    <w:rsid w:val="00DF6EB9"/>
    <w:rsid w:val="00E04674"/>
    <w:rsid w:val="00E104F0"/>
    <w:rsid w:val="00E16EB6"/>
    <w:rsid w:val="00E216FC"/>
    <w:rsid w:val="00E23043"/>
    <w:rsid w:val="00E27DE0"/>
    <w:rsid w:val="00E362F9"/>
    <w:rsid w:val="00E41849"/>
    <w:rsid w:val="00E469F9"/>
    <w:rsid w:val="00E52FF2"/>
    <w:rsid w:val="00E53D1E"/>
    <w:rsid w:val="00E54C2C"/>
    <w:rsid w:val="00E5514F"/>
    <w:rsid w:val="00E5544D"/>
    <w:rsid w:val="00E679E1"/>
    <w:rsid w:val="00E767FA"/>
    <w:rsid w:val="00EA1D27"/>
    <w:rsid w:val="00EA4C96"/>
    <w:rsid w:val="00EC11F0"/>
    <w:rsid w:val="00EC16BC"/>
    <w:rsid w:val="00EC4481"/>
    <w:rsid w:val="00EC4E67"/>
    <w:rsid w:val="00EC52CF"/>
    <w:rsid w:val="00ED04DE"/>
    <w:rsid w:val="00ED71F1"/>
    <w:rsid w:val="00EE0E5E"/>
    <w:rsid w:val="00EF1799"/>
    <w:rsid w:val="00EF2E21"/>
    <w:rsid w:val="00EF7D26"/>
    <w:rsid w:val="00F00B73"/>
    <w:rsid w:val="00F01BB8"/>
    <w:rsid w:val="00F07812"/>
    <w:rsid w:val="00F10405"/>
    <w:rsid w:val="00F134DD"/>
    <w:rsid w:val="00F1551B"/>
    <w:rsid w:val="00F207A1"/>
    <w:rsid w:val="00F210E4"/>
    <w:rsid w:val="00F2407B"/>
    <w:rsid w:val="00F35BC4"/>
    <w:rsid w:val="00F37DDA"/>
    <w:rsid w:val="00F44B06"/>
    <w:rsid w:val="00F46B07"/>
    <w:rsid w:val="00F60624"/>
    <w:rsid w:val="00F6434B"/>
    <w:rsid w:val="00F70BB3"/>
    <w:rsid w:val="00F73401"/>
    <w:rsid w:val="00F772B5"/>
    <w:rsid w:val="00F77E21"/>
    <w:rsid w:val="00F803E2"/>
    <w:rsid w:val="00F80E9E"/>
    <w:rsid w:val="00F8292C"/>
    <w:rsid w:val="00F8522D"/>
    <w:rsid w:val="00F87E1F"/>
    <w:rsid w:val="00F90618"/>
    <w:rsid w:val="00F90B25"/>
    <w:rsid w:val="00F91918"/>
    <w:rsid w:val="00F932D6"/>
    <w:rsid w:val="00F93860"/>
    <w:rsid w:val="00F940A4"/>
    <w:rsid w:val="00F94F29"/>
    <w:rsid w:val="00FA2B9F"/>
    <w:rsid w:val="00FA423C"/>
    <w:rsid w:val="00FB5294"/>
    <w:rsid w:val="00FB5CF6"/>
    <w:rsid w:val="00FC3B7C"/>
    <w:rsid w:val="00FD4C80"/>
    <w:rsid w:val="00FF023A"/>
    <w:rsid w:val="00FF1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F11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2BF"/>
  </w:style>
  <w:style w:type="paragraph" w:styleId="ListParagraph">
    <w:name w:val="List Paragraph"/>
    <w:basedOn w:val="Normal"/>
    <w:uiPriority w:val="34"/>
    <w:qFormat/>
    <w:rsid w:val="00223ED5"/>
    <w:pPr>
      <w:ind w:left="720"/>
      <w:contextualSpacing/>
    </w:pPr>
  </w:style>
  <w:style w:type="paragraph" w:styleId="BalloonText">
    <w:name w:val="Balloon Text"/>
    <w:basedOn w:val="Normal"/>
    <w:link w:val="BalloonTextChar"/>
    <w:uiPriority w:val="99"/>
    <w:semiHidden/>
    <w:unhideWhenUsed/>
    <w:rsid w:val="003949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9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5E31"/>
    <w:rPr>
      <w:sz w:val="18"/>
      <w:szCs w:val="18"/>
    </w:rPr>
  </w:style>
  <w:style w:type="paragraph" w:styleId="CommentText">
    <w:name w:val="annotation text"/>
    <w:basedOn w:val="Normal"/>
    <w:link w:val="CommentTextChar"/>
    <w:uiPriority w:val="99"/>
    <w:semiHidden/>
    <w:unhideWhenUsed/>
    <w:rsid w:val="00DA5E31"/>
  </w:style>
  <w:style w:type="character" w:customStyle="1" w:styleId="CommentTextChar">
    <w:name w:val="Comment Text Char"/>
    <w:basedOn w:val="DefaultParagraphFont"/>
    <w:link w:val="CommentText"/>
    <w:uiPriority w:val="99"/>
    <w:semiHidden/>
    <w:rsid w:val="00DA5E31"/>
  </w:style>
  <w:style w:type="paragraph" w:styleId="CommentSubject">
    <w:name w:val="annotation subject"/>
    <w:basedOn w:val="CommentText"/>
    <w:next w:val="CommentText"/>
    <w:link w:val="CommentSubjectChar"/>
    <w:uiPriority w:val="99"/>
    <w:semiHidden/>
    <w:unhideWhenUsed/>
    <w:rsid w:val="00DA5E31"/>
    <w:rPr>
      <w:b/>
      <w:bCs/>
      <w:sz w:val="20"/>
      <w:szCs w:val="20"/>
    </w:rPr>
  </w:style>
  <w:style w:type="character" w:customStyle="1" w:styleId="CommentSubjectChar">
    <w:name w:val="Comment Subject Char"/>
    <w:basedOn w:val="CommentTextChar"/>
    <w:link w:val="CommentSubject"/>
    <w:uiPriority w:val="99"/>
    <w:semiHidden/>
    <w:rsid w:val="00DA5E31"/>
    <w:rPr>
      <w:b/>
      <w:bCs/>
      <w:sz w:val="20"/>
      <w:szCs w:val="20"/>
    </w:rPr>
  </w:style>
  <w:style w:type="paragraph" w:styleId="DocumentMap">
    <w:name w:val="Document Map"/>
    <w:basedOn w:val="Normal"/>
    <w:link w:val="DocumentMapChar"/>
    <w:uiPriority w:val="99"/>
    <w:semiHidden/>
    <w:unhideWhenUsed/>
    <w:rsid w:val="006B234F"/>
    <w:rPr>
      <w:rFonts w:ascii="Lucida Grande" w:hAnsi="Lucida Grande" w:cs="Lucida Grande"/>
    </w:rPr>
  </w:style>
  <w:style w:type="character" w:customStyle="1" w:styleId="DocumentMapChar">
    <w:name w:val="Document Map Char"/>
    <w:basedOn w:val="DefaultParagraphFont"/>
    <w:link w:val="DocumentMap"/>
    <w:uiPriority w:val="99"/>
    <w:semiHidden/>
    <w:rsid w:val="006B234F"/>
    <w:rPr>
      <w:rFonts w:ascii="Lucida Grande" w:hAnsi="Lucida Grande" w:cs="Lucida Grande"/>
    </w:rPr>
  </w:style>
  <w:style w:type="paragraph" w:styleId="Revision">
    <w:name w:val="Revision"/>
    <w:hidden/>
    <w:uiPriority w:val="99"/>
    <w:semiHidden/>
    <w:rsid w:val="00A17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2BF"/>
  </w:style>
  <w:style w:type="paragraph" w:styleId="ListParagraph">
    <w:name w:val="List Paragraph"/>
    <w:basedOn w:val="Normal"/>
    <w:uiPriority w:val="34"/>
    <w:qFormat/>
    <w:rsid w:val="00223ED5"/>
    <w:pPr>
      <w:ind w:left="720"/>
      <w:contextualSpacing/>
    </w:pPr>
  </w:style>
  <w:style w:type="paragraph" w:styleId="BalloonText">
    <w:name w:val="Balloon Text"/>
    <w:basedOn w:val="Normal"/>
    <w:link w:val="BalloonTextChar"/>
    <w:uiPriority w:val="99"/>
    <w:semiHidden/>
    <w:unhideWhenUsed/>
    <w:rsid w:val="003949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9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5E31"/>
    <w:rPr>
      <w:sz w:val="18"/>
      <w:szCs w:val="18"/>
    </w:rPr>
  </w:style>
  <w:style w:type="paragraph" w:styleId="CommentText">
    <w:name w:val="annotation text"/>
    <w:basedOn w:val="Normal"/>
    <w:link w:val="CommentTextChar"/>
    <w:uiPriority w:val="99"/>
    <w:semiHidden/>
    <w:unhideWhenUsed/>
    <w:rsid w:val="00DA5E31"/>
  </w:style>
  <w:style w:type="character" w:customStyle="1" w:styleId="CommentTextChar">
    <w:name w:val="Comment Text Char"/>
    <w:basedOn w:val="DefaultParagraphFont"/>
    <w:link w:val="CommentText"/>
    <w:uiPriority w:val="99"/>
    <w:semiHidden/>
    <w:rsid w:val="00DA5E31"/>
  </w:style>
  <w:style w:type="paragraph" w:styleId="CommentSubject">
    <w:name w:val="annotation subject"/>
    <w:basedOn w:val="CommentText"/>
    <w:next w:val="CommentText"/>
    <w:link w:val="CommentSubjectChar"/>
    <w:uiPriority w:val="99"/>
    <w:semiHidden/>
    <w:unhideWhenUsed/>
    <w:rsid w:val="00DA5E31"/>
    <w:rPr>
      <w:b/>
      <w:bCs/>
      <w:sz w:val="20"/>
      <w:szCs w:val="20"/>
    </w:rPr>
  </w:style>
  <w:style w:type="character" w:customStyle="1" w:styleId="CommentSubjectChar">
    <w:name w:val="Comment Subject Char"/>
    <w:basedOn w:val="CommentTextChar"/>
    <w:link w:val="CommentSubject"/>
    <w:uiPriority w:val="99"/>
    <w:semiHidden/>
    <w:rsid w:val="00DA5E31"/>
    <w:rPr>
      <w:b/>
      <w:bCs/>
      <w:sz w:val="20"/>
      <w:szCs w:val="20"/>
    </w:rPr>
  </w:style>
  <w:style w:type="paragraph" w:styleId="DocumentMap">
    <w:name w:val="Document Map"/>
    <w:basedOn w:val="Normal"/>
    <w:link w:val="DocumentMapChar"/>
    <w:uiPriority w:val="99"/>
    <w:semiHidden/>
    <w:unhideWhenUsed/>
    <w:rsid w:val="006B234F"/>
    <w:rPr>
      <w:rFonts w:ascii="Lucida Grande" w:hAnsi="Lucida Grande" w:cs="Lucida Grande"/>
    </w:rPr>
  </w:style>
  <w:style w:type="character" w:customStyle="1" w:styleId="DocumentMapChar">
    <w:name w:val="Document Map Char"/>
    <w:basedOn w:val="DefaultParagraphFont"/>
    <w:link w:val="DocumentMap"/>
    <w:uiPriority w:val="99"/>
    <w:semiHidden/>
    <w:rsid w:val="006B234F"/>
    <w:rPr>
      <w:rFonts w:ascii="Lucida Grande" w:hAnsi="Lucida Grande" w:cs="Lucida Grande"/>
    </w:rPr>
  </w:style>
  <w:style w:type="paragraph" w:styleId="Revision">
    <w:name w:val="Revision"/>
    <w:hidden/>
    <w:uiPriority w:val="99"/>
    <w:semiHidden/>
    <w:rsid w:val="00A1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62">
      <w:bodyDiv w:val="1"/>
      <w:marLeft w:val="0"/>
      <w:marRight w:val="0"/>
      <w:marTop w:val="0"/>
      <w:marBottom w:val="0"/>
      <w:divBdr>
        <w:top w:val="none" w:sz="0" w:space="0" w:color="auto"/>
        <w:left w:val="none" w:sz="0" w:space="0" w:color="auto"/>
        <w:bottom w:val="none" w:sz="0" w:space="0" w:color="auto"/>
        <w:right w:val="none" w:sz="0" w:space="0" w:color="auto"/>
      </w:divBdr>
    </w:div>
    <w:div w:id="80955272">
      <w:bodyDiv w:val="1"/>
      <w:marLeft w:val="0"/>
      <w:marRight w:val="0"/>
      <w:marTop w:val="0"/>
      <w:marBottom w:val="0"/>
      <w:divBdr>
        <w:top w:val="none" w:sz="0" w:space="0" w:color="auto"/>
        <w:left w:val="none" w:sz="0" w:space="0" w:color="auto"/>
        <w:bottom w:val="none" w:sz="0" w:space="0" w:color="auto"/>
        <w:right w:val="none" w:sz="0" w:space="0" w:color="auto"/>
      </w:divBdr>
    </w:div>
    <w:div w:id="255022475">
      <w:bodyDiv w:val="1"/>
      <w:marLeft w:val="0"/>
      <w:marRight w:val="0"/>
      <w:marTop w:val="0"/>
      <w:marBottom w:val="0"/>
      <w:divBdr>
        <w:top w:val="none" w:sz="0" w:space="0" w:color="auto"/>
        <w:left w:val="none" w:sz="0" w:space="0" w:color="auto"/>
        <w:bottom w:val="none" w:sz="0" w:space="0" w:color="auto"/>
        <w:right w:val="none" w:sz="0" w:space="0" w:color="auto"/>
      </w:divBdr>
    </w:div>
    <w:div w:id="340787841">
      <w:bodyDiv w:val="1"/>
      <w:marLeft w:val="0"/>
      <w:marRight w:val="0"/>
      <w:marTop w:val="0"/>
      <w:marBottom w:val="0"/>
      <w:divBdr>
        <w:top w:val="none" w:sz="0" w:space="0" w:color="auto"/>
        <w:left w:val="none" w:sz="0" w:space="0" w:color="auto"/>
        <w:bottom w:val="none" w:sz="0" w:space="0" w:color="auto"/>
        <w:right w:val="none" w:sz="0" w:space="0" w:color="auto"/>
      </w:divBdr>
    </w:div>
    <w:div w:id="357900190">
      <w:bodyDiv w:val="1"/>
      <w:marLeft w:val="0"/>
      <w:marRight w:val="0"/>
      <w:marTop w:val="0"/>
      <w:marBottom w:val="0"/>
      <w:divBdr>
        <w:top w:val="none" w:sz="0" w:space="0" w:color="auto"/>
        <w:left w:val="none" w:sz="0" w:space="0" w:color="auto"/>
        <w:bottom w:val="none" w:sz="0" w:space="0" w:color="auto"/>
        <w:right w:val="none" w:sz="0" w:space="0" w:color="auto"/>
      </w:divBdr>
    </w:div>
    <w:div w:id="369377020">
      <w:bodyDiv w:val="1"/>
      <w:marLeft w:val="0"/>
      <w:marRight w:val="0"/>
      <w:marTop w:val="0"/>
      <w:marBottom w:val="0"/>
      <w:divBdr>
        <w:top w:val="none" w:sz="0" w:space="0" w:color="auto"/>
        <w:left w:val="none" w:sz="0" w:space="0" w:color="auto"/>
        <w:bottom w:val="none" w:sz="0" w:space="0" w:color="auto"/>
        <w:right w:val="none" w:sz="0" w:space="0" w:color="auto"/>
      </w:divBdr>
    </w:div>
    <w:div w:id="467743038">
      <w:bodyDiv w:val="1"/>
      <w:marLeft w:val="0"/>
      <w:marRight w:val="0"/>
      <w:marTop w:val="0"/>
      <w:marBottom w:val="0"/>
      <w:divBdr>
        <w:top w:val="none" w:sz="0" w:space="0" w:color="auto"/>
        <w:left w:val="none" w:sz="0" w:space="0" w:color="auto"/>
        <w:bottom w:val="none" w:sz="0" w:space="0" w:color="auto"/>
        <w:right w:val="none" w:sz="0" w:space="0" w:color="auto"/>
      </w:divBdr>
    </w:div>
    <w:div w:id="604918908">
      <w:bodyDiv w:val="1"/>
      <w:marLeft w:val="0"/>
      <w:marRight w:val="0"/>
      <w:marTop w:val="0"/>
      <w:marBottom w:val="0"/>
      <w:divBdr>
        <w:top w:val="none" w:sz="0" w:space="0" w:color="auto"/>
        <w:left w:val="none" w:sz="0" w:space="0" w:color="auto"/>
        <w:bottom w:val="none" w:sz="0" w:space="0" w:color="auto"/>
        <w:right w:val="none" w:sz="0" w:space="0" w:color="auto"/>
      </w:divBdr>
    </w:div>
    <w:div w:id="614944946">
      <w:bodyDiv w:val="1"/>
      <w:marLeft w:val="0"/>
      <w:marRight w:val="0"/>
      <w:marTop w:val="0"/>
      <w:marBottom w:val="0"/>
      <w:divBdr>
        <w:top w:val="none" w:sz="0" w:space="0" w:color="auto"/>
        <w:left w:val="none" w:sz="0" w:space="0" w:color="auto"/>
        <w:bottom w:val="none" w:sz="0" w:space="0" w:color="auto"/>
        <w:right w:val="none" w:sz="0" w:space="0" w:color="auto"/>
      </w:divBdr>
    </w:div>
    <w:div w:id="658732960">
      <w:bodyDiv w:val="1"/>
      <w:marLeft w:val="0"/>
      <w:marRight w:val="0"/>
      <w:marTop w:val="0"/>
      <w:marBottom w:val="0"/>
      <w:divBdr>
        <w:top w:val="none" w:sz="0" w:space="0" w:color="auto"/>
        <w:left w:val="none" w:sz="0" w:space="0" w:color="auto"/>
        <w:bottom w:val="none" w:sz="0" w:space="0" w:color="auto"/>
        <w:right w:val="none" w:sz="0" w:space="0" w:color="auto"/>
      </w:divBdr>
    </w:div>
    <w:div w:id="660737096">
      <w:bodyDiv w:val="1"/>
      <w:marLeft w:val="0"/>
      <w:marRight w:val="0"/>
      <w:marTop w:val="0"/>
      <w:marBottom w:val="0"/>
      <w:divBdr>
        <w:top w:val="none" w:sz="0" w:space="0" w:color="auto"/>
        <w:left w:val="none" w:sz="0" w:space="0" w:color="auto"/>
        <w:bottom w:val="none" w:sz="0" w:space="0" w:color="auto"/>
        <w:right w:val="none" w:sz="0" w:space="0" w:color="auto"/>
      </w:divBdr>
    </w:div>
    <w:div w:id="674842528">
      <w:bodyDiv w:val="1"/>
      <w:marLeft w:val="0"/>
      <w:marRight w:val="0"/>
      <w:marTop w:val="0"/>
      <w:marBottom w:val="0"/>
      <w:divBdr>
        <w:top w:val="none" w:sz="0" w:space="0" w:color="auto"/>
        <w:left w:val="none" w:sz="0" w:space="0" w:color="auto"/>
        <w:bottom w:val="none" w:sz="0" w:space="0" w:color="auto"/>
        <w:right w:val="none" w:sz="0" w:space="0" w:color="auto"/>
      </w:divBdr>
    </w:div>
    <w:div w:id="721103681">
      <w:bodyDiv w:val="1"/>
      <w:marLeft w:val="0"/>
      <w:marRight w:val="0"/>
      <w:marTop w:val="0"/>
      <w:marBottom w:val="0"/>
      <w:divBdr>
        <w:top w:val="none" w:sz="0" w:space="0" w:color="auto"/>
        <w:left w:val="none" w:sz="0" w:space="0" w:color="auto"/>
        <w:bottom w:val="none" w:sz="0" w:space="0" w:color="auto"/>
        <w:right w:val="none" w:sz="0" w:space="0" w:color="auto"/>
      </w:divBdr>
    </w:div>
    <w:div w:id="769547106">
      <w:bodyDiv w:val="1"/>
      <w:marLeft w:val="0"/>
      <w:marRight w:val="0"/>
      <w:marTop w:val="0"/>
      <w:marBottom w:val="0"/>
      <w:divBdr>
        <w:top w:val="none" w:sz="0" w:space="0" w:color="auto"/>
        <w:left w:val="none" w:sz="0" w:space="0" w:color="auto"/>
        <w:bottom w:val="none" w:sz="0" w:space="0" w:color="auto"/>
        <w:right w:val="none" w:sz="0" w:space="0" w:color="auto"/>
      </w:divBdr>
    </w:div>
    <w:div w:id="796876377">
      <w:bodyDiv w:val="1"/>
      <w:marLeft w:val="0"/>
      <w:marRight w:val="0"/>
      <w:marTop w:val="0"/>
      <w:marBottom w:val="0"/>
      <w:divBdr>
        <w:top w:val="none" w:sz="0" w:space="0" w:color="auto"/>
        <w:left w:val="none" w:sz="0" w:space="0" w:color="auto"/>
        <w:bottom w:val="none" w:sz="0" w:space="0" w:color="auto"/>
        <w:right w:val="none" w:sz="0" w:space="0" w:color="auto"/>
      </w:divBdr>
    </w:div>
    <w:div w:id="862937715">
      <w:bodyDiv w:val="1"/>
      <w:marLeft w:val="0"/>
      <w:marRight w:val="0"/>
      <w:marTop w:val="0"/>
      <w:marBottom w:val="0"/>
      <w:divBdr>
        <w:top w:val="none" w:sz="0" w:space="0" w:color="auto"/>
        <w:left w:val="none" w:sz="0" w:space="0" w:color="auto"/>
        <w:bottom w:val="none" w:sz="0" w:space="0" w:color="auto"/>
        <w:right w:val="none" w:sz="0" w:space="0" w:color="auto"/>
      </w:divBdr>
    </w:div>
    <w:div w:id="889534151">
      <w:bodyDiv w:val="1"/>
      <w:marLeft w:val="0"/>
      <w:marRight w:val="0"/>
      <w:marTop w:val="0"/>
      <w:marBottom w:val="0"/>
      <w:divBdr>
        <w:top w:val="none" w:sz="0" w:space="0" w:color="auto"/>
        <w:left w:val="none" w:sz="0" w:space="0" w:color="auto"/>
        <w:bottom w:val="none" w:sz="0" w:space="0" w:color="auto"/>
        <w:right w:val="none" w:sz="0" w:space="0" w:color="auto"/>
      </w:divBdr>
    </w:div>
    <w:div w:id="904680082">
      <w:bodyDiv w:val="1"/>
      <w:marLeft w:val="0"/>
      <w:marRight w:val="0"/>
      <w:marTop w:val="0"/>
      <w:marBottom w:val="0"/>
      <w:divBdr>
        <w:top w:val="none" w:sz="0" w:space="0" w:color="auto"/>
        <w:left w:val="none" w:sz="0" w:space="0" w:color="auto"/>
        <w:bottom w:val="none" w:sz="0" w:space="0" w:color="auto"/>
        <w:right w:val="none" w:sz="0" w:space="0" w:color="auto"/>
      </w:divBdr>
    </w:div>
    <w:div w:id="922686317">
      <w:bodyDiv w:val="1"/>
      <w:marLeft w:val="0"/>
      <w:marRight w:val="0"/>
      <w:marTop w:val="0"/>
      <w:marBottom w:val="0"/>
      <w:divBdr>
        <w:top w:val="none" w:sz="0" w:space="0" w:color="auto"/>
        <w:left w:val="none" w:sz="0" w:space="0" w:color="auto"/>
        <w:bottom w:val="none" w:sz="0" w:space="0" w:color="auto"/>
        <w:right w:val="none" w:sz="0" w:space="0" w:color="auto"/>
      </w:divBdr>
    </w:div>
    <w:div w:id="1067455862">
      <w:bodyDiv w:val="1"/>
      <w:marLeft w:val="0"/>
      <w:marRight w:val="0"/>
      <w:marTop w:val="0"/>
      <w:marBottom w:val="0"/>
      <w:divBdr>
        <w:top w:val="none" w:sz="0" w:space="0" w:color="auto"/>
        <w:left w:val="none" w:sz="0" w:space="0" w:color="auto"/>
        <w:bottom w:val="none" w:sz="0" w:space="0" w:color="auto"/>
        <w:right w:val="none" w:sz="0" w:space="0" w:color="auto"/>
      </w:divBdr>
    </w:div>
    <w:div w:id="1086997378">
      <w:bodyDiv w:val="1"/>
      <w:marLeft w:val="0"/>
      <w:marRight w:val="0"/>
      <w:marTop w:val="0"/>
      <w:marBottom w:val="0"/>
      <w:divBdr>
        <w:top w:val="none" w:sz="0" w:space="0" w:color="auto"/>
        <w:left w:val="none" w:sz="0" w:space="0" w:color="auto"/>
        <w:bottom w:val="none" w:sz="0" w:space="0" w:color="auto"/>
        <w:right w:val="none" w:sz="0" w:space="0" w:color="auto"/>
      </w:divBdr>
    </w:div>
    <w:div w:id="1088847225">
      <w:bodyDiv w:val="1"/>
      <w:marLeft w:val="0"/>
      <w:marRight w:val="0"/>
      <w:marTop w:val="0"/>
      <w:marBottom w:val="0"/>
      <w:divBdr>
        <w:top w:val="none" w:sz="0" w:space="0" w:color="auto"/>
        <w:left w:val="none" w:sz="0" w:space="0" w:color="auto"/>
        <w:bottom w:val="none" w:sz="0" w:space="0" w:color="auto"/>
        <w:right w:val="none" w:sz="0" w:space="0" w:color="auto"/>
      </w:divBdr>
    </w:div>
    <w:div w:id="1215584001">
      <w:bodyDiv w:val="1"/>
      <w:marLeft w:val="0"/>
      <w:marRight w:val="0"/>
      <w:marTop w:val="0"/>
      <w:marBottom w:val="0"/>
      <w:divBdr>
        <w:top w:val="none" w:sz="0" w:space="0" w:color="auto"/>
        <w:left w:val="none" w:sz="0" w:space="0" w:color="auto"/>
        <w:bottom w:val="none" w:sz="0" w:space="0" w:color="auto"/>
        <w:right w:val="none" w:sz="0" w:space="0" w:color="auto"/>
      </w:divBdr>
    </w:div>
    <w:div w:id="1295482452">
      <w:bodyDiv w:val="1"/>
      <w:marLeft w:val="0"/>
      <w:marRight w:val="0"/>
      <w:marTop w:val="0"/>
      <w:marBottom w:val="0"/>
      <w:divBdr>
        <w:top w:val="none" w:sz="0" w:space="0" w:color="auto"/>
        <w:left w:val="none" w:sz="0" w:space="0" w:color="auto"/>
        <w:bottom w:val="none" w:sz="0" w:space="0" w:color="auto"/>
        <w:right w:val="none" w:sz="0" w:space="0" w:color="auto"/>
      </w:divBdr>
    </w:div>
    <w:div w:id="1311791639">
      <w:bodyDiv w:val="1"/>
      <w:marLeft w:val="0"/>
      <w:marRight w:val="0"/>
      <w:marTop w:val="0"/>
      <w:marBottom w:val="0"/>
      <w:divBdr>
        <w:top w:val="none" w:sz="0" w:space="0" w:color="auto"/>
        <w:left w:val="none" w:sz="0" w:space="0" w:color="auto"/>
        <w:bottom w:val="none" w:sz="0" w:space="0" w:color="auto"/>
        <w:right w:val="none" w:sz="0" w:space="0" w:color="auto"/>
      </w:divBdr>
    </w:div>
    <w:div w:id="1340233892">
      <w:bodyDiv w:val="1"/>
      <w:marLeft w:val="0"/>
      <w:marRight w:val="0"/>
      <w:marTop w:val="0"/>
      <w:marBottom w:val="0"/>
      <w:divBdr>
        <w:top w:val="none" w:sz="0" w:space="0" w:color="auto"/>
        <w:left w:val="none" w:sz="0" w:space="0" w:color="auto"/>
        <w:bottom w:val="none" w:sz="0" w:space="0" w:color="auto"/>
        <w:right w:val="none" w:sz="0" w:space="0" w:color="auto"/>
      </w:divBdr>
    </w:div>
    <w:div w:id="1341200882">
      <w:bodyDiv w:val="1"/>
      <w:marLeft w:val="0"/>
      <w:marRight w:val="0"/>
      <w:marTop w:val="0"/>
      <w:marBottom w:val="0"/>
      <w:divBdr>
        <w:top w:val="none" w:sz="0" w:space="0" w:color="auto"/>
        <w:left w:val="none" w:sz="0" w:space="0" w:color="auto"/>
        <w:bottom w:val="none" w:sz="0" w:space="0" w:color="auto"/>
        <w:right w:val="none" w:sz="0" w:space="0" w:color="auto"/>
      </w:divBdr>
    </w:div>
    <w:div w:id="1374311953">
      <w:bodyDiv w:val="1"/>
      <w:marLeft w:val="0"/>
      <w:marRight w:val="0"/>
      <w:marTop w:val="0"/>
      <w:marBottom w:val="0"/>
      <w:divBdr>
        <w:top w:val="none" w:sz="0" w:space="0" w:color="auto"/>
        <w:left w:val="none" w:sz="0" w:space="0" w:color="auto"/>
        <w:bottom w:val="none" w:sz="0" w:space="0" w:color="auto"/>
        <w:right w:val="none" w:sz="0" w:space="0" w:color="auto"/>
      </w:divBdr>
    </w:div>
    <w:div w:id="1392384094">
      <w:bodyDiv w:val="1"/>
      <w:marLeft w:val="0"/>
      <w:marRight w:val="0"/>
      <w:marTop w:val="0"/>
      <w:marBottom w:val="0"/>
      <w:divBdr>
        <w:top w:val="none" w:sz="0" w:space="0" w:color="auto"/>
        <w:left w:val="none" w:sz="0" w:space="0" w:color="auto"/>
        <w:bottom w:val="none" w:sz="0" w:space="0" w:color="auto"/>
        <w:right w:val="none" w:sz="0" w:space="0" w:color="auto"/>
      </w:divBdr>
    </w:div>
    <w:div w:id="1480924982">
      <w:bodyDiv w:val="1"/>
      <w:marLeft w:val="0"/>
      <w:marRight w:val="0"/>
      <w:marTop w:val="0"/>
      <w:marBottom w:val="0"/>
      <w:divBdr>
        <w:top w:val="none" w:sz="0" w:space="0" w:color="auto"/>
        <w:left w:val="none" w:sz="0" w:space="0" w:color="auto"/>
        <w:bottom w:val="none" w:sz="0" w:space="0" w:color="auto"/>
        <w:right w:val="none" w:sz="0" w:space="0" w:color="auto"/>
      </w:divBdr>
      <w:divsChild>
        <w:div w:id="1646156298">
          <w:marLeft w:val="0"/>
          <w:marRight w:val="0"/>
          <w:marTop w:val="0"/>
          <w:marBottom w:val="0"/>
          <w:divBdr>
            <w:top w:val="none" w:sz="0" w:space="0" w:color="auto"/>
            <w:left w:val="none" w:sz="0" w:space="0" w:color="auto"/>
            <w:bottom w:val="none" w:sz="0" w:space="0" w:color="auto"/>
            <w:right w:val="none" w:sz="0" w:space="0" w:color="auto"/>
          </w:divBdr>
        </w:div>
        <w:div w:id="1394769057">
          <w:marLeft w:val="0"/>
          <w:marRight w:val="0"/>
          <w:marTop w:val="0"/>
          <w:marBottom w:val="0"/>
          <w:divBdr>
            <w:top w:val="none" w:sz="0" w:space="0" w:color="auto"/>
            <w:left w:val="none" w:sz="0" w:space="0" w:color="auto"/>
            <w:bottom w:val="none" w:sz="0" w:space="0" w:color="auto"/>
            <w:right w:val="none" w:sz="0" w:space="0" w:color="auto"/>
          </w:divBdr>
        </w:div>
        <w:div w:id="1734084968">
          <w:marLeft w:val="0"/>
          <w:marRight w:val="0"/>
          <w:marTop w:val="0"/>
          <w:marBottom w:val="0"/>
          <w:divBdr>
            <w:top w:val="none" w:sz="0" w:space="0" w:color="auto"/>
            <w:left w:val="none" w:sz="0" w:space="0" w:color="auto"/>
            <w:bottom w:val="none" w:sz="0" w:space="0" w:color="auto"/>
            <w:right w:val="none" w:sz="0" w:space="0" w:color="auto"/>
          </w:divBdr>
        </w:div>
        <w:div w:id="1445416952">
          <w:marLeft w:val="0"/>
          <w:marRight w:val="0"/>
          <w:marTop w:val="0"/>
          <w:marBottom w:val="0"/>
          <w:divBdr>
            <w:top w:val="none" w:sz="0" w:space="0" w:color="auto"/>
            <w:left w:val="none" w:sz="0" w:space="0" w:color="auto"/>
            <w:bottom w:val="none" w:sz="0" w:space="0" w:color="auto"/>
            <w:right w:val="none" w:sz="0" w:space="0" w:color="auto"/>
          </w:divBdr>
        </w:div>
        <w:div w:id="1807426043">
          <w:marLeft w:val="0"/>
          <w:marRight w:val="0"/>
          <w:marTop w:val="0"/>
          <w:marBottom w:val="0"/>
          <w:divBdr>
            <w:top w:val="none" w:sz="0" w:space="0" w:color="auto"/>
            <w:left w:val="none" w:sz="0" w:space="0" w:color="auto"/>
            <w:bottom w:val="none" w:sz="0" w:space="0" w:color="auto"/>
            <w:right w:val="none" w:sz="0" w:space="0" w:color="auto"/>
          </w:divBdr>
        </w:div>
        <w:div w:id="681735950">
          <w:marLeft w:val="0"/>
          <w:marRight w:val="0"/>
          <w:marTop w:val="0"/>
          <w:marBottom w:val="0"/>
          <w:divBdr>
            <w:top w:val="none" w:sz="0" w:space="0" w:color="auto"/>
            <w:left w:val="none" w:sz="0" w:space="0" w:color="auto"/>
            <w:bottom w:val="none" w:sz="0" w:space="0" w:color="auto"/>
            <w:right w:val="none" w:sz="0" w:space="0" w:color="auto"/>
          </w:divBdr>
        </w:div>
        <w:div w:id="1917282537">
          <w:marLeft w:val="0"/>
          <w:marRight w:val="0"/>
          <w:marTop w:val="0"/>
          <w:marBottom w:val="0"/>
          <w:divBdr>
            <w:top w:val="none" w:sz="0" w:space="0" w:color="auto"/>
            <w:left w:val="none" w:sz="0" w:space="0" w:color="auto"/>
            <w:bottom w:val="none" w:sz="0" w:space="0" w:color="auto"/>
            <w:right w:val="none" w:sz="0" w:space="0" w:color="auto"/>
          </w:divBdr>
        </w:div>
        <w:div w:id="1805734609">
          <w:marLeft w:val="0"/>
          <w:marRight w:val="0"/>
          <w:marTop w:val="0"/>
          <w:marBottom w:val="0"/>
          <w:divBdr>
            <w:top w:val="none" w:sz="0" w:space="0" w:color="auto"/>
            <w:left w:val="none" w:sz="0" w:space="0" w:color="auto"/>
            <w:bottom w:val="none" w:sz="0" w:space="0" w:color="auto"/>
            <w:right w:val="none" w:sz="0" w:space="0" w:color="auto"/>
          </w:divBdr>
        </w:div>
        <w:div w:id="1262638944">
          <w:marLeft w:val="0"/>
          <w:marRight w:val="0"/>
          <w:marTop w:val="0"/>
          <w:marBottom w:val="0"/>
          <w:divBdr>
            <w:top w:val="none" w:sz="0" w:space="0" w:color="auto"/>
            <w:left w:val="none" w:sz="0" w:space="0" w:color="auto"/>
            <w:bottom w:val="none" w:sz="0" w:space="0" w:color="auto"/>
            <w:right w:val="none" w:sz="0" w:space="0" w:color="auto"/>
          </w:divBdr>
        </w:div>
        <w:div w:id="807357331">
          <w:marLeft w:val="0"/>
          <w:marRight w:val="0"/>
          <w:marTop w:val="0"/>
          <w:marBottom w:val="0"/>
          <w:divBdr>
            <w:top w:val="none" w:sz="0" w:space="0" w:color="auto"/>
            <w:left w:val="none" w:sz="0" w:space="0" w:color="auto"/>
            <w:bottom w:val="none" w:sz="0" w:space="0" w:color="auto"/>
            <w:right w:val="none" w:sz="0" w:space="0" w:color="auto"/>
          </w:divBdr>
        </w:div>
        <w:div w:id="1426537329">
          <w:marLeft w:val="0"/>
          <w:marRight w:val="0"/>
          <w:marTop w:val="0"/>
          <w:marBottom w:val="0"/>
          <w:divBdr>
            <w:top w:val="none" w:sz="0" w:space="0" w:color="auto"/>
            <w:left w:val="none" w:sz="0" w:space="0" w:color="auto"/>
            <w:bottom w:val="none" w:sz="0" w:space="0" w:color="auto"/>
            <w:right w:val="none" w:sz="0" w:space="0" w:color="auto"/>
          </w:divBdr>
        </w:div>
        <w:div w:id="1849099910">
          <w:marLeft w:val="0"/>
          <w:marRight w:val="0"/>
          <w:marTop w:val="0"/>
          <w:marBottom w:val="0"/>
          <w:divBdr>
            <w:top w:val="none" w:sz="0" w:space="0" w:color="auto"/>
            <w:left w:val="none" w:sz="0" w:space="0" w:color="auto"/>
            <w:bottom w:val="none" w:sz="0" w:space="0" w:color="auto"/>
            <w:right w:val="none" w:sz="0" w:space="0" w:color="auto"/>
          </w:divBdr>
        </w:div>
        <w:div w:id="1067456740">
          <w:marLeft w:val="0"/>
          <w:marRight w:val="0"/>
          <w:marTop w:val="0"/>
          <w:marBottom w:val="0"/>
          <w:divBdr>
            <w:top w:val="none" w:sz="0" w:space="0" w:color="auto"/>
            <w:left w:val="none" w:sz="0" w:space="0" w:color="auto"/>
            <w:bottom w:val="none" w:sz="0" w:space="0" w:color="auto"/>
            <w:right w:val="none" w:sz="0" w:space="0" w:color="auto"/>
          </w:divBdr>
        </w:div>
        <w:div w:id="2039044580">
          <w:marLeft w:val="0"/>
          <w:marRight w:val="0"/>
          <w:marTop w:val="0"/>
          <w:marBottom w:val="0"/>
          <w:divBdr>
            <w:top w:val="none" w:sz="0" w:space="0" w:color="auto"/>
            <w:left w:val="none" w:sz="0" w:space="0" w:color="auto"/>
            <w:bottom w:val="none" w:sz="0" w:space="0" w:color="auto"/>
            <w:right w:val="none" w:sz="0" w:space="0" w:color="auto"/>
          </w:divBdr>
        </w:div>
        <w:div w:id="577787691">
          <w:marLeft w:val="0"/>
          <w:marRight w:val="0"/>
          <w:marTop w:val="0"/>
          <w:marBottom w:val="0"/>
          <w:divBdr>
            <w:top w:val="none" w:sz="0" w:space="0" w:color="auto"/>
            <w:left w:val="none" w:sz="0" w:space="0" w:color="auto"/>
            <w:bottom w:val="none" w:sz="0" w:space="0" w:color="auto"/>
            <w:right w:val="none" w:sz="0" w:space="0" w:color="auto"/>
          </w:divBdr>
        </w:div>
        <w:div w:id="1095321959">
          <w:marLeft w:val="0"/>
          <w:marRight w:val="0"/>
          <w:marTop w:val="0"/>
          <w:marBottom w:val="0"/>
          <w:divBdr>
            <w:top w:val="none" w:sz="0" w:space="0" w:color="auto"/>
            <w:left w:val="none" w:sz="0" w:space="0" w:color="auto"/>
            <w:bottom w:val="none" w:sz="0" w:space="0" w:color="auto"/>
            <w:right w:val="none" w:sz="0" w:space="0" w:color="auto"/>
          </w:divBdr>
        </w:div>
        <w:div w:id="603422468">
          <w:marLeft w:val="0"/>
          <w:marRight w:val="0"/>
          <w:marTop w:val="0"/>
          <w:marBottom w:val="0"/>
          <w:divBdr>
            <w:top w:val="none" w:sz="0" w:space="0" w:color="auto"/>
            <w:left w:val="none" w:sz="0" w:space="0" w:color="auto"/>
            <w:bottom w:val="none" w:sz="0" w:space="0" w:color="auto"/>
            <w:right w:val="none" w:sz="0" w:space="0" w:color="auto"/>
          </w:divBdr>
        </w:div>
        <w:div w:id="2085952636">
          <w:marLeft w:val="0"/>
          <w:marRight w:val="0"/>
          <w:marTop w:val="0"/>
          <w:marBottom w:val="0"/>
          <w:divBdr>
            <w:top w:val="none" w:sz="0" w:space="0" w:color="auto"/>
            <w:left w:val="none" w:sz="0" w:space="0" w:color="auto"/>
            <w:bottom w:val="none" w:sz="0" w:space="0" w:color="auto"/>
            <w:right w:val="none" w:sz="0" w:space="0" w:color="auto"/>
          </w:divBdr>
        </w:div>
        <w:div w:id="1310133002">
          <w:marLeft w:val="0"/>
          <w:marRight w:val="0"/>
          <w:marTop w:val="0"/>
          <w:marBottom w:val="0"/>
          <w:divBdr>
            <w:top w:val="none" w:sz="0" w:space="0" w:color="auto"/>
            <w:left w:val="none" w:sz="0" w:space="0" w:color="auto"/>
            <w:bottom w:val="none" w:sz="0" w:space="0" w:color="auto"/>
            <w:right w:val="none" w:sz="0" w:space="0" w:color="auto"/>
          </w:divBdr>
        </w:div>
        <w:div w:id="108473800">
          <w:marLeft w:val="0"/>
          <w:marRight w:val="0"/>
          <w:marTop w:val="0"/>
          <w:marBottom w:val="0"/>
          <w:divBdr>
            <w:top w:val="none" w:sz="0" w:space="0" w:color="auto"/>
            <w:left w:val="none" w:sz="0" w:space="0" w:color="auto"/>
            <w:bottom w:val="none" w:sz="0" w:space="0" w:color="auto"/>
            <w:right w:val="none" w:sz="0" w:space="0" w:color="auto"/>
          </w:divBdr>
        </w:div>
        <w:div w:id="1703087308">
          <w:marLeft w:val="0"/>
          <w:marRight w:val="0"/>
          <w:marTop w:val="0"/>
          <w:marBottom w:val="0"/>
          <w:divBdr>
            <w:top w:val="none" w:sz="0" w:space="0" w:color="auto"/>
            <w:left w:val="none" w:sz="0" w:space="0" w:color="auto"/>
            <w:bottom w:val="none" w:sz="0" w:space="0" w:color="auto"/>
            <w:right w:val="none" w:sz="0" w:space="0" w:color="auto"/>
          </w:divBdr>
        </w:div>
        <w:div w:id="1814911142">
          <w:marLeft w:val="0"/>
          <w:marRight w:val="0"/>
          <w:marTop w:val="0"/>
          <w:marBottom w:val="0"/>
          <w:divBdr>
            <w:top w:val="none" w:sz="0" w:space="0" w:color="auto"/>
            <w:left w:val="none" w:sz="0" w:space="0" w:color="auto"/>
            <w:bottom w:val="none" w:sz="0" w:space="0" w:color="auto"/>
            <w:right w:val="none" w:sz="0" w:space="0" w:color="auto"/>
          </w:divBdr>
        </w:div>
        <w:div w:id="1917587703">
          <w:marLeft w:val="0"/>
          <w:marRight w:val="0"/>
          <w:marTop w:val="0"/>
          <w:marBottom w:val="0"/>
          <w:divBdr>
            <w:top w:val="none" w:sz="0" w:space="0" w:color="auto"/>
            <w:left w:val="none" w:sz="0" w:space="0" w:color="auto"/>
            <w:bottom w:val="none" w:sz="0" w:space="0" w:color="auto"/>
            <w:right w:val="none" w:sz="0" w:space="0" w:color="auto"/>
          </w:divBdr>
        </w:div>
        <w:div w:id="1565292005">
          <w:marLeft w:val="0"/>
          <w:marRight w:val="0"/>
          <w:marTop w:val="0"/>
          <w:marBottom w:val="0"/>
          <w:divBdr>
            <w:top w:val="none" w:sz="0" w:space="0" w:color="auto"/>
            <w:left w:val="none" w:sz="0" w:space="0" w:color="auto"/>
            <w:bottom w:val="none" w:sz="0" w:space="0" w:color="auto"/>
            <w:right w:val="none" w:sz="0" w:space="0" w:color="auto"/>
          </w:divBdr>
        </w:div>
        <w:div w:id="63533416">
          <w:marLeft w:val="0"/>
          <w:marRight w:val="0"/>
          <w:marTop w:val="0"/>
          <w:marBottom w:val="0"/>
          <w:divBdr>
            <w:top w:val="none" w:sz="0" w:space="0" w:color="auto"/>
            <w:left w:val="none" w:sz="0" w:space="0" w:color="auto"/>
            <w:bottom w:val="none" w:sz="0" w:space="0" w:color="auto"/>
            <w:right w:val="none" w:sz="0" w:space="0" w:color="auto"/>
          </w:divBdr>
        </w:div>
      </w:divsChild>
    </w:div>
    <w:div w:id="1570731335">
      <w:bodyDiv w:val="1"/>
      <w:marLeft w:val="0"/>
      <w:marRight w:val="0"/>
      <w:marTop w:val="0"/>
      <w:marBottom w:val="0"/>
      <w:divBdr>
        <w:top w:val="none" w:sz="0" w:space="0" w:color="auto"/>
        <w:left w:val="none" w:sz="0" w:space="0" w:color="auto"/>
        <w:bottom w:val="none" w:sz="0" w:space="0" w:color="auto"/>
        <w:right w:val="none" w:sz="0" w:space="0" w:color="auto"/>
      </w:divBdr>
    </w:div>
    <w:div w:id="1574972104">
      <w:bodyDiv w:val="1"/>
      <w:marLeft w:val="0"/>
      <w:marRight w:val="0"/>
      <w:marTop w:val="0"/>
      <w:marBottom w:val="0"/>
      <w:divBdr>
        <w:top w:val="none" w:sz="0" w:space="0" w:color="auto"/>
        <w:left w:val="none" w:sz="0" w:space="0" w:color="auto"/>
        <w:bottom w:val="none" w:sz="0" w:space="0" w:color="auto"/>
        <w:right w:val="none" w:sz="0" w:space="0" w:color="auto"/>
      </w:divBdr>
    </w:div>
    <w:div w:id="1587883148">
      <w:bodyDiv w:val="1"/>
      <w:marLeft w:val="0"/>
      <w:marRight w:val="0"/>
      <w:marTop w:val="0"/>
      <w:marBottom w:val="0"/>
      <w:divBdr>
        <w:top w:val="none" w:sz="0" w:space="0" w:color="auto"/>
        <w:left w:val="none" w:sz="0" w:space="0" w:color="auto"/>
        <w:bottom w:val="none" w:sz="0" w:space="0" w:color="auto"/>
        <w:right w:val="none" w:sz="0" w:space="0" w:color="auto"/>
      </w:divBdr>
    </w:div>
    <w:div w:id="1661889923">
      <w:bodyDiv w:val="1"/>
      <w:marLeft w:val="0"/>
      <w:marRight w:val="0"/>
      <w:marTop w:val="0"/>
      <w:marBottom w:val="0"/>
      <w:divBdr>
        <w:top w:val="none" w:sz="0" w:space="0" w:color="auto"/>
        <w:left w:val="none" w:sz="0" w:space="0" w:color="auto"/>
        <w:bottom w:val="none" w:sz="0" w:space="0" w:color="auto"/>
        <w:right w:val="none" w:sz="0" w:space="0" w:color="auto"/>
      </w:divBdr>
    </w:div>
    <w:div w:id="1668166139">
      <w:bodyDiv w:val="1"/>
      <w:marLeft w:val="0"/>
      <w:marRight w:val="0"/>
      <w:marTop w:val="0"/>
      <w:marBottom w:val="0"/>
      <w:divBdr>
        <w:top w:val="none" w:sz="0" w:space="0" w:color="auto"/>
        <w:left w:val="none" w:sz="0" w:space="0" w:color="auto"/>
        <w:bottom w:val="none" w:sz="0" w:space="0" w:color="auto"/>
        <w:right w:val="none" w:sz="0" w:space="0" w:color="auto"/>
      </w:divBdr>
    </w:div>
    <w:div w:id="1778790667">
      <w:bodyDiv w:val="1"/>
      <w:marLeft w:val="0"/>
      <w:marRight w:val="0"/>
      <w:marTop w:val="0"/>
      <w:marBottom w:val="0"/>
      <w:divBdr>
        <w:top w:val="none" w:sz="0" w:space="0" w:color="auto"/>
        <w:left w:val="none" w:sz="0" w:space="0" w:color="auto"/>
        <w:bottom w:val="none" w:sz="0" w:space="0" w:color="auto"/>
        <w:right w:val="none" w:sz="0" w:space="0" w:color="auto"/>
      </w:divBdr>
    </w:div>
    <w:div w:id="1781872829">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824733748">
      <w:bodyDiv w:val="1"/>
      <w:marLeft w:val="0"/>
      <w:marRight w:val="0"/>
      <w:marTop w:val="0"/>
      <w:marBottom w:val="0"/>
      <w:divBdr>
        <w:top w:val="none" w:sz="0" w:space="0" w:color="auto"/>
        <w:left w:val="none" w:sz="0" w:space="0" w:color="auto"/>
        <w:bottom w:val="none" w:sz="0" w:space="0" w:color="auto"/>
        <w:right w:val="none" w:sz="0" w:space="0" w:color="auto"/>
      </w:divBdr>
    </w:div>
    <w:div w:id="1969630860">
      <w:bodyDiv w:val="1"/>
      <w:marLeft w:val="0"/>
      <w:marRight w:val="0"/>
      <w:marTop w:val="0"/>
      <w:marBottom w:val="0"/>
      <w:divBdr>
        <w:top w:val="none" w:sz="0" w:space="0" w:color="auto"/>
        <w:left w:val="none" w:sz="0" w:space="0" w:color="auto"/>
        <w:bottom w:val="none" w:sz="0" w:space="0" w:color="auto"/>
        <w:right w:val="none" w:sz="0" w:space="0" w:color="auto"/>
      </w:divBdr>
    </w:div>
    <w:div w:id="1978222694">
      <w:bodyDiv w:val="1"/>
      <w:marLeft w:val="0"/>
      <w:marRight w:val="0"/>
      <w:marTop w:val="0"/>
      <w:marBottom w:val="0"/>
      <w:divBdr>
        <w:top w:val="none" w:sz="0" w:space="0" w:color="auto"/>
        <w:left w:val="none" w:sz="0" w:space="0" w:color="auto"/>
        <w:bottom w:val="none" w:sz="0" w:space="0" w:color="auto"/>
        <w:right w:val="none" w:sz="0" w:space="0" w:color="auto"/>
      </w:divBdr>
    </w:div>
    <w:div w:id="1981032636">
      <w:bodyDiv w:val="1"/>
      <w:marLeft w:val="0"/>
      <w:marRight w:val="0"/>
      <w:marTop w:val="0"/>
      <w:marBottom w:val="0"/>
      <w:divBdr>
        <w:top w:val="none" w:sz="0" w:space="0" w:color="auto"/>
        <w:left w:val="none" w:sz="0" w:space="0" w:color="auto"/>
        <w:bottom w:val="none" w:sz="0" w:space="0" w:color="auto"/>
        <w:right w:val="none" w:sz="0" w:space="0" w:color="auto"/>
      </w:divBdr>
    </w:div>
    <w:div w:id="2013335860">
      <w:bodyDiv w:val="1"/>
      <w:marLeft w:val="0"/>
      <w:marRight w:val="0"/>
      <w:marTop w:val="0"/>
      <w:marBottom w:val="0"/>
      <w:divBdr>
        <w:top w:val="none" w:sz="0" w:space="0" w:color="auto"/>
        <w:left w:val="none" w:sz="0" w:space="0" w:color="auto"/>
        <w:bottom w:val="none" w:sz="0" w:space="0" w:color="auto"/>
        <w:right w:val="none" w:sz="0" w:space="0" w:color="auto"/>
      </w:divBdr>
    </w:div>
    <w:div w:id="2042120496">
      <w:bodyDiv w:val="1"/>
      <w:marLeft w:val="0"/>
      <w:marRight w:val="0"/>
      <w:marTop w:val="0"/>
      <w:marBottom w:val="0"/>
      <w:divBdr>
        <w:top w:val="none" w:sz="0" w:space="0" w:color="auto"/>
        <w:left w:val="none" w:sz="0" w:space="0" w:color="auto"/>
        <w:bottom w:val="none" w:sz="0" w:space="0" w:color="auto"/>
        <w:right w:val="none" w:sz="0" w:space="0" w:color="auto"/>
      </w:divBdr>
    </w:div>
    <w:div w:id="2093382779">
      <w:bodyDiv w:val="1"/>
      <w:marLeft w:val="0"/>
      <w:marRight w:val="0"/>
      <w:marTop w:val="0"/>
      <w:marBottom w:val="0"/>
      <w:divBdr>
        <w:top w:val="none" w:sz="0" w:space="0" w:color="auto"/>
        <w:left w:val="none" w:sz="0" w:space="0" w:color="auto"/>
        <w:bottom w:val="none" w:sz="0" w:space="0" w:color="auto"/>
        <w:right w:val="none" w:sz="0" w:space="0" w:color="auto"/>
      </w:divBdr>
    </w:div>
    <w:div w:id="2098283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2032</Words>
  <Characters>11159</Characters>
  <Application>Microsoft Macintosh Word</Application>
  <DocSecurity>0</DocSecurity>
  <Lines>218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Viney</dc:creator>
  <cp:keywords/>
  <dc:description/>
  <cp:lastModifiedBy>Mark Viney</cp:lastModifiedBy>
  <cp:revision>21</cp:revision>
  <cp:lastPrinted>2017-10-19T11:49:00Z</cp:lastPrinted>
  <dcterms:created xsi:type="dcterms:W3CDTF">2017-10-31T16:58:00Z</dcterms:created>
  <dcterms:modified xsi:type="dcterms:W3CDTF">2017-11-03T13:14:00Z</dcterms:modified>
</cp:coreProperties>
</file>