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8FDB" w14:textId="77777777" w:rsidR="0059062E" w:rsidRDefault="0059062E" w:rsidP="0059062E">
      <w:pPr>
        <w:pStyle w:val="Caption"/>
      </w:pPr>
      <w:r>
        <w:t xml:space="preserve">Supplementary </w:t>
      </w:r>
      <w:r w:rsidRPr="00B3418C">
        <w:t xml:space="preserve">Table </w:t>
      </w:r>
      <w:r>
        <w:t>1</w:t>
      </w:r>
      <w:r>
        <w:rPr>
          <w:noProof/>
        </w:rPr>
        <w:t>. Predictors of swelling volume</w:t>
      </w:r>
      <w:bookmarkStart w:id="0" w:name="_GoBack"/>
      <w:bookmarkEnd w:id="0"/>
    </w:p>
    <w:tbl>
      <w:tblPr>
        <w:tblW w:w="11521" w:type="dxa"/>
        <w:tblLook w:val="04A0" w:firstRow="1" w:lastRow="0" w:firstColumn="1" w:lastColumn="0" w:noHBand="0" w:noVBand="1"/>
      </w:tblPr>
      <w:tblGrid>
        <w:gridCol w:w="2580"/>
        <w:gridCol w:w="740"/>
        <w:gridCol w:w="1981"/>
        <w:gridCol w:w="895"/>
        <w:gridCol w:w="895"/>
        <w:gridCol w:w="272"/>
        <w:gridCol w:w="740"/>
        <w:gridCol w:w="1981"/>
        <w:gridCol w:w="849"/>
        <w:gridCol w:w="740"/>
      </w:tblGrid>
      <w:tr w:rsidR="0059062E" w:rsidRPr="00CB1B2F" w14:paraId="1BF5BD44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DBACB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EFD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Entire Cohort</w:t>
            </w:r>
          </w:p>
        </w:tc>
      </w:tr>
      <w:tr w:rsidR="0059062E" w:rsidRPr="00CB1B2F" w14:paraId="1EEE2817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43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5233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3DB6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609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Multivariable</w:t>
            </w:r>
          </w:p>
        </w:tc>
      </w:tr>
      <w:tr w:rsidR="0059062E" w:rsidRPr="00CB1B2F" w14:paraId="5CDE6CC4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4C18A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AB0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8BA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6A85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5CE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1DF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B6F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4411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439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Adj. r2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52A5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59062E" w:rsidRPr="00CB1B2F" w14:paraId="6B2446A3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989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70E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2F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–0.013 to 0.031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90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3B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C7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FCB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B11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71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FB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</w:tr>
      <w:tr w:rsidR="0059062E" w:rsidRPr="00CB1B2F" w14:paraId="633EE295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3EC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NIHSS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F68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5B1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 to 0.16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24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D5C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FCB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92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6606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–0.0029 to 0.13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3DC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62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</w:t>
            </w:r>
          </w:p>
        </w:tc>
      </w:tr>
      <w:tr w:rsidR="0059062E" w:rsidRPr="00CB1B2F" w14:paraId="7D462B88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6017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 lesion volume (log)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D2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76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 to 0.92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4B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CFB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DD7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13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DF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 to 0.80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524B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9D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</w:tr>
      <w:tr w:rsidR="0059062E" w:rsidRPr="00CB1B2F" w14:paraId="417D94F9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EA5C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Glucose (log)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78E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199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–0.22 to 1.3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E635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55F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04D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D95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B908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5DCB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163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</w:tr>
      <w:tr w:rsidR="0059062E" w:rsidRPr="00CB1B2F" w14:paraId="0CD2142F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EF8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A935" w14:textId="77777777" w:rsidR="0059062E" w:rsidRPr="00CB1B2F" w:rsidRDefault="0059062E" w:rsidP="00334EF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0C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66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48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9C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06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B3A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BE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677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62E" w:rsidRPr="00CB1B2F" w14:paraId="488492DC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0685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060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ADCr &lt; 64%</w:t>
            </w:r>
          </w:p>
        </w:tc>
      </w:tr>
      <w:tr w:rsidR="0059062E" w:rsidRPr="00CB1B2F" w14:paraId="2420CD2D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B0C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FF2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1A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4C7C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Multivariable</w:t>
            </w:r>
          </w:p>
        </w:tc>
      </w:tr>
      <w:tr w:rsidR="0059062E" w:rsidRPr="00CB1B2F" w14:paraId="23140F63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0474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3861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2A2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CF1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9A22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06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2FB8B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FB4F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CA2F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Adj. r2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247A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59062E" w:rsidRPr="00CB1B2F" w14:paraId="666ECF0E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F82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 lesion volume (log)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03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C36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 to 1.61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0B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6A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5D5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791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1B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to 1.37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8E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E5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</w:t>
            </w:r>
          </w:p>
        </w:tc>
      </w:tr>
      <w:tr w:rsidR="0059062E" w:rsidRPr="00CB1B2F" w14:paraId="71349C2B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4B2A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AOL 0-1 vs 2-3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2667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E09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 to 2.02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FD601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BE95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01E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592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23A1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 to 1.70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B7F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89A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</w:t>
            </w:r>
          </w:p>
        </w:tc>
      </w:tr>
      <w:tr w:rsidR="0059062E" w:rsidRPr="00CB1B2F" w14:paraId="549C5246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142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A28" w14:textId="77777777" w:rsidR="0059062E" w:rsidRPr="00CB1B2F" w:rsidRDefault="0059062E" w:rsidP="00334EF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26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280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668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0E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42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C8A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1F1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F2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62E" w:rsidRPr="00CB1B2F" w14:paraId="4C4471F2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2FBC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ECC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ADCr ≥ 64%</w:t>
            </w:r>
          </w:p>
        </w:tc>
      </w:tr>
      <w:tr w:rsidR="0059062E" w:rsidRPr="00CB1B2F" w14:paraId="14682AC0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13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758F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B2C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95F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Multivariable</w:t>
            </w:r>
          </w:p>
        </w:tc>
      </w:tr>
      <w:tr w:rsidR="0059062E" w:rsidRPr="00CB1B2F" w14:paraId="625840D0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C650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DE9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8976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517C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D57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474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AEC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EA2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7BC4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Adj. r2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DA4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</w:tr>
      <w:tr w:rsidR="0059062E" w:rsidRPr="00CB1B2F" w14:paraId="74332F0C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ACB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 lesion volume (log)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8C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E05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–0.069 to 0.75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CF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F2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B08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929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02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41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BC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</w:tr>
      <w:tr w:rsidR="0059062E" w:rsidRPr="00CB1B2F" w14:paraId="0FDEAEA9" w14:textId="77777777" w:rsidTr="00334EF9">
        <w:trPr>
          <w:trHeight w:val="32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E82D" w14:textId="77777777" w:rsidR="0059062E" w:rsidRPr="00CB1B2F" w:rsidRDefault="0059062E" w:rsidP="00334EF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AOL 0-1 vs 2-3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FA43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B61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–0.39 to 0.59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EF482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232D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4A3E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5FEA4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DCC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9A3A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99E67" w14:textId="77777777" w:rsidR="0059062E" w:rsidRPr="00CB1B2F" w:rsidRDefault="0059062E" w:rsidP="00334EF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B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––</w:t>
            </w:r>
          </w:p>
        </w:tc>
      </w:tr>
    </w:tbl>
    <w:p w14:paraId="6CDF49AE" w14:textId="77777777" w:rsidR="0059062E" w:rsidRPr="00CB1B2F" w:rsidRDefault="0059062E" w:rsidP="0059062E">
      <w:pPr>
        <w:rPr>
          <w:sz w:val="20"/>
          <w:szCs w:val="20"/>
        </w:rPr>
      </w:pPr>
      <w:r>
        <w:rPr>
          <w:sz w:val="20"/>
          <w:szCs w:val="20"/>
        </w:rPr>
        <w:t>* Swelling volume was transformed using a cube root to account for non-normal distribution of volumes with a number of zero values.</w:t>
      </w:r>
    </w:p>
    <w:p w14:paraId="4D1A9292" w14:textId="77777777" w:rsidR="00C45DE8" w:rsidRDefault="00C45DE8"/>
    <w:sectPr w:rsidR="00C45DE8" w:rsidSect="00CB1B2F">
      <w:headerReference w:type="default" r:id="rId4"/>
      <w:footerReference w:type="even" r:id="rId5"/>
      <w:footerReference w:type="default" r:id="rId6"/>
      <w:headerReference w:type="first" r:id="rId7"/>
      <w:pgSz w:w="15840" w:h="12240" w:orient="landscape"/>
      <w:pgMar w:top="1008" w:right="806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7DB9" w14:textId="77777777" w:rsidR="00961D72" w:rsidRDefault="0059062E" w:rsidP="00961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CFE39" w14:textId="77777777" w:rsidR="00961D72" w:rsidRDefault="0059062E" w:rsidP="003C56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4D21" w14:textId="77777777" w:rsidR="00961D72" w:rsidRDefault="0059062E" w:rsidP="00961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609DB7" w14:textId="77777777" w:rsidR="00961D72" w:rsidRDefault="0059062E" w:rsidP="003C5655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8F8D" w14:textId="77777777" w:rsidR="00961D72" w:rsidRDefault="0059062E" w:rsidP="00C667B0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7B068" w14:textId="77777777" w:rsidR="00961D72" w:rsidRDefault="0059062E" w:rsidP="00C667B0">
    <w:pPr>
      <w:pStyle w:val="Header"/>
      <w:jc w:val="right"/>
    </w:pPr>
    <w:r>
      <w:t>Matthew Bevers, MD PhD – Research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E"/>
    <w:rsid w:val="0023455B"/>
    <w:rsid w:val="0059062E"/>
    <w:rsid w:val="00BA78A0"/>
    <w:rsid w:val="00C45DE8"/>
    <w:rsid w:val="00D5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300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62E"/>
    <w:pPr>
      <w:spacing w:line="480" w:lineRule="auto"/>
    </w:pPr>
    <w:rPr>
      <w:rFonts w:ascii="Helvetica" w:eastAsiaTheme="minorEastAsia" w:hAnsi="Helvetic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B0B"/>
    <w:pPr>
      <w:keepNext/>
      <w:keepLines/>
      <w:spacing w:before="240" w:line="240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0B"/>
    <w:pPr>
      <w:keepNext/>
      <w:keepLines/>
      <w:spacing w:before="120" w:line="240" w:lineRule="auto"/>
      <w:outlineLvl w:val="1"/>
    </w:pPr>
    <w:rPr>
      <w:rFonts w:ascii="Times" w:eastAsiaTheme="majorEastAsia" w:hAnsi="Times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B0B"/>
    <w:pPr>
      <w:keepNext/>
      <w:keepLines/>
      <w:spacing w:line="240" w:lineRule="auto"/>
      <w:outlineLvl w:val="2"/>
    </w:pPr>
    <w:rPr>
      <w:rFonts w:ascii="Times" w:eastAsiaTheme="majorEastAsia" w:hAnsi="Times" w:cstheme="majorBidi"/>
      <w:i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B0B"/>
    <w:rPr>
      <w:rFonts w:ascii="Times" w:eastAsiaTheme="majorEastAsia" w:hAnsi="Times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0B0B"/>
    <w:rPr>
      <w:rFonts w:ascii="Helvetica" w:eastAsiaTheme="majorEastAsia" w:hAnsi="Helvetica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0B0B"/>
    <w:rPr>
      <w:rFonts w:ascii="Times" w:eastAsiaTheme="majorEastAsia" w:hAnsi="Times" w:cstheme="majorBidi"/>
      <w:i/>
      <w:color w:val="000000" w:themeColor="text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9062E"/>
    <w:pPr>
      <w:keepNext/>
      <w:spacing w:before="120" w:after="200"/>
    </w:pPr>
    <w:rPr>
      <w:rFonts w:ascii="Arial" w:eastAsiaTheme="minorHAnsi" w:hAnsi="Arial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2E"/>
    <w:rPr>
      <w:rFonts w:ascii="Helvetica" w:eastAsiaTheme="minorEastAsia" w:hAnsi="Helvetic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9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2E"/>
    <w:rPr>
      <w:rFonts w:ascii="Helvetica" w:eastAsiaTheme="minorEastAsia" w:hAnsi="Helvetica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9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Bevers</dc:creator>
  <cp:keywords/>
  <dc:description/>
  <cp:lastModifiedBy>Matt Bevers</cp:lastModifiedBy>
  <cp:revision>1</cp:revision>
  <dcterms:created xsi:type="dcterms:W3CDTF">2018-01-11T18:48:00Z</dcterms:created>
  <dcterms:modified xsi:type="dcterms:W3CDTF">2018-01-11T18:48:00Z</dcterms:modified>
</cp:coreProperties>
</file>