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29" w:rsidRPr="00CF7184" w:rsidRDefault="00ED5329" w:rsidP="00ED532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 xml:space="preserve">Additional file: </w:t>
      </w:r>
      <w:r w:rsidRPr="00686A2B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 xml:space="preserve">Table </w:t>
      </w:r>
      <w:r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>S</w:t>
      </w:r>
      <w:r w:rsidRPr="00686A2B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>2: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023416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127F37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>Receiver operative characteristics (ROC) analysis</w:t>
      </w:r>
      <w:r w:rsidR="00127F37" w:rsidRPr="00127F37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 xml:space="preserve"> and optimal cut-offs values for </w:t>
      </w:r>
      <w:proofErr w:type="spellStart"/>
      <w:r w:rsidR="00127F37" w:rsidRPr="00127F37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>cfDNA</w:t>
      </w:r>
      <w:proofErr w:type="spellEnd"/>
      <w:r w:rsidR="00127F37" w:rsidRPr="00127F37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 xml:space="preserve"> evaluated by qPCR-Alu115, qPCR-Alu247 and qPCR-Alu247/qPCR-Alu115  in G2 and G3 EC versus G1 EC serum samples</w:t>
      </w:r>
    </w:p>
    <w:tbl>
      <w:tblPr>
        <w:tblStyle w:val="Grigliatabella"/>
        <w:tblpPr w:leftFromText="141" w:rightFromText="141" w:vertAnchor="page" w:horzAnchor="margin" w:tblpY="2731"/>
        <w:tblW w:w="0" w:type="auto"/>
        <w:tblLook w:val="04A0"/>
      </w:tblPr>
      <w:tblGrid>
        <w:gridCol w:w="3053"/>
        <w:gridCol w:w="2280"/>
        <w:gridCol w:w="1159"/>
        <w:gridCol w:w="1679"/>
        <w:gridCol w:w="1683"/>
      </w:tblGrid>
      <w:tr w:rsidR="00127F37" w:rsidRPr="00127F37" w:rsidTr="00127F37">
        <w:tc>
          <w:tcPr>
            <w:tcW w:w="0" w:type="auto"/>
          </w:tcPr>
          <w:p w:rsidR="00127F37" w:rsidRPr="00766A05" w:rsidRDefault="00127F37" w:rsidP="00127F3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766A05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/>
              </w:rPr>
              <w:t>Receiver Operating Characteristic</w:t>
            </w:r>
          </w:p>
          <w:p w:rsidR="00127F37" w:rsidRPr="00766A05" w:rsidRDefault="00127F37" w:rsidP="00127F3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766A05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  <w:lang w:val="en-US"/>
              </w:rPr>
              <w:t>(ROC) analysis</w:t>
            </w:r>
          </w:p>
          <w:p w:rsidR="00127F37" w:rsidRPr="00766A05" w:rsidRDefault="00127F37" w:rsidP="00127F37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127F37" w:rsidRPr="00766A05" w:rsidRDefault="00127F37" w:rsidP="00127F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Area under the ROC curve</w:t>
            </w:r>
          </w:p>
          <w:p w:rsidR="00127F37" w:rsidRPr="00766A05" w:rsidRDefault="00127F37" w:rsidP="00127F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(95% confidence interval )</w:t>
            </w:r>
          </w:p>
        </w:tc>
        <w:tc>
          <w:tcPr>
            <w:tcW w:w="0" w:type="auto"/>
          </w:tcPr>
          <w:p w:rsidR="00127F37" w:rsidRPr="00766A05" w:rsidRDefault="00127F37" w:rsidP="00127F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Best cut-off</w:t>
            </w:r>
          </w:p>
        </w:tc>
        <w:tc>
          <w:tcPr>
            <w:tcW w:w="0" w:type="auto"/>
          </w:tcPr>
          <w:p w:rsidR="00127F37" w:rsidRPr="00766A05" w:rsidRDefault="00127F37" w:rsidP="00127F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Sensitivity</w:t>
            </w:r>
          </w:p>
          <w:p w:rsidR="00127F37" w:rsidRPr="00766A05" w:rsidRDefault="00127F37" w:rsidP="00127F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at the best cut-off</w:t>
            </w:r>
          </w:p>
          <w:p w:rsidR="00127F37" w:rsidRPr="00766A05" w:rsidRDefault="00127F37" w:rsidP="00127F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127F37" w:rsidRPr="00766A05" w:rsidRDefault="00127F37" w:rsidP="00127F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Specificity</w:t>
            </w:r>
          </w:p>
          <w:p w:rsidR="00127F37" w:rsidRPr="00766A05" w:rsidRDefault="00127F37" w:rsidP="00127F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at the best cut-off</w:t>
            </w:r>
          </w:p>
          <w:p w:rsidR="00127F37" w:rsidRPr="00766A05" w:rsidRDefault="00127F37" w:rsidP="00127F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</w:tr>
      <w:tr w:rsidR="00127F37" w:rsidRPr="008537C7" w:rsidTr="00127F37">
        <w:tc>
          <w:tcPr>
            <w:tcW w:w="0" w:type="auto"/>
          </w:tcPr>
          <w:p w:rsidR="00127F37" w:rsidRPr="00766A05" w:rsidRDefault="00127F37" w:rsidP="00127F37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qPCR-Alu115</w:t>
            </w:r>
          </w:p>
          <w:p w:rsidR="00127F37" w:rsidRPr="00766A05" w:rsidRDefault="00127F37" w:rsidP="00127F37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127F37" w:rsidRPr="00766A05" w:rsidRDefault="00127F37" w:rsidP="00127F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0.701</w:t>
            </w:r>
          </w:p>
          <w:p w:rsidR="00127F37" w:rsidRPr="00766A05" w:rsidRDefault="00127F37" w:rsidP="00127F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(0.612-0.789)</w:t>
            </w:r>
          </w:p>
        </w:tc>
        <w:tc>
          <w:tcPr>
            <w:tcW w:w="0" w:type="auto"/>
          </w:tcPr>
          <w:p w:rsidR="00127F37" w:rsidRPr="00766A05" w:rsidRDefault="00127F37" w:rsidP="00127F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ng</w:t>
            </w:r>
            <w:proofErr w:type="spellEnd"/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/ml</w:t>
            </w:r>
          </w:p>
        </w:tc>
        <w:tc>
          <w:tcPr>
            <w:tcW w:w="0" w:type="auto"/>
          </w:tcPr>
          <w:p w:rsidR="00127F37" w:rsidRPr="00766A05" w:rsidRDefault="00127F37" w:rsidP="00127F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57.0%</w:t>
            </w:r>
          </w:p>
        </w:tc>
        <w:tc>
          <w:tcPr>
            <w:tcW w:w="0" w:type="auto"/>
          </w:tcPr>
          <w:p w:rsidR="00127F37" w:rsidRPr="00766A05" w:rsidRDefault="00127F37" w:rsidP="00127F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76.7%</w:t>
            </w:r>
          </w:p>
        </w:tc>
      </w:tr>
      <w:tr w:rsidR="00127F37" w:rsidRPr="008537C7" w:rsidTr="00127F37">
        <w:tc>
          <w:tcPr>
            <w:tcW w:w="0" w:type="auto"/>
          </w:tcPr>
          <w:p w:rsidR="00127F37" w:rsidRPr="00766A05" w:rsidRDefault="00127F37" w:rsidP="00127F37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qPCR-Alu247</w:t>
            </w:r>
          </w:p>
        </w:tc>
        <w:tc>
          <w:tcPr>
            <w:tcW w:w="0" w:type="auto"/>
          </w:tcPr>
          <w:p w:rsidR="00127F37" w:rsidRPr="00766A05" w:rsidRDefault="00127F37" w:rsidP="00127F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0.583</w:t>
            </w:r>
          </w:p>
          <w:p w:rsidR="00127F37" w:rsidRPr="00766A05" w:rsidRDefault="00127F37" w:rsidP="00127F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(0.503-0.664)</w:t>
            </w:r>
          </w:p>
        </w:tc>
        <w:tc>
          <w:tcPr>
            <w:tcW w:w="0" w:type="auto"/>
          </w:tcPr>
          <w:p w:rsidR="00127F37" w:rsidRPr="00766A05" w:rsidRDefault="00127F37" w:rsidP="00127F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ng</w:t>
            </w:r>
            <w:proofErr w:type="spellEnd"/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/ml</w:t>
            </w:r>
          </w:p>
        </w:tc>
        <w:tc>
          <w:tcPr>
            <w:tcW w:w="0" w:type="auto"/>
          </w:tcPr>
          <w:p w:rsidR="00127F37" w:rsidRPr="00766A05" w:rsidRDefault="00127F37" w:rsidP="00127F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46.5%</w:t>
            </w:r>
          </w:p>
        </w:tc>
        <w:tc>
          <w:tcPr>
            <w:tcW w:w="0" w:type="auto"/>
          </w:tcPr>
          <w:p w:rsidR="00127F37" w:rsidRPr="00766A05" w:rsidRDefault="00127F37" w:rsidP="00127F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67.1%</w:t>
            </w:r>
          </w:p>
        </w:tc>
      </w:tr>
      <w:tr w:rsidR="00127F37" w:rsidRPr="008537C7" w:rsidTr="00127F37">
        <w:tc>
          <w:tcPr>
            <w:tcW w:w="0" w:type="auto"/>
          </w:tcPr>
          <w:p w:rsidR="00127F37" w:rsidRPr="00766A05" w:rsidRDefault="00127F37" w:rsidP="00127F37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qPCR-Alu247/</w:t>
            </w:r>
          </w:p>
          <w:p w:rsidR="00127F37" w:rsidRPr="00766A05" w:rsidRDefault="00127F37" w:rsidP="00127F37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proofErr w:type="spellStart"/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qPCR</w:t>
            </w:r>
            <w:proofErr w:type="spellEnd"/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Alu115</w:t>
            </w:r>
          </w:p>
        </w:tc>
        <w:tc>
          <w:tcPr>
            <w:tcW w:w="0" w:type="auto"/>
          </w:tcPr>
          <w:p w:rsidR="00127F37" w:rsidRPr="00766A05" w:rsidRDefault="00127F37" w:rsidP="00127F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0.506</w:t>
            </w:r>
          </w:p>
          <w:p w:rsidR="00127F37" w:rsidRPr="00766A05" w:rsidRDefault="00127F37" w:rsidP="00127F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(0.425-0.589)</w:t>
            </w:r>
          </w:p>
        </w:tc>
        <w:tc>
          <w:tcPr>
            <w:tcW w:w="0" w:type="auto"/>
          </w:tcPr>
          <w:p w:rsidR="00127F37" w:rsidRPr="00766A05" w:rsidRDefault="00127F37" w:rsidP="00127F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0.4</w:t>
            </w:r>
          </w:p>
        </w:tc>
        <w:tc>
          <w:tcPr>
            <w:tcW w:w="0" w:type="auto"/>
          </w:tcPr>
          <w:p w:rsidR="00127F37" w:rsidRPr="00766A05" w:rsidRDefault="00127F37" w:rsidP="00127F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42.8%</w:t>
            </w:r>
          </w:p>
        </w:tc>
        <w:tc>
          <w:tcPr>
            <w:tcW w:w="0" w:type="auto"/>
          </w:tcPr>
          <w:p w:rsidR="00127F37" w:rsidRPr="00766A05" w:rsidRDefault="00127F37" w:rsidP="00127F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766A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58.1%</w:t>
            </w:r>
          </w:p>
        </w:tc>
      </w:tr>
    </w:tbl>
    <w:p w:rsidR="00ED5329" w:rsidRDefault="00ED5329" w:rsidP="00ED532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3C27" w:rsidRPr="00ED5329" w:rsidRDefault="00873C27">
      <w:pPr>
        <w:rPr>
          <w:lang w:val="en-US"/>
        </w:rPr>
      </w:pPr>
    </w:p>
    <w:sectPr w:rsidR="00873C27" w:rsidRPr="00ED5329" w:rsidSect="00873C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5329"/>
    <w:rsid w:val="00127F37"/>
    <w:rsid w:val="00682556"/>
    <w:rsid w:val="00873C27"/>
    <w:rsid w:val="00ED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32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5329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2017-12-27T08:51:00Z</dcterms:created>
  <dcterms:modified xsi:type="dcterms:W3CDTF">2017-12-27T16:41:00Z</dcterms:modified>
</cp:coreProperties>
</file>