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9C2" w:rsidRDefault="001C69C2" w:rsidP="001C69C2">
      <w:pPr>
        <w:spacing w:line="48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Figure Legends</w:t>
      </w:r>
    </w:p>
    <w:p w:rsidR="001C69C2" w:rsidRDefault="001C69C2" w:rsidP="001C69C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Supplement Figure </w:t>
      </w:r>
      <w:r w:rsidR="00BA7D8E">
        <w:rPr>
          <w:rFonts w:ascii="Times New Roman" w:hAnsi="Times New Roman" w:cs="Times New Roman"/>
          <w:b/>
          <w:bCs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Forest plots of the frequency of anti-thyroid antibody positivity in patients with alopecia areata compared with controls. The diamond represents the pooled OR and 95% CI.</w:t>
      </w:r>
    </w:p>
    <w:p w:rsidR="001C69C2" w:rsidRDefault="001C69C2" w:rsidP="001C69C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Supplement Figure </w:t>
      </w:r>
      <w:r w:rsidR="00BA7D8E">
        <w:rPr>
          <w:rFonts w:ascii="Times New Roman" w:hAnsi="Times New Roman" w:cs="Times New Roman"/>
          <w:b/>
          <w:bCs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Forest plots of the frequency of hyperthyroidism and hypothyroidism in patients with alopecia areata compared with controls. The diamond represents the pooled OR and 95% CI.</w:t>
      </w:r>
    </w:p>
    <w:p w:rsidR="001C69C2" w:rsidRDefault="001C69C2" w:rsidP="001C69C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Supplement Figure </w:t>
      </w:r>
      <w:r w:rsidR="00BA7D8E">
        <w:rPr>
          <w:rFonts w:ascii="Times New Roman" w:hAnsi="Times New Roman" w:cs="Times New Roman"/>
          <w:b/>
          <w:bCs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Forest plots of </w:t>
      </w:r>
      <w:r>
        <w:rPr>
          <w:rFonts w:ascii="Times New Roman" w:hAnsi="Times New Roman" w:cs="Times New Roman" w:hint="eastAsia"/>
          <w:sz w:val="24"/>
        </w:rPr>
        <w:t>different races</w:t>
      </w:r>
      <w:r>
        <w:rPr>
          <w:rFonts w:ascii="Times New Roman" w:hAnsi="Times New Roman" w:cs="Times New Roman"/>
          <w:sz w:val="24"/>
        </w:rPr>
        <w:t xml:space="preserve"> of patients with alopecia areata compared with controls. The diamond represents the pooled OR and 95% CI.</w:t>
      </w:r>
    </w:p>
    <w:p w:rsidR="00FF3EC8" w:rsidRDefault="001C69C2" w:rsidP="001C69C2">
      <w:r>
        <w:rPr>
          <w:rFonts w:ascii="Times New Roman" w:hAnsi="Times New Roman" w:cs="Times New Roman"/>
          <w:b/>
          <w:bCs/>
          <w:sz w:val="24"/>
        </w:rPr>
        <w:t xml:space="preserve">Supplement Figure </w:t>
      </w:r>
      <w:r w:rsidR="00BA7D8E">
        <w:rPr>
          <w:rFonts w:ascii="Times New Roman" w:hAnsi="Times New Roman" w:cs="Times New Roman"/>
          <w:b/>
          <w:bCs/>
          <w:sz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Sensitivity analysis results</w:t>
      </w:r>
    </w:p>
    <w:sectPr w:rsidR="00FF3E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9C2"/>
    <w:rsid w:val="001C69C2"/>
    <w:rsid w:val="00BA7D8E"/>
    <w:rsid w:val="00FF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9BFFE8"/>
  <w15:chartTrackingRefBased/>
  <w15:docId w15:val="{0C9C5CC5-1A7C-424C-AB8A-0C814B68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C69C2"/>
    <w:pPr>
      <w:widowControl w:val="0"/>
      <w:jc w:val="both"/>
    </w:pPr>
    <w:rPr>
      <w:rFonts w:eastAsiaTheme="minorEastAsia"/>
      <w:kern w:val="2"/>
      <w:sz w:val="21"/>
      <w:szCs w:val="24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Theresia Lorenz</dc:creator>
  <cp:keywords/>
  <dc:description/>
  <cp:lastModifiedBy>Theresia Lorenz</cp:lastModifiedBy>
  <cp:revision>2</cp:revision>
  <dcterms:created xsi:type="dcterms:W3CDTF">2019-07-12T08:12:00Z</dcterms:created>
  <dcterms:modified xsi:type="dcterms:W3CDTF">2019-07-16T10:03:00Z</dcterms:modified>
</cp:coreProperties>
</file>