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8B5796" w14:textId="066BF30D" w:rsidR="00A06866" w:rsidRDefault="00ED2FCE" w:rsidP="00A70B5B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7657E6C0" wp14:editId="3B3E5F5A">
            <wp:extent cx="5943600" cy="3876165"/>
            <wp:effectExtent l="0" t="0" r="0" b="1016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p Figure 1.tif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35" t="10925" r="2217" b="8468"/>
                    <a:stretch/>
                  </pic:blipFill>
                  <pic:spPr bwMode="auto">
                    <a:xfrm>
                      <a:off x="0" y="0"/>
                      <a:ext cx="5943600" cy="3876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ABD81A" w14:textId="77777777" w:rsidR="00A70B5B" w:rsidRPr="00A06866" w:rsidRDefault="00A70B5B" w:rsidP="00A06866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Supplementary Figure 1.</w:t>
      </w:r>
      <w:proofErr w:type="gramEnd"/>
      <w:r w:rsidRPr="001D5CB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 xml:space="preserve">Analysis of DNMT family member expression in additional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hESC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hiPSC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lines</w:t>
      </w:r>
      <w:r w:rsidRPr="006140CA">
        <w:rPr>
          <w:rFonts w:ascii="Times New Roman" w:hAnsi="Times New Roman" w:cs="Times New Roman"/>
          <w:b/>
          <w:bCs/>
          <w:sz w:val="24"/>
          <w:szCs w:val="24"/>
        </w:rPr>
        <w:t>.</w:t>
      </w:r>
      <w:proofErr w:type="gramEnd"/>
      <w:r w:rsidRPr="006140C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140CA">
        <w:rPr>
          <w:rFonts w:ascii="Times New Roman" w:hAnsi="Times New Roman" w:cs="Times New Roman"/>
          <w:sz w:val="24"/>
          <w:szCs w:val="24"/>
        </w:rPr>
        <w:t>The expression of</w:t>
      </w:r>
      <w:r>
        <w:rPr>
          <w:rFonts w:ascii="Times New Roman" w:hAnsi="Times New Roman" w:cs="Times New Roman"/>
          <w:sz w:val="24"/>
          <w:szCs w:val="24"/>
        </w:rPr>
        <w:t xml:space="preserve"> each member of the DNA </w:t>
      </w:r>
      <w:proofErr w:type="spellStart"/>
      <w:r>
        <w:rPr>
          <w:rFonts w:ascii="Times New Roman" w:hAnsi="Times New Roman" w:cs="Times New Roman"/>
          <w:sz w:val="24"/>
          <w:szCs w:val="24"/>
        </w:rPr>
        <w:t>methyltransferase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(DNMT</w:t>
      </w:r>
      <w:r w:rsidRPr="006140C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family was analyzed in undifferentiated (D0 for Day 0) as well as Day 7 (D7), Day 14 (D14) and Day 21 (D21) differentiated human embryonic stem cells (</w:t>
      </w:r>
      <w:proofErr w:type="spellStart"/>
      <w:r>
        <w:rPr>
          <w:rFonts w:ascii="Times New Roman" w:hAnsi="Times New Roman" w:cs="Times New Roman"/>
          <w:sz w:val="24"/>
          <w:szCs w:val="24"/>
        </w:rPr>
        <w:t>hESCs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lines, </w:t>
      </w:r>
      <w:r w:rsidRPr="00875CF6">
        <w:rPr>
          <w:rFonts w:ascii="Times New Roman" w:hAnsi="Times New Roman" w:cs="Times New Roman"/>
          <w:b/>
          <w:sz w:val="24"/>
          <w:szCs w:val="24"/>
        </w:rPr>
        <w:t>(A)</w:t>
      </w:r>
      <w:r>
        <w:rPr>
          <w:rFonts w:ascii="Times New Roman" w:hAnsi="Times New Roman" w:cs="Times New Roman"/>
          <w:sz w:val="24"/>
          <w:szCs w:val="24"/>
        </w:rPr>
        <w:t xml:space="preserve"> HSF8 and </w:t>
      </w:r>
      <w:r w:rsidRPr="00875CF6">
        <w:rPr>
          <w:rFonts w:ascii="Times New Roman" w:hAnsi="Times New Roman" w:cs="Times New Roman"/>
          <w:b/>
          <w:sz w:val="24"/>
          <w:szCs w:val="24"/>
        </w:rPr>
        <w:t>(B)</w:t>
      </w:r>
      <w:r>
        <w:rPr>
          <w:rFonts w:ascii="Times New Roman" w:hAnsi="Times New Roman" w:cs="Times New Roman"/>
          <w:sz w:val="24"/>
          <w:szCs w:val="24"/>
        </w:rPr>
        <w:t xml:space="preserve"> HSF10, by microfluidic Quantitative-PCR (Q-PCR). </w:t>
      </w:r>
      <w:r w:rsidRPr="005E29CB">
        <w:rPr>
          <w:rFonts w:ascii="Times New Roman" w:hAnsi="Times New Roman" w:cs="Times New Roman"/>
          <w:b/>
          <w:sz w:val="24"/>
          <w:szCs w:val="24"/>
        </w:rPr>
        <w:t>(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5E29CB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75CF6">
        <w:rPr>
          <w:rFonts w:ascii="Times New Roman" w:hAnsi="Times New Roman" w:cs="Times New Roman"/>
          <w:sz w:val="24"/>
          <w:szCs w:val="24"/>
        </w:rPr>
        <w:t>Similar Q-PCR analysis of DNMT expression in the original adult dermal fibroblasts (HUF5), undifferentiated (D0) human induced pluripotent stem cells (</w:t>
      </w:r>
      <w:proofErr w:type="spellStart"/>
      <w:r w:rsidRPr="00875CF6">
        <w:rPr>
          <w:rFonts w:ascii="Times New Roman" w:hAnsi="Times New Roman" w:cs="Times New Roman"/>
          <w:sz w:val="24"/>
          <w:szCs w:val="24"/>
        </w:rPr>
        <w:t>hiPSCs</w:t>
      </w:r>
      <w:proofErr w:type="spellEnd"/>
      <w:r w:rsidRPr="00875CF6">
        <w:rPr>
          <w:rFonts w:ascii="Times New Roman" w:hAnsi="Times New Roman" w:cs="Times New Roman"/>
          <w:sz w:val="24"/>
          <w:szCs w:val="24"/>
        </w:rPr>
        <w:t>; clone #3)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875CF6">
        <w:rPr>
          <w:rFonts w:ascii="Times New Roman" w:hAnsi="Times New Roman" w:cs="Times New Roman"/>
          <w:sz w:val="24"/>
          <w:szCs w:val="24"/>
        </w:rPr>
        <w:t xml:space="preserve">D7 </w:t>
      </w:r>
      <w:r>
        <w:rPr>
          <w:rFonts w:ascii="Times New Roman" w:hAnsi="Times New Roman" w:cs="Times New Roman"/>
          <w:sz w:val="24"/>
          <w:szCs w:val="24"/>
        </w:rPr>
        <w:t xml:space="preserve">and D14 </w:t>
      </w:r>
      <w:r w:rsidRPr="00875CF6">
        <w:rPr>
          <w:rFonts w:ascii="Times New Roman" w:hAnsi="Times New Roman" w:cs="Times New Roman"/>
          <w:sz w:val="24"/>
          <w:szCs w:val="24"/>
        </w:rPr>
        <w:t xml:space="preserve">differentiated </w:t>
      </w:r>
      <w:proofErr w:type="spellStart"/>
      <w:r w:rsidRPr="00875CF6">
        <w:rPr>
          <w:rFonts w:ascii="Times New Roman" w:hAnsi="Times New Roman" w:cs="Times New Roman"/>
          <w:sz w:val="24"/>
          <w:szCs w:val="24"/>
        </w:rPr>
        <w:t>hiPSCs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875CF6">
        <w:rPr>
          <w:rFonts w:ascii="Times New Roman" w:hAnsi="Times New Roman" w:cs="Times New Roman"/>
          <w:sz w:val="24"/>
          <w:szCs w:val="24"/>
        </w:rPr>
        <w:t>Cycle</w:t>
      </w:r>
      <w:r w:rsidRPr="006140CA">
        <w:rPr>
          <w:rFonts w:ascii="Times New Roman" w:hAnsi="Times New Roman" w:cs="Times New Roman"/>
          <w:sz w:val="24"/>
          <w:szCs w:val="24"/>
        </w:rPr>
        <w:t xml:space="preserve"> threshold (Ct) values were normalized to the </w:t>
      </w:r>
      <w:r>
        <w:rPr>
          <w:rFonts w:ascii="Times New Roman" w:hAnsi="Times New Roman" w:cs="Times New Roman"/>
          <w:sz w:val="24"/>
          <w:szCs w:val="24"/>
        </w:rPr>
        <w:t xml:space="preserve">two </w:t>
      </w:r>
      <w:r w:rsidRPr="006140CA">
        <w:rPr>
          <w:rFonts w:ascii="Times New Roman" w:hAnsi="Times New Roman" w:cs="Times New Roman"/>
          <w:sz w:val="24"/>
          <w:szCs w:val="24"/>
        </w:rPr>
        <w:t xml:space="preserve">most stable housekeeping genes and graphed </w:t>
      </w:r>
      <w:r>
        <w:rPr>
          <w:rFonts w:ascii="Times New Roman" w:hAnsi="Times New Roman" w:cs="Times New Roman"/>
          <w:sz w:val="24"/>
          <w:szCs w:val="24"/>
        </w:rPr>
        <w:t xml:space="preserve">as shown. </w:t>
      </w:r>
      <w:r w:rsidRPr="006140CA">
        <w:rPr>
          <w:rFonts w:ascii="Times New Roman" w:hAnsi="Times New Roman" w:cs="Times New Roman"/>
          <w:sz w:val="24"/>
          <w:szCs w:val="24"/>
        </w:rPr>
        <w:t>Note</w:t>
      </w:r>
      <w:r>
        <w:rPr>
          <w:rFonts w:ascii="Times New Roman" w:hAnsi="Times New Roman" w:cs="Times New Roman"/>
          <w:sz w:val="24"/>
          <w:szCs w:val="24"/>
        </w:rPr>
        <w:t xml:space="preserve"> that</w:t>
      </w:r>
      <w:r w:rsidRPr="006140CA">
        <w:rPr>
          <w:rFonts w:ascii="Times New Roman" w:hAnsi="Times New Roman" w:cs="Times New Roman"/>
          <w:sz w:val="24"/>
          <w:szCs w:val="24"/>
        </w:rPr>
        <w:t xml:space="preserve"> the </w:t>
      </w:r>
      <w:r>
        <w:rPr>
          <w:rFonts w:ascii="Times New Roman" w:hAnsi="Times New Roman" w:cs="Times New Roman"/>
          <w:sz w:val="24"/>
          <w:szCs w:val="24"/>
        </w:rPr>
        <w:t xml:space="preserve">expression of DNMT3B is elevated in undifferentiated </w:t>
      </w:r>
      <w:proofErr w:type="spellStart"/>
      <w:r>
        <w:rPr>
          <w:rFonts w:ascii="Times New Roman" w:hAnsi="Times New Roman" w:cs="Times New Roman"/>
          <w:sz w:val="24"/>
          <w:szCs w:val="24"/>
        </w:rPr>
        <w:t>hESCs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>
        <w:rPr>
          <w:rFonts w:ascii="Times New Roman" w:hAnsi="Times New Roman" w:cs="Times New Roman"/>
          <w:sz w:val="24"/>
          <w:szCs w:val="24"/>
        </w:rPr>
        <w:t>hiPSCs</w:t>
      </w:r>
      <w:proofErr w:type="spellEnd"/>
      <w:r>
        <w:rPr>
          <w:rFonts w:ascii="Times New Roman" w:hAnsi="Times New Roman" w:cs="Times New Roman"/>
          <w:sz w:val="24"/>
          <w:szCs w:val="24"/>
        </w:rPr>
        <w:t>, but not HUF5 fibroblasts, and its expression decreases with differentiation.</w:t>
      </w:r>
    </w:p>
    <w:p w14:paraId="3A2ABB8E" w14:textId="509AA400" w:rsidR="00401DB9" w:rsidRPr="002C533F" w:rsidRDefault="00401DB9" w:rsidP="002C533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401DB9" w:rsidRPr="002C533F" w:rsidSect="0049262D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0B5B"/>
    <w:rsid w:val="00075951"/>
    <w:rsid w:val="0020770D"/>
    <w:rsid w:val="002827E6"/>
    <w:rsid w:val="002C533F"/>
    <w:rsid w:val="00313ACF"/>
    <w:rsid w:val="00321A78"/>
    <w:rsid w:val="00401DB9"/>
    <w:rsid w:val="0049262D"/>
    <w:rsid w:val="00655EB6"/>
    <w:rsid w:val="009770C4"/>
    <w:rsid w:val="00A06866"/>
    <w:rsid w:val="00A70B5B"/>
    <w:rsid w:val="00D34427"/>
    <w:rsid w:val="00D752EB"/>
    <w:rsid w:val="00D76A5C"/>
    <w:rsid w:val="00DC4EDC"/>
    <w:rsid w:val="00ED2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EC90ED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0B5B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0B5B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131</Words>
  <Characters>749</Characters>
  <Application>Microsoft Macintosh Word</Application>
  <DocSecurity>0</DocSecurity>
  <Lines>6</Lines>
  <Paragraphs>1</Paragraphs>
  <ScaleCrop>false</ScaleCrop>
  <Company>Stanford University</Company>
  <LinksUpToDate>false</LinksUpToDate>
  <CharactersWithSpaces>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Shawn Chavez</dc:creator>
  <cp:keywords/>
  <dc:description/>
  <cp:lastModifiedBy>Shawn Chavez</cp:lastModifiedBy>
  <cp:revision>3</cp:revision>
  <dcterms:created xsi:type="dcterms:W3CDTF">2013-11-20T22:43:00Z</dcterms:created>
  <dcterms:modified xsi:type="dcterms:W3CDTF">2013-11-20T22:44:00Z</dcterms:modified>
</cp:coreProperties>
</file>