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CA8" w:rsidRDefault="00DC2CA8" w:rsidP="00DC2CA8">
      <w:pPr>
        <w:rPr>
          <w:rFonts w:cs="Times New Roman"/>
        </w:rPr>
      </w:pPr>
      <w:bookmarkStart w:id="0" w:name="OLE_LINK1"/>
      <w:bookmarkStart w:id="1" w:name="OLE_LINK2"/>
      <w:r>
        <w:rPr>
          <w:rFonts w:cs="Times New Roman" w:hint="eastAsia"/>
        </w:rPr>
        <w:t>Table S</w:t>
      </w:r>
      <w:r w:rsidR="00921E2D">
        <w:rPr>
          <w:rFonts w:cs="Times New Roman" w:hint="eastAsia"/>
        </w:rPr>
        <w:t>1</w:t>
      </w:r>
      <w:r>
        <w:rPr>
          <w:rFonts w:cs="Times New Roman" w:hint="eastAsia"/>
        </w:rPr>
        <w:t xml:space="preserve"> </w:t>
      </w:r>
      <w:r w:rsidRPr="00A75F09">
        <w:rPr>
          <w:rFonts w:cs="Times New Roman"/>
        </w:rPr>
        <w:t>Quality assessment of the studies included in the meta-analysis</w:t>
      </w:r>
      <w:r>
        <w:rPr>
          <w:rFonts w:cs="Times New Roman" w:hint="eastAsia"/>
        </w:rPr>
        <w:t xml:space="preserve"> by NOS*</w:t>
      </w:r>
    </w:p>
    <w:p w:rsidR="00DC2CA8" w:rsidRDefault="00DC2CA8" w:rsidP="00DC2CA8">
      <w:pPr>
        <w:rPr>
          <w:rFonts w:cs="Times New Roman"/>
        </w:rPr>
      </w:pPr>
      <w:r>
        <w:rPr>
          <w:rFonts w:cs="Times New Roman" w:hint="eastAsia"/>
        </w:rPr>
        <w:t xml:space="preserve"> </w:t>
      </w:r>
    </w:p>
    <w:tbl>
      <w:tblPr>
        <w:tblStyle w:val="a5"/>
        <w:tblW w:w="16444" w:type="dxa"/>
        <w:tblInd w:w="-1168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387"/>
        <w:gridCol w:w="1579"/>
        <w:gridCol w:w="1580"/>
        <w:gridCol w:w="1579"/>
        <w:gridCol w:w="1580"/>
        <w:gridCol w:w="1579"/>
        <w:gridCol w:w="1580"/>
        <w:gridCol w:w="1580"/>
      </w:tblGrid>
      <w:tr w:rsidR="00DC2CA8" w:rsidTr="00CC70CC">
        <w:tc>
          <w:tcPr>
            <w:tcW w:w="5387" w:type="dxa"/>
          </w:tcPr>
          <w:p w:rsidR="00DC2CA8" w:rsidRPr="00A75F09" w:rsidRDefault="00DC2CA8" w:rsidP="00CC70CC">
            <w:pPr>
              <w:rPr>
                <w:rFonts w:cs="Times New Roman"/>
                <w:szCs w:val="21"/>
              </w:rPr>
            </w:pPr>
            <w:r w:rsidRPr="00A75F09">
              <w:rPr>
                <w:rFonts w:cs="Times New Roman"/>
                <w:szCs w:val="21"/>
              </w:rPr>
              <w:t>NOS scale</w:t>
            </w:r>
          </w:p>
        </w:tc>
        <w:tc>
          <w:tcPr>
            <w:tcW w:w="1579" w:type="dxa"/>
          </w:tcPr>
          <w:p w:rsidR="00DC2CA8" w:rsidRPr="00EF2872" w:rsidRDefault="00DC2CA8" w:rsidP="00CC70CC">
            <w:pPr>
              <w:jc w:val="left"/>
              <w:rPr>
                <w:rFonts w:cs="Times New Roman"/>
                <w:szCs w:val="21"/>
              </w:rPr>
            </w:pPr>
            <w:r w:rsidRPr="00EF2872">
              <w:rPr>
                <w:rFonts w:cs="Times New Roman"/>
                <w:szCs w:val="21"/>
              </w:rPr>
              <w:t>NORIYUKI NAKANISHI et al.</w:t>
            </w:r>
            <w:r w:rsidRPr="00EF2872">
              <w:rPr>
                <w:rFonts w:cs="Times New Roman"/>
                <w:noProof/>
                <w:szCs w:val="21"/>
              </w:rPr>
              <w:t>[11]</w:t>
            </w:r>
            <w:r w:rsidRPr="00EF2872">
              <w:rPr>
                <w:rFonts w:cs="Times New Roman"/>
                <w:szCs w:val="21"/>
              </w:rPr>
              <w:t>,2004</w:t>
            </w:r>
          </w:p>
          <w:p w:rsidR="00DC2CA8" w:rsidRDefault="00DC2CA8" w:rsidP="00CC70CC">
            <w:pPr>
              <w:rPr>
                <w:rFonts w:cs="Times New Roman"/>
              </w:rPr>
            </w:pPr>
          </w:p>
        </w:tc>
        <w:tc>
          <w:tcPr>
            <w:tcW w:w="1580" w:type="dxa"/>
          </w:tcPr>
          <w:p w:rsidR="00DC2CA8" w:rsidRPr="00EF2872" w:rsidRDefault="00DC2CA8" w:rsidP="00CC70CC">
            <w:pPr>
              <w:jc w:val="left"/>
              <w:rPr>
                <w:rFonts w:cs="Times New Roman"/>
                <w:szCs w:val="21"/>
              </w:rPr>
            </w:pPr>
            <w:r w:rsidRPr="00EF2872">
              <w:rPr>
                <w:rFonts w:cs="Times New Roman"/>
                <w:szCs w:val="21"/>
              </w:rPr>
              <w:t>Anthony J.G. Hanley et al.</w:t>
            </w:r>
            <w:r w:rsidRPr="00EF2872">
              <w:rPr>
                <w:rFonts w:cs="Times New Roman"/>
                <w:noProof/>
                <w:szCs w:val="21"/>
              </w:rPr>
              <w:t>[12]</w:t>
            </w:r>
            <w:r w:rsidRPr="00EF2872">
              <w:rPr>
                <w:rFonts w:cs="Times New Roman"/>
                <w:szCs w:val="21"/>
              </w:rPr>
              <w:t>,2005</w:t>
            </w:r>
          </w:p>
          <w:p w:rsidR="00DC2CA8" w:rsidRDefault="00DC2CA8" w:rsidP="00CC70CC">
            <w:pPr>
              <w:rPr>
                <w:rFonts w:cs="Times New Roman"/>
              </w:rPr>
            </w:pPr>
          </w:p>
        </w:tc>
        <w:tc>
          <w:tcPr>
            <w:tcW w:w="1579" w:type="dxa"/>
          </w:tcPr>
          <w:p w:rsidR="00DC2CA8" w:rsidRPr="00EF2872" w:rsidRDefault="00DC2CA8" w:rsidP="00CC70CC">
            <w:pPr>
              <w:jc w:val="left"/>
              <w:rPr>
                <w:rFonts w:cs="Times New Roman"/>
                <w:szCs w:val="21"/>
              </w:rPr>
            </w:pPr>
            <w:r w:rsidRPr="00EF2872">
              <w:rPr>
                <w:rFonts w:cs="Times New Roman"/>
                <w:szCs w:val="21"/>
              </w:rPr>
              <w:t>PHILIPPE ANDRE et al.</w:t>
            </w:r>
            <w:r w:rsidRPr="00EF2872">
              <w:rPr>
                <w:rFonts w:cs="Times New Roman"/>
                <w:noProof/>
                <w:szCs w:val="21"/>
              </w:rPr>
              <w:t>[13]</w:t>
            </w:r>
            <w:r w:rsidRPr="00EF2872">
              <w:rPr>
                <w:rFonts w:cs="Times New Roman"/>
                <w:szCs w:val="21"/>
              </w:rPr>
              <w:t xml:space="preserve">, 2007 </w:t>
            </w:r>
          </w:p>
          <w:p w:rsidR="00DC2CA8" w:rsidRDefault="00DC2CA8" w:rsidP="00CC70CC">
            <w:pPr>
              <w:rPr>
                <w:rFonts w:cs="Times New Roman"/>
              </w:rPr>
            </w:pPr>
          </w:p>
        </w:tc>
        <w:tc>
          <w:tcPr>
            <w:tcW w:w="1580" w:type="dxa"/>
          </w:tcPr>
          <w:p w:rsidR="00DC2CA8" w:rsidRPr="00EF2872" w:rsidRDefault="00DC2CA8" w:rsidP="00CC70CC">
            <w:pPr>
              <w:jc w:val="left"/>
              <w:rPr>
                <w:rFonts w:cs="Times New Roman"/>
                <w:szCs w:val="21"/>
              </w:rPr>
            </w:pPr>
            <w:r w:rsidRPr="00EF2872">
              <w:rPr>
                <w:rFonts w:cs="Times New Roman"/>
                <w:szCs w:val="21"/>
              </w:rPr>
              <w:t>R. K. Schindhelm et al.</w:t>
            </w:r>
            <w:r w:rsidRPr="00EF2872">
              <w:rPr>
                <w:rFonts w:cs="Times New Roman"/>
                <w:noProof/>
                <w:szCs w:val="21"/>
              </w:rPr>
              <w:t>[14]</w:t>
            </w:r>
            <w:r w:rsidRPr="00EF2872">
              <w:rPr>
                <w:rFonts w:cs="Times New Roman"/>
                <w:szCs w:val="21"/>
              </w:rPr>
              <w:t>, 2007</w:t>
            </w:r>
          </w:p>
          <w:p w:rsidR="00DC2CA8" w:rsidRPr="00A75F09" w:rsidRDefault="00DC2CA8" w:rsidP="00CC70CC">
            <w:pPr>
              <w:rPr>
                <w:rFonts w:cs="Times New Roman"/>
              </w:rPr>
            </w:pPr>
          </w:p>
        </w:tc>
        <w:tc>
          <w:tcPr>
            <w:tcW w:w="1579" w:type="dxa"/>
          </w:tcPr>
          <w:p w:rsidR="00DC2CA8" w:rsidRPr="00A75F09" w:rsidRDefault="00DC2CA8" w:rsidP="00CC70CC">
            <w:pPr>
              <w:jc w:val="left"/>
              <w:rPr>
                <w:rFonts w:cs="Times New Roman"/>
                <w:szCs w:val="21"/>
              </w:rPr>
            </w:pPr>
            <w:r w:rsidRPr="00EF2872">
              <w:rPr>
                <w:rFonts w:cs="Times New Roman"/>
                <w:szCs w:val="21"/>
              </w:rPr>
              <w:t>Wolfram Goessling et al.</w:t>
            </w:r>
            <w:r w:rsidRPr="00EF2872">
              <w:rPr>
                <w:rFonts w:cs="Times New Roman"/>
                <w:noProof/>
                <w:szCs w:val="21"/>
              </w:rPr>
              <w:t>[15]</w:t>
            </w:r>
            <w:r w:rsidRPr="00EF2872">
              <w:rPr>
                <w:rFonts w:cs="Times New Roman"/>
                <w:szCs w:val="21"/>
              </w:rPr>
              <w:t>, 2008</w:t>
            </w:r>
          </w:p>
        </w:tc>
        <w:tc>
          <w:tcPr>
            <w:tcW w:w="1580" w:type="dxa"/>
          </w:tcPr>
          <w:p w:rsidR="00DC2CA8" w:rsidRPr="00EF2872" w:rsidRDefault="00DC2CA8" w:rsidP="00CC70CC">
            <w:pPr>
              <w:jc w:val="left"/>
              <w:rPr>
                <w:rFonts w:cs="Times New Roman"/>
                <w:szCs w:val="21"/>
              </w:rPr>
            </w:pPr>
            <w:r w:rsidRPr="00EF2872">
              <w:rPr>
                <w:rFonts w:cs="Times New Roman"/>
                <w:szCs w:val="21"/>
              </w:rPr>
              <w:t>Sook-Kyoung Jo et al.</w:t>
            </w:r>
            <w:r w:rsidRPr="00EF2872">
              <w:rPr>
                <w:rFonts w:cs="Times New Roman"/>
                <w:noProof/>
                <w:szCs w:val="21"/>
              </w:rPr>
              <w:t>[16]</w:t>
            </w:r>
            <w:r w:rsidRPr="00EF2872">
              <w:rPr>
                <w:rFonts w:cs="Times New Roman"/>
                <w:szCs w:val="21"/>
              </w:rPr>
              <w:t>, 2009</w:t>
            </w:r>
          </w:p>
          <w:p w:rsidR="00DC2CA8" w:rsidRPr="00A75F09" w:rsidRDefault="00DC2CA8" w:rsidP="00CC70CC">
            <w:pPr>
              <w:rPr>
                <w:rFonts w:cs="Times New Roman"/>
              </w:rPr>
            </w:pPr>
          </w:p>
        </w:tc>
        <w:tc>
          <w:tcPr>
            <w:tcW w:w="1580" w:type="dxa"/>
          </w:tcPr>
          <w:p w:rsidR="00DC2CA8" w:rsidRPr="00EF2872" w:rsidRDefault="00DC2CA8" w:rsidP="00CC70CC">
            <w:pPr>
              <w:jc w:val="left"/>
              <w:rPr>
                <w:rFonts w:cs="Times New Roman"/>
                <w:szCs w:val="21"/>
              </w:rPr>
            </w:pPr>
            <w:r w:rsidRPr="00EF2872">
              <w:rPr>
                <w:rFonts w:cs="Times New Roman"/>
                <w:szCs w:val="21"/>
              </w:rPr>
              <w:t>Yu XU et al.</w:t>
            </w:r>
            <w:r w:rsidRPr="00EF2872">
              <w:rPr>
                <w:rFonts w:cs="Times New Roman"/>
                <w:noProof/>
                <w:szCs w:val="21"/>
              </w:rPr>
              <w:t>[17]</w:t>
            </w:r>
            <w:r w:rsidRPr="00EF2872">
              <w:rPr>
                <w:rFonts w:cs="Times New Roman"/>
                <w:szCs w:val="21"/>
              </w:rPr>
              <w:t>,</w:t>
            </w:r>
          </w:p>
          <w:p w:rsidR="00DC2CA8" w:rsidRPr="00EF2872" w:rsidRDefault="00DC2CA8" w:rsidP="00CC70CC">
            <w:pPr>
              <w:jc w:val="left"/>
              <w:rPr>
                <w:rFonts w:cs="Times New Roman"/>
                <w:szCs w:val="21"/>
              </w:rPr>
            </w:pPr>
            <w:r w:rsidRPr="00EF2872">
              <w:rPr>
                <w:rFonts w:cs="Times New Roman"/>
                <w:szCs w:val="21"/>
              </w:rPr>
              <w:t>2011</w:t>
            </w:r>
          </w:p>
          <w:p w:rsidR="00DC2CA8" w:rsidRDefault="00DC2CA8" w:rsidP="00CC70CC">
            <w:pPr>
              <w:rPr>
                <w:rFonts w:cs="Times New Roman"/>
              </w:rPr>
            </w:pPr>
          </w:p>
        </w:tc>
      </w:tr>
      <w:tr w:rsidR="00DC2CA8" w:rsidTr="00CC70CC">
        <w:tc>
          <w:tcPr>
            <w:tcW w:w="5387" w:type="dxa"/>
          </w:tcPr>
          <w:p w:rsidR="00DC2CA8" w:rsidRDefault="00DC2CA8" w:rsidP="00CC70CC">
            <w:pPr>
              <w:rPr>
                <w:rFonts w:cs="Arial"/>
                <w:b/>
                <w:bCs/>
                <w:szCs w:val="21"/>
              </w:rPr>
            </w:pPr>
            <w:r w:rsidRPr="00A75F09">
              <w:rPr>
                <w:rFonts w:ascii="Calibri" w:eastAsia="宋体" w:hAnsi="Calibri" w:cs="Arial"/>
                <w:b/>
                <w:bCs/>
                <w:szCs w:val="21"/>
              </w:rPr>
              <w:t>A Selection (maximum 4)</w:t>
            </w:r>
          </w:p>
          <w:p w:rsidR="00DC2CA8" w:rsidRDefault="00DC2CA8" w:rsidP="00CC70CC">
            <w:pPr>
              <w:rPr>
                <w:rFonts w:cs="Arial"/>
                <w:b/>
                <w:bCs/>
                <w:szCs w:val="21"/>
              </w:rPr>
            </w:pPr>
            <w:r>
              <w:rPr>
                <w:rFonts w:cs="Arial" w:hint="eastAsia"/>
                <w:b/>
                <w:bCs/>
                <w:szCs w:val="21"/>
              </w:rPr>
              <w:t>1.</w:t>
            </w:r>
            <w:r w:rsidRPr="003B7061">
              <w:rPr>
                <w:rFonts w:cs="Arial"/>
                <w:b/>
                <w:bCs/>
                <w:szCs w:val="21"/>
              </w:rPr>
              <w:t>Representativeness</w:t>
            </w:r>
            <w:r>
              <w:rPr>
                <w:rFonts w:cs="Arial" w:hint="eastAsia"/>
                <w:b/>
                <w:bCs/>
                <w:szCs w:val="21"/>
              </w:rPr>
              <w:t xml:space="preserve"> of general community population</w:t>
            </w:r>
          </w:p>
          <w:p w:rsidR="00DC2CA8" w:rsidRDefault="00DC2CA8" w:rsidP="00CC70CC">
            <w:pPr>
              <w:rPr>
                <w:rFonts w:cs="Arial"/>
                <w:b/>
                <w:bCs/>
                <w:szCs w:val="21"/>
              </w:rPr>
            </w:pPr>
            <w:r>
              <w:rPr>
                <w:rFonts w:cs="Arial" w:hint="eastAsia"/>
                <w:b/>
                <w:bCs/>
                <w:szCs w:val="21"/>
              </w:rPr>
              <w:t xml:space="preserve">2.Subjects with ALT elevation were drawn from </w:t>
            </w:r>
            <w:r>
              <w:rPr>
                <w:rFonts w:cs="Arial"/>
                <w:b/>
                <w:bCs/>
                <w:szCs w:val="21"/>
              </w:rPr>
              <w:t>the same</w:t>
            </w:r>
            <w:r>
              <w:rPr>
                <w:rFonts w:cs="Arial" w:hint="eastAsia"/>
                <w:b/>
                <w:bCs/>
                <w:szCs w:val="21"/>
              </w:rPr>
              <w:t xml:space="preserve"> community with participants within normal range</w:t>
            </w:r>
          </w:p>
          <w:p w:rsidR="00DC2CA8" w:rsidRDefault="00DC2CA8" w:rsidP="00CC70CC">
            <w:pPr>
              <w:rPr>
                <w:rFonts w:cs="Arial"/>
                <w:b/>
                <w:bCs/>
                <w:szCs w:val="21"/>
              </w:rPr>
            </w:pPr>
            <w:r>
              <w:rPr>
                <w:rFonts w:cs="Arial" w:hint="eastAsia"/>
                <w:b/>
                <w:bCs/>
                <w:szCs w:val="21"/>
              </w:rPr>
              <w:t>3.</w:t>
            </w:r>
            <w:r w:rsidRPr="003B7061">
              <w:rPr>
                <w:rFonts w:cs="Arial"/>
                <w:b/>
                <w:bCs/>
                <w:szCs w:val="21"/>
              </w:rPr>
              <w:t>Asce</w:t>
            </w:r>
            <w:r>
              <w:rPr>
                <w:rFonts w:cs="Arial"/>
                <w:b/>
                <w:bCs/>
                <w:szCs w:val="21"/>
              </w:rPr>
              <w:t xml:space="preserve">rtainment </w:t>
            </w:r>
            <w:r>
              <w:rPr>
                <w:rFonts w:cs="Arial" w:hint="eastAsia"/>
                <w:b/>
                <w:bCs/>
                <w:szCs w:val="21"/>
              </w:rPr>
              <w:t xml:space="preserve">the </w:t>
            </w:r>
            <w:r w:rsidRPr="003B7061">
              <w:rPr>
                <w:rFonts w:cs="Arial"/>
                <w:b/>
                <w:bCs/>
                <w:szCs w:val="21"/>
              </w:rPr>
              <w:t>exposure of high ALT activity</w:t>
            </w:r>
          </w:p>
          <w:p w:rsidR="00DC2CA8" w:rsidRDefault="00DC2CA8" w:rsidP="00CC70CC">
            <w:pPr>
              <w:rPr>
                <w:rFonts w:cs="Arial"/>
                <w:b/>
                <w:bCs/>
                <w:szCs w:val="21"/>
              </w:rPr>
            </w:pPr>
            <w:r>
              <w:rPr>
                <w:rFonts w:cs="Arial" w:hint="eastAsia"/>
                <w:b/>
                <w:bCs/>
                <w:szCs w:val="21"/>
              </w:rPr>
              <w:t>4.</w:t>
            </w:r>
            <w:r>
              <w:rPr>
                <w:rFonts w:cs="Arial"/>
                <w:b/>
                <w:bCs/>
                <w:szCs w:val="21"/>
              </w:rPr>
              <w:t>MetS</w:t>
            </w:r>
            <w:r w:rsidRPr="003B7061">
              <w:rPr>
                <w:rFonts w:cs="Arial"/>
                <w:b/>
                <w:bCs/>
                <w:szCs w:val="21"/>
              </w:rPr>
              <w:t xml:space="preserve"> w</w:t>
            </w:r>
            <w:r>
              <w:rPr>
                <w:rFonts w:cs="Arial"/>
                <w:b/>
                <w:bCs/>
                <w:szCs w:val="21"/>
              </w:rPr>
              <w:t xml:space="preserve">as not present at </w:t>
            </w:r>
            <w:r>
              <w:rPr>
                <w:rFonts w:cs="Arial" w:hint="eastAsia"/>
                <w:b/>
                <w:bCs/>
                <w:szCs w:val="21"/>
              </w:rPr>
              <w:t>baseline</w:t>
            </w:r>
          </w:p>
          <w:p w:rsidR="00DC2CA8" w:rsidRDefault="00DC2CA8" w:rsidP="00CC70CC">
            <w:pPr>
              <w:rPr>
                <w:rFonts w:cs="Arial"/>
                <w:b/>
                <w:bCs/>
                <w:szCs w:val="21"/>
              </w:rPr>
            </w:pPr>
          </w:p>
          <w:p w:rsidR="00DC2CA8" w:rsidRPr="00F2215C" w:rsidRDefault="00DC2CA8" w:rsidP="00CC70CC">
            <w:pPr>
              <w:rPr>
                <w:rFonts w:cs="Arial"/>
                <w:b/>
                <w:bCs/>
                <w:szCs w:val="21"/>
              </w:rPr>
            </w:pPr>
            <w:r w:rsidRPr="00F2215C">
              <w:rPr>
                <w:rFonts w:cs="Arial"/>
                <w:b/>
                <w:bCs/>
                <w:szCs w:val="21"/>
              </w:rPr>
              <w:t>B Comparability (maximum 2)</w:t>
            </w:r>
          </w:p>
          <w:p w:rsidR="00DC2CA8" w:rsidRPr="00F2215C" w:rsidRDefault="00DC2CA8" w:rsidP="00CC70CC">
            <w:pPr>
              <w:rPr>
                <w:rFonts w:cs="Arial"/>
                <w:b/>
                <w:bCs/>
                <w:szCs w:val="21"/>
              </w:rPr>
            </w:pPr>
            <w:r>
              <w:rPr>
                <w:rFonts w:cs="Arial" w:hint="eastAsia"/>
                <w:b/>
                <w:bCs/>
                <w:szCs w:val="21"/>
              </w:rPr>
              <w:t>5.Controlled for age and gender</w:t>
            </w:r>
          </w:p>
          <w:p w:rsidR="00DC2CA8" w:rsidRDefault="00DC2CA8" w:rsidP="00CC70CC">
            <w:pPr>
              <w:rPr>
                <w:rFonts w:cs="Arial"/>
                <w:b/>
                <w:bCs/>
                <w:szCs w:val="21"/>
              </w:rPr>
            </w:pPr>
            <w:r>
              <w:rPr>
                <w:rFonts w:cs="Arial" w:hint="eastAsia"/>
                <w:b/>
                <w:bCs/>
                <w:szCs w:val="21"/>
              </w:rPr>
              <w:t xml:space="preserve">6.Controlled for 2 or more variables including </w:t>
            </w:r>
            <w:r w:rsidRPr="003B7061">
              <w:rPr>
                <w:rFonts w:cs="Arial"/>
                <w:b/>
                <w:bCs/>
                <w:szCs w:val="21"/>
              </w:rPr>
              <w:t>alcohol intake, cigarette smoking, family history</w:t>
            </w:r>
            <w:r>
              <w:rPr>
                <w:rFonts w:cs="Arial" w:hint="eastAsia"/>
                <w:b/>
                <w:bCs/>
                <w:szCs w:val="21"/>
              </w:rPr>
              <w:t xml:space="preserve"> </w:t>
            </w:r>
          </w:p>
          <w:p w:rsidR="00DC2CA8" w:rsidRPr="00F2215C" w:rsidRDefault="00DC2CA8" w:rsidP="00CC70CC">
            <w:pPr>
              <w:rPr>
                <w:rFonts w:cs="Arial"/>
                <w:b/>
                <w:bCs/>
                <w:szCs w:val="21"/>
              </w:rPr>
            </w:pPr>
          </w:p>
          <w:p w:rsidR="00DC2CA8" w:rsidRPr="00F2215C" w:rsidRDefault="00DC2CA8" w:rsidP="00CC70CC">
            <w:pPr>
              <w:rPr>
                <w:rFonts w:cs="Arial"/>
                <w:b/>
                <w:bCs/>
                <w:szCs w:val="21"/>
              </w:rPr>
            </w:pPr>
            <w:r w:rsidRPr="00F2215C">
              <w:rPr>
                <w:rFonts w:cs="Arial"/>
                <w:b/>
                <w:bCs/>
                <w:szCs w:val="21"/>
              </w:rPr>
              <w:t>C Outcome (maximum 3)</w:t>
            </w:r>
          </w:p>
          <w:p w:rsidR="00DC2CA8" w:rsidRPr="00F2215C" w:rsidRDefault="00DC2CA8" w:rsidP="00CC70CC">
            <w:pPr>
              <w:rPr>
                <w:rFonts w:cs="Arial"/>
                <w:b/>
                <w:bCs/>
                <w:szCs w:val="21"/>
              </w:rPr>
            </w:pPr>
            <w:r>
              <w:rPr>
                <w:rFonts w:cs="Arial" w:hint="eastAsia"/>
                <w:b/>
                <w:bCs/>
                <w:szCs w:val="21"/>
              </w:rPr>
              <w:t>7.</w:t>
            </w:r>
            <w:r w:rsidRPr="00F2215C">
              <w:rPr>
                <w:rFonts w:cs="Arial"/>
                <w:b/>
                <w:bCs/>
                <w:szCs w:val="21"/>
              </w:rPr>
              <w:t xml:space="preserve"> </w:t>
            </w:r>
            <w:r w:rsidRPr="00013D4C">
              <w:rPr>
                <w:rFonts w:cs="Arial"/>
                <w:b/>
                <w:bCs/>
                <w:szCs w:val="21"/>
              </w:rPr>
              <w:t>Clearly defined MetS outcome by certain criteria</w:t>
            </w:r>
          </w:p>
          <w:p w:rsidR="00DC2CA8" w:rsidRPr="00F2215C" w:rsidRDefault="00DC2CA8" w:rsidP="00CC70CC">
            <w:pPr>
              <w:rPr>
                <w:rFonts w:cs="Arial"/>
                <w:b/>
                <w:bCs/>
                <w:szCs w:val="21"/>
              </w:rPr>
            </w:pPr>
            <w:bookmarkStart w:id="2" w:name="OLE_LINK3"/>
            <w:bookmarkStart w:id="3" w:name="OLE_LINK4"/>
            <w:r>
              <w:rPr>
                <w:rFonts w:cs="Arial" w:hint="eastAsia"/>
                <w:b/>
                <w:bCs/>
                <w:szCs w:val="21"/>
              </w:rPr>
              <w:t>8.</w:t>
            </w:r>
            <w:r w:rsidRPr="00F2215C">
              <w:rPr>
                <w:rFonts w:cs="Arial"/>
                <w:b/>
                <w:bCs/>
                <w:szCs w:val="21"/>
              </w:rPr>
              <w:t xml:space="preserve"> </w:t>
            </w:r>
            <w:r w:rsidRPr="00013D4C">
              <w:rPr>
                <w:rFonts w:cs="Arial"/>
                <w:b/>
                <w:bCs/>
                <w:szCs w:val="21"/>
              </w:rPr>
              <w:t>Adequate duration of follow-up</w:t>
            </w:r>
            <w:r>
              <w:rPr>
                <w:rFonts w:cs="Arial" w:hint="eastAsia"/>
                <w:b/>
                <w:bCs/>
                <w:szCs w:val="21"/>
              </w:rPr>
              <w:t xml:space="preserve"> (&gt;5 years)</w:t>
            </w:r>
          </w:p>
          <w:p w:rsidR="00DC2CA8" w:rsidRPr="00F2215C" w:rsidRDefault="00DC2CA8" w:rsidP="00CC70CC">
            <w:pPr>
              <w:rPr>
                <w:rFonts w:cs="Arial"/>
                <w:b/>
                <w:bCs/>
                <w:szCs w:val="21"/>
              </w:rPr>
            </w:pPr>
            <w:r>
              <w:rPr>
                <w:rFonts w:cs="Arial" w:hint="eastAsia"/>
                <w:b/>
                <w:bCs/>
                <w:szCs w:val="21"/>
              </w:rPr>
              <w:t>9.</w:t>
            </w:r>
            <w:r w:rsidRPr="00F2215C">
              <w:rPr>
                <w:rFonts w:cs="Arial"/>
                <w:b/>
                <w:bCs/>
                <w:szCs w:val="21"/>
              </w:rPr>
              <w:t xml:space="preserve"> </w:t>
            </w:r>
            <w:r w:rsidRPr="00013D4C">
              <w:rPr>
                <w:rFonts w:cs="Arial"/>
                <w:b/>
                <w:bCs/>
                <w:szCs w:val="21"/>
              </w:rPr>
              <w:t xml:space="preserve">Adequacy of follow-up </w:t>
            </w:r>
            <w:r>
              <w:rPr>
                <w:rFonts w:cs="Arial" w:hint="eastAsia"/>
                <w:b/>
                <w:bCs/>
                <w:szCs w:val="21"/>
              </w:rPr>
              <w:t xml:space="preserve">rate (&gt;90%) </w:t>
            </w:r>
            <w:r w:rsidRPr="00013D4C">
              <w:rPr>
                <w:rFonts w:cs="Arial"/>
                <w:b/>
                <w:bCs/>
                <w:szCs w:val="21"/>
              </w:rPr>
              <w:t>of cohorts</w:t>
            </w:r>
          </w:p>
          <w:bookmarkEnd w:id="2"/>
          <w:bookmarkEnd w:id="3"/>
          <w:p w:rsidR="00DC2CA8" w:rsidRPr="00F2215C" w:rsidRDefault="00DC2CA8" w:rsidP="00CC70CC">
            <w:pPr>
              <w:rPr>
                <w:rFonts w:cs="Arial"/>
                <w:b/>
                <w:bCs/>
                <w:szCs w:val="21"/>
              </w:rPr>
            </w:pPr>
            <w:r w:rsidRPr="00F2215C">
              <w:rPr>
                <w:rFonts w:cs="Arial"/>
                <w:b/>
                <w:bCs/>
                <w:szCs w:val="21"/>
              </w:rPr>
              <w:t xml:space="preserve"> </w:t>
            </w:r>
          </w:p>
          <w:p w:rsidR="00DC2CA8" w:rsidRPr="00A75F09" w:rsidRDefault="00DC2CA8" w:rsidP="00CC70CC">
            <w:pPr>
              <w:rPr>
                <w:rFonts w:cs="Times New Roman"/>
                <w:szCs w:val="21"/>
              </w:rPr>
            </w:pPr>
            <w:r>
              <w:rPr>
                <w:rFonts w:cs="Arial"/>
                <w:b/>
                <w:bCs/>
                <w:szCs w:val="21"/>
              </w:rPr>
              <w:t>Tot</w:t>
            </w:r>
            <w:r w:rsidRPr="00F2215C">
              <w:rPr>
                <w:rFonts w:cs="Arial"/>
                <w:b/>
                <w:bCs/>
                <w:szCs w:val="21"/>
              </w:rPr>
              <w:t xml:space="preserve">al </w:t>
            </w:r>
            <w:r>
              <w:rPr>
                <w:rFonts w:cs="Arial" w:hint="eastAsia"/>
                <w:b/>
                <w:bCs/>
                <w:szCs w:val="21"/>
              </w:rPr>
              <w:t xml:space="preserve">scores </w:t>
            </w:r>
            <w:r w:rsidRPr="00F2215C">
              <w:rPr>
                <w:rFonts w:cs="Arial"/>
                <w:b/>
                <w:bCs/>
                <w:szCs w:val="21"/>
              </w:rPr>
              <w:t>(maximum 9)</w:t>
            </w:r>
          </w:p>
        </w:tc>
        <w:tc>
          <w:tcPr>
            <w:tcW w:w="1579" w:type="dxa"/>
          </w:tcPr>
          <w:p w:rsidR="00DC2CA8" w:rsidRDefault="00DC2CA8" w:rsidP="00CC70CC">
            <w:pPr>
              <w:rPr>
                <w:rFonts w:cs="Times New Roman"/>
              </w:rPr>
            </w:pPr>
          </w:p>
          <w:p w:rsidR="00DC2CA8" w:rsidRDefault="00DC2CA8" w:rsidP="00CC70CC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</w:p>
          <w:p w:rsidR="00DC2CA8" w:rsidRDefault="00DC2CA8" w:rsidP="00CC70CC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</w:p>
          <w:p w:rsidR="00DC2CA8" w:rsidRDefault="00DC2CA8" w:rsidP="00CC70CC">
            <w:pPr>
              <w:rPr>
                <w:rFonts w:cs="Times New Roman"/>
              </w:rPr>
            </w:pPr>
          </w:p>
          <w:p w:rsidR="00DC2CA8" w:rsidRDefault="00DC2CA8" w:rsidP="00CC70CC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</w:p>
          <w:p w:rsidR="00DC2CA8" w:rsidRDefault="00DC2CA8" w:rsidP="00CC70CC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</w:p>
          <w:p w:rsidR="00DC2CA8" w:rsidRDefault="00DC2CA8" w:rsidP="00CC70CC">
            <w:pPr>
              <w:rPr>
                <w:rFonts w:cs="Times New Roman"/>
              </w:rPr>
            </w:pPr>
          </w:p>
          <w:p w:rsidR="00DC2CA8" w:rsidRDefault="00DC2CA8" w:rsidP="00CC70CC">
            <w:pPr>
              <w:rPr>
                <w:rFonts w:cs="Times New Roman"/>
              </w:rPr>
            </w:pPr>
          </w:p>
          <w:p w:rsidR="00DC2CA8" w:rsidRDefault="00DC2CA8" w:rsidP="00CC70CC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</w:p>
          <w:p w:rsidR="00DC2CA8" w:rsidRDefault="00DC2CA8" w:rsidP="00CC70CC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</w:p>
          <w:p w:rsidR="00DC2CA8" w:rsidRDefault="00DC2CA8" w:rsidP="00CC70CC">
            <w:pPr>
              <w:rPr>
                <w:rFonts w:cs="Times New Roman"/>
              </w:rPr>
            </w:pPr>
          </w:p>
          <w:p w:rsidR="00DC2CA8" w:rsidRDefault="00DC2CA8" w:rsidP="00CC70CC">
            <w:pPr>
              <w:rPr>
                <w:rFonts w:cs="Times New Roman"/>
              </w:rPr>
            </w:pPr>
          </w:p>
          <w:p w:rsidR="00DC2CA8" w:rsidRDefault="00DC2CA8" w:rsidP="00CC70CC">
            <w:pPr>
              <w:rPr>
                <w:rFonts w:cs="Times New Roman"/>
              </w:rPr>
            </w:pPr>
          </w:p>
          <w:p w:rsidR="00DC2CA8" w:rsidRDefault="00DC2CA8" w:rsidP="00CC70CC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</w:p>
          <w:p w:rsidR="00DC2CA8" w:rsidRDefault="00DC2CA8" w:rsidP="00CC70CC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</w:p>
          <w:p w:rsidR="00DC2CA8" w:rsidRDefault="00DC2CA8" w:rsidP="00CC70CC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</w:p>
          <w:p w:rsidR="00DC2CA8" w:rsidRDefault="00DC2CA8" w:rsidP="00CC70CC">
            <w:pPr>
              <w:rPr>
                <w:rFonts w:cs="Times New Roman"/>
              </w:rPr>
            </w:pPr>
          </w:p>
          <w:p w:rsidR="00DC2CA8" w:rsidRDefault="00DC2CA8" w:rsidP="00CC70CC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9</w:t>
            </w:r>
          </w:p>
        </w:tc>
        <w:tc>
          <w:tcPr>
            <w:tcW w:w="1580" w:type="dxa"/>
          </w:tcPr>
          <w:p w:rsidR="00DC2CA8" w:rsidRDefault="00DC2CA8" w:rsidP="00CC70CC">
            <w:pPr>
              <w:rPr>
                <w:rFonts w:cs="Times New Roman"/>
              </w:rPr>
            </w:pPr>
          </w:p>
          <w:p w:rsidR="00DC2CA8" w:rsidRDefault="00DC2CA8" w:rsidP="00CC70CC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</w:p>
          <w:p w:rsidR="00DC2CA8" w:rsidRDefault="00DC2CA8" w:rsidP="00CC70CC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</w:p>
          <w:p w:rsidR="00DC2CA8" w:rsidRDefault="00DC2CA8" w:rsidP="00CC70CC">
            <w:pPr>
              <w:rPr>
                <w:rFonts w:cs="Times New Roman"/>
              </w:rPr>
            </w:pPr>
          </w:p>
          <w:p w:rsidR="00DC2CA8" w:rsidRDefault="00DC2CA8" w:rsidP="00CC70CC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</w:p>
          <w:p w:rsidR="00DC2CA8" w:rsidRDefault="00DC2CA8" w:rsidP="00CC70CC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</w:p>
          <w:p w:rsidR="00DC2CA8" w:rsidRDefault="00DC2CA8" w:rsidP="00CC70CC">
            <w:pPr>
              <w:rPr>
                <w:rFonts w:cs="Times New Roman"/>
              </w:rPr>
            </w:pPr>
          </w:p>
          <w:p w:rsidR="00DC2CA8" w:rsidRDefault="00DC2CA8" w:rsidP="00CC70CC">
            <w:pPr>
              <w:rPr>
                <w:rFonts w:cs="Times New Roman"/>
              </w:rPr>
            </w:pPr>
          </w:p>
          <w:p w:rsidR="00DC2CA8" w:rsidRDefault="00DC2CA8" w:rsidP="00CC70CC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</w:p>
          <w:p w:rsidR="00DC2CA8" w:rsidRDefault="00DC2CA8" w:rsidP="00CC70CC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0</w:t>
            </w:r>
          </w:p>
          <w:p w:rsidR="00DC2CA8" w:rsidRDefault="00DC2CA8" w:rsidP="00CC70CC">
            <w:pPr>
              <w:rPr>
                <w:rFonts w:cs="Times New Roman"/>
              </w:rPr>
            </w:pPr>
          </w:p>
          <w:p w:rsidR="00DC2CA8" w:rsidRDefault="00DC2CA8" w:rsidP="00CC70CC">
            <w:pPr>
              <w:rPr>
                <w:rFonts w:cs="Times New Roman"/>
              </w:rPr>
            </w:pPr>
          </w:p>
          <w:p w:rsidR="00DC2CA8" w:rsidRDefault="00DC2CA8" w:rsidP="00CC70CC">
            <w:pPr>
              <w:rPr>
                <w:rFonts w:cs="Times New Roman"/>
              </w:rPr>
            </w:pPr>
          </w:p>
          <w:p w:rsidR="00DC2CA8" w:rsidRDefault="00DC2CA8" w:rsidP="00CC70CC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</w:p>
          <w:p w:rsidR="00DC2CA8" w:rsidRDefault="00DC2CA8" w:rsidP="00CC70CC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</w:p>
          <w:p w:rsidR="00DC2CA8" w:rsidRDefault="00DC2CA8" w:rsidP="00CC70CC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0</w:t>
            </w:r>
          </w:p>
          <w:p w:rsidR="00DC2CA8" w:rsidRDefault="00DC2CA8" w:rsidP="00CC70CC">
            <w:pPr>
              <w:rPr>
                <w:rFonts w:cs="Times New Roman"/>
              </w:rPr>
            </w:pPr>
          </w:p>
          <w:p w:rsidR="00DC2CA8" w:rsidRDefault="00DC2CA8" w:rsidP="00CC70CC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7</w:t>
            </w:r>
          </w:p>
        </w:tc>
        <w:tc>
          <w:tcPr>
            <w:tcW w:w="1579" w:type="dxa"/>
          </w:tcPr>
          <w:p w:rsidR="00DC2CA8" w:rsidRDefault="00DC2CA8" w:rsidP="00CC70CC">
            <w:pPr>
              <w:rPr>
                <w:rFonts w:cs="Times New Roman"/>
              </w:rPr>
            </w:pPr>
          </w:p>
          <w:p w:rsidR="00DC2CA8" w:rsidRDefault="00DC2CA8" w:rsidP="00CC70CC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</w:p>
          <w:p w:rsidR="00DC2CA8" w:rsidRDefault="00DC2CA8" w:rsidP="00CC70CC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</w:p>
          <w:p w:rsidR="00DC2CA8" w:rsidRDefault="00DC2CA8" w:rsidP="00CC70CC">
            <w:pPr>
              <w:rPr>
                <w:rFonts w:cs="Times New Roman"/>
              </w:rPr>
            </w:pPr>
          </w:p>
          <w:p w:rsidR="00DC2CA8" w:rsidRDefault="00DC2CA8" w:rsidP="00CC70CC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</w:p>
          <w:p w:rsidR="00DC2CA8" w:rsidRDefault="00DC2CA8" w:rsidP="00CC70CC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</w:p>
          <w:p w:rsidR="00DC2CA8" w:rsidRDefault="00DC2CA8" w:rsidP="00CC70CC">
            <w:pPr>
              <w:rPr>
                <w:rFonts w:cs="Times New Roman"/>
              </w:rPr>
            </w:pPr>
          </w:p>
          <w:p w:rsidR="00DC2CA8" w:rsidRDefault="00DC2CA8" w:rsidP="00CC70CC">
            <w:pPr>
              <w:rPr>
                <w:rFonts w:cs="Times New Roman"/>
              </w:rPr>
            </w:pPr>
          </w:p>
          <w:p w:rsidR="00DC2CA8" w:rsidRDefault="00DC2CA8" w:rsidP="00CC70CC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</w:p>
          <w:p w:rsidR="00DC2CA8" w:rsidRDefault="00DC2CA8" w:rsidP="00CC70CC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</w:p>
          <w:p w:rsidR="00DC2CA8" w:rsidRDefault="00DC2CA8" w:rsidP="00CC70CC">
            <w:pPr>
              <w:rPr>
                <w:rFonts w:cs="Times New Roman"/>
              </w:rPr>
            </w:pPr>
          </w:p>
          <w:p w:rsidR="00DC2CA8" w:rsidRDefault="00DC2CA8" w:rsidP="00CC70CC">
            <w:pPr>
              <w:rPr>
                <w:rFonts w:cs="Times New Roman"/>
              </w:rPr>
            </w:pPr>
          </w:p>
          <w:p w:rsidR="00DC2CA8" w:rsidRDefault="00DC2CA8" w:rsidP="00CC70CC">
            <w:pPr>
              <w:rPr>
                <w:rFonts w:cs="Times New Roman"/>
              </w:rPr>
            </w:pPr>
          </w:p>
          <w:p w:rsidR="00DC2CA8" w:rsidRDefault="00DC2CA8" w:rsidP="00CC70CC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</w:p>
          <w:p w:rsidR="00DC2CA8" w:rsidRDefault="00DC2CA8" w:rsidP="00CC70CC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0</w:t>
            </w:r>
          </w:p>
          <w:p w:rsidR="00DC2CA8" w:rsidRDefault="00DC2CA8" w:rsidP="00CC70CC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0</w:t>
            </w:r>
          </w:p>
          <w:p w:rsidR="00DC2CA8" w:rsidRDefault="00DC2CA8" w:rsidP="00CC70CC">
            <w:pPr>
              <w:rPr>
                <w:rFonts w:cs="Times New Roman"/>
              </w:rPr>
            </w:pPr>
          </w:p>
          <w:p w:rsidR="00DC2CA8" w:rsidRDefault="00DC2CA8" w:rsidP="00CC70CC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7</w:t>
            </w:r>
          </w:p>
        </w:tc>
        <w:tc>
          <w:tcPr>
            <w:tcW w:w="1580" w:type="dxa"/>
          </w:tcPr>
          <w:p w:rsidR="00DC2CA8" w:rsidRDefault="00DC2CA8" w:rsidP="00CC70CC">
            <w:pPr>
              <w:rPr>
                <w:rFonts w:cs="Times New Roman"/>
              </w:rPr>
            </w:pPr>
          </w:p>
          <w:p w:rsidR="00DC2CA8" w:rsidRDefault="00DC2CA8" w:rsidP="00CC70CC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</w:p>
          <w:p w:rsidR="00DC2CA8" w:rsidRDefault="00DC2CA8" w:rsidP="00CC70CC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</w:p>
          <w:p w:rsidR="00DC2CA8" w:rsidRDefault="00DC2CA8" w:rsidP="00CC70CC">
            <w:pPr>
              <w:rPr>
                <w:rFonts w:cs="Times New Roman"/>
              </w:rPr>
            </w:pPr>
          </w:p>
          <w:p w:rsidR="00DC2CA8" w:rsidRDefault="00DC2CA8" w:rsidP="00CC70CC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</w:p>
          <w:p w:rsidR="00DC2CA8" w:rsidRDefault="00DC2CA8" w:rsidP="00CC70CC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</w:p>
          <w:p w:rsidR="00DC2CA8" w:rsidRDefault="00DC2CA8" w:rsidP="00CC70CC">
            <w:pPr>
              <w:rPr>
                <w:rFonts w:cs="Times New Roman"/>
              </w:rPr>
            </w:pPr>
          </w:p>
          <w:p w:rsidR="00DC2CA8" w:rsidRDefault="00DC2CA8" w:rsidP="00CC70CC">
            <w:pPr>
              <w:rPr>
                <w:rFonts w:cs="Times New Roman"/>
              </w:rPr>
            </w:pPr>
          </w:p>
          <w:p w:rsidR="00DC2CA8" w:rsidRDefault="00DC2CA8" w:rsidP="00CC70CC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</w:p>
          <w:p w:rsidR="00DC2CA8" w:rsidRDefault="00DC2CA8" w:rsidP="00CC70CC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0</w:t>
            </w:r>
          </w:p>
          <w:p w:rsidR="00DC2CA8" w:rsidRDefault="00DC2CA8" w:rsidP="00CC70CC">
            <w:pPr>
              <w:rPr>
                <w:rFonts w:cs="Times New Roman"/>
              </w:rPr>
            </w:pPr>
          </w:p>
          <w:p w:rsidR="00DC2CA8" w:rsidRDefault="00DC2CA8" w:rsidP="00CC70CC">
            <w:pPr>
              <w:rPr>
                <w:rFonts w:cs="Times New Roman"/>
              </w:rPr>
            </w:pPr>
          </w:p>
          <w:p w:rsidR="00DC2CA8" w:rsidRDefault="00DC2CA8" w:rsidP="00CC70CC">
            <w:pPr>
              <w:rPr>
                <w:rFonts w:cs="Times New Roman"/>
              </w:rPr>
            </w:pPr>
          </w:p>
          <w:p w:rsidR="00DC2CA8" w:rsidRDefault="00DC2CA8" w:rsidP="00CC70CC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</w:p>
          <w:p w:rsidR="00DC2CA8" w:rsidRDefault="00DC2CA8" w:rsidP="00CC70CC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</w:p>
          <w:p w:rsidR="00DC2CA8" w:rsidRDefault="00DC2CA8" w:rsidP="00CC70CC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</w:p>
          <w:p w:rsidR="00DC2CA8" w:rsidRDefault="00DC2CA8" w:rsidP="00CC70CC">
            <w:pPr>
              <w:rPr>
                <w:rFonts w:cs="Times New Roman"/>
              </w:rPr>
            </w:pPr>
          </w:p>
          <w:p w:rsidR="00DC2CA8" w:rsidRDefault="00DC2CA8" w:rsidP="00CC70CC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8</w:t>
            </w:r>
          </w:p>
        </w:tc>
        <w:tc>
          <w:tcPr>
            <w:tcW w:w="1579" w:type="dxa"/>
          </w:tcPr>
          <w:p w:rsidR="00DC2CA8" w:rsidRDefault="00DC2CA8" w:rsidP="00CC70CC">
            <w:pPr>
              <w:rPr>
                <w:rFonts w:cs="Times New Roman"/>
              </w:rPr>
            </w:pPr>
          </w:p>
          <w:p w:rsidR="00DC2CA8" w:rsidRDefault="00DC2CA8" w:rsidP="00CC70CC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</w:p>
          <w:p w:rsidR="00DC2CA8" w:rsidRDefault="00DC2CA8" w:rsidP="00CC70CC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</w:p>
          <w:p w:rsidR="00DC2CA8" w:rsidRDefault="00DC2CA8" w:rsidP="00CC70CC">
            <w:pPr>
              <w:rPr>
                <w:rFonts w:cs="Times New Roman"/>
              </w:rPr>
            </w:pPr>
          </w:p>
          <w:p w:rsidR="00DC2CA8" w:rsidRDefault="00DC2CA8" w:rsidP="00CC70CC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0</w:t>
            </w:r>
          </w:p>
          <w:p w:rsidR="00DC2CA8" w:rsidRDefault="00DC2CA8" w:rsidP="00CC70CC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</w:p>
          <w:p w:rsidR="00DC2CA8" w:rsidRDefault="00DC2CA8" w:rsidP="00CC70CC">
            <w:pPr>
              <w:rPr>
                <w:rFonts w:cs="Times New Roman"/>
              </w:rPr>
            </w:pPr>
          </w:p>
          <w:p w:rsidR="00DC2CA8" w:rsidRDefault="00DC2CA8" w:rsidP="00CC70CC">
            <w:pPr>
              <w:rPr>
                <w:rFonts w:cs="Times New Roman"/>
              </w:rPr>
            </w:pPr>
          </w:p>
          <w:p w:rsidR="00DC2CA8" w:rsidRDefault="00DC2CA8" w:rsidP="00CC70CC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</w:p>
          <w:p w:rsidR="00DC2CA8" w:rsidRDefault="00DC2CA8" w:rsidP="00CC70CC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</w:p>
          <w:p w:rsidR="00DC2CA8" w:rsidRDefault="00DC2CA8" w:rsidP="00CC70CC">
            <w:pPr>
              <w:rPr>
                <w:rFonts w:cs="Times New Roman"/>
              </w:rPr>
            </w:pPr>
          </w:p>
          <w:p w:rsidR="00DC2CA8" w:rsidRDefault="00DC2CA8" w:rsidP="00CC70CC">
            <w:pPr>
              <w:rPr>
                <w:rFonts w:cs="Times New Roman"/>
              </w:rPr>
            </w:pPr>
          </w:p>
          <w:p w:rsidR="00DC2CA8" w:rsidRDefault="00DC2CA8" w:rsidP="00CC70CC">
            <w:pPr>
              <w:rPr>
                <w:rFonts w:cs="Times New Roman"/>
              </w:rPr>
            </w:pPr>
          </w:p>
          <w:p w:rsidR="00DC2CA8" w:rsidRDefault="00DC2CA8" w:rsidP="00CC70CC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</w:p>
          <w:p w:rsidR="00DC2CA8" w:rsidRDefault="00DC2CA8" w:rsidP="00CC70CC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</w:p>
          <w:p w:rsidR="00DC2CA8" w:rsidRDefault="00DC2CA8" w:rsidP="00CC70CC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</w:p>
          <w:p w:rsidR="00DC2CA8" w:rsidRDefault="00DC2CA8" w:rsidP="00CC70CC">
            <w:pPr>
              <w:rPr>
                <w:rFonts w:cs="Times New Roman"/>
              </w:rPr>
            </w:pPr>
          </w:p>
          <w:p w:rsidR="00DC2CA8" w:rsidRDefault="00DC2CA8" w:rsidP="00CC70CC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8</w:t>
            </w:r>
          </w:p>
        </w:tc>
        <w:tc>
          <w:tcPr>
            <w:tcW w:w="1580" w:type="dxa"/>
          </w:tcPr>
          <w:p w:rsidR="00DC2CA8" w:rsidRDefault="00DC2CA8" w:rsidP="00CC70CC">
            <w:pPr>
              <w:rPr>
                <w:rFonts w:cs="Times New Roman"/>
              </w:rPr>
            </w:pPr>
          </w:p>
          <w:p w:rsidR="00DC2CA8" w:rsidRDefault="00DC2CA8" w:rsidP="00CC70CC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</w:p>
          <w:p w:rsidR="00DC2CA8" w:rsidRDefault="00DC2CA8" w:rsidP="00CC70CC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</w:p>
          <w:p w:rsidR="00DC2CA8" w:rsidRDefault="00DC2CA8" w:rsidP="00CC70CC">
            <w:pPr>
              <w:rPr>
                <w:rFonts w:cs="Times New Roman"/>
              </w:rPr>
            </w:pPr>
          </w:p>
          <w:p w:rsidR="00DC2CA8" w:rsidRDefault="00DC2CA8" w:rsidP="00CC70CC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</w:p>
          <w:p w:rsidR="00DC2CA8" w:rsidRDefault="00DC2CA8" w:rsidP="00CC70CC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</w:p>
          <w:p w:rsidR="00DC2CA8" w:rsidRDefault="00DC2CA8" w:rsidP="00CC70CC">
            <w:pPr>
              <w:rPr>
                <w:rFonts w:cs="Times New Roman"/>
              </w:rPr>
            </w:pPr>
          </w:p>
          <w:p w:rsidR="00DC2CA8" w:rsidRDefault="00DC2CA8" w:rsidP="00CC70CC">
            <w:pPr>
              <w:rPr>
                <w:rFonts w:cs="Times New Roman"/>
              </w:rPr>
            </w:pPr>
          </w:p>
          <w:p w:rsidR="00DC2CA8" w:rsidRDefault="00DC2CA8" w:rsidP="00CC70CC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</w:p>
          <w:p w:rsidR="00DC2CA8" w:rsidRDefault="00DC2CA8" w:rsidP="00CC70CC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0</w:t>
            </w:r>
          </w:p>
          <w:p w:rsidR="00DC2CA8" w:rsidRDefault="00DC2CA8" w:rsidP="00CC70CC">
            <w:pPr>
              <w:rPr>
                <w:rFonts w:cs="Times New Roman"/>
              </w:rPr>
            </w:pPr>
          </w:p>
          <w:p w:rsidR="00DC2CA8" w:rsidRDefault="00DC2CA8" w:rsidP="00CC70CC">
            <w:pPr>
              <w:rPr>
                <w:rFonts w:cs="Times New Roman"/>
              </w:rPr>
            </w:pPr>
          </w:p>
          <w:p w:rsidR="00DC2CA8" w:rsidRDefault="00DC2CA8" w:rsidP="00CC70CC">
            <w:pPr>
              <w:rPr>
                <w:rFonts w:cs="Times New Roman"/>
              </w:rPr>
            </w:pPr>
          </w:p>
          <w:p w:rsidR="00DC2CA8" w:rsidRDefault="00DC2CA8" w:rsidP="00CC70CC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</w:p>
          <w:p w:rsidR="00DC2CA8" w:rsidRDefault="00DC2CA8" w:rsidP="00CC70CC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0</w:t>
            </w:r>
          </w:p>
          <w:p w:rsidR="00DC2CA8" w:rsidRDefault="00DC2CA8" w:rsidP="00CC70CC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0</w:t>
            </w:r>
          </w:p>
          <w:p w:rsidR="00DC2CA8" w:rsidRDefault="00DC2CA8" w:rsidP="00CC70CC">
            <w:pPr>
              <w:rPr>
                <w:rFonts w:cs="Times New Roman"/>
              </w:rPr>
            </w:pPr>
          </w:p>
          <w:p w:rsidR="00DC2CA8" w:rsidRDefault="00DC2CA8" w:rsidP="00CC70CC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6</w:t>
            </w:r>
          </w:p>
        </w:tc>
        <w:tc>
          <w:tcPr>
            <w:tcW w:w="1580" w:type="dxa"/>
          </w:tcPr>
          <w:p w:rsidR="00DC2CA8" w:rsidRDefault="00DC2CA8" w:rsidP="00CC70CC">
            <w:pPr>
              <w:rPr>
                <w:rFonts w:cs="Times New Roman"/>
              </w:rPr>
            </w:pPr>
          </w:p>
          <w:p w:rsidR="00DC2CA8" w:rsidRDefault="00DC2CA8" w:rsidP="00CC70CC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</w:p>
          <w:p w:rsidR="00DC2CA8" w:rsidRDefault="00DC2CA8" w:rsidP="00CC70CC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</w:p>
          <w:p w:rsidR="00DC2CA8" w:rsidRDefault="00DC2CA8" w:rsidP="00CC70CC">
            <w:pPr>
              <w:rPr>
                <w:rFonts w:cs="Times New Roman"/>
              </w:rPr>
            </w:pPr>
          </w:p>
          <w:p w:rsidR="00DC2CA8" w:rsidRDefault="00DC2CA8" w:rsidP="00CC70CC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</w:p>
          <w:p w:rsidR="00DC2CA8" w:rsidRDefault="00DC2CA8" w:rsidP="00CC70CC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</w:p>
          <w:p w:rsidR="00DC2CA8" w:rsidRDefault="00DC2CA8" w:rsidP="00CC70CC">
            <w:pPr>
              <w:rPr>
                <w:rFonts w:cs="Times New Roman"/>
              </w:rPr>
            </w:pPr>
          </w:p>
          <w:p w:rsidR="00DC2CA8" w:rsidRDefault="00DC2CA8" w:rsidP="00CC70CC">
            <w:pPr>
              <w:rPr>
                <w:rFonts w:cs="Times New Roman"/>
              </w:rPr>
            </w:pPr>
          </w:p>
          <w:p w:rsidR="00DC2CA8" w:rsidRDefault="00DC2CA8" w:rsidP="00CC70CC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</w:p>
          <w:p w:rsidR="00DC2CA8" w:rsidRDefault="00DC2CA8" w:rsidP="00CC70CC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</w:p>
          <w:p w:rsidR="00DC2CA8" w:rsidRDefault="00DC2CA8" w:rsidP="00CC70CC">
            <w:pPr>
              <w:rPr>
                <w:rFonts w:cs="Times New Roman"/>
              </w:rPr>
            </w:pPr>
          </w:p>
          <w:p w:rsidR="00DC2CA8" w:rsidRDefault="00DC2CA8" w:rsidP="00CC70CC">
            <w:pPr>
              <w:rPr>
                <w:rFonts w:cs="Times New Roman"/>
              </w:rPr>
            </w:pPr>
          </w:p>
          <w:p w:rsidR="00DC2CA8" w:rsidRDefault="00DC2CA8" w:rsidP="00CC70CC">
            <w:pPr>
              <w:rPr>
                <w:rFonts w:cs="Times New Roman"/>
              </w:rPr>
            </w:pPr>
          </w:p>
          <w:p w:rsidR="00DC2CA8" w:rsidRDefault="00DC2CA8" w:rsidP="00CC70CC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</w:p>
          <w:p w:rsidR="00DC2CA8" w:rsidRDefault="00DC2CA8" w:rsidP="00CC70CC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0</w:t>
            </w:r>
          </w:p>
          <w:p w:rsidR="00DC2CA8" w:rsidRDefault="00DC2CA8" w:rsidP="00CC70CC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</w:p>
          <w:p w:rsidR="00DC2CA8" w:rsidRDefault="00DC2CA8" w:rsidP="00CC70CC">
            <w:pPr>
              <w:rPr>
                <w:rFonts w:cs="Times New Roman"/>
              </w:rPr>
            </w:pPr>
          </w:p>
          <w:p w:rsidR="00DC2CA8" w:rsidRDefault="00DC2CA8" w:rsidP="00CC70CC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8</w:t>
            </w:r>
          </w:p>
        </w:tc>
      </w:tr>
    </w:tbl>
    <w:p w:rsidR="00DC2CA8" w:rsidRPr="00087F2F" w:rsidRDefault="00DC2CA8" w:rsidP="00DC2CA8">
      <w:pPr>
        <w:rPr>
          <w:rFonts w:cs="Times New Roman"/>
        </w:rPr>
      </w:pPr>
      <w:r w:rsidRPr="00087F2F">
        <w:rPr>
          <w:rFonts w:cs="Times New Roman" w:hint="eastAsia"/>
        </w:rPr>
        <w:t>*</w:t>
      </w:r>
      <w:r>
        <w:rPr>
          <w:rFonts w:cs="Times New Roman" w:hint="eastAsia"/>
        </w:rPr>
        <w:t xml:space="preserve"> </w:t>
      </w:r>
      <w:r w:rsidRPr="00087F2F">
        <w:rPr>
          <w:rFonts w:cs="Times New Roman" w:hint="eastAsia"/>
        </w:rPr>
        <w:t xml:space="preserve">NOS: </w:t>
      </w:r>
      <w:bookmarkStart w:id="4" w:name="OLE_LINK31"/>
      <w:bookmarkStart w:id="5" w:name="OLE_LINK32"/>
      <w:r w:rsidRPr="00087F2F">
        <w:rPr>
          <w:rFonts w:ascii="Calibri" w:hAnsi="Calibri"/>
        </w:rPr>
        <w:t>Newcastle-Ottawa Scale</w:t>
      </w:r>
      <w:bookmarkEnd w:id="4"/>
      <w:bookmarkEnd w:id="5"/>
    </w:p>
    <w:p w:rsidR="00DC2CA8" w:rsidRDefault="00DC2CA8" w:rsidP="00DC2CA8">
      <w:pPr>
        <w:rPr>
          <w:rFonts w:cs="Times New Roman"/>
        </w:rPr>
      </w:pPr>
      <w:r>
        <w:rPr>
          <w:rFonts w:cs="Times New Roman"/>
        </w:rPr>
        <w:t>“</w:t>
      </w:r>
      <w:r>
        <w:rPr>
          <w:rFonts w:cs="Times New Roman" w:hint="eastAsia"/>
        </w:rPr>
        <w:t>1</w:t>
      </w:r>
      <w:r>
        <w:rPr>
          <w:rFonts w:cs="Times New Roman"/>
        </w:rPr>
        <w:t>”</w:t>
      </w:r>
      <w:r>
        <w:rPr>
          <w:rFonts w:cs="Times New Roman" w:hint="eastAsia"/>
        </w:rPr>
        <w:t xml:space="preserve"> meant the study was correspond to the NOS criteria,</w:t>
      </w:r>
      <w:r>
        <w:rPr>
          <w:rFonts w:cs="Times New Roman"/>
        </w:rPr>
        <w:t>”</w:t>
      </w:r>
      <w:r>
        <w:rPr>
          <w:rFonts w:cs="Times New Roman" w:hint="eastAsia"/>
        </w:rPr>
        <w:t xml:space="preserve"> 0</w:t>
      </w:r>
      <w:r>
        <w:rPr>
          <w:rFonts w:cs="Times New Roman"/>
        </w:rPr>
        <w:t>”</w:t>
      </w:r>
      <w:r>
        <w:rPr>
          <w:rFonts w:cs="Times New Roman" w:hint="eastAsia"/>
        </w:rPr>
        <w:t xml:space="preserve"> meant the study wasn</w:t>
      </w:r>
      <w:r>
        <w:rPr>
          <w:rFonts w:cs="Times New Roman"/>
        </w:rPr>
        <w:t>’</w:t>
      </w:r>
      <w:r>
        <w:rPr>
          <w:rFonts w:cs="Times New Roman" w:hint="eastAsia"/>
        </w:rPr>
        <w:t xml:space="preserve">t correspond to the NOS criteria </w:t>
      </w:r>
    </w:p>
    <w:bookmarkEnd w:id="0"/>
    <w:bookmarkEnd w:id="1"/>
    <w:p w:rsidR="00DC2CA8" w:rsidRPr="00DC2CA8" w:rsidRDefault="00DC2CA8"/>
    <w:sectPr w:rsidR="00DC2CA8" w:rsidRPr="00DC2CA8" w:rsidSect="00A63F0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1FBB" w:rsidRDefault="006A1FBB" w:rsidP="00A63F02">
      <w:r>
        <w:separator/>
      </w:r>
    </w:p>
  </w:endnote>
  <w:endnote w:type="continuationSeparator" w:id="1">
    <w:p w:rsidR="006A1FBB" w:rsidRDefault="006A1FBB" w:rsidP="00A63F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1FBB" w:rsidRDefault="006A1FBB" w:rsidP="00A63F02">
      <w:r>
        <w:separator/>
      </w:r>
    </w:p>
  </w:footnote>
  <w:footnote w:type="continuationSeparator" w:id="1">
    <w:p w:rsidR="006A1FBB" w:rsidRDefault="006A1FBB" w:rsidP="00A63F0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63387E"/>
    <w:multiLevelType w:val="hybridMultilevel"/>
    <w:tmpl w:val="BF8E5C2A"/>
    <w:lvl w:ilvl="0" w:tplc="CB4A7B3A">
      <w:start w:val="9"/>
      <w:numFmt w:val="bullet"/>
      <w:lvlText w:val=""/>
      <w:lvlJc w:val="left"/>
      <w:pPr>
        <w:ind w:left="3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trackRevision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63F02"/>
    <w:rsid w:val="00013D4C"/>
    <w:rsid w:val="00072F73"/>
    <w:rsid w:val="00084E4E"/>
    <w:rsid w:val="00087F2F"/>
    <w:rsid w:val="00096886"/>
    <w:rsid w:val="000D7DDC"/>
    <w:rsid w:val="00114D2E"/>
    <w:rsid w:val="00125CA9"/>
    <w:rsid w:val="001A40FD"/>
    <w:rsid w:val="001F7B1B"/>
    <w:rsid w:val="002521D9"/>
    <w:rsid w:val="0025280D"/>
    <w:rsid w:val="00355C79"/>
    <w:rsid w:val="003602AE"/>
    <w:rsid w:val="003B65BE"/>
    <w:rsid w:val="003B7061"/>
    <w:rsid w:val="003D3219"/>
    <w:rsid w:val="004037BA"/>
    <w:rsid w:val="0048278E"/>
    <w:rsid w:val="004E622C"/>
    <w:rsid w:val="005111E8"/>
    <w:rsid w:val="00616686"/>
    <w:rsid w:val="00643F39"/>
    <w:rsid w:val="00654C5A"/>
    <w:rsid w:val="006A1FBB"/>
    <w:rsid w:val="006B3103"/>
    <w:rsid w:val="007468B1"/>
    <w:rsid w:val="0090241E"/>
    <w:rsid w:val="00921E2D"/>
    <w:rsid w:val="00A07959"/>
    <w:rsid w:val="00A552C9"/>
    <w:rsid w:val="00A63F02"/>
    <w:rsid w:val="00A75F09"/>
    <w:rsid w:val="00A83E72"/>
    <w:rsid w:val="00AB64D3"/>
    <w:rsid w:val="00AD1330"/>
    <w:rsid w:val="00C051E6"/>
    <w:rsid w:val="00C426BF"/>
    <w:rsid w:val="00C912F7"/>
    <w:rsid w:val="00D504E2"/>
    <w:rsid w:val="00D66E88"/>
    <w:rsid w:val="00DC2CA8"/>
    <w:rsid w:val="00E72887"/>
    <w:rsid w:val="00F221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F0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63F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63F0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63F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63F02"/>
    <w:rPr>
      <w:sz w:val="18"/>
      <w:szCs w:val="18"/>
    </w:rPr>
  </w:style>
  <w:style w:type="table" w:styleId="a5">
    <w:name w:val="Table Grid"/>
    <w:basedOn w:val="a1"/>
    <w:uiPriority w:val="59"/>
    <w:rsid w:val="00A63F0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087F2F"/>
    <w:pPr>
      <w:ind w:firstLineChars="200" w:firstLine="420"/>
    </w:pPr>
  </w:style>
  <w:style w:type="paragraph" w:styleId="a7">
    <w:name w:val="Balloon Text"/>
    <w:basedOn w:val="a"/>
    <w:link w:val="Char1"/>
    <w:uiPriority w:val="99"/>
    <w:semiHidden/>
    <w:unhideWhenUsed/>
    <w:rsid w:val="003D3219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3D321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2</Pages>
  <Words>192</Words>
  <Characters>1098</Characters>
  <Application>Microsoft Office Word</Application>
  <DocSecurity>0</DocSecurity>
  <Lines>9</Lines>
  <Paragraphs>2</Paragraphs>
  <ScaleCrop>false</ScaleCrop>
  <Company>WwW.YlmF.CoM</Company>
  <LinksUpToDate>false</LinksUpToDate>
  <CharactersWithSpaces>1288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Tao Peng</dc:creator>
  <cp:keywords/>
  <dc:description/>
  <cp:lastModifiedBy>Zhengtao Liu</cp:lastModifiedBy>
  <cp:revision>7</cp:revision>
  <dcterms:created xsi:type="dcterms:W3CDTF">2013-08-10T02:40:00Z</dcterms:created>
  <dcterms:modified xsi:type="dcterms:W3CDTF">2013-09-28T16:39:00Z</dcterms:modified>
</cp:coreProperties>
</file>