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5BB" w:rsidRPr="00251F4F" w:rsidRDefault="0062552F" w:rsidP="00251F4F">
      <w:pPr>
        <w:pStyle w:val="RSTables"/>
        <w:rPr>
          <w:b/>
          <w:bCs w:val="0"/>
          <w:noProof/>
          <w:sz w:val="22"/>
          <w:szCs w:val="22"/>
        </w:rPr>
      </w:pPr>
      <w:bookmarkStart w:id="0" w:name="_GoBack"/>
      <w:r>
        <w:rPr>
          <w:b/>
          <w:bCs w:val="0"/>
          <w:noProof/>
          <w:sz w:val="22"/>
          <w:szCs w:val="22"/>
        </w:rPr>
        <w:t xml:space="preserve">Figure S3: </w:t>
      </w:r>
      <w:r w:rsidR="00251F4F" w:rsidRPr="00251F4F">
        <w:rPr>
          <w:b/>
          <w:bCs w:val="0"/>
          <w:noProof/>
          <w:sz w:val="22"/>
          <w:szCs w:val="22"/>
        </w:rPr>
        <w:t xml:space="preserve"> Core analysis of 144 genes affected by significant chromosomal aberration events</w:t>
      </w:r>
    </w:p>
    <w:p w:rsidR="000D75BB" w:rsidRDefault="00101291" w:rsidP="000D75BB">
      <w:pPr>
        <w:pStyle w:val="RSTables"/>
        <w:rPr>
          <w:b/>
          <w:bCs w:val="0"/>
        </w:rPr>
      </w:pPr>
      <w:r>
        <w:rPr>
          <w:b/>
          <w:bCs w:val="0"/>
          <w:noProof/>
        </w:rPr>
        <w:drawing>
          <wp:inline distT="0" distB="0" distL="0" distR="0" wp14:anchorId="0860DB1E" wp14:editId="06C2BE62">
            <wp:extent cx="5943600" cy="4733925"/>
            <wp:effectExtent l="0" t="0" r="0" b="9525"/>
            <wp:docPr id="4" name="Picture 4" descr="F:\D\DR. AZIZ CYTOSCAN upto 040412\REPORT\DRAFTS\PloS One\FIGURES\Suppporting Information Figure3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\DR. AZIZ CYTOSCAN upto 040412\REPORT\DRAFTS\PloS One\FIGURES\Suppporting Information Figure3A.t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3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5BB" w:rsidRDefault="00101291" w:rsidP="000D75BB">
      <w:pPr>
        <w:pStyle w:val="RSTables"/>
        <w:rPr>
          <w:b/>
          <w:bCs w:val="0"/>
        </w:rPr>
      </w:pPr>
      <w:r>
        <w:rPr>
          <w:b/>
          <w:bCs w:val="0"/>
          <w:noProof/>
        </w:rPr>
        <w:lastRenderedPageBreak/>
        <w:drawing>
          <wp:inline distT="0" distB="0" distL="0" distR="0" wp14:anchorId="780E56B7" wp14:editId="5921B59F">
            <wp:extent cx="5657850" cy="8220075"/>
            <wp:effectExtent l="0" t="0" r="0" b="9525"/>
            <wp:docPr id="5" name="Picture 5" descr="F:\D\DR. AZIZ CYTOSCAN upto 040412\REPORT\DRAFTS\PloS One\FIGURES\Suppporting Information Figure3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\DR. AZIZ CYTOSCAN upto 040412\REPORT\DRAFTS\PloS One\FIGURES\Suppporting Information Figure3B.t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822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5BB" w:rsidRDefault="00101291" w:rsidP="000D75BB">
      <w:pPr>
        <w:pStyle w:val="RSTables"/>
        <w:rPr>
          <w:b/>
          <w:bCs w:val="0"/>
        </w:rPr>
      </w:pPr>
      <w:r>
        <w:rPr>
          <w:b/>
          <w:bCs w:val="0"/>
          <w:noProof/>
        </w:rPr>
        <w:lastRenderedPageBreak/>
        <w:drawing>
          <wp:inline distT="0" distB="0" distL="0" distR="0" wp14:anchorId="7D417A70" wp14:editId="5403072F">
            <wp:extent cx="5934075" cy="6581775"/>
            <wp:effectExtent l="0" t="0" r="9525" b="9525"/>
            <wp:docPr id="6" name="Picture 6" descr="F:\D\DR. AZIZ CYTOSCAN upto 040412\REPORT\DRAFTS\PloS One\FIGURES\Suppporting Information Figure3C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\DR. AZIZ CYTOSCAN upto 040412\REPORT\DRAFTS\PloS One\FIGURES\Suppporting Information Figure3C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58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5F2299" w:rsidRDefault="005F2299"/>
    <w:sectPr w:rsidR="005F2299" w:rsidSect="00737292">
      <w:headerReference w:type="default" r:id="rId11"/>
      <w:pgSz w:w="12240" w:h="15840" w:code="1"/>
      <w:pgMar w:top="1440" w:right="1440" w:bottom="1440" w:left="1440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41F" w:rsidRDefault="00AB641F">
      <w:r>
        <w:separator/>
      </w:r>
    </w:p>
  </w:endnote>
  <w:endnote w:type="continuationSeparator" w:id="0">
    <w:p w:rsidR="00AB641F" w:rsidRDefault="00AB6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41F" w:rsidRDefault="00AB641F">
      <w:r>
        <w:separator/>
      </w:r>
    </w:p>
  </w:footnote>
  <w:footnote w:type="continuationSeparator" w:id="0">
    <w:p w:rsidR="00AB641F" w:rsidRDefault="00AB6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F72" w:rsidRDefault="00AB641F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DF5"/>
    <w:rsid w:val="000D75BB"/>
    <w:rsid w:val="00101291"/>
    <w:rsid w:val="00173F70"/>
    <w:rsid w:val="001C34FD"/>
    <w:rsid w:val="00251F4F"/>
    <w:rsid w:val="003B3E82"/>
    <w:rsid w:val="00493A7A"/>
    <w:rsid w:val="00526637"/>
    <w:rsid w:val="005F2299"/>
    <w:rsid w:val="0062552F"/>
    <w:rsid w:val="00705CE9"/>
    <w:rsid w:val="00737292"/>
    <w:rsid w:val="007532FD"/>
    <w:rsid w:val="00A26FBE"/>
    <w:rsid w:val="00AB641F"/>
    <w:rsid w:val="00B97950"/>
    <w:rsid w:val="00C9489C"/>
    <w:rsid w:val="00CD4D71"/>
    <w:rsid w:val="00CF4DF5"/>
    <w:rsid w:val="00EA43CE"/>
    <w:rsid w:val="00FF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D75BB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D75BB"/>
    <w:rPr>
      <w:rFonts w:ascii="Times New Roman" w:eastAsia="Times New Roman" w:hAnsi="Times New Roman" w:cs="Times New Roman"/>
      <w:sz w:val="24"/>
      <w:szCs w:val="20"/>
    </w:rPr>
  </w:style>
  <w:style w:type="paragraph" w:customStyle="1" w:styleId="RSTables">
    <w:name w:val="RS_Tables"/>
    <w:basedOn w:val="Normal"/>
    <w:uiPriority w:val="99"/>
    <w:rsid w:val="000D75BB"/>
    <w:pPr>
      <w:spacing w:line="480" w:lineRule="auto"/>
    </w:pPr>
    <w:rPr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5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5BB"/>
    <w:rPr>
      <w:rFonts w:ascii="Tahoma" w:eastAsia="Times New Roman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0D75BB"/>
  </w:style>
  <w:style w:type="paragraph" w:styleId="ListParagraph">
    <w:name w:val="List Paragraph"/>
    <w:basedOn w:val="Normal"/>
    <w:uiPriority w:val="34"/>
    <w:qFormat/>
    <w:rsid w:val="0052663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532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32F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D75BB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D75BB"/>
    <w:rPr>
      <w:rFonts w:ascii="Times New Roman" w:eastAsia="Times New Roman" w:hAnsi="Times New Roman" w:cs="Times New Roman"/>
      <w:sz w:val="24"/>
      <w:szCs w:val="20"/>
    </w:rPr>
  </w:style>
  <w:style w:type="paragraph" w:customStyle="1" w:styleId="RSTables">
    <w:name w:val="RS_Tables"/>
    <w:basedOn w:val="Normal"/>
    <w:uiPriority w:val="99"/>
    <w:rsid w:val="000D75BB"/>
    <w:pPr>
      <w:spacing w:line="480" w:lineRule="auto"/>
    </w:pPr>
    <w:rPr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5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5BB"/>
    <w:rPr>
      <w:rFonts w:ascii="Tahoma" w:eastAsia="Times New Roman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0D75BB"/>
  </w:style>
  <w:style w:type="paragraph" w:styleId="ListParagraph">
    <w:name w:val="List Paragraph"/>
    <w:basedOn w:val="Normal"/>
    <w:uiPriority w:val="34"/>
    <w:qFormat/>
    <w:rsid w:val="0052663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532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32F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16D04-CFB9-49EB-9D39-A9B3EAE3F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 DAI, HISHAM</dc:creator>
  <cp:lastModifiedBy>AZIZ, MOHAMMAD AZHAR</cp:lastModifiedBy>
  <cp:revision>4</cp:revision>
  <dcterms:created xsi:type="dcterms:W3CDTF">2013-08-29T06:54:00Z</dcterms:created>
  <dcterms:modified xsi:type="dcterms:W3CDTF">2013-09-19T06:10:00Z</dcterms:modified>
</cp:coreProperties>
</file>