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ED3" w:rsidRPr="00011C93" w:rsidRDefault="00253ED3" w:rsidP="00253ED3">
      <w:pPr>
        <w:spacing w:line="480" w:lineRule="auto"/>
        <w:rPr>
          <w:rFonts w:ascii="Times New Roman" w:hAnsi="Times New Roman"/>
        </w:rPr>
      </w:pPr>
      <w:r>
        <w:rPr>
          <w:rFonts w:ascii="Times New Roman" w:hAnsi="Times New Roman"/>
        </w:rPr>
        <w:t>Table S2</w:t>
      </w:r>
      <w:r w:rsidRPr="00011C93">
        <w:rPr>
          <w:rFonts w:ascii="Times New Roman" w:hAnsi="Times New Roman"/>
        </w:rPr>
        <w:t>. Results of nested analyses of variance that tested effects of rearing environment and nest-of-origin on chick immunocompetence and body mass, utilising data from all nestlings. a) Random effects model. b) Mixed model, including both random and fixed effects; fixed effects were divided into those that related to the chick’s rearing environment (i.e. traits of the rearing parents, supplemental provisioning) and to its nest of origin (i.e. traits of the nest of origin parents) and for the analysis of immunocompetence to the individual chick’s body mass. Nest of rearing and origin were nested within foster group. * Chick immunity was not measured in 2004, so these analyses use data from one fewer year than the analyses on chick mass.</w:t>
      </w:r>
    </w:p>
    <w:p w:rsidR="00253ED3" w:rsidRPr="00011C93" w:rsidRDefault="00253ED3" w:rsidP="00253ED3">
      <w:pPr>
        <w:spacing w:line="480" w:lineRule="auto"/>
        <w:rPr>
          <w:rFonts w:ascii="Times New Roman" w:hAnsi="Times New Roman"/>
        </w:rPr>
      </w:pPr>
      <w:r w:rsidRPr="00011C93">
        <w:rPr>
          <w:rFonts w:ascii="Times New Roman" w:hAnsi="Times New Roman"/>
        </w:rPr>
        <w:t>a) No fixed model</w:t>
      </w:r>
    </w:p>
    <w:tbl>
      <w:tblPr>
        <w:tblW w:w="9134" w:type="dxa"/>
        <w:tblInd w:w="-60" w:type="dxa"/>
        <w:tblLayout w:type="fixed"/>
        <w:tblLook w:val="00BF"/>
      </w:tblPr>
      <w:tblGrid>
        <w:gridCol w:w="1242"/>
        <w:gridCol w:w="1276"/>
        <w:gridCol w:w="1559"/>
        <w:gridCol w:w="1194"/>
        <w:gridCol w:w="993"/>
        <w:gridCol w:w="1452"/>
        <w:gridCol w:w="1418"/>
      </w:tblGrid>
      <w:tr w:rsidR="00253ED3" w:rsidRPr="00011C93">
        <w:tc>
          <w:tcPr>
            <w:tcW w:w="1242" w:type="dxa"/>
            <w:tcBorders>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Dataset</w:t>
            </w:r>
          </w:p>
        </w:tc>
        <w:tc>
          <w:tcPr>
            <w:tcW w:w="1276" w:type="dxa"/>
            <w:tcBorders>
              <w:left w:val="single" w:sz="4" w:space="0" w:color="auto"/>
              <w:bottom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r w:rsidRPr="00011C93">
              <w:rPr>
                <w:rFonts w:ascii="Times New Roman" w:hAnsi="Times New Roman"/>
              </w:rPr>
              <w:t>Dependent variable</w:t>
            </w:r>
          </w:p>
        </w:tc>
        <w:tc>
          <w:tcPr>
            <w:tcW w:w="1559" w:type="dxa"/>
            <w:tcBorders>
              <w:left w:val="single" w:sz="4" w:space="0" w:color="auto"/>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Source</w:t>
            </w:r>
          </w:p>
        </w:tc>
        <w:tc>
          <w:tcPr>
            <w:tcW w:w="1194" w:type="dxa"/>
            <w:tcBorders>
              <w:left w:val="single" w:sz="4" w:space="0" w:color="auto"/>
              <w:bottom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F</w:t>
            </w:r>
          </w:p>
        </w:tc>
        <w:tc>
          <w:tcPr>
            <w:tcW w:w="993" w:type="dxa"/>
            <w:tcBorders>
              <w:bottom w:val="single" w:sz="4" w:space="0" w:color="auto"/>
            </w:tcBorders>
          </w:tcPr>
          <w:p w:rsidR="00253ED3" w:rsidRPr="00011C93" w:rsidRDefault="00253ED3" w:rsidP="00385B17">
            <w:pPr>
              <w:spacing w:line="480" w:lineRule="auto"/>
              <w:ind w:right="-249"/>
              <w:rPr>
                <w:rFonts w:ascii="Times New Roman" w:hAnsi="Times New Roman"/>
              </w:rPr>
            </w:pPr>
            <w:r>
              <w:rPr>
                <w:rFonts w:ascii="Times New Roman" w:hAnsi="Times New Roman"/>
              </w:rPr>
              <w:t>p</w:t>
            </w:r>
          </w:p>
        </w:tc>
        <w:tc>
          <w:tcPr>
            <w:tcW w:w="1452" w:type="dxa"/>
            <w:tcBorders>
              <w:bottom w:val="single" w:sz="4" w:space="0" w:color="auto"/>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Degrees of freedom</w:t>
            </w:r>
          </w:p>
          <w:p w:rsidR="00253ED3" w:rsidRPr="00011C93" w:rsidRDefault="00253ED3" w:rsidP="002A43D5">
            <w:pPr>
              <w:spacing w:line="480" w:lineRule="auto"/>
              <w:rPr>
                <w:rFonts w:ascii="Times New Roman" w:hAnsi="Times New Roman"/>
              </w:rPr>
            </w:pPr>
          </w:p>
        </w:tc>
        <w:tc>
          <w:tcPr>
            <w:tcW w:w="1418" w:type="dxa"/>
            <w:tcBorders>
              <w:bottom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Variance Component</w:t>
            </w:r>
          </w:p>
        </w:tc>
      </w:tr>
      <w:tr w:rsidR="00253ED3" w:rsidRPr="00011C93">
        <w:tc>
          <w:tcPr>
            <w:tcW w:w="1242" w:type="dxa"/>
            <w:vMerge w:val="restart"/>
            <w:tcBorders>
              <w:top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4 year dataset</w:t>
            </w:r>
          </w:p>
        </w:tc>
        <w:tc>
          <w:tcPr>
            <w:tcW w:w="1276" w:type="dxa"/>
            <w:vMerge w:val="restart"/>
            <w:tcBorders>
              <w:top w:val="single" w:sz="4" w:space="0" w:color="auto"/>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r w:rsidRPr="00011C93">
              <w:rPr>
                <w:rFonts w:ascii="Times New Roman" w:hAnsi="Times New Roman"/>
              </w:rPr>
              <w:t>Chick mass</w:t>
            </w:r>
          </w:p>
        </w:tc>
        <w:tc>
          <w:tcPr>
            <w:tcW w:w="1559" w:type="dxa"/>
            <w:tcBorders>
              <w:top w:val="single" w:sz="4" w:space="0" w:color="auto"/>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Cross-f</w:t>
            </w:r>
            <w:r w:rsidRPr="00011C93">
              <w:rPr>
                <w:rFonts w:ascii="Times New Roman" w:hAnsi="Times New Roman"/>
              </w:rPr>
              <w:t>oster group</w:t>
            </w:r>
          </w:p>
        </w:tc>
        <w:tc>
          <w:tcPr>
            <w:tcW w:w="1194" w:type="dxa"/>
            <w:tcBorders>
              <w:top w:val="single" w:sz="4" w:space="0" w:color="auto"/>
              <w:lef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17.76</w:t>
            </w:r>
          </w:p>
        </w:tc>
        <w:tc>
          <w:tcPr>
            <w:tcW w:w="993" w:type="dxa"/>
            <w:tcBorders>
              <w:top w:val="single" w:sz="4" w:space="0" w:color="auto"/>
            </w:tcBorders>
          </w:tcPr>
          <w:p w:rsidR="00253ED3" w:rsidRPr="00011C93" w:rsidRDefault="00253ED3" w:rsidP="00385B17">
            <w:pPr>
              <w:spacing w:line="480" w:lineRule="auto"/>
              <w:ind w:right="-249"/>
              <w:rPr>
                <w:rFonts w:ascii="Times New Roman" w:hAnsi="Times New Roman"/>
              </w:rPr>
            </w:pPr>
            <w:r>
              <w:rPr>
                <w:rFonts w:ascii="Times New Roman" w:hAnsi="Times New Roman"/>
              </w:rPr>
              <w:t>&lt; 0.001</w:t>
            </w:r>
          </w:p>
        </w:tc>
        <w:tc>
          <w:tcPr>
            <w:tcW w:w="1452" w:type="dxa"/>
            <w:tcBorders>
              <w:top w:val="single" w:sz="4" w:space="0" w:color="auto"/>
            </w:tcBorders>
            <w:shd w:val="clear" w:color="auto" w:fill="auto"/>
          </w:tcPr>
          <w:p w:rsidR="00253ED3" w:rsidRPr="00011C93" w:rsidRDefault="00253ED3" w:rsidP="002A43D5">
            <w:pPr>
              <w:spacing w:line="480" w:lineRule="auto"/>
              <w:rPr>
                <w:rFonts w:ascii="Times New Roman" w:hAnsi="Times New Roman"/>
                <w:highlight w:val="yellow"/>
              </w:rPr>
            </w:pPr>
            <w:r w:rsidRPr="00011C93">
              <w:rPr>
                <w:rFonts w:ascii="Times New Roman" w:hAnsi="Times New Roman"/>
              </w:rPr>
              <w:t>124</w:t>
            </w:r>
          </w:p>
        </w:tc>
        <w:tc>
          <w:tcPr>
            <w:tcW w:w="1418" w:type="dxa"/>
            <w:tcBorders>
              <w:top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2.24</w:t>
            </w:r>
          </w:p>
        </w:tc>
      </w:tr>
      <w:tr w:rsidR="00253ED3" w:rsidRPr="00011C93">
        <w:tc>
          <w:tcPr>
            <w:tcW w:w="1242" w:type="dxa"/>
            <w:vMerge/>
            <w:tcBorders>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Rearing nest</w:t>
            </w:r>
          </w:p>
        </w:tc>
        <w:tc>
          <w:tcPr>
            <w:tcW w:w="1194" w:type="dxa"/>
            <w:tcBorders>
              <w:lef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0.99</w:t>
            </w:r>
          </w:p>
        </w:tc>
        <w:tc>
          <w:tcPr>
            <w:tcW w:w="993" w:type="dxa"/>
          </w:tcPr>
          <w:p w:rsidR="00253ED3" w:rsidRPr="00011C93" w:rsidRDefault="00253ED3" w:rsidP="00385B17">
            <w:pPr>
              <w:spacing w:line="480" w:lineRule="auto"/>
              <w:ind w:right="-249"/>
              <w:rPr>
                <w:rFonts w:ascii="Times New Roman" w:hAnsi="Times New Roman"/>
              </w:rPr>
            </w:pPr>
            <w:r>
              <w:rPr>
                <w:rFonts w:ascii="Times New Roman" w:hAnsi="Times New Roman"/>
              </w:rPr>
              <w:t>0.488</w:t>
            </w:r>
          </w:p>
        </w:tc>
        <w:tc>
          <w:tcPr>
            <w:tcW w:w="1452" w:type="dxa"/>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135</w:t>
            </w:r>
          </w:p>
        </w:tc>
        <w:tc>
          <w:tcPr>
            <w:tcW w:w="1418" w:type="dxa"/>
          </w:tcPr>
          <w:p w:rsidR="00253ED3" w:rsidRPr="00011C93" w:rsidRDefault="00253ED3" w:rsidP="002A43D5">
            <w:pPr>
              <w:spacing w:line="480" w:lineRule="auto"/>
              <w:rPr>
                <w:rFonts w:ascii="Times New Roman" w:hAnsi="Times New Roman"/>
              </w:rPr>
            </w:pPr>
            <w:r w:rsidRPr="00011C93">
              <w:rPr>
                <w:rFonts w:ascii="Times New Roman" w:hAnsi="Times New Roman"/>
              </w:rPr>
              <w:t>2.14x10</w:t>
            </w:r>
            <w:r w:rsidRPr="00011C93">
              <w:rPr>
                <w:rFonts w:ascii="Times New Roman" w:hAnsi="Times New Roman"/>
                <w:vertAlign w:val="superscript"/>
              </w:rPr>
              <w:t>-7</w:t>
            </w:r>
          </w:p>
        </w:tc>
      </w:tr>
      <w:tr w:rsidR="00253ED3" w:rsidRPr="00011C93">
        <w:tc>
          <w:tcPr>
            <w:tcW w:w="1242" w:type="dxa"/>
            <w:vMerge/>
            <w:tcBorders>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Nest of origin</w:t>
            </w:r>
          </w:p>
        </w:tc>
        <w:tc>
          <w:tcPr>
            <w:tcW w:w="1194" w:type="dxa"/>
            <w:tcBorders>
              <w:lef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0.99</w:t>
            </w:r>
          </w:p>
        </w:tc>
        <w:tc>
          <w:tcPr>
            <w:tcW w:w="993" w:type="dxa"/>
          </w:tcPr>
          <w:p w:rsidR="00253ED3" w:rsidRPr="00011C93" w:rsidRDefault="00253ED3" w:rsidP="00385B17">
            <w:pPr>
              <w:spacing w:line="480" w:lineRule="auto"/>
              <w:ind w:right="-249"/>
              <w:rPr>
                <w:rFonts w:ascii="Times New Roman" w:hAnsi="Times New Roman"/>
              </w:rPr>
            </w:pPr>
            <w:r>
              <w:rPr>
                <w:rFonts w:ascii="Times New Roman" w:hAnsi="Times New Roman"/>
              </w:rPr>
              <w:t>0.487</w:t>
            </w:r>
          </w:p>
        </w:tc>
        <w:tc>
          <w:tcPr>
            <w:tcW w:w="1452" w:type="dxa"/>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128</w:t>
            </w:r>
          </w:p>
        </w:tc>
        <w:tc>
          <w:tcPr>
            <w:tcW w:w="1418" w:type="dxa"/>
          </w:tcPr>
          <w:p w:rsidR="00253ED3" w:rsidRPr="00011C93" w:rsidRDefault="00253ED3" w:rsidP="002A43D5">
            <w:pPr>
              <w:spacing w:line="480" w:lineRule="auto"/>
              <w:rPr>
                <w:rFonts w:ascii="Times New Roman" w:hAnsi="Times New Roman"/>
              </w:rPr>
            </w:pPr>
            <w:r w:rsidRPr="00011C93">
              <w:rPr>
                <w:rFonts w:ascii="Times New Roman" w:hAnsi="Times New Roman"/>
              </w:rPr>
              <w:t>8.69x10</w:t>
            </w:r>
            <w:r w:rsidRPr="00011C93">
              <w:rPr>
                <w:rFonts w:ascii="Times New Roman" w:hAnsi="Times New Roman"/>
                <w:vertAlign w:val="superscript"/>
              </w:rPr>
              <w:t>-8</w:t>
            </w:r>
          </w:p>
        </w:tc>
      </w:tr>
      <w:tr w:rsidR="00253ED3" w:rsidRPr="00011C93">
        <w:tc>
          <w:tcPr>
            <w:tcW w:w="1242" w:type="dxa"/>
            <w:vMerge/>
            <w:tcBorders>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left w:val="single" w:sz="4" w:space="0" w:color="auto"/>
              <w:bottom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left w:val="single" w:sz="4" w:space="0" w:color="auto"/>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Error</w:t>
            </w:r>
          </w:p>
        </w:tc>
        <w:tc>
          <w:tcPr>
            <w:tcW w:w="1194" w:type="dxa"/>
            <w:tcBorders>
              <w:left w:val="single" w:sz="4" w:space="0" w:color="auto"/>
              <w:bottom w:val="single" w:sz="4" w:space="0" w:color="auto"/>
            </w:tcBorders>
          </w:tcPr>
          <w:p w:rsidR="00253ED3" w:rsidRPr="00011C93" w:rsidRDefault="00253ED3" w:rsidP="002A43D5">
            <w:pPr>
              <w:spacing w:line="480" w:lineRule="auto"/>
              <w:rPr>
                <w:rFonts w:ascii="Times New Roman" w:hAnsi="Times New Roman"/>
              </w:rPr>
            </w:pPr>
          </w:p>
        </w:tc>
        <w:tc>
          <w:tcPr>
            <w:tcW w:w="993" w:type="dxa"/>
            <w:tcBorders>
              <w:bottom w:val="single" w:sz="4" w:space="0" w:color="auto"/>
            </w:tcBorders>
          </w:tcPr>
          <w:p w:rsidR="00253ED3" w:rsidRPr="00011C93" w:rsidRDefault="00253ED3" w:rsidP="00385B17">
            <w:pPr>
              <w:spacing w:line="480" w:lineRule="auto"/>
              <w:ind w:right="-249"/>
              <w:rPr>
                <w:rFonts w:ascii="Times New Roman" w:hAnsi="Times New Roman"/>
              </w:rPr>
            </w:pPr>
          </w:p>
        </w:tc>
        <w:tc>
          <w:tcPr>
            <w:tcW w:w="1452" w:type="dxa"/>
            <w:tcBorders>
              <w:bottom w:val="single" w:sz="4" w:space="0" w:color="auto"/>
            </w:tcBorders>
            <w:shd w:val="clear" w:color="auto" w:fill="auto"/>
          </w:tcPr>
          <w:p w:rsidR="00253ED3" w:rsidRPr="00011C93" w:rsidRDefault="00253ED3" w:rsidP="002A43D5">
            <w:pPr>
              <w:spacing w:line="480" w:lineRule="auto"/>
              <w:rPr>
                <w:rFonts w:ascii="Times New Roman" w:hAnsi="Times New Roman"/>
                <w:highlight w:val="yellow"/>
              </w:rPr>
            </w:pPr>
            <w:r w:rsidRPr="00011C93">
              <w:rPr>
                <w:rFonts w:ascii="Times New Roman" w:hAnsi="Times New Roman"/>
              </w:rPr>
              <w:t>1085</w:t>
            </w:r>
          </w:p>
        </w:tc>
        <w:tc>
          <w:tcPr>
            <w:tcW w:w="1418" w:type="dxa"/>
            <w:tcBorders>
              <w:bottom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1.55</w:t>
            </w:r>
          </w:p>
        </w:tc>
      </w:tr>
      <w:tr w:rsidR="00253ED3" w:rsidRPr="00011C93">
        <w:tc>
          <w:tcPr>
            <w:tcW w:w="1242" w:type="dxa"/>
            <w:vMerge w:val="restart"/>
            <w:tcBorders>
              <w:top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3 year dataset</w:t>
            </w:r>
          </w:p>
        </w:tc>
        <w:tc>
          <w:tcPr>
            <w:tcW w:w="1276" w:type="dxa"/>
            <w:vMerge w:val="restart"/>
            <w:tcBorders>
              <w:top w:val="single" w:sz="4" w:space="0" w:color="auto"/>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r w:rsidRPr="00011C93">
              <w:rPr>
                <w:rFonts w:ascii="Times New Roman" w:hAnsi="Times New Roman"/>
              </w:rPr>
              <w:t>Chick immunity*</w:t>
            </w:r>
          </w:p>
        </w:tc>
        <w:tc>
          <w:tcPr>
            <w:tcW w:w="1559" w:type="dxa"/>
            <w:tcBorders>
              <w:top w:val="single" w:sz="4" w:space="0" w:color="auto"/>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Cross-f</w:t>
            </w:r>
            <w:r w:rsidRPr="00011C93">
              <w:rPr>
                <w:rFonts w:ascii="Times New Roman" w:hAnsi="Times New Roman"/>
              </w:rPr>
              <w:t>oster group</w:t>
            </w:r>
          </w:p>
        </w:tc>
        <w:tc>
          <w:tcPr>
            <w:tcW w:w="1194" w:type="dxa"/>
            <w:tcBorders>
              <w:top w:val="single" w:sz="4" w:space="0" w:color="auto"/>
              <w:lef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5.13</w:t>
            </w:r>
          </w:p>
        </w:tc>
        <w:tc>
          <w:tcPr>
            <w:tcW w:w="993" w:type="dxa"/>
            <w:tcBorders>
              <w:top w:val="single" w:sz="4" w:space="0" w:color="auto"/>
            </w:tcBorders>
          </w:tcPr>
          <w:p w:rsidR="00253ED3" w:rsidRPr="00011C93" w:rsidRDefault="00253ED3" w:rsidP="00385B17">
            <w:pPr>
              <w:spacing w:line="480" w:lineRule="auto"/>
              <w:ind w:right="-249"/>
              <w:rPr>
                <w:rFonts w:ascii="Times New Roman" w:hAnsi="Times New Roman"/>
              </w:rPr>
            </w:pPr>
            <w:r>
              <w:rPr>
                <w:rFonts w:ascii="Times New Roman" w:hAnsi="Times New Roman"/>
              </w:rPr>
              <w:t>&lt; 0.001</w:t>
            </w:r>
          </w:p>
        </w:tc>
        <w:tc>
          <w:tcPr>
            <w:tcW w:w="1452" w:type="dxa"/>
            <w:tcBorders>
              <w:top w:val="single" w:sz="4" w:space="0" w:color="auto"/>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52</w:t>
            </w:r>
          </w:p>
        </w:tc>
        <w:tc>
          <w:tcPr>
            <w:tcW w:w="1418" w:type="dxa"/>
            <w:tcBorders>
              <w:top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0.182</w:t>
            </w:r>
          </w:p>
        </w:tc>
      </w:tr>
      <w:tr w:rsidR="00253ED3" w:rsidRPr="00011C93">
        <w:trPr>
          <w:trHeight w:val="295"/>
        </w:trPr>
        <w:tc>
          <w:tcPr>
            <w:tcW w:w="1242" w:type="dxa"/>
            <w:vMerge/>
            <w:tcBorders>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Rearing nest</w:t>
            </w:r>
          </w:p>
        </w:tc>
        <w:tc>
          <w:tcPr>
            <w:tcW w:w="1194" w:type="dxa"/>
            <w:tcBorders>
              <w:lef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1</w:t>
            </w:r>
          </w:p>
        </w:tc>
        <w:tc>
          <w:tcPr>
            <w:tcW w:w="993" w:type="dxa"/>
          </w:tcPr>
          <w:p w:rsidR="00253ED3" w:rsidRPr="00011C93" w:rsidRDefault="00253ED3" w:rsidP="00385B17">
            <w:pPr>
              <w:spacing w:line="480" w:lineRule="auto"/>
              <w:ind w:right="-249"/>
              <w:rPr>
                <w:rFonts w:ascii="Times New Roman" w:hAnsi="Times New Roman"/>
              </w:rPr>
            </w:pPr>
            <w:r>
              <w:rPr>
                <w:rFonts w:ascii="Times New Roman" w:hAnsi="Times New Roman"/>
              </w:rPr>
              <w:t>0.491</w:t>
            </w:r>
          </w:p>
        </w:tc>
        <w:tc>
          <w:tcPr>
            <w:tcW w:w="1452" w:type="dxa"/>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99</w:t>
            </w:r>
          </w:p>
        </w:tc>
        <w:tc>
          <w:tcPr>
            <w:tcW w:w="1418" w:type="dxa"/>
          </w:tcPr>
          <w:p w:rsidR="00253ED3" w:rsidRPr="00011C93" w:rsidRDefault="00253ED3" w:rsidP="002A43D5">
            <w:pPr>
              <w:spacing w:line="480" w:lineRule="auto"/>
              <w:rPr>
                <w:rFonts w:ascii="Times New Roman" w:hAnsi="Times New Roman"/>
              </w:rPr>
            </w:pPr>
            <w:r w:rsidRPr="00011C93">
              <w:rPr>
                <w:rFonts w:ascii="Times New Roman" w:hAnsi="Times New Roman"/>
              </w:rPr>
              <w:t>6.00x10</w:t>
            </w:r>
            <w:r w:rsidRPr="00011C93">
              <w:rPr>
                <w:rFonts w:ascii="Times New Roman" w:hAnsi="Times New Roman"/>
                <w:vertAlign w:val="superscript"/>
              </w:rPr>
              <w:t>-9</w:t>
            </w:r>
          </w:p>
        </w:tc>
      </w:tr>
      <w:tr w:rsidR="00253ED3" w:rsidRPr="00011C93">
        <w:tc>
          <w:tcPr>
            <w:tcW w:w="1242" w:type="dxa"/>
            <w:vMerge/>
            <w:tcBorders>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Nest of origin</w:t>
            </w:r>
          </w:p>
        </w:tc>
        <w:tc>
          <w:tcPr>
            <w:tcW w:w="1194" w:type="dxa"/>
            <w:tcBorders>
              <w:lef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1</w:t>
            </w:r>
          </w:p>
        </w:tc>
        <w:tc>
          <w:tcPr>
            <w:tcW w:w="993" w:type="dxa"/>
          </w:tcPr>
          <w:p w:rsidR="00253ED3" w:rsidRPr="00011C93" w:rsidRDefault="00253ED3" w:rsidP="00385B17">
            <w:pPr>
              <w:spacing w:line="480" w:lineRule="auto"/>
              <w:ind w:right="-249"/>
              <w:rPr>
                <w:rFonts w:ascii="Times New Roman" w:hAnsi="Times New Roman"/>
              </w:rPr>
            </w:pPr>
            <w:r>
              <w:rPr>
                <w:rFonts w:ascii="Times New Roman" w:hAnsi="Times New Roman"/>
              </w:rPr>
              <w:t>0.493</w:t>
            </w:r>
          </w:p>
        </w:tc>
        <w:tc>
          <w:tcPr>
            <w:tcW w:w="1452" w:type="dxa"/>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108</w:t>
            </w:r>
          </w:p>
        </w:tc>
        <w:tc>
          <w:tcPr>
            <w:tcW w:w="1418" w:type="dxa"/>
          </w:tcPr>
          <w:p w:rsidR="00253ED3" w:rsidRPr="00011C93" w:rsidRDefault="00253ED3" w:rsidP="002A43D5">
            <w:pPr>
              <w:spacing w:line="480" w:lineRule="auto"/>
              <w:rPr>
                <w:rFonts w:ascii="Times New Roman" w:hAnsi="Times New Roman"/>
              </w:rPr>
            </w:pPr>
            <w:r w:rsidRPr="00011C93">
              <w:rPr>
                <w:rFonts w:ascii="Times New Roman" w:hAnsi="Times New Roman"/>
              </w:rPr>
              <w:t>5.31x10</w:t>
            </w:r>
            <w:r w:rsidRPr="00011C93">
              <w:rPr>
                <w:rFonts w:ascii="Times New Roman" w:hAnsi="Times New Roman"/>
                <w:vertAlign w:val="superscript"/>
              </w:rPr>
              <w:t>-9</w:t>
            </w:r>
          </w:p>
        </w:tc>
      </w:tr>
      <w:tr w:rsidR="00253ED3" w:rsidRPr="00011C93">
        <w:tc>
          <w:tcPr>
            <w:tcW w:w="1242" w:type="dxa"/>
            <w:vMerge/>
            <w:tcBorders>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left w:val="single" w:sz="4" w:space="0" w:color="auto"/>
              <w:bottom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left w:val="single" w:sz="4" w:space="0" w:color="auto"/>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Error</w:t>
            </w:r>
          </w:p>
        </w:tc>
        <w:tc>
          <w:tcPr>
            <w:tcW w:w="1194" w:type="dxa"/>
            <w:tcBorders>
              <w:left w:val="single" w:sz="4" w:space="0" w:color="auto"/>
              <w:bottom w:val="single" w:sz="4" w:space="0" w:color="auto"/>
            </w:tcBorders>
          </w:tcPr>
          <w:p w:rsidR="00253ED3" w:rsidRPr="00011C93" w:rsidRDefault="00253ED3" w:rsidP="002A43D5">
            <w:pPr>
              <w:spacing w:line="480" w:lineRule="auto"/>
              <w:rPr>
                <w:rFonts w:ascii="Times New Roman" w:hAnsi="Times New Roman"/>
              </w:rPr>
            </w:pPr>
          </w:p>
        </w:tc>
        <w:tc>
          <w:tcPr>
            <w:tcW w:w="993" w:type="dxa"/>
            <w:tcBorders>
              <w:bottom w:val="single" w:sz="4" w:space="0" w:color="auto"/>
            </w:tcBorders>
          </w:tcPr>
          <w:p w:rsidR="00253ED3" w:rsidRPr="00011C93" w:rsidRDefault="00253ED3" w:rsidP="00385B17">
            <w:pPr>
              <w:spacing w:line="480" w:lineRule="auto"/>
              <w:ind w:right="-249"/>
              <w:rPr>
                <w:rFonts w:ascii="Times New Roman" w:hAnsi="Times New Roman"/>
              </w:rPr>
            </w:pPr>
          </w:p>
        </w:tc>
        <w:tc>
          <w:tcPr>
            <w:tcW w:w="1452" w:type="dxa"/>
            <w:tcBorders>
              <w:bottom w:val="single" w:sz="4" w:space="0" w:color="auto"/>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232</w:t>
            </w:r>
          </w:p>
        </w:tc>
        <w:tc>
          <w:tcPr>
            <w:tcW w:w="1418" w:type="dxa"/>
            <w:tcBorders>
              <w:bottom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0.409</w:t>
            </w:r>
          </w:p>
        </w:tc>
      </w:tr>
      <w:tr w:rsidR="00253ED3" w:rsidRPr="00011C93">
        <w:tc>
          <w:tcPr>
            <w:tcW w:w="1242" w:type="dxa"/>
            <w:vMerge/>
            <w:tcBorders>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val="restart"/>
            <w:tcBorders>
              <w:top w:val="single" w:sz="4" w:space="0" w:color="auto"/>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r w:rsidRPr="00011C93">
              <w:rPr>
                <w:rFonts w:ascii="Times New Roman" w:hAnsi="Times New Roman"/>
              </w:rPr>
              <w:t>Chick mass</w:t>
            </w:r>
          </w:p>
        </w:tc>
        <w:tc>
          <w:tcPr>
            <w:tcW w:w="1559" w:type="dxa"/>
            <w:tcBorders>
              <w:top w:val="single" w:sz="4" w:space="0" w:color="auto"/>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Cross-foster g</w:t>
            </w:r>
            <w:r w:rsidRPr="00011C93">
              <w:rPr>
                <w:rFonts w:ascii="Times New Roman" w:hAnsi="Times New Roman"/>
              </w:rPr>
              <w:t>roup</w:t>
            </w:r>
          </w:p>
        </w:tc>
        <w:tc>
          <w:tcPr>
            <w:tcW w:w="1194" w:type="dxa"/>
            <w:tcBorders>
              <w:top w:val="single" w:sz="4" w:space="0" w:color="auto"/>
              <w:lef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13.98</w:t>
            </w:r>
          </w:p>
        </w:tc>
        <w:tc>
          <w:tcPr>
            <w:tcW w:w="993" w:type="dxa"/>
            <w:tcBorders>
              <w:top w:val="single" w:sz="4" w:space="0" w:color="auto"/>
            </w:tcBorders>
          </w:tcPr>
          <w:p w:rsidR="00253ED3" w:rsidRPr="00011C93" w:rsidRDefault="00253ED3" w:rsidP="00385B17">
            <w:pPr>
              <w:spacing w:line="480" w:lineRule="auto"/>
              <w:ind w:right="-249"/>
              <w:rPr>
                <w:rFonts w:ascii="Times New Roman" w:hAnsi="Times New Roman"/>
              </w:rPr>
            </w:pPr>
            <w:r>
              <w:rPr>
                <w:rFonts w:ascii="Times New Roman" w:hAnsi="Times New Roman"/>
              </w:rPr>
              <w:t>&lt; 0.001</w:t>
            </w:r>
          </w:p>
        </w:tc>
        <w:tc>
          <w:tcPr>
            <w:tcW w:w="1452" w:type="dxa"/>
            <w:tcBorders>
              <w:top w:val="single" w:sz="4" w:space="0" w:color="auto"/>
            </w:tcBorders>
            <w:shd w:val="clear" w:color="auto" w:fill="auto"/>
          </w:tcPr>
          <w:p w:rsidR="00253ED3" w:rsidRPr="00011C93" w:rsidRDefault="00253ED3" w:rsidP="002A43D5">
            <w:pPr>
              <w:spacing w:line="480" w:lineRule="auto"/>
              <w:rPr>
                <w:rFonts w:ascii="Times New Roman" w:hAnsi="Times New Roman"/>
              </w:rPr>
            </w:pPr>
            <w:r>
              <w:rPr>
                <w:rFonts w:ascii="Times New Roman" w:hAnsi="Times New Roman"/>
              </w:rPr>
              <w:t>53</w:t>
            </w:r>
          </w:p>
        </w:tc>
        <w:tc>
          <w:tcPr>
            <w:tcW w:w="1418" w:type="dxa"/>
            <w:tcBorders>
              <w:top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1.91</w:t>
            </w:r>
          </w:p>
        </w:tc>
      </w:tr>
      <w:tr w:rsidR="00253ED3" w:rsidRPr="00011C93">
        <w:tc>
          <w:tcPr>
            <w:tcW w:w="1242" w:type="dxa"/>
            <w:vMerge/>
            <w:tcBorders>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Rearing nest</w:t>
            </w:r>
          </w:p>
        </w:tc>
        <w:tc>
          <w:tcPr>
            <w:tcW w:w="1194" w:type="dxa"/>
            <w:tcBorders>
              <w:lef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1</w:t>
            </w:r>
          </w:p>
        </w:tc>
        <w:tc>
          <w:tcPr>
            <w:tcW w:w="993" w:type="dxa"/>
          </w:tcPr>
          <w:p w:rsidR="00253ED3" w:rsidRPr="00011C93" w:rsidRDefault="00253ED3" w:rsidP="00385B17">
            <w:pPr>
              <w:spacing w:line="480" w:lineRule="auto"/>
              <w:ind w:right="-249"/>
              <w:rPr>
                <w:rFonts w:ascii="Times New Roman" w:hAnsi="Times New Roman"/>
              </w:rPr>
            </w:pPr>
            <w:r>
              <w:rPr>
                <w:rFonts w:ascii="Times New Roman" w:hAnsi="Times New Roman"/>
              </w:rPr>
              <w:t>1</w:t>
            </w:r>
          </w:p>
        </w:tc>
        <w:tc>
          <w:tcPr>
            <w:tcW w:w="1452" w:type="dxa"/>
            <w:shd w:val="clear" w:color="auto" w:fill="auto"/>
          </w:tcPr>
          <w:p w:rsidR="00253ED3" w:rsidRPr="00011C93" w:rsidRDefault="00253ED3" w:rsidP="002A43D5">
            <w:pPr>
              <w:spacing w:line="480" w:lineRule="auto"/>
              <w:rPr>
                <w:rFonts w:ascii="Times New Roman" w:hAnsi="Times New Roman"/>
              </w:rPr>
            </w:pPr>
            <w:r>
              <w:rPr>
                <w:rFonts w:ascii="Times New Roman" w:hAnsi="Times New Roman"/>
              </w:rPr>
              <w:t>99</w:t>
            </w:r>
          </w:p>
        </w:tc>
        <w:tc>
          <w:tcPr>
            <w:tcW w:w="1418" w:type="dxa"/>
          </w:tcPr>
          <w:p w:rsidR="00253ED3" w:rsidRPr="00011C93" w:rsidRDefault="00253ED3" w:rsidP="002A43D5">
            <w:pPr>
              <w:spacing w:line="480" w:lineRule="auto"/>
              <w:rPr>
                <w:rFonts w:ascii="Times New Roman" w:hAnsi="Times New Roman"/>
              </w:rPr>
            </w:pPr>
            <w:r w:rsidRPr="00011C93">
              <w:rPr>
                <w:rFonts w:ascii="Times New Roman" w:hAnsi="Times New Roman"/>
              </w:rPr>
              <w:t>3.67x10</w:t>
            </w:r>
            <w:r w:rsidRPr="00011C93">
              <w:rPr>
                <w:rFonts w:ascii="Times New Roman" w:hAnsi="Times New Roman"/>
                <w:vertAlign w:val="superscript"/>
              </w:rPr>
              <w:t>-7</w:t>
            </w:r>
          </w:p>
        </w:tc>
      </w:tr>
      <w:tr w:rsidR="00253ED3" w:rsidRPr="00011C93">
        <w:tc>
          <w:tcPr>
            <w:tcW w:w="1242" w:type="dxa"/>
            <w:vMerge/>
            <w:tcBorders>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Nest of origin</w:t>
            </w:r>
          </w:p>
        </w:tc>
        <w:tc>
          <w:tcPr>
            <w:tcW w:w="1194" w:type="dxa"/>
            <w:tcBorders>
              <w:lef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1</w:t>
            </w:r>
          </w:p>
        </w:tc>
        <w:tc>
          <w:tcPr>
            <w:tcW w:w="993" w:type="dxa"/>
          </w:tcPr>
          <w:p w:rsidR="00253ED3" w:rsidRPr="00011C93" w:rsidRDefault="00253ED3" w:rsidP="00385B17">
            <w:pPr>
              <w:spacing w:line="480" w:lineRule="auto"/>
              <w:ind w:right="-249"/>
              <w:rPr>
                <w:rFonts w:ascii="Times New Roman" w:hAnsi="Times New Roman"/>
              </w:rPr>
            </w:pPr>
            <w:r>
              <w:rPr>
                <w:rFonts w:ascii="Times New Roman" w:hAnsi="Times New Roman"/>
              </w:rPr>
              <w:t>1</w:t>
            </w:r>
          </w:p>
        </w:tc>
        <w:tc>
          <w:tcPr>
            <w:tcW w:w="1452" w:type="dxa"/>
            <w:shd w:val="clear" w:color="auto" w:fill="auto"/>
          </w:tcPr>
          <w:p w:rsidR="00253ED3" w:rsidRPr="00011C93" w:rsidRDefault="00253ED3" w:rsidP="002A43D5">
            <w:pPr>
              <w:spacing w:line="480" w:lineRule="auto"/>
              <w:rPr>
                <w:rFonts w:ascii="Times New Roman" w:hAnsi="Times New Roman"/>
              </w:rPr>
            </w:pPr>
            <w:r>
              <w:rPr>
                <w:rFonts w:ascii="Times New Roman" w:hAnsi="Times New Roman"/>
              </w:rPr>
              <w:t>108</w:t>
            </w:r>
          </w:p>
        </w:tc>
        <w:tc>
          <w:tcPr>
            <w:tcW w:w="1418" w:type="dxa"/>
          </w:tcPr>
          <w:p w:rsidR="00253ED3" w:rsidRPr="00011C93" w:rsidRDefault="00253ED3" w:rsidP="002A43D5">
            <w:pPr>
              <w:spacing w:line="480" w:lineRule="auto"/>
              <w:rPr>
                <w:rFonts w:ascii="Times New Roman" w:hAnsi="Times New Roman"/>
              </w:rPr>
            </w:pPr>
            <w:r w:rsidRPr="00011C93">
              <w:rPr>
                <w:rFonts w:ascii="Times New Roman" w:hAnsi="Times New Roman"/>
              </w:rPr>
              <w:t>5.77x10</w:t>
            </w:r>
            <w:r w:rsidRPr="00011C93">
              <w:rPr>
                <w:rFonts w:ascii="Times New Roman" w:hAnsi="Times New Roman"/>
                <w:vertAlign w:val="superscript"/>
              </w:rPr>
              <w:t>-8</w:t>
            </w:r>
          </w:p>
        </w:tc>
      </w:tr>
      <w:tr w:rsidR="00253ED3" w:rsidRPr="00011C93">
        <w:tc>
          <w:tcPr>
            <w:tcW w:w="1242" w:type="dxa"/>
            <w:vMerge/>
            <w:tcBorders>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left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left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Error</w:t>
            </w:r>
          </w:p>
        </w:tc>
        <w:tc>
          <w:tcPr>
            <w:tcW w:w="1194" w:type="dxa"/>
            <w:tcBorders>
              <w:left w:val="single" w:sz="4" w:space="0" w:color="auto"/>
            </w:tcBorders>
          </w:tcPr>
          <w:p w:rsidR="00253ED3" w:rsidRPr="00011C93" w:rsidRDefault="00253ED3" w:rsidP="002A43D5">
            <w:pPr>
              <w:spacing w:line="480" w:lineRule="auto"/>
              <w:rPr>
                <w:rFonts w:ascii="Times New Roman" w:hAnsi="Times New Roman"/>
              </w:rPr>
            </w:pPr>
          </w:p>
        </w:tc>
        <w:tc>
          <w:tcPr>
            <w:tcW w:w="993" w:type="dxa"/>
          </w:tcPr>
          <w:p w:rsidR="00253ED3" w:rsidRPr="00011C93" w:rsidRDefault="00253ED3" w:rsidP="00385B17">
            <w:pPr>
              <w:spacing w:line="480" w:lineRule="auto"/>
              <w:ind w:right="-249"/>
              <w:rPr>
                <w:rFonts w:ascii="Times New Roman" w:hAnsi="Times New Roman"/>
              </w:rPr>
            </w:pPr>
          </w:p>
        </w:tc>
        <w:tc>
          <w:tcPr>
            <w:tcW w:w="1452" w:type="dxa"/>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660</w:t>
            </w:r>
          </w:p>
        </w:tc>
        <w:tc>
          <w:tcPr>
            <w:tcW w:w="1418" w:type="dxa"/>
          </w:tcPr>
          <w:p w:rsidR="00253ED3" w:rsidRPr="00011C93" w:rsidRDefault="00253ED3" w:rsidP="002A43D5">
            <w:pPr>
              <w:spacing w:line="480" w:lineRule="auto"/>
              <w:rPr>
                <w:rFonts w:ascii="Times New Roman" w:hAnsi="Times New Roman"/>
              </w:rPr>
            </w:pPr>
            <w:r w:rsidRPr="00011C93">
              <w:rPr>
                <w:rFonts w:ascii="Times New Roman" w:hAnsi="Times New Roman"/>
              </w:rPr>
              <w:t>1.42</w:t>
            </w:r>
          </w:p>
        </w:tc>
      </w:tr>
    </w:tbl>
    <w:p w:rsidR="00253ED3" w:rsidRPr="00011C93" w:rsidRDefault="00253ED3" w:rsidP="00253ED3">
      <w:pPr>
        <w:spacing w:line="480" w:lineRule="auto"/>
        <w:rPr>
          <w:rFonts w:ascii="Times New Roman" w:hAnsi="Times New Roman"/>
        </w:rPr>
      </w:pPr>
    </w:p>
    <w:p w:rsidR="00253ED3" w:rsidRPr="00011C93" w:rsidRDefault="00253ED3" w:rsidP="00253ED3">
      <w:pPr>
        <w:spacing w:line="480" w:lineRule="auto"/>
        <w:rPr>
          <w:rFonts w:ascii="Times New Roman" w:hAnsi="Times New Roman"/>
        </w:rPr>
      </w:pPr>
      <w:r w:rsidRPr="00011C93">
        <w:rPr>
          <w:rFonts w:ascii="Times New Roman" w:hAnsi="Times New Roman"/>
        </w:rPr>
        <w:t>b) With fixed model</w:t>
      </w:r>
    </w:p>
    <w:tbl>
      <w:tblPr>
        <w:tblW w:w="910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242"/>
        <w:gridCol w:w="1276"/>
        <w:gridCol w:w="1559"/>
        <w:gridCol w:w="1168"/>
        <w:gridCol w:w="992"/>
        <w:gridCol w:w="1452"/>
        <w:gridCol w:w="1418"/>
      </w:tblGrid>
      <w:tr w:rsidR="00253ED3" w:rsidRPr="00011C93">
        <w:tc>
          <w:tcPr>
            <w:tcW w:w="1242" w:type="dxa"/>
            <w:tcBorders>
              <w:top w:val="nil"/>
              <w:left w:val="nil"/>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Dataset</w:t>
            </w:r>
          </w:p>
        </w:tc>
        <w:tc>
          <w:tcPr>
            <w:tcW w:w="1276" w:type="dxa"/>
            <w:tcBorders>
              <w:top w:val="nil"/>
              <w:left w:val="single" w:sz="4" w:space="0" w:color="auto"/>
              <w:bottom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r w:rsidRPr="00011C93">
              <w:rPr>
                <w:rFonts w:ascii="Times New Roman" w:hAnsi="Times New Roman"/>
              </w:rPr>
              <w:t>Dependent variable</w:t>
            </w:r>
          </w:p>
        </w:tc>
        <w:tc>
          <w:tcPr>
            <w:tcW w:w="1559" w:type="dxa"/>
            <w:tcBorders>
              <w:top w:val="nil"/>
              <w:left w:val="single" w:sz="4" w:space="0" w:color="auto"/>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Source</w:t>
            </w:r>
          </w:p>
        </w:tc>
        <w:tc>
          <w:tcPr>
            <w:tcW w:w="1168" w:type="dxa"/>
            <w:tcBorders>
              <w:top w:val="nil"/>
              <w:left w:val="single" w:sz="4" w:space="0" w:color="auto"/>
              <w:bottom w:val="single" w:sz="4" w:space="0" w:color="auto"/>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F</w:t>
            </w:r>
          </w:p>
        </w:tc>
        <w:tc>
          <w:tcPr>
            <w:tcW w:w="992" w:type="dxa"/>
            <w:tcBorders>
              <w:top w:val="nil"/>
              <w:left w:val="nil"/>
              <w:bottom w:val="single" w:sz="4" w:space="0" w:color="auto"/>
              <w:right w:val="nil"/>
            </w:tcBorders>
          </w:tcPr>
          <w:p w:rsidR="00253ED3" w:rsidRPr="00011C93" w:rsidRDefault="00253ED3" w:rsidP="002A43D5">
            <w:pPr>
              <w:spacing w:line="480" w:lineRule="auto"/>
              <w:ind w:left="175" w:hanging="175"/>
              <w:rPr>
                <w:rFonts w:ascii="Times New Roman" w:hAnsi="Times New Roman"/>
              </w:rPr>
            </w:pPr>
            <w:r w:rsidRPr="00011C93">
              <w:rPr>
                <w:rFonts w:ascii="Times New Roman" w:hAnsi="Times New Roman"/>
              </w:rPr>
              <w:t>p</w:t>
            </w:r>
          </w:p>
        </w:tc>
        <w:tc>
          <w:tcPr>
            <w:tcW w:w="1452" w:type="dxa"/>
            <w:tcBorders>
              <w:top w:val="nil"/>
              <w:left w:val="nil"/>
              <w:bottom w:val="single" w:sz="4" w:space="0" w:color="auto"/>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Degrees of freedom</w:t>
            </w:r>
          </w:p>
          <w:p w:rsidR="00253ED3" w:rsidRPr="00011C93" w:rsidRDefault="00253ED3" w:rsidP="002A43D5">
            <w:pPr>
              <w:spacing w:line="480" w:lineRule="auto"/>
              <w:rPr>
                <w:rFonts w:ascii="Times New Roman" w:hAnsi="Times New Roman"/>
              </w:rPr>
            </w:pPr>
          </w:p>
        </w:tc>
        <w:tc>
          <w:tcPr>
            <w:tcW w:w="1418" w:type="dxa"/>
            <w:tcBorders>
              <w:top w:val="nil"/>
              <w:left w:val="nil"/>
              <w:bottom w:val="single" w:sz="4" w:space="0" w:color="auto"/>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Variance Component</w:t>
            </w:r>
          </w:p>
        </w:tc>
      </w:tr>
      <w:tr w:rsidR="00253ED3" w:rsidRPr="00011C93">
        <w:tc>
          <w:tcPr>
            <w:tcW w:w="1242" w:type="dxa"/>
            <w:vMerge w:val="restart"/>
            <w:tcBorders>
              <w:top w:val="single" w:sz="4" w:space="0" w:color="auto"/>
              <w:left w:val="nil"/>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4 years with data on limited set of parental traits</w:t>
            </w:r>
          </w:p>
        </w:tc>
        <w:tc>
          <w:tcPr>
            <w:tcW w:w="1276" w:type="dxa"/>
            <w:vMerge w:val="restart"/>
            <w:tcBorders>
              <w:top w:val="single" w:sz="4" w:space="0" w:color="auto"/>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r w:rsidRPr="00011C93">
              <w:rPr>
                <w:rFonts w:ascii="Times New Roman" w:hAnsi="Times New Roman"/>
              </w:rPr>
              <w:t>Chick mass</w:t>
            </w:r>
          </w:p>
        </w:tc>
        <w:tc>
          <w:tcPr>
            <w:tcW w:w="1559" w:type="dxa"/>
            <w:tcBorders>
              <w:top w:val="single" w:sz="4" w:space="0" w:color="auto"/>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Cross-f</w:t>
            </w:r>
            <w:r w:rsidRPr="00011C93">
              <w:rPr>
                <w:rFonts w:ascii="Times New Roman" w:hAnsi="Times New Roman"/>
              </w:rPr>
              <w:t>oster group</w:t>
            </w:r>
          </w:p>
        </w:tc>
        <w:tc>
          <w:tcPr>
            <w:tcW w:w="1168" w:type="dxa"/>
            <w:tcBorders>
              <w:top w:val="single" w:sz="4" w:space="0" w:color="auto"/>
              <w:left w:val="single" w:sz="4" w:space="0" w:color="auto"/>
              <w:bottom w:val="nil"/>
              <w:right w:val="nil"/>
            </w:tcBorders>
          </w:tcPr>
          <w:p w:rsidR="00253ED3" w:rsidRPr="00011C93" w:rsidRDefault="00253ED3" w:rsidP="002A43D5">
            <w:pPr>
              <w:spacing w:line="480" w:lineRule="auto"/>
              <w:rPr>
                <w:rFonts w:ascii="Times New Roman" w:hAnsi="Times New Roman"/>
              </w:rPr>
            </w:pPr>
            <w:r>
              <w:rPr>
                <w:rFonts w:ascii="Times New Roman" w:hAnsi="Times New Roman"/>
              </w:rPr>
              <w:t>14.71</w:t>
            </w:r>
          </w:p>
        </w:tc>
        <w:tc>
          <w:tcPr>
            <w:tcW w:w="992" w:type="dxa"/>
            <w:tcBorders>
              <w:top w:val="single" w:sz="4" w:space="0" w:color="auto"/>
              <w:left w:val="nil"/>
              <w:bottom w:val="nil"/>
              <w:right w:val="nil"/>
            </w:tcBorders>
          </w:tcPr>
          <w:p w:rsidR="00253ED3" w:rsidRPr="00011C93" w:rsidRDefault="00253ED3" w:rsidP="002A43D5">
            <w:pPr>
              <w:spacing w:line="480" w:lineRule="auto"/>
              <w:ind w:left="175" w:hanging="175"/>
              <w:rPr>
                <w:rFonts w:ascii="Times New Roman" w:hAnsi="Times New Roman"/>
              </w:rPr>
            </w:pPr>
            <w:r>
              <w:rPr>
                <w:rFonts w:ascii="Times New Roman" w:hAnsi="Times New Roman"/>
              </w:rPr>
              <w:t>&lt; 0.001</w:t>
            </w:r>
          </w:p>
        </w:tc>
        <w:tc>
          <w:tcPr>
            <w:tcW w:w="1452" w:type="dxa"/>
            <w:tcBorders>
              <w:top w:val="single" w:sz="4" w:space="0" w:color="auto"/>
              <w:left w:val="nil"/>
              <w:bottom w:val="nil"/>
              <w:right w:val="nil"/>
            </w:tcBorders>
            <w:shd w:val="clear" w:color="auto" w:fill="auto"/>
          </w:tcPr>
          <w:p w:rsidR="00253ED3" w:rsidRPr="00011C93" w:rsidRDefault="00253ED3" w:rsidP="002A43D5">
            <w:pPr>
              <w:spacing w:line="480" w:lineRule="auto"/>
              <w:rPr>
                <w:rFonts w:ascii="Times New Roman" w:hAnsi="Times New Roman"/>
                <w:highlight w:val="yellow"/>
              </w:rPr>
            </w:pPr>
            <w:r w:rsidRPr="00011C93">
              <w:rPr>
                <w:rFonts w:ascii="Times New Roman" w:hAnsi="Times New Roman"/>
              </w:rPr>
              <w:t>124</w:t>
            </w:r>
          </w:p>
        </w:tc>
        <w:tc>
          <w:tcPr>
            <w:tcW w:w="1418" w:type="dxa"/>
            <w:tcBorders>
              <w:top w:val="single" w:sz="4" w:space="0" w:color="auto"/>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2.06</w:t>
            </w: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Rearing nest</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Pr>
                <w:rFonts w:ascii="Times New Roman" w:hAnsi="Times New Roman"/>
              </w:rPr>
              <w:t>1</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Pr>
                <w:rFonts w:ascii="Times New Roman" w:hAnsi="Times New Roman"/>
              </w:rPr>
              <w:t>0.487</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135</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1.83x10</w:t>
            </w:r>
            <w:r w:rsidRPr="00011C93">
              <w:rPr>
                <w:rFonts w:ascii="Times New Roman" w:hAnsi="Times New Roman"/>
                <w:vertAlign w:val="superscript"/>
              </w:rPr>
              <w:t>-7</w:t>
            </w: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Nest of origin</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Pr>
                <w:rFonts w:ascii="Times New Roman" w:hAnsi="Times New Roman"/>
              </w:rPr>
              <w:t>1</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Pr>
                <w:rFonts w:ascii="Times New Roman" w:hAnsi="Times New Roman"/>
              </w:rPr>
              <w:t>0.486</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128</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8.34x10</w:t>
            </w:r>
            <w:r w:rsidRPr="00011C93">
              <w:rPr>
                <w:rFonts w:ascii="Times New Roman" w:hAnsi="Times New Roman"/>
                <w:vertAlign w:val="superscript"/>
              </w:rPr>
              <w:t>-8</w:t>
            </w: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Fixed effects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Rearing nest effects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14.2</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sidRPr="00011C93">
              <w:rPr>
                <w:rFonts w:ascii="Times New Roman" w:hAnsi="Times New Roman"/>
              </w:rPr>
              <w:t>&lt; 0.001</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Nest of origin effects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sidRPr="00011C93">
              <w:rPr>
                <w:rFonts w:ascii="Times New Roman" w:hAnsi="Times New Roman"/>
              </w:rPr>
              <w:t>-</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Error</w:t>
            </w:r>
          </w:p>
        </w:tc>
        <w:tc>
          <w:tcPr>
            <w:tcW w:w="1168" w:type="dxa"/>
            <w:tcBorders>
              <w:top w:val="nil"/>
              <w:left w:val="single" w:sz="4" w:space="0" w:color="auto"/>
              <w:bottom w:val="single" w:sz="4" w:space="0" w:color="auto"/>
              <w:right w:val="nil"/>
            </w:tcBorders>
          </w:tcPr>
          <w:p w:rsidR="00253ED3" w:rsidRPr="00011C93" w:rsidRDefault="00253ED3" w:rsidP="002A43D5">
            <w:pPr>
              <w:spacing w:line="480" w:lineRule="auto"/>
              <w:rPr>
                <w:rFonts w:ascii="Times New Roman" w:hAnsi="Times New Roman"/>
                <w:highlight w:val="yellow"/>
              </w:rPr>
            </w:pPr>
          </w:p>
        </w:tc>
        <w:tc>
          <w:tcPr>
            <w:tcW w:w="992" w:type="dxa"/>
            <w:tcBorders>
              <w:top w:val="nil"/>
              <w:left w:val="nil"/>
              <w:bottom w:val="single" w:sz="4" w:space="0" w:color="auto"/>
              <w:right w:val="nil"/>
            </w:tcBorders>
          </w:tcPr>
          <w:p w:rsidR="00253ED3" w:rsidRPr="00011C93" w:rsidRDefault="00253ED3" w:rsidP="002A43D5">
            <w:pPr>
              <w:spacing w:line="480" w:lineRule="auto"/>
              <w:ind w:left="175" w:hanging="175"/>
              <w:rPr>
                <w:rFonts w:ascii="Times New Roman" w:hAnsi="Times New Roman"/>
                <w:highlight w:val="yellow"/>
              </w:rPr>
            </w:pPr>
          </w:p>
        </w:tc>
        <w:tc>
          <w:tcPr>
            <w:tcW w:w="1452" w:type="dxa"/>
            <w:tcBorders>
              <w:top w:val="nil"/>
              <w:left w:val="nil"/>
              <w:bottom w:val="single" w:sz="4" w:space="0" w:color="auto"/>
              <w:right w:val="nil"/>
            </w:tcBorders>
            <w:shd w:val="clear" w:color="auto" w:fill="auto"/>
          </w:tcPr>
          <w:p w:rsidR="00253ED3" w:rsidRPr="00011C93" w:rsidRDefault="00253ED3" w:rsidP="002A43D5">
            <w:pPr>
              <w:spacing w:line="480" w:lineRule="auto"/>
              <w:rPr>
                <w:rFonts w:ascii="Times New Roman" w:hAnsi="Times New Roman"/>
                <w:highlight w:val="yellow"/>
              </w:rPr>
            </w:pPr>
            <w:r w:rsidRPr="00011C93">
              <w:rPr>
                <w:rFonts w:ascii="Times New Roman" w:hAnsi="Times New Roman"/>
              </w:rPr>
              <w:t>1084</w:t>
            </w:r>
          </w:p>
        </w:tc>
        <w:tc>
          <w:tcPr>
            <w:tcW w:w="1418" w:type="dxa"/>
            <w:tcBorders>
              <w:top w:val="nil"/>
              <w:left w:val="nil"/>
              <w:bottom w:val="single" w:sz="4" w:space="0" w:color="auto"/>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1.55</w:t>
            </w:r>
          </w:p>
        </w:tc>
      </w:tr>
      <w:tr w:rsidR="00253ED3" w:rsidRPr="00011C93">
        <w:tc>
          <w:tcPr>
            <w:tcW w:w="1242" w:type="dxa"/>
            <w:vMerge w:val="restart"/>
            <w:tcBorders>
              <w:top w:val="single" w:sz="4" w:space="0" w:color="auto"/>
              <w:left w:val="nil"/>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3 years with data on larger set of parental traits</w:t>
            </w:r>
          </w:p>
        </w:tc>
        <w:tc>
          <w:tcPr>
            <w:tcW w:w="1276" w:type="dxa"/>
            <w:vMerge w:val="restart"/>
            <w:tcBorders>
              <w:top w:val="single" w:sz="4" w:space="0" w:color="auto"/>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r w:rsidRPr="00011C93">
              <w:rPr>
                <w:rFonts w:ascii="Times New Roman" w:hAnsi="Times New Roman"/>
              </w:rPr>
              <w:t>Chick immunity</w:t>
            </w:r>
          </w:p>
        </w:tc>
        <w:tc>
          <w:tcPr>
            <w:tcW w:w="1559" w:type="dxa"/>
            <w:tcBorders>
              <w:top w:val="single" w:sz="4" w:space="0" w:color="auto"/>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Cross-f</w:t>
            </w:r>
            <w:r w:rsidRPr="00011C93">
              <w:rPr>
                <w:rFonts w:ascii="Times New Roman" w:hAnsi="Times New Roman"/>
              </w:rPr>
              <w:t>oster group</w:t>
            </w:r>
          </w:p>
        </w:tc>
        <w:tc>
          <w:tcPr>
            <w:tcW w:w="1168" w:type="dxa"/>
            <w:tcBorders>
              <w:top w:val="single" w:sz="4" w:space="0" w:color="auto"/>
              <w:left w:val="single" w:sz="4" w:space="0" w:color="auto"/>
              <w:bottom w:val="nil"/>
              <w:right w:val="nil"/>
            </w:tcBorders>
          </w:tcPr>
          <w:p w:rsidR="00253ED3" w:rsidRPr="00011C93" w:rsidRDefault="00253ED3" w:rsidP="002A43D5">
            <w:pPr>
              <w:spacing w:line="480" w:lineRule="auto"/>
              <w:rPr>
                <w:rFonts w:ascii="Times New Roman" w:hAnsi="Times New Roman"/>
              </w:rPr>
            </w:pPr>
            <w:r>
              <w:rPr>
                <w:rFonts w:ascii="Times New Roman" w:hAnsi="Times New Roman"/>
              </w:rPr>
              <w:t>4.15</w:t>
            </w:r>
          </w:p>
        </w:tc>
        <w:tc>
          <w:tcPr>
            <w:tcW w:w="992" w:type="dxa"/>
            <w:tcBorders>
              <w:top w:val="single" w:sz="4" w:space="0" w:color="auto"/>
              <w:left w:val="nil"/>
              <w:bottom w:val="nil"/>
              <w:right w:val="nil"/>
            </w:tcBorders>
          </w:tcPr>
          <w:p w:rsidR="00253ED3" w:rsidRPr="00011C93" w:rsidRDefault="00253ED3" w:rsidP="002A43D5">
            <w:pPr>
              <w:spacing w:line="480" w:lineRule="auto"/>
              <w:ind w:left="175" w:hanging="175"/>
              <w:rPr>
                <w:rFonts w:ascii="Times New Roman" w:hAnsi="Times New Roman"/>
              </w:rPr>
            </w:pPr>
            <w:r>
              <w:rPr>
                <w:rFonts w:ascii="Times New Roman" w:hAnsi="Times New Roman"/>
              </w:rPr>
              <w:t>&lt; 0.001</w:t>
            </w:r>
          </w:p>
        </w:tc>
        <w:tc>
          <w:tcPr>
            <w:tcW w:w="1452" w:type="dxa"/>
            <w:tcBorders>
              <w:top w:val="single" w:sz="4" w:space="0" w:color="auto"/>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5</w:t>
            </w:r>
            <w:r>
              <w:rPr>
                <w:rFonts w:ascii="Times New Roman" w:hAnsi="Times New Roman"/>
              </w:rPr>
              <w:t>3</w:t>
            </w:r>
          </w:p>
        </w:tc>
        <w:tc>
          <w:tcPr>
            <w:tcW w:w="1418" w:type="dxa"/>
            <w:tcBorders>
              <w:top w:val="single" w:sz="4" w:space="0" w:color="auto"/>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0.137</w:t>
            </w:r>
          </w:p>
        </w:tc>
      </w:tr>
      <w:tr w:rsidR="00253ED3" w:rsidRPr="00011C93">
        <w:trPr>
          <w:trHeight w:val="295"/>
        </w:trPr>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Rearing nest</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Pr>
                <w:rFonts w:ascii="Times New Roman" w:hAnsi="Times New Roman"/>
              </w:rPr>
              <w:t>1</w:t>
            </w:r>
          </w:p>
        </w:tc>
        <w:tc>
          <w:tcPr>
            <w:tcW w:w="992" w:type="dxa"/>
            <w:tcBorders>
              <w:top w:val="nil"/>
              <w:left w:val="nil"/>
              <w:bottom w:val="nil"/>
              <w:right w:val="nil"/>
            </w:tcBorders>
          </w:tcPr>
          <w:p w:rsidR="00253ED3" w:rsidRPr="00011C93" w:rsidRDefault="00253ED3" w:rsidP="00861B53">
            <w:pPr>
              <w:spacing w:line="480" w:lineRule="auto"/>
              <w:ind w:left="175" w:hanging="175"/>
              <w:rPr>
                <w:rFonts w:ascii="Times New Roman" w:hAnsi="Times New Roman"/>
              </w:rPr>
            </w:pPr>
            <w:r>
              <w:rPr>
                <w:rFonts w:ascii="Times New Roman" w:hAnsi="Times New Roman"/>
              </w:rPr>
              <w:t>0.491</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99</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4.28x10</w:t>
            </w:r>
            <w:r w:rsidRPr="00011C93">
              <w:rPr>
                <w:rFonts w:ascii="Times New Roman" w:hAnsi="Times New Roman"/>
                <w:vertAlign w:val="superscript"/>
              </w:rPr>
              <w:t>-9</w:t>
            </w: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Nest of origin</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Pr>
                <w:rFonts w:ascii="Times New Roman" w:hAnsi="Times New Roman"/>
              </w:rPr>
              <w:t>1</w:t>
            </w:r>
          </w:p>
        </w:tc>
        <w:tc>
          <w:tcPr>
            <w:tcW w:w="992" w:type="dxa"/>
            <w:tcBorders>
              <w:top w:val="nil"/>
              <w:left w:val="nil"/>
              <w:bottom w:val="nil"/>
              <w:right w:val="nil"/>
            </w:tcBorders>
          </w:tcPr>
          <w:p w:rsidR="00253ED3" w:rsidRPr="00011C93" w:rsidRDefault="00253ED3" w:rsidP="00861B53">
            <w:pPr>
              <w:spacing w:line="480" w:lineRule="auto"/>
              <w:ind w:left="175" w:hanging="175"/>
              <w:rPr>
                <w:rFonts w:ascii="Times New Roman" w:hAnsi="Times New Roman"/>
              </w:rPr>
            </w:pPr>
            <w:r>
              <w:rPr>
                <w:rFonts w:ascii="Times New Roman" w:hAnsi="Times New Roman"/>
              </w:rPr>
              <w:t>0.493</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108</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2.14x10</w:t>
            </w:r>
            <w:r w:rsidRPr="00011C93">
              <w:rPr>
                <w:rFonts w:ascii="Times New Roman" w:hAnsi="Times New Roman"/>
                <w:vertAlign w:val="superscript"/>
              </w:rPr>
              <w:t>-9</w:t>
            </w: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Fixed effects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4</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Rearing nest effects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9.71</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sidRPr="00011C93">
              <w:rPr>
                <w:rFonts w:ascii="Times New Roman" w:hAnsi="Times New Roman"/>
              </w:rPr>
              <w:t>&lt; 0.001</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2</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Nest of origin effects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9.93</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sidRPr="00011C93">
              <w:rPr>
                <w:rFonts w:ascii="Times New Roman" w:hAnsi="Times New Roman"/>
              </w:rPr>
              <w:t>0.002</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Chick body mass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highlight w:val="yellow"/>
              </w:rPr>
            </w:pPr>
            <w:r w:rsidRPr="00011C93">
              <w:rPr>
                <w:rFonts w:ascii="Times New Roman" w:hAnsi="Times New Roman"/>
              </w:rPr>
              <w:t>5.19</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highlight w:val="yellow"/>
              </w:rPr>
            </w:pPr>
            <w:r w:rsidRPr="00011C93">
              <w:rPr>
                <w:rFonts w:ascii="Times New Roman" w:hAnsi="Times New Roman"/>
              </w:rPr>
              <w:t>0.024</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single" w:sz="4" w:space="0" w:color="auto"/>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single" w:sz="4" w:space="0" w:color="auto"/>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Error</w:t>
            </w:r>
          </w:p>
        </w:tc>
        <w:tc>
          <w:tcPr>
            <w:tcW w:w="1168" w:type="dxa"/>
            <w:tcBorders>
              <w:top w:val="nil"/>
              <w:left w:val="single" w:sz="4" w:space="0" w:color="auto"/>
              <w:bottom w:val="single" w:sz="4" w:space="0" w:color="auto"/>
              <w:right w:val="nil"/>
            </w:tcBorders>
          </w:tcPr>
          <w:p w:rsidR="00253ED3" w:rsidRPr="00011C93" w:rsidRDefault="00253ED3" w:rsidP="002A43D5">
            <w:pPr>
              <w:spacing w:line="480" w:lineRule="auto"/>
              <w:rPr>
                <w:rFonts w:ascii="Times New Roman" w:hAnsi="Times New Roman"/>
                <w:highlight w:val="yellow"/>
              </w:rPr>
            </w:pPr>
          </w:p>
        </w:tc>
        <w:tc>
          <w:tcPr>
            <w:tcW w:w="992" w:type="dxa"/>
            <w:tcBorders>
              <w:top w:val="nil"/>
              <w:left w:val="nil"/>
              <w:bottom w:val="single" w:sz="4" w:space="0" w:color="auto"/>
              <w:right w:val="nil"/>
            </w:tcBorders>
          </w:tcPr>
          <w:p w:rsidR="00253ED3" w:rsidRPr="00011C93" w:rsidRDefault="00253ED3" w:rsidP="002A43D5">
            <w:pPr>
              <w:spacing w:line="480" w:lineRule="auto"/>
              <w:ind w:left="175" w:hanging="175"/>
              <w:rPr>
                <w:rFonts w:ascii="Times New Roman" w:hAnsi="Times New Roman"/>
                <w:highlight w:val="yellow"/>
              </w:rPr>
            </w:pPr>
          </w:p>
        </w:tc>
        <w:tc>
          <w:tcPr>
            <w:tcW w:w="1452" w:type="dxa"/>
            <w:tcBorders>
              <w:top w:val="nil"/>
              <w:left w:val="nil"/>
              <w:bottom w:val="single" w:sz="4" w:space="0" w:color="auto"/>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192</w:t>
            </w:r>
          </w:p>
        </w:tc>
        <w:tc>
          <w:tcPr>
            <w:tcW w:w="1418" w:type="dxa"/>
            <w:tcBorders>
              <w:top w:val="nil"/>
              <w:left w:val="nil"/>
              <w:bottom w:val="single" w:sz="4" w:space="0" w:color="auto"/>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0.403</w:t>
            </w: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val="restart"/>
            <w:tcBorders>
              <w:top w:val="single" w:sz="4" w:space="0" w:color="auto"/>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r w:rsidRPr="00011C93">
              <w:rPr>
                <w:rFonts w:ascii="Times New Roman" w:hAnsi="Times New Roman"/>
              </w:rPr>
              <w:t>Chick mass</w:t>
            </w:r>
          </w:p>
        </w:tc>
        <w:tc>
          <w:tcPr>
            <w:tcW w:w="1559" w:type="dxa"/>
            <w:tcBorders>
              <w:top w:val="single" w:sz="4" w:space="0" w:color="auto"/>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Pr>
                <w:rFonts w:ascii="Times New Roman" w:hAnsi="Times New Roman"/>
              </w:rPr>
              <w:t>Cross-foster g</w:t>
            </w:r>
            <w:r w:rsidRPr="00011C93">
              <w:rPr>
                <w:rFonts w:ascii="Times New Roman" w:hAnsi="Times New Roman"/>
              </w:rPr>
              <w:t>roup</w:t>
            </w:r>
          </w:p>
        </w:tc>
        <w:tc>
          <w:tcPr>
            <w:tcW w:w="1168" w:type="dxa"/>
            <w:tcBorders>
              <w:top w:val="single" w:sz="4" w:space="0" w:color="auto"/>
              <w:left w:val="single" w:sz="4" w:space="0" w:color="auto"/>
              <w:bottom w:val="nil"/>
              <w:right w:val="nil"/>
            </w:tcBorders>
          </w:tcPr>
          <w:p w:rsidR="00253ED3" w:rsidRPr="00011C93" w:rsidRDefault="00253ED3" w:rsidP="002A43D5">
            <w:pPr>
              <w:spacing w:line="480" w:lineRule="auto"/>
              <w:rPr>
                <w:rFonts w:ascii="Times New Roman" w:hAnsi="Times New Roman"/>
              </w:rPr>
            </w:pPr>
            <w:r>
              <w:rPr>
                <w:rFonts w:ascii="Times New Roman" w:hAnsi="Times New Roman"/>
              </w:rPr>
              <w:t>8.83</w:t>
            </w:r>
          </w:p>
        </w:tc>
        <w:tc>
          <w:tcPr>
            <w:tcW w:w="992" w:type="dxa"/>
            <w:tcBorders>
              <w:top w:val="single" w:sz="4" w:space="0" w:color="auto"/>
              <w:left w:val="nil"/>
              <w:bottom w:val="nil"/>
              <w:right w:val="nil"/>
            </w:tcBorders>
          </w:tcPr>
          <w:p w:rsidR="00253ED3" w:rsidRPr="00011C93" w:rsidRDefault="00253ED3" w:rsidP="002A43D5">
            <w:pPr>
              <w:spacing w:line="480" w:lineRule="auto"/>
              <w:ind w:left="175" w:hanging="175"/>
              <w:rPr>
                <w:rFonts w:ascii="Times New Roman" w:hAnsi="Times New Roman"/>
              </w:rPr>
            </w:pPr>
            <w:r>
              <w:rPr>
                <w:rFonts w:ascii="Times New Roman" w:hAnsi="Times New Roman"/>
              </w:rPr>
              <w:t>&lt; 0.001</w:t>
            </w:r>
          </w:p>
        </w:tc>
        <w:tc>
          <w:tcPr>
            <w:tcW w:w="1452" w:type="dxa"/>
            <w:tcBorders>
              <w:top w:val="single" w:sz="4" w:space="0" w:color="auto"/>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92</w:t>
            </w:r>
          </w:p>
        </w:tc>
        <w:tc>
          <w:tcPr>
            <w:tcW w:w="1418" w:type="dxa"/>
            <w:tcBorders>
              <w:top w:val="single" w:sz="4" w:space="0" w:color="auto"/>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1.063</w:t>
            </w: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Rearing nest</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Pr>
                <w:rFonts w:ascii="Times New Roman" w:hAnsi="Times New Roman"/>
              </w:rPr>
              <w:t>1.00</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Pr>
                <w:rFonts w:ascii="Times New Roman" w:hAnsi="Times New Roman"/>
              </w:rPr>
              <w:t>0.486</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98</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2.64x10</w:t>
            </w:r>
            <w:r w:rsidRPr="00011C93">
              <w:rPr>
                <w:rFonts w:ascii="Times New Roman" w:hAnsi="Times New Roman"/>
                <w:vertAlign w:val="superscript"/>
              </w:rPr>
              <w:t>-7</w:t>
            </w: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Nest of origin</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Pr>
                <w:rFonts w:ascii="Times New Roman" w:hAnsi="Times New Roman"/>
              </w:rPr>
              <w:t>1.00</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Pr>
                <w:rFonts w:ascii="Times New Roman" w:hAnsi="Times New Roman"/>
              </w:rPr>
              <w:t>0.487</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114</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1.34x10</w:t>
            </w:r>
            <w:r w:rsidRPr="00011C93">
              <w:rPr>
                <w:rFonts w:ascii="Times New Roman" w:hAnsi="Times New Roman"/>
                <w:vertAlign w:val="superscript"/>
              </w:rPr>
              <w:t>-9</w:t>
            </w: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Fixed effects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80.26</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sidRPr="00011C93">
              <w:rPr>
                <w:rFonts w:ascii="Times New Roman" w:hAnsi="Times New Roman"/>
              </w:rPr>
              <w:t>&lt; 0.001</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5</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Rearing nest effects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26.36</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sidRPr="00011C93">
              <w:rPr>
                <w:rFonts w:ascii="Times New Roman" w:hAnsi="Times New Roman"/>
              </w:rPr>
              <w:t>&lt; 0.001</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2</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Nest of origin effects</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53.90</w:t>
            </w: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rPr>
            </w:pPr>
            <w:r w:rsidRPr="00011C93">
              <w:rPr>
                <w:rFonts w:ascii="Times New Roman" w:hAnsi="Times New Roman"/>
              </w:rPr>
              <w:t>&lt; 0.001</w:t>
            </w: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3</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p>
        </w:tc>
      </w:tr>
      <w:tr w:rsidR="00253ED3" w:rsidRPr="00011C93">
        <w:tc>
          <w:tcPr>
            <w:tcW w:w="1242" w:type="dxa"/>
            <w:vMerge/>
            <w:tcBorders>
              <w:top w:val="nil"/>
              <w:left w:val="nil"/>
              <w:bottom w:val="nil"/>
              <w:right w:val="single" w:sz="4" w:space="0" w:color="auto"/>
            </w:tcBorders>
          </w:tcPr>
          <w:p w:rsidR="00253ED3" w:rsidRPr="00011C93" w:rsidRDefault="00253ED3" w:rsidP="002A43D5">
            <w:pPr>
              <w:spacing w:line="480" w:lineRule="auto"/>
              <w:rPr>
                <w:rFonts w:ascii="Times New Roman" w:hAnsi="Times New Roman"/>
              </w:rPr>
            </w:pPr>
          </w:p>
        </w:tc>
        <w:tc>
          <w:tcPr>
            <w:tcW w:w="1276" w:type="dxa"/>
            <w:vMerge/>
            <w:tcBorders>
              <w:top w:val="nil"/>
              <w:left w:val="single" w:sz="4" w:space="0" w:color="auto"/>
              <w:bottom w:val="nil"/>
              <w:right w:val="single" w:sz="4" w:space="0" w:color="auto"/>
            </w:tcBorders>
          </w:tcPr>
          <w:p w:rsidR="00253ED3" w:rsidRPr="00011C93" w:rsidRDefault="00253ED3" w:rsidP="002A43D5">
            <w:pPr>
              <w:spacing w:line="480" w:lineRule="auto"/>
              <w:ind w:right="-108"/>
              <w:rPr>
                <w:rFonts w:ascii="Times New Roman" w:hAnsi="Times New Roman"/>
              </w:rPr>
            </w:pPr>
          </w:p>
        </w:tc>
        <w:tc>
          <w:tcPr>
            <w:tcW w:w="1559" w:type="dxa"/>
            <w:tcBorders>
              <w:top w:val="nil"/>
              <w:left w:val="single" w:sz="4" w:space="0" w:color="auto"/>
              <w:bottom w:val="nil"/>
              <w:right w:val="single" w:sz="4" w:space="0" w:color="auto"/>
            </w:tcBorders>
          </w:tcPr>
          <w:p w:rsidR="00253ED3" w:rsidRPr="00011C93" w:rsidRDefault="00253ED3" w:rsidP="002A43D5">
            <w:pPr>
              <w:spacing w:line="480" w:lineRule="auto"/>
              <w:rPr>
                <w:rFonts w:ascii="Times New Roman" w:hAnsi="Times New Roman"/>
              </w:rPr>
            </w:pPr>
            <w:r w:rsidRPr="00011C93">
              <w:rPr>
                <w:rFonts w:ascii="Times New Roman" w:hAnsi="Times New Roman"/>
              </w:rPr>
              <w:t>Error</w:t>
            </w:r>
          </w:p>
        </w:tc>
        <w:tc>
          <w:tcPr>
            <w:tcW w:w="1168" w:type="dxa"/>
            <w:tcBorders>
              <w:top w:val="nil"/>
              <w:left w:val="single" w:sz="4" w:space="0" w:color="auto"/>
              <w:bottom w:val="nil"/>
              <w:right w:val="nil"/>
            </w:tcBorders>
          </w:tcPr>
          <w:p w:rsidR="00253ED3" w:rsidRPr="00011C93" w:rsidRDefault="00253ED3" w:rsidP="002A43D5">
            <w:pPr>
              <w:spacing w:line="480" w:lineRule="auto"/>
              <w:rPr>
                <w:rFonts w:ascii="Times New Roman" w:hAnsi="Times New Roman"/>
                <w:highlight w:val="yellow"/>
              </w:rPr>
            </w:pPr>
          </w:p>
        </w:tc>
        <w:tc>
          <w:tcPr>
            <w:tcW w:w="992" w:type="dxa"/>
            <w:tcBorders>
              <w:top w:val="nil"/>
              <w:left w:val="nil"/>
              <w:bottom w:val="nil"/>
              <w:right w:val="nil"/>
            </w:tcBorders>
          </w:tcPr>
          <w:p w:rsidR="00253ED3" w:rsidRPr="00011C93" w:rsidRDefault="00253ED3" w:rsidP="002A43D5">
            <w:pPr>
              <w:spacing w:line="480" w:lineRule="auto"/>
              <w:ind w:left="175" w:hanging="175"/>
              <w:rPr>
                <w:rFonts w:ascii="Times New Roman" w:hAnsi="Times New Roman"/>
                <w:highlight w:val="yellow"/>
              </w:rPr>
            </w:pPr>
          </w:p>
        </w:tc>
        <w:tc>
          <w:tcPr>
            <w:tcW w:w="1452" w:type="dxa"/>
            <w:tcBorders>
              <w:top w:val="nil"/>
              <w:left w:val="nil"/>
              <w:bottom w:val="nil"/>
              <w:right w:val="nil"/>
            </w:tcBorders>
            <w:shd w:val="clear" w:color="auto" w:fill="auto"/>
          </w:tcPr>
          <w:p w:rsidR="00253ED3" w:rsidRPr="00011C93" w:rsidRDefault="00253ED3" w:rsidP="002A43D5">
            <w:pPr>
              <w:spacing w:line="480" w:lineRule="auto"/>
              <w:rPr>
                <w:rFonts w:ascii="Times New Roman" w:hAnsi="Times New Roman"/>
              </w:rPr>
            </w:pPr>
            <w:r w:rsidRPr="00011C93">
              <w:rPr>
                <w:rFonts w:ascii="Times New Roman" w:hAnsi="Times New Roman"/>
              </w:rPr>
              <w:t>654</w:t>
            </w:r>
          </w:p>
        </w:tc>
        <w:tc>
          <w:tcPr>
            <w:tcW w:w="1418" w:type="dxa"/>
            <w:tcBorders>
              <w:top w:val="nil"/>
              <w:left w:val="nil"/>
              <w:bottom w:val="nil"/>
              <w:right w:val="nil"/>
            </w:tcBorders>
          </w:tcPr>
          <w:p w:rsidR="00253ED3" w:rsidRPr="00011C93" w:rsidRDefault="00253ED3" w:rsidP="002A43D5">
            <w:pPr>
              <w:spacing w:line="480" w:lineRule="auto"/>
              <w:rPr>
                <w:rFonts w:ascii="Times New Roman" w:hAnsi="Times New Roman"/>
              </w:rPr>
            </w:pPr>
            <w:r w:rsidRPr="00011C93">
              <w:rPr>
                <w:rFonts w:ascii="Times New Roman" w:hAnsi="Times New Roman"/>
              </w:rPr>
              <w:t>1.31</w:t>
            </w:r>
          </w:p>
        </w:tc>
      </w:tr>
    </w:tbl>
    <w:p w:rsidR="00253ED3" w:rsidRPr="00011C93" w:rsidRDefault="00253ED3" w:rsidP="00253ED3">
      <w:pPr>
        <w:spacing w:line="480" w:lineRule="auto"/>
        <w:rPr>
          <w:rFonts w:ascii="Times New Roman" w:hAnsi="Times New Roman"/>
        </w:rPr>
      </w:pPr>
    </w:p>
    <w:p w:rsidR="006E18FF" w:rsidRDefault="00253ED3"/>
    <w:sectPr w:rsidR="006E18FF" w:rsidSect="006E18FF">
      <w:pgSz w:w="12240" w:h="15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A51B2D"/>
    <w:multiLevelType w:val="hybridMultilevel"/>
    <w:tmpl w:val="B0227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53ED3"/>
    <w:rsid w:val="00253ED3"/>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GB"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ED3"/>
    <w:rPr>
      <w:sz w:val="24"/>
    </w:rPr>
  </w:style>
  <w:style w:type="paragraph" w:styleId="Heading4">
    <w:name w:val="heading 4"/>
    <w:basedOn w:val="Normal"/>
    <w:next w:val="Normal"/>
    <w:link w:val="Heading4Char"/>
    <w:qFormat/>
    <w:rsid w:val="00253ED3"/>
    <w:pPr>
      <w:keepNext/>
      <w:spacing w:after="0"/>
      <w:outlineLvl w:val="3"/>
    </w:pPr>
    <w:rPr>
      <w:rFonts w:ascii="Times New Roman" w:eastAsia="Times New Roman" w:hAnsi="Times New Roman" w:cs="Times New Roman"/>
      <w:b/>
      <w:bCs/>
      <w:sz w:val="22"/>
      <w:szCs w:val="24"/>
    </w:rPr>
  </w:style>
  <w:style w:type="paragraph" w:styleId="Heading5">
    <w:name w:val="heading 5"/>
    <w:basedOn w:val="Normal"/>
    <w:next w:val="Normal"/>
    <w:link w:val="Heading5Char"/>
    <w:qFormat/>
    <w:rsid w:val="00253ED3"/>
    <w:pPr>
      <w:spacing w:before="240" w:after="60"/>
      <w:outlineLvl w:val="4"/>
    </w:pPr>
    <w:rPr>
      <w:rFonts w:ascii="Times New Roman" w:eastAsia="Times New Roman" w:hAnsi="Times New Roman" w:cs="Times New Roman"/>
      <w:b/>
      <w:bCs/>
      <w:i/>
      <w:iCs/>
      <w:sz w:val="26"/>
      <w:szCs w:val="26"/>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rsid w:val="00253ED3"/>
    <w:rPr>
      <w:rFonts w:ascii="Times New Roman" w:eastAsia="Times New Roman" w:hAnsi="Times New Roman" w:cs="Times New Roman"/>
      <w:b/>
      <w:bCs/>
      <w:sz w:val="22"/>
      <w:szCs w:val="24"/>
    </w:rPr>
  </w:style>
  <w:style w:type="character" w:customStyle="1" w:styleId="Heading5Char">
    <w:name w:val="Heading 5 Char"/>
    <w:basedOn w:val="DefaultParagraphFont"/>
    <w:link w:val="Heading5"/>
    <w:rsid w:val="00253ED3"/>
    <w:rPr>
      <w:rFonts w:ascii="Times New Roman" w:eastAsia="Times New Roman" w:hAnsi="Times New Roman" w:cs="Times New Roman"/>
      <w:b/>
      <w:bCs/>
      <w:i/>
      <w:iCs/>
      <w:sz w:val="26"/>
      <w:szCs w:val="26"/>
      <w:lang w:val="en-US"/>
    </w:rPr>
  </w:style>
  <w:style w:type="table" w:styleId="TableGrid">
    <w:name w:val="Table Grid"/>
    <w:basedOn w:val="TableNormal"/>
    <w:rsid w:val="00253ED3"/>
    <w:pPr>
      <w:spacing w:after="0"/>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semiHidden/>
    <w:rsid w:val="00253ED3"/>
    <w:pPr>
      <w:tabs>
        <w:tab w:val="center" w:pos="4320"/>
        <w:tab w:val="right" w:pos="8640"/>
      </w:tabs>
      <w:spacing w:after="0"/>
    </w:pPr>
    <w:rPr>
      <w:rFonts w:ascii="Times New Roman" w:eastAsia="Times New Roman" w:hAnsi="Times New Roman" w:cs="Times New Roman"/>
    </w:rPr>
  </w:style>
  <w:style w:type="character" w:customStyle="1" w:styleId="FooterChar">
    <w:name w:val="Footer Char"/>
    <w:basedOn w:val="DefaultParagraphFont"/>
    <w:link w:val="Footer"/>
    <w:semiHidden/>
    <w:rsid w:val="00253ED3"/>
    <w:rPr>
      <w:rFonts w:ascii="Times New Roman" w:eastAsia="Times New Roman" w:hAnsi="Times New Roman" w:cs="Times New Roman"/>
      <w:sz w:val="24"/>
    </w:rPr>
  </w:style>
  <w:style w:type="character" w:styleId="PageNumber">
    <w:name w:val="page number"/>
    <w:basedOn w:val="DefaultParagraphFont"/>
    <w:rsid w:val="00253ED3"/>
  </w:style>
  <w:style w:type="paragraph" w:styleId="CommentText">
    <w:name w:val="annotation text"/>
    <w:basedOn w:val="Normal"/>
    <w:link w:val="CommentTextChar"/>
    <w:uiPriority w:val="99"/>
    <w:semiHidden/>
    <w:unhideWhenUsed/>
    <w:rsid w:val="00253ED3"/>
    <w:pPr>
      <w:spacing w:after="0"/>
    </w:pPr>
    <w:rPr>
      <w:rFonts w:ascii="Times New Roman" w:eastAsia="Times New Roman" w:hAnsi="Times New Roman" w:cs="Times New Roman"/>
      <w:szCs w:val="24"/>
    </w:rPr>
  </w:style>
  <w:style w:type="character" w:customStyle="1" w:styleId="CommentTextChar">
    <w:name w:val="Comment Text Char"/>
    <w:basedOn w:val="DefaultParagraphFont"/>
    <w:link w:val="CommentText"/>
    <w:uiPriority w:val="99"/>
    <w:semiHidden/>
    <w:rsid w:val="00253ED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53ED3"/>
    <w:rPr>
      <w:b/>
      <w:bCs/>
      <w:sz w:val="20"/>
      <w:szCs w:val="20"/>
    </w:rPr>
  </w:style>
  <w:style w:type="character" w:customStyle="1" w:styleId="CommentSubjectChar">
    <w:name w:val="Comment Subject Char"/>
    <w:basedOn w:val="CommentTextChar"/>
    <w:link w:val="CommentSubject"/>
    <w:uiPriority w:val="99"/>
    <w:semiHidden/>
    <w:rsid w:val="00253ED3"/>
    <w:rPr>
      <w:b/>
      <w:bCs/>
    </w:rPr>
  </w:style>
  <w:style w:type="paragraph" w:styleId="BalloonText">
    <w:name w:val="Balloon Text"/>
    <w:basedOn w:val="Normal"/>
    <w:link w:val="BalloonTextChar"/>
    <w:uiPriority w:val="99"/>
    <w:semiHidden/>
    <w:unhideWhenUsed/>
    <w:rsid w:val="00253ED3"/>
    <w:pPr>
      <w:spacing w:after="0"/>
    </w:pPr>
    <w:rPr>
      <w:rFonts w:ascii="Lucida Grande" w:eastAsia="Times New Roman" w:hAnsi="Lucida Grande" w:cs="Times New Roman"/>
      <w:sz w:val="18"/>
      <w:szCs w:val="18"/>
    </w:rPr>
  </w:style>
  <w:style w:type="character" w:customStyle="1" w:styleId="BalloonTextChar">
    <w:name w:val="Balloon Text Char"/>
    <w:basedOn w:val="DefaultParagraphFont"/>
    <w:link w:val="BalloonText"/>
    <w:uiPriority w:val="99"/>
    <w:semiHidden/>
    <w:rsid w:val="00253ED3"/>
    <w:rPr>
      <w:rFonts w:ascii="Lucida Grande" w:eastAsia="Times New Roman" w:hAnsi="Lucida Grande" w:cs="Times New Roman"/>
      <w:sz w:val="18"/>
      <w:szCs w:val="18"/>
    </w:rPr>
  </w:style>
  <w:style w:type="character" w:styleId="Hyperlink">
    <w:name w:val="Hyperlink"/>
    <w:basedOn w:val="DefaultParagraphFont"/>
    <w:uiPriority w:val="99"/>
    <w:semiHidden/>
    <w:unhideWhenUsed/>
    <w:rsid w:val="00253ED3"/>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340</Words>
  <Characters>1938</Characters>
  <Application>Microsoft Macintosh Word</Application>
  <DocSecurity>0</DocSecurity>
  <Lines>16</Lines>
  <Paragraphs>3</Paragraphs>
  <ScaleCrop>false</ScaleCrop>
  <Company>Queen Mary University of London</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Evans</dc:creator>
  <cp:keywords/>
  <cp:lastModifiedBy>Matthew Evans</cp:lastModifiedBy>
  <cp:revision>1</cp:revision>
  <dcterms:created xsi:type="dcterms:W3CDTF">2013-07-09T08:16:00Z</dcterms:created>
  <dcterms:modified xsi:type="dcterms:W3CDTF">2013-07-09T08:16:00Z</dcterms:modified>
</cp:coreProperties>
</file>