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64" w:rsidRPr="001938CA" w:rsidRDefault="00882064" w:rsidP="00882064">
      <w:pPr>
        <w:spacing w:line="480" w:lineRule="auto"/>
        <w:rPr>
          <w:color w:val="000000" w:themeColor="text1"/>
        </w:rPr>
      </w:pPr>
      <w:r w:rsidRPr="001938CA">
        <w:rPr>
          <w:b/>
          <w:color w:val="000000" w:themeColor="text1"/>
        </w:rPr>
        <w:t>Table S2</w:t>
      </w:r>
      <w:r w:rsidRPr="001938CA">
        <w:rPr>
          <w:color w:val="000000" w:themeColor="text1"/>
        </w:rPr>
        <w:t>. Repeated measures ANOVA results on the effects of historic grazing intensity (‘light’ and ‘heavy’) and recent cattle removal (‘+ cattle’ and ‘- cattle’) in the Simpson Desert, central Australia, on cover of ‘total vegetation’, ‘spinifex hummocks’, ‘herbs &amp; forbs’ and ‘grasses &amp; sedges’. Significant results (</w:t>
      </w:r>
      <w:r w:rsidRPr="001938CA">
        <w:rPr>
          <w:i/>
          <w:color w:val="000000" w:themeColor="text1"/>
        </w:rPr>
        <w:t>P</w:t>
      </w:r>
      <w:r w:rsidRPr="001938CA">
        <w:rPr>
          <w:color w:val="000000" w:themeColor="text1"/>
        </w:rPr>
        <w:t xml:space="preserve"> &lt; 0.05) are shown in bold.</w:t>
      </w:r>
    </w:p>
    <w:tbl>
      <w:tblPr>
        <w:tblW w:w="4934" w:type="pct"/>
        <w:jc w:val="center"/>
        <w:tblLook w:val="01E0" w:firstRow="1" w:lastRow="1" w:firstColumn="1" w:lastColumn="1" w:noHBand="0" w:noVBand="0"/>
      </w:tblPr>
      <w:tblGrid>
        <w:gridCol w:w="1568"/>
        <w:gridCol w:w="960"/>
        <w:gridCol w:w="979"/>
        <w:gridCol w:w="901"/>
        <w:gridCol w:w="928"/>
        <w:gridCol w:w="959"/>
        <w:gridCol w:w="888"/>
        <w:gridCol w:w="959"/>
        <w:gridCol w:w="978"/>
      </w:tblGrid>
      <w:tr w:rsidR="00882064" w:rsidRPr="001938CA" w:rsidTr="00C074C7">
        <w:trPr>
          <w:jc w:val="center"/>
        </w:trPr>
        <w:tc>
          <w:tcPr>
            <w:tcW w:w="859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Vegetation cover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 xml:space="preserve">Total 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Spinifex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 xml:space="preserve">Herbs &amp; forbs  </w:t>
            </w:r>
          </w:p>
        </w:tc>
        <w:tc>
          <w:tcPr>
            <w:tcW w:w="10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Grasses &amp; sedges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Source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536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509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487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F</w:t>
            </w:r>
          </w:p>
        </w:tc>
        <w:tc>
          <w:tcPr>
            <w:tcW w:w="536" w:type="pct"/>
            <w:tcBorders>
              <w:top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i/>
                <w:sz w:val="16"/>
                <w:szCs w:val="16"/>
              </w:rPr>
            </w:pPr>
            <w:r w:rsidRPr="001938CA">
              <w:rPr>
                <w:i/>
                <w:sz w:val="16"/>
                <w:szCs w:val="16"/>
              </w:rPr>
              <w:t>P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Between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Grazing intensity 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6.499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0.063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7.464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0.052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0.048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0.838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4.908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0.091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Grazing treatment 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0.435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0.546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5.125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0.086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0.048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0.838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1.767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0.255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Grazing intensity x Cattle removal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0.634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0.470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1.030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0.368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0.048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0.838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1.485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0.290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Within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Trips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30.123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1.218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0.345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18.788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22.981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&lt;0.001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 x Grazing intensity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2.920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0.078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1.810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0.199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5.000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0.018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9.283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b/>
                <w:sz w:val="16"/>
                <w:szCs w:val="16"/>
              </w:rPr>
            </w:pPr>
            <w:r w:rsidRPr="001938CA">
              <w:rPr>
                <w:b/>
                <w:sz w:val="16"/>
                <w:szCs w:val="16"/>
              </w:rPr>
              <w:t>0.002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Trip x Cattle removal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1.291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0.322</w:t>
            </w:r>
          </w:p>
        </w:tc>
        <w:tc>
          <w:tcPr>
            <w:tcW w:w="494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1.989</w:t>
            </w:r>
          </w:p>
        </w:tc>
        <w:tc>
          <w:tcPr>
            <w:tcW w:w="509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0.169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1.000</w:t>
            </w:r>
          </w:p>
        </w:tc>
        <w:tc>
          <w:tcPr>
            <w:tcW w:w="487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0.426</w:t>
            </w:r>
          </w:p>
        </w:tc>
        <w:tc>
          <w:tcPr>
            <w:tcW w:w="52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0.981</w:t>
            </w:r>
          </w:p>
        </w:tc>
        <w:tc>
          <w:tcPr>
            <w:tcW w:w="536" w:type="pct"/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0.434</w:t>
            </w:r>
          </w:p>
        </w:tc>
      </w:tr>
      <w:tr w:rsidR="00882064" w:rsidRPr="001938CA" w:rsidTr="00C074C7">
        <w:trPr>
          <w:jc w:val="center"/>
        </w:trPr>
        <w:tc>
          <w:tcPr>
            <w:tcW w:w="859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ind w:left="113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 xml:space="preserve">Trip x Grazing intensity x Cattle removal 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0.204</w:t>
            </w: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4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0.892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0.194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0.898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3.222</w:t>
            </w: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0.061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0.792</w:t>
            </w:r>
          </w:p>
        </w:tc>
        <w:tc>
          <w:tcPr>
            <w:tcW w:w="536" w:type="pct"/>
            <w:tcBorders>
              <w:bottom w:val="single" w:sz="4" w:space="0" w:color="auto"/>
            </w:tcBorders>
          </w:tcPr>
          <w:p w:rsidR="00882064" w:rsidRPr="001938CA" w:rsidRDefault="00882064" w:rsidP="00C074C7">
            <w:pPr>
              <w:spacing w:before="60" w:after="60" w:line="276" w:lineRule="auto"/>
              <w:rPr>
                <w:sz w:val="16"/>
                <w:szCs w:val="16"/>
              </w:rPr>
            </w:pPr>
            <w:r w:rsidRPr="001938CA">
              <w:rPr>
                <w:sz w:val="16"/>
                <w:szCs w:val="16"/>
              </w:rPr>
              <w:t>0.521</w:t>
            </w:r>
          </w:p>
        </w:tc>
      </w:tr>
    </w:tbl>
    <w:p w:rsidR="00882064" w:rsidRPr="001938CA" w:rsidRDefault="00882064" w:rsidP="00882064">
      <w:pPr>
        <w:spacing w:line="480" w:lineRule="auto"/>
        <w:ind w:left="720" w:hanging="720"/>
      </w:pPr>
    </w:p>
    <w:p w:rsidR="00BC682F" w:rsidRDefault="00BC682F">
      <w:bookmarkStart w:id="0" w:name="_GoBack"/>
      <w:bookmarkEnd w:id="0"/>
    </w:p>
    <w:sectPr w:rsidR="00BC682F" w:rsidSect="00BC6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64"/>
    <w:rsid w:val="005F5575"/>
    <w:rsid w:val="00882064"/>
    <w:rsid w:val="00BC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64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064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2013-06-07T05:48:00Z</dcterms:created>
  <dcterms:modified xsi:type="dcterms:W3CDTF">2013-06-07T05:49:00Z</dcterms:modified>
</cp:coreProperties>
</file>