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5CC" w:rsidRPr="00CA04C8" w:rsidRDefault="007725CC" w:rsidP="00CA04C8">
      <w:pPr>
        <w:spacing w:line="480" w:lineRule="auto"/>
        <w:rPr>
          <w:rFonts w:ascii="Arial" w:eastAsia="MS ??" w:hAnsi="Arial" w:cs="Arial"/>
          <w:sz w:val="22"/>
          <w:szCs w:val="22"/>
        </w:rPr>
      </w:pPr>
      <w:r>
        <w:rPr>
          <w:rFonts w:ascii="Arial" w:eastAsia="MS ??" w:hAnsi="Arial" w:cs="Arial"/>
          <w:sz w:val="22"/>
          <w:szCs w:val="22"/>
        </w:rPr>
        <w:t>Table S1</w:t>
      </w:r>
      <w:bookmarkStart w:id="0" w:name="_GoBack"/>
      <w:bookmarkEnd w:id="0"/>
      <w:r w:rsidRPr="00CA04C8">
        <w:rPr>
          <w:rFonts w:ascii="Arial" w:eastAsia="MS ??" w:hAnsi="Arial" w:cs="Arial"/>
          <w:sz w:val="22"/>
          <w:szCs w:val="22"/>
        </w:rPr>
        <w:t xml:space="preserve">. Correlations of anthropometric measurements with cardiometabolic risk factors taking family relationships into consideration  </w:t>
      </w:r>
    </w:p>
    <w:tbl>
      <w:tblPr>
        <w:tblW w:w="10638" w:type="dxa"/>
        <w:tblInd w:w="-636" w:type="dxa"/>
        <w:tblLayout w:type="fixed"/>
        <w:tblLook w:val="00A0"/>
      </w:tblPr>
      <w:tblGrid>
        <w:gridCol w:w="922"/>
        <w:gridCol w:w="896"/>
        <w:gridCol w:w="1260"/>
        <w:gridCol w:w="1260"/>
        <w:gridCol w:w="1260"/>
        <w:gridCol w:w="1260"/>
        <w:gridCol w:w="1260"/>
        <w:gridCol w:w="1260"/>
        <w:gridCol w:w="1260"/>
      </w:tblGrid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 </w:t>
            </w: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 xml:space="preserve">Waist </w:t>
            </w:r>
          </w:p>
        </w:tc>
        <w:tc>
          <w:tcPr>
            <w:tcW w:w="1260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Hip</w:t>
            </w:r>
          </w:p>
        </w:tc>
        <w:tc>
          <w:tcPr>
            <w:tcW w:w="1260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 xml:space="preserve">Height  </w:t>
            </w:r>
          </w:p>
        </w:tc>
        <w:tc>
          <w:tcPr>
            <w:tcW w:w="1260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Weight</w:t>
            </w:r>
          </w:p>
        </w:tc>
        <w:tc>
          <w:tcPr>
            <w:tcW w:w="1260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BAI</w:t>
            </w:r>
          </w:p>
        </w:tc>
        <w:tc>
          <w:tcPr>
            <w:tcW w:w="1260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BMI</w:t>
            </w:r>
          </w:p>
        </w:tc>
        <w:tc>
          <w:tcPr>
            <w:tcW w:w="1260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PBF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PBF (DXA)</w:t>
            </w: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All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0.28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0.54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-0.55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0.80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0.51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 xml:space="preserve"> 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Men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0.77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0.71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=0.097)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0.76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0.63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0.79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 xml:space="preserve"> 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Women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0.68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0.69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-0.047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=0.33)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0.72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0.70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0.77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 xml:space="preserve"> 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LDL-C</w:t>
            </w: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All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0.19 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0.060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=0.093)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0.048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=0.18)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0.15 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0.024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=0.52)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-0.013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=0.76)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Men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=0.023)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0.085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=0.13)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-0.071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=0.22)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=0.11)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=0.0067)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=0.022)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0.081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=0.26)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Women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0.17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=0.00026)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0.079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=0.077)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-0.091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=0.037)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=0.027)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0.12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=0.0053)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=0.00059)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0.18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=0.00024)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HDL-C</w:t>
            </w: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 xml:space="preserve">All 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-0.33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-0.22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-0.27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-0.39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-0.0086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=0.84)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-0.29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=0.016)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Men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-0.31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-0.27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-0.11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=0.06)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-0.35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-0.21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=0.00017)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-0.34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-0.27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Women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-0.27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-0.26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-0.095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=0.02)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-0.29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-0.21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=0.00014)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-0.28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-0.14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=0.015)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TG</w:t>
            </w: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 xml:space="preserve">All 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0.35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0.17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0.18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0.36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0.030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=0.43)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0.31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-0.041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=0.37)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Men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0.36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=0.00012)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0.041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=0.48)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0.35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0.23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0.37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0.29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=0.00017)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Women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0.31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-0.074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=0.15)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0.27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0.32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M/I</w:t>
            </w: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 xml:space="preserve">All 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-0.42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-0.40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0.053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=0.22)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-0.36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-0.37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-0.46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-0.36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Men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-0.53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-0.47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-0.072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=0.26)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-0.48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-0.43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-0.51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-0.47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Women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-0.43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-0.36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-0.033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=0.54)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-0.44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-0.35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-0.45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-0.46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MCRI</w:t>
            </w: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All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-0.25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-0.22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-0.029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=0.49)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-0.22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-0.16 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-0.25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-0.17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Men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-0.30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-0.28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-0.0049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=0.94)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-0.24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-0.28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-0.27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-0.26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Women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-0.20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=0.00043)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-0.16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=0.0042)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-0.13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=0.0093)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-0.24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-0.10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=0.057)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-0.20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=0.00016)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-0.21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Fasting Glucose</w:t>
            </w: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All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0.22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=0.0072)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=0.0049)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0.18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=0.00015)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0.026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=0.48)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=0.0009)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-0.030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=0.48)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Men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0.050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=0.37)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0.0045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=0.91)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-0.050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=0.29)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0.0073    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 0.88)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0.035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=0.38)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0.031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=0.57)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=0.032)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Women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0.29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=0.0028)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0.040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=0.26)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=0.0096)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=0.0049)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=0.012)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=0.042)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2-hour Glucose</w:t>
            </w: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All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0.17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0.16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-0.18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0.12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=0.0016)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0.26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0.26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Men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0.19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=0.00085)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=0.080)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-0.11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=0.043)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0.18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=0.00075)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0.18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=0.0025)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0.26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Women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0.23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0.17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=0.0005)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-0.13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=0.0059)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0.23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0.27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0.29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Fasting Insulin</w:t>
            </w: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All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0.54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0.49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0.081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=0.062)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0.51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0.35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0.55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0.29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Men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0.60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0.53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0.088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=0.20)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0.58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0.46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0.61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0.51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Women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0.54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0.48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0.19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=0.00067)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0.57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0.38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0.52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0.39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Carotid IMT</w:t>
            </w: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All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0.074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=0.040)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0.077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=0.024)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0.16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0.0099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=0.80)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-0.053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=0.15)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Men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=0.077)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-0.022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=0.70)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-0.034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=0.54)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0.040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=0.54)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0.0067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=0.90)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0.060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=0.33)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-0.026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=0.69)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Women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0.18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=0.00017)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0.18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-0.025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=0.66)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0.22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0.19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=0.00015)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SBP</w:t>
            </w: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 xml:space="preserve">All 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0.29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0.16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0.23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0.33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-0.014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=0.69)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-0.072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=0.043)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Men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0.30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0.22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=0.041)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0.30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=0.0017)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0.28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Women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0.22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0.032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=0.52)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0.18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DBP</w:t>
            </w: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All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0.19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0.030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=0.37)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-0.11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=0.0016)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=0.0019)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-0.095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=0.012)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Men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0.17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=0.0019)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0.020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=0.70)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0.060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=0.25)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0.13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=0.037)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-0.012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=0.80)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0.12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=0.054)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0.17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=0.0027)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Women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0.12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=0.012)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0.082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=0.072)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0.034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=0.53)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0.12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=0.012)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0.081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=0.093)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=0.017)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0.17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=0.00068)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CRP</w:t>
            </w: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 xml:space="preserve">All 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0.36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0.42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-0.19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0.30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0.45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0.46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0.51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Men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0.29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0.22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=0.0011)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0.025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=0.73)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0.28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=0.00012)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=0.0025)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0.30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0.35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Women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0.54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0.49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0.041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=0.54)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0.57 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0.45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0.58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0.60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Adiponectin</w:t>
            </w: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 xml:space="preserve">All 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-0.28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 xml:space="preserve">&lt;0.0001) 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-0.15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=0.012)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-0.17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=0.00029)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-0.30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-0.012 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=0.82)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-0.24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0.075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=0.17)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Men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-0.19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=0.028)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-0.14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=0.12)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0.075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=0.36)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-0.20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=0.012)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-0.21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=0.012)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-0.25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=0.00075)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-0.16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=0.045)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Women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-0.29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=0.00015)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-0.21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=0.0055)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-0.12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=0.076)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-0.31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-0.14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=0.061)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-0.27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=0.00012)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-0.12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=0.087)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PAI-1</w:t>
            </w: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 xml:space="preserve">All 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0.34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0.29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0.0098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=0.85)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0.33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0.23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0.38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0.14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=0.014)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Men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0.33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=0.00051)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-0.02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=0.77)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0.35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=0.00038)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0.40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0.36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</w:tr>
      <w:tr w:rsidR="007725CC" w:rsidRPr="00641C71" w:rsidTr="00C95956">
        <w:trPr>
          <w:trHeight w:val="216"/>
        </w:trPr>
        <w:tc>
          <w:tcPr>
            <w:tcW w:w="922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</w:p>
        </w:tc>
        <w:tc>
          <w:tcPr>
            <w:tcW w:w="896" w:type="dxa"/>
            <w:noWrap/>
          </w:tcPr>
          <w:p w:rsidR="007725CC" w:rsidRPr="00CA04C8" w:rsidRDefault="007725CC" w:rsidP="00CA04C8">
            <w:pPr>
              <w:rPr>
                <w:rFonts w:ascii="Arial" w:eastAsia="MS ??" w:hAnsi="Arial" w:cs="Arial"/>
                <w:sz w:val="18"/>
                <w:szCs w:val="18"/>
              </w:rPr>
            </w:pPr>
            <w:r w:rsidRPr="00CA04C8">
              <w:rPr>
                <w:rFonts w:ascii="Arial" w:eastAsia="MS ??" w:hAnsi="Arial" w:cs="Arial"/>
                <w:sz w:val="18"/>
                <w:szCs w:val="18"/>
              </w:rPr>
              <w:t>Women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0.34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0.33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-0.065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=0.35)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0.31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0.35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0.36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&lt;0.0001)</w:t>
            </w:r>
          </w:p>
        </w:tc>
        <w:tc>
          <w:tcPr>
            <w:tcW w:w="1260" w:type="dxa"/>
            <w:noWrap/>
            <w:vAlign w:val="bottom"/>
          </w:tcPr>
          <w:p w:rsidR="007725CC" w:rsidRPr="00CA04C8" w:rsidRDefault="007725CC" w:rsidP="00CA04C8">
            <w:pPr>
              <w:rPr>
                <w:rFonts w:ascii="Arial" w:eastAsia="MS ??" w:hAnsi="Arial"/>
                <w:sz w:val="18"/>
                <w:szCs w:val="18"/>
              </w:rPr>
            </w:pPr>
            <w:r w:rsidRPr="00CA04C8">
              <w:rPr>
                <w:rFonts w:ascii="Arial" w:eastAsia="MS ??" w:hAnsi="Arial"/>
                <w:sz w:val="18"/>
                <w:szCs w:val="18"/>
              </w:rPr>
              <w:t>0.27 (</w:t>
            </w:r>
            <w:r w:rsidRPr="00CA04C8">
              <w:rPr>
                <w:rFonts w:ascii="Arial" w:eastAsia="MS ??" w:hAnsi="Arial"/>
                <w:i/>
                <w:sz w:val="18"/>
                <w:szCs w:val="18"/>
              </w:rPr>
              <w:t>P</w:t>
            </w:r>
            <w:r w:rsidRPr="00CA04C8">
              <w:rPr>
                <w:rFonts w:ascii="Arial" w:eastAsia="MS ??" w:hAnsi="Arial"/>
                <w:sz w:val="18"/>
                <w:szCs w:val="18"/>
              </w:rPr>
              <w:t>=0.00016)</w:t>
            </w:r>
          </w:p>
        </w:tc>
      </w:tr>
    </w:tbl>
    <w:p w:rsidR="007725CC" w:rsidRPr="00CA04C8" w:rsidRDefault="007725CC" w:rsidP="00CA04C8">
      <w:pPr>
        <w:spacing w:line="480" w:lineRule="auto"/>
        <w:rPr>
          <w:rFonts w:ascii="Arial" w:eastAsia="MS ??" w:hAnsi="Arial" w:cs="Arial"/>
        </w:rPr>
      </w:pPr>
      <w:r w:rsidRPr="00CA04C8">
        <w:rPr>
          <w:rFonts w:ascii="Arial" w:eastAsia="MS ??" w:hAnsi="Arial" w:cs="Arial"/>
        </w:rPr>
        <w:t xml:space="preserve">Data are correlation coefficients with </w:t>
      </w:r>
      <w:r w:rsidRPr="00CA04C8">
        <w:rPr>
          <w:rFonts w:ascii="Arial" w:eastAsia="MS ??" w:hAnsi="Arial" w:cs="Arial"/>
          <w:i/>
        </w:rPr>
        <w:t>P</w:t>
      </w:r>
      <w:r w:rsidRPr="00CA04C8">
        <w:rPr>
          <w:rFonts w:ascii="Arial" w:eastAsia="MS ??" w:hAnsi="Arial" w:cs="Arial"/>
        </w:rPr>
        <w:t xml:space="preserve"> values in parentheses</w:t>
      </w:r>
    </w:p>
    <w:sectPr w:rsidR="007725CC" w:rsidRPr="00CA04C8" w:rsidSect="00C23E3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6B19"/>
    <w:rsid w:val="000B0AB0"/>
    <w:rsid w:val="00641C71"/>
    <w:rsid w:val="0067683C"/>
    <w:rsid w:val="007020BF"/>
    <w:rsid w:val="007725CC"/>
    <w:rsid w:val="00AA296E"/>
    <w:rsid w:val="00C23E35"/>
    <w:rsid w:val="00C95956"/>
    <w:rsid w:val="00CA04C8"/>
    <w:rsid w:val="00F06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0BF"/>
    <w:rPr>
      <w:sz w:val="24"/>
      <w:szCs w:val="24"/>
      <w:lang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0B0AB0"/>
    <w:rPr>
      <w:rFonts w:ascii="Times New Roman" w:hAnsi="Times New Roman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B0AB0"/>
    <w:rPr>
      <w:rFonts w:ascii="Times New Roman" w:hAnsi="Times New Roman" w:cs="Times New Roman"/>
      <w:sz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853</Words>
  <Characters>4863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Mark Goodarzi</cp:lastModifiedBy>
  <cp:revision>3</cp:revision>
  <dcterms:created xsi:type="dcterms:W3CDTF">2013-01-27T17:05:00Z</dcterms:created>
  <dcterms:modified xsi:type="dcterms:W3CDTF">2013-01-28T23:41:00Z</dcterms:modified>
</cp:coreProperties>
</file>