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77" w:rsidRPr="00E77578" w:rsidRDefault="00A14277" w:rsidP="00A14277">
      <w:pPr>
        <w:jc w:val="both"/>
        <w:rPr>
          <w:rFonts w:ascii="Times New Roman" w:eastAsia="Times New Roman" w:hAnsi="Times New Roman"/>
          <w:b/>
          <w:sz w:val="24"/>
          <w:szCs w:val="20"/>
          <w:lang w:val="en-US" w:eastAsia="pt-BR"/>
        </w:rPr>
      </w:pPr>
      <w:r w:rsidRPr="00E77578">
        <w:rPr>
          <w:rFonts w:ascii="Times New Roman" w:eastAsia="Times New Roman" w:hAnsi="Times New Roman"/>
          <w:b/>
          <w:sz w:val="24"/>
          <w:szCs w:val="20"/>
          <w:lang w:val="en-US" w:eastAsia="pt-BR"/>
        </w:rPr>
        <w:t>Table</w:t>
      </w:r>
      <w:r w:rsidR="00E77578" w:rsidRPr="00E77578">
        <w:rPr>
          <w:rFonts w:ascii="Times New Roman" w:eastAsia="Times New Roman" w:hAnsi="Times New Roman"/>
          <w:b/>
          <w:sz w:val="24"/>
          <w:szCs w:val="20"/>
          <w:lang w:val="en-US" w:eastAsia="pt-BR"/>
        </w:rPr>
        <w:t xml:space="preserve"> S</w:t>
      </w:r>
      <w:r w:rsidRPr="00E77578">
        <w:rPr>
          <w:rFonts w:ascii="Times New Roman" w:eastAsia="Times New Roman" w:hAnsi="Times New Roman"/>
          <w:b/>
          <w:sz w:val="24"/>
          <w:szCs w:val="20"/>
          <w:lang w:val="en-US" w:eastAsia="pt-BR"/>
        </w:rPr>
        <w:t xml:space="preserve">2. Comparison between the patients included in the present study and those in the missing data group. </w:t>
      </w:r>
    </w:p>
    <w:tbl>
      <w:tblPr>
        <w:tblW w:w="7905" w:type="dxa"/>
        <w:tblLayout w:type="fixed"/>
        <w:tblLook w:val="00A0" w:firstRow="1" w:lastRow="0" w:firstColumn="1" w:lastColumn="0" w:noHBand="0" w:noVBand="0"/>
      </w:tblPr>
      <w:tblGrid>
        <w:gridCol w:w="2660"/>
        <w:gridCol w:w="2126"/>
        <w:gridCol w:w="1985"/>
        <w:gridCol w:w="1134"/>
      </w:tblGrid>
      <w:tr w:rsidR="00B1136D" w:rsidRPr="00AB2427" w:rsidTr="00AB2427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b/>
                <w:szCs w:val="20"/>
                <w:lang w:val="en-US"/>
              </w:rPr>
            </w:pPr>
          </w:p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Cs w:val="20"/>
                <w:lang w:val="en-US"/>
              </w:rPr>
              <w:t>Variable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Cs w:val="20"/>
                <w:lang w:val="en-US"/>
              </w:rPr>
              <w:t>Patients in the present study (N=396)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Cs w:val="20"/>
                <w:lang w:val="en-US"/>
              </w:rPr>
              <w:t xml:space="preserve">Patients with missing data </w:t>
            </w:r>
          </w:p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Cs w:val="20"/>
                <w:lang w:val="en-US"/>
              </w:rPr>
              <w:t>(N=86)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Cs w:val="20"/>
                <w:lang w:val="en-US"/>
              </w:rPr>
              <w:t>p value</w:t>
            </w:r>
          </w:p>
        </w:tc>
      </w:tr>
      <w:tr w:rsidR="00B1136D" w:rsidRPr="00AB2427" w:rsidTr="00AB2427">
        <w:tc>
          <w:tcPr>
            <w:tcW w:w="2660" w:type="dxa"/>
            <w:tcBorders>
              <w:top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Age (years)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62.0 (46.0 - 75.7)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62.5 (49.5 - 73.0)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0.75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Male gender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239 (60.4)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50 (58.1)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0.79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 xml:space="preserve">APACHE II 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22.0 (16.2 - 28.0)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22.0 (15.0 - 28.0)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0.92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 xml:space="preserve">SOFA 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7.0 (5.0 - 10.0)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7.0 (5.0 - 10.0)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0.37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 xml:space="preserve">Type of hospital 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0.37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B37AF7" w:rsidP="00B37AF7">
            <w:pPr>
              <w:spacing w:after="0" w:line="240" w:lineRule="auto"/>
              <w:ind w:left="142" w:hanging="142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r w:rsidR="00A14277" w:rsidRPr="00AB2427">
              <w:rPr>
                <w:rFonts w:ascii="Times New Roman" w:hAnsi="Times New Roman"/>
                <w:szCs w:val="20"/>
                <w:lang w:val="en-US"/>
              </w:rPr>
              <w:t>Public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258 (65.2)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51 (59.3)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B37AF7" w:rsidP="00B37AF7">
            <w:pPr>
              <w:spacing w:after="0" w:line="240" w:lineRule="auto"/>
              <w:ind w:left="142" w:hanging="142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r w:rsidR="00A14277" w:rsidRPr="00AB2427">
              <w:rPr>
                <w:rFonts w:ascii="Times New Roman" w:hAnsi="Times New Roman"/>
                <w:szCs w:val="20"/>
                <w:lang w:val="en-US"/>
              </w:rPr>
              <w:t>Private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138 (34.8)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35 (40.7)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Organ dysfunctions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2.0(1.0 - 3.0)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 xml:space="preserve">2.0 (2.0 - 3.0) 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0.95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Cardiovascular dysfunction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224 (56.6)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57 (66.3)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0.09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Respiratory dysfunction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317 (80.1)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68 (79.1)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0.84</w:t>
            </w:r>
          </w:p>
        </w:tc>
      </w:tr>
      <w:tr w:rsidR="00B1136D" w:rsidRPr="00AB2427" w:rsidTr="00AB2427">
        <w:tc>
          <w:tcPr>
            <w:tcW w:w="2660" w:type="dxa"/>
          </w:tcPr>
          <w:p w:rsidR="00A14277" w:rsidRPr="00AB2427" w:rsidRDefault="00A14277" w:rsidP="00326D08">
            <w:pPr>
              <w:spacing w:after="0" w:line="240" w:lineRule="auto"/>
              <w:ind w:left="176" w:hanging="176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Length of ICU stay</w:t>
            </w:r>
          </w:p>
        </w:tc>
        <w:tc>
          <w:tcPr>
            <w:tcW w:w="2126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10.0 (5.0 - 18.0)</w:t>
            </w:r>
          </w:p>
        </w:tc>
        <w:tc>
          <w:tcPr>
            <w:tcW w:w="1985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11.5 (5.7 - 20.2)</w:t>
            </w:r>
          </w:p>
        </w:tc>
        <w:tc>
          <w:tcPr>
            <w:tcW w:w="1134" w:type="dxa"/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0.21</w:t>
            </w:r>
          </w:p>
        </w:tc>
      </w:tr>
      <w:tr w:rsidR="00A14277" w:rsidRPr="00AB2427" w:rsidTr="00AB2427">
        <w:tc>
          <w:tcPr>
            <w:tcW w:w="2660" w:type="dxa"/>
            <w:tcBorders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ind w:left="176" w:hanging="176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ICU mortality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196 (49.5)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38 (44.2)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4277" w:rsidRPr="00AB2427" w:rsidRDefault="00A14277" w:rsidP="00326D08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szCs w:val="20"/>
                <w:lang w:val="en-US"/>
              </w:rPr>
              <w:t>0.37</w:t>
            </w:r>
          </w:p>
        </w:tc>
      </w:tr>
    </w:tbl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  <w:bookmarkStart w:id="0" w:name="_GoBack"/>
      <w:bookmarkEnd w:id="0"/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p w:rsidR="00E245A9" w:rsidRPr="00B1136D" w:rsidRDefault="00E245A9" w:rsidP="00E245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pt-BR"/>
        </w:rPr>
      </w:pPr>
    </w:p>
    <w:sectPr w:rsidR="00E245A9" w:rsidRPr="00B1136D" w:rsidSect="00A14277">
      <w:pgSz w:w="11906" w:h="16838"/>
      <w:pgMar w:top="1418" w:right="240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4A4E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BA1609"/>
    <w:multiLevelType w:val="hybridMultilevel"/>
    <w:tmpl w:val="3B127412"/>
    <w:lvl w:ilvl="0" w:tplc="29B6803E">
      <w:numFmt w:val="bullet"/>
      <w:lvlText w:val="-"/>
      <w:lvlJc w:val="left"/>
      <w:pPr>
        <w:ind w:left="39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F226C54"/>
    <w:multiLevelType w:val="hybridMultilevel"/>
    <w:tmpl w:val="CAACAEB0"/>
    <w:lvl w:ilvl="0" w:tplc="B52CD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39"/>
    <w:rsid w:val="000C0FF5"/>
    <w:rsid w:val="00166591"/>
    <w:rsid w:val="001C7945"/>
    <w:rsid w:val="002910BB"/>
    <w:rsid w:val="002937DB"/>
    <w:rsid w:val="002C1CB6"/>
    <w:rsid w:val="0032784F"/>
    <w:rsid w:val="003A1D43"/>
    <w:rsid w:val="00415D24"/>
    <w:rsid w:val="0041701A"/>
    <w:rsid w:val="00482FEE"/>
    <w:rsid w:val="004B5C7B"/>
    <w:rsid w:val="005442AA"/>
    <w:rsid w:val="00580D8E"/>
    <w:rsid w:val="005C76AC"/>
    <w:rsid w:val="005F6910"/>
    <w:rsid w:val="006017A5"/>
    <w:rsid w:val="00601AE0"/>
    <w:rsid w:val="006C482C"/>
    <w:rsid w:val="006F1733"/>
    <w:rsid w:val="00712B7F"/>
    <w:rsid w:val="007E0621"/>
    <w:rsid w:val="007E563D"/>
    <w:rsid w:val="007E77E3"/>
    <w:rsid w:val="008076FD"/>
    <w:rsid w:val="0099404D"/>
    <w:rsid w:val="009A6AC5"/>
    <w:rsid w:val="00A14277"/>
    <w:rsid w:val="00A43E7C"/>
    <w:rsid w:val="00A72698"/>
    <w:rsid w:val="00A76AFB"/>
    <w:rsid w:val="00AB2427"/>
    <w:rsid w:val="00AC4C3C"/>
    <w:rsid w:val="00AD7ECB"/>
    <w:rsid w:val="00B1136D"/>
    <w:rsid w:val="00B26175"/>
    <w:rsid w:val="00B37AF7"/>
    <w:rsid w:val="00B63782"/>
    <w:rsid w:val="00BA4E06"/>
    <w:rsid w:val="00BB2775"/>
    <w:rsid w:val="00BB3EE5"/>
    <w:rsid w:val="00BB4EA9"/>
    <w:rsid w:val="00BB7F59"/>
    <w:rsid w:val="00C01CBE"/>
    <w:rsid w:val="00C33629"/>
    <w:rsid w:val="00C43034"/>
    <w:rsid w:val="00C7345B"/>
    <w:rsid w:val="00C73E90"/>
    <w:rsid w:val="00C942C0"/>
    <w:rsid w:val="00CF76D6"/>
    <w:rsid w:val="00D06F40"/>
    <w:rsid w:val="00D41C47"/>
    <w:rsid w:val="00D84039"/>
    <w:rsid w:val="00D90DE9"/>
    <w:rsid w:val="00E245A9"/>
    <w:rsid w:val="00E474B2"/>
    <w:rsid w:val="00E635C7"/>
    <w:rsid w:val="00E77578"/>
    <w:rsid w:val="00EE0E21"/>
    <w:rsid w:val="00F062F9"/>
    <w:rsid w:val="00F278B8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03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9"/>
    <w:qFormat/>
    <w:rsid w:val="00D8403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84039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longtext">
    <w:name w:val="long_text"/>
    <w:uiPriority w:val="99"/>
    <w:rsid w:val="00D84039"/>
    <w:rPr>
      <w:rFonts w:cs="Times New Roman"/>
    </w:rPr>
  </w:style>
  <w:style w:type="character" w:styleId="Refdecomentrio">
    <w:name w:val="annotation reference"/>
    <w:uiPriority w:val="99"/>
    <w:semiHidden/>
    <w:rsid w:val="00D84039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D8403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84039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D840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039"/>
    <w:rPr>
      <w:rFonts w:ascii="Tahoma" w:eastAsia="Calibri" w:hAnsi="Tahoma" w:cs="Times New Roman"/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D8403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8403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D84039"/>
    <w:pPr>
      <w:ind w:left="720"/>
      <w:contextualSpacing/>
    </w:pPr>
  </w:style>
  <w:style w:type="character" w:customStyle="1" w:styleId="hps">
    <w:name w:val="hps"/>
    <w:basedOn w:val="Fontepargpadro"/>
    <w:rsid w:val="00D84039"/>
  </w:style>
  <w:style w:type="character" w:customStyle="1" w:styleId="atn">
    <w:name w:val="atn"/>
    <w:basedOn w:val="Fontepargpadro"/>
    <w:rsid w:val="00D84039"/>
  </w:style>
  <w:style w:type="paragraph" w:customStyle="1" w:styleId="Default">
    <w:name w:val="Default"/>
    <w:rsid w:val="00D84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72"/>
    <w:rsid w:val="00D84039"/>
    <w:pPr>
      <w:ind w:left="720"/>
      <w:contextualSpacing/>
    </w:pPr>
  </w:style>
  <w:style w:type="character" w:styleId="Forte">
    <w:name w:val="Strong"/>
    <w:basedOn w:val="Fontepargpadro"/>
    <w:qFormat/>
    <w:rsid w:val="00D84039"/>
    <w:rPr>
      <w:b/>
      <w:bCs/>
    </w:rPr>
  </w:style>
  <w:style w:type="paragraph" w:styleId="Reviso">
    <w:name w:val="Revision"/>
    <w:hidden/>
    <w:uiPriority w:val="71"/>
    <w:rsid w:val="00D8403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03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9"/>
    <w:qFormat/>
    <w:rsid w:val="00D8403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84039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longtext">
    <w:name w:val="long_text"/>
    <w:uiPriority w:val="99"/>
    <w:rsid w:val="00D84039"/>
    <w:rPr>
      <w:rFonts w:cs="Times New Roman"/>
    </w:rPr>
  </w:style>
  <w:style w:type="character" w:styleId="Refdecomentrio">
    <w:name w:val="annotation reference"/>
    <w:uiPriority w:val="99"/>
    <w:semiHidden/>
    <w:rsid w:val="00D84039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D8403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84039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D840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039"/>
    <w:rPr>
      <w:rFonts w:ascii="Tahoma" w:eastAsia="Calibri" w:hAnsi="Tahoma" w:cs="Times New Roman"/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D8403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8403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D84039"/>
    <w:pPr>
      <w:ind w:left="720"/>
      <w:contextualSpacing/>
    </w:pPr>
  </w:style>
  <w:style w:type="character" w:customStyle="1" w:styleId="hps">
    <w:name w:val="hps"/>
    <w:basedOn w:val="Fontepargpadro"/>
    <w:rsid w:val="00D84039"/>
  </w:style>
  <w:style w:type="character" w:customStyle="1" w:styleId="atn">
    <w:name w:val="atn"/>
    <w:basedOn w:val="Fontepargpadro"/>
    <w:rsid w:val="00D84039"/>
  </w:style>
  <w:style w:type="paragraph" w:customStyle="1" w:styleId="Default">
    <w:name w:val="Default"/>
    <w:rsid w:val="00D84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72"/>
    <w:rsid w:val="00D84039"/>
    <w:pPr>
      <w:ind w:left="720"/>
      <w:contextualSpacing/>
    </w:pPr>
  </w:style>
  <w:style w:type="character" w:styleId="Forte">
    <w:name w:val="Strong"/>
    <w:basedOn w:val="Fontepargpadro"/>
    <w:qFormat/>
    <w:rsid w:val="00D84039"/>
    <w:rPr>
      <w:b/>
      <w:bCs/>
    </w:rPr>
  </w:style>
  <w:style w:type="paragraph" w:styleId="Reviso">
    <w:name w:val="Revision"/>
    <w:hidden/>
    <w:uiPriority w:val="71"/>
    <w:rsid w:val="00D840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36F3-56F1-401B-A818-FF7D5D34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SONY</cp:lastModifiedBy>
  <cp:revision>5</cp:revision>
  <dcterms:created xsi:type="dcterms:W3CDTF">2013-05-09T00:35:00Z</dcterms:created>
  <dcterms:modified xsi:type="dcterms:W3CDTF">2013-05-14T12:14:00Z</dcterms:modified>
</cp:coreProperties>
</file>