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1"/>
        <w:tblW w:w="8013" w:type="dxa"/>
        <w:jc w:val="center"/>
        <w:tblLook w:val="04A0"/>
      </w:tblPr>
      <w:tblGrid>
        <w:gridCol w:w="8013"/>
      </w:tblGrid>
      <w:tr w:rsidR="00602D4B" w:rsidRPr="007F08F0" w:rsidTr="003D3296">
        <w:trPr>
          <w:cnfStyle w:val="1000000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CD40/CD40L signaling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PI3K/AKT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signalling</w:t>
            </w:r>
            <w:proofErr w:type="spellEnd"/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Neurotrophin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signaling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Downstream signaling in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naÔve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CD8+ T cells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Cd40l signaling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Signalling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by NGF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Erythropoietin mediated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neuroprotection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through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nf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-kb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Calcineurin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-regulated NFAT-dependent transcription in lymphocytes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Tnfr2 signaling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Cadmium induces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dna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synthesis and proliferation in macrophages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Atm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signaling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TRAF6 Mediated Induction of the antiviral cytokine IFN-alpha/beta cascade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TRKA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signalling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from the plasma membrane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Toll Like Receptor 3 (TLR3) Cascade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Canonical NF-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kappaB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Signaling events mediated by PRL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Calcium signaling in the CD4+ TCR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ErbB1 downstream signaling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Osteopontin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-mediated events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TNFR1 signaling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Role of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egf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receptor transactivation by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gpcrs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in cardiac hypertrophy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Toll-like receptor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 transduction through il1r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MAPK signaling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Signaling events regulated by Ret tyrosine kinase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Regulation of target gene expression by AP-1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Mechanism of gene regulation by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peroxisome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proliferators via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ppara</w:t>
            </w:r>
            <w:proofErr w:type="spellEnd"/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IL6-mediated signaling events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ATF-2 transcription factor network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TGFBR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Toll Receptor Cascades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Regulation of Androgen receptor activity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Keratinocyte differentiation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 cell receptor signaling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IL2-mediated signaling events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Adipocytokine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signaling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PERK regulated gene expression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Epithelial cell signaling in Helicobacter pylori infection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AKT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phosphorylates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targets in the nucleus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Acetylation and deacetylation of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rela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in nucleus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Fosb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gene expression and drug abuse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Gene expression of IL2 by AP-1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IRS activation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Negative regulation of the PI3K/AKT network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EGFR1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NOD-like receptor signaling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BCR signaling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LPA receptor mediated events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CDC42 signaling events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lastRenderedPageBreak/>
              <w:t>D4gdi signaling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B cell receptor signaling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Glucocorticoid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receptor regulatory network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Tsp-1 induced apoptosis in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microvascular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endothelial cell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 cell receptor signaling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IKK-NF-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kappaB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cascade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Prostate cancer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Pertussis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toxin-insensitive ccr5 signaling in macrophage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Toll-like receptor signaling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Apoptotic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dna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-fragmentation and tissue homeostasis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IKK-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NFkB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cascade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 attenuation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Viral dsRNA:TLR3:TRIF Complex Activates RIP1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Unfolded Protein Response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Innate Immunity Signaling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GnRH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signaling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IL9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NF-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kB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signaling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JNK signaling in the CD4+ TCR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SOS-mediated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signalling</w:t>
            </w:r>
            <w:proofErr w:type="spellEnd"/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The 41bb-dependent immune response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T cell receptor signaling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Atypical NF-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kappaB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Double stranded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rna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induced gene expression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Phosphorylation of mek1 by cdk5/p35 down regulates the map kinase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Calcium signaling by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hbx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of hepatitis b virus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Il12 and stat4 dependent signaling pathway in th1 development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Repression of pain sensation by the transcriptional regulator dream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Bone remodeling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Hypoxia-inducible factor in the 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cardivascular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system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IL-7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Chaperones modulate interferon signaling pathway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NF-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kB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is activated and signals survival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Nerve growth factor pathway (</w:t>
            </w: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ngf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)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proofErr w:type="spellStart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Akt</w:t>
            </w:r>
            <w:proofErr w:type="spellEnd"/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 xml:space="preserve"> signaling pathway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Mets affect on macrophage differentiation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Oxidative stress induced gene expression via nrf2</w:t>
            </w:r>
          </w:p>
        </w:tc>
      </w:tr>
      <w:tr w:rsidR="00602D4B" w:rsidRPr="007F08F0" w:rsidTr="003D3296">
        <w:trPr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  <w:r w:rsidRPr="007F08F0"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  <w:t>JNK cascade</w:t>
            </w:r>
          </w:p>
        </w:tc>
      </w:tr>
      <w:tr w:rsidR="00602D4B" w:rsidRPr="007F08F0" w:rsidTr="003D3296">
        <w:trPr>
          <w:cnfStyle w:val="000000100000"/>
          <w:trHeight w:val="255"/>
          <w:jc w:val="center"/>
        </w:trPr>
        <w:tc>
          <w:tcPr>
            <w:cnfStyle w:val="001000000000"/>
            <w:tcW w:w="8013" w:type="dxa"/>
            <w:noWrap/>
            <w:hideMark/>
          </w:tcPr>
          <w:p w:rsidR="00602D4B" w:rsidRPr="007F08F0" w:rsidRDefault="00602D4B" w:rsidP="003D3296">
            <w:pPr>
              <w:jc w:val="center"/>
              <w:rPr>
                <w:rFonts w:ascii="Verdana" w:eastAsia="Times New Roman" w:hAnsi="Verdana" w:cs="Times New Roman"/>
                <w:color w:val="1F497D" w:themeColor="text2"/>
                <w:sz w:val="20"/>
                <w:szCs w:val="20"/>
              </w:rPr>
            </w:pPr>
          </w:p>
        </w:tc>
      </w:tr>
    </w:tbl>
    <w:p w:rsidR="008F0C25" w:rsidRDefault="008F0C25"/>
    <w:sectPr w:rsidR="008F0C25" w:rsidSect="008F0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602D4B"/>
    <w:rsid w:val="00602D4B"/>
    <w:rsid w:val="008F0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D4B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602D4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2666</Characters>
  <Application>Microsoft Office Word</Application>
  <DocSecurity>0</DocSecurity>
  <Lines>22</Lines>
  <Paragraphs>6</Paragraphs>
  <ScaleCrop>false</ScaleCrop>
  <Company> 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arashh</dc:creator>
  <cp:keywords/>
  <dc:description/>
  <cp:lastModifiedBy>arashh</cp:lastModifiedBy>
  <cp:revision>1</cp:revision>
  <dcterms:created xsi:type="dcterms:W3CDTF">2012-08-03T17:47:00Z</dcterms:created>
  <dcterms:modified xsi:type="dcterms:W3CDTF">2012-08-03T17:47:00Z</dcterms:modified>
</cp:coreProperties>
</file>