
<file path=[Content_Types].xml><?xml version="1.0" encoding="utf-8"?>
<Types xmlns="http://schemas.openxmlformats.org/package/2006/content-types">
  <Default Extension="xml" ContentType="application/xml"/>
  <Default Extension="png" ContentType="image/png"/>
  <Default Extension="rels" ContentType="application/vnd.openxmlformats-package.relationships+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1" Type="http://schemas.openxmlformats.org/officeDocument/2006/relationships/officeDocument" Target="word/document.xml"/><Relationship Id="rId2" Type="http://schemas.openxmlformats.org/package/2006/relationships/metadata/core-properties" Target="docProps/core.xml"/><Relationship Id="rId3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14:paraId="53284B0E" w14:textId="77777777" w:rsidR="00B03638" w:rsidRDefault="00B03638" w:rsidP="00B03638">
      <w:pPr>
        <w:spacing w:line="480" w:lineRule="auto"/>
        <w:rPr>
          <w:rFonts w:cs="Arial"/>
          <w:b/>
          <w:sz w:val="24"/>
        </w:rPr>
      </w:pPr>
      <w:r>
        <w:rPr>
          <w:rFonts w:cs="Arial"/>
          <w:b/>
          <w:sz w:val="24"/>
        </w:rPr>
        <w:t xml:space="preserve">Figure S1. </w:t>
      </w:r>
    </w:p>
    <w:p w14:paraId="4BD43DEA" w14:textId="49E27F15" w:rsidR="00B03638" w:rsidRDefault="003A152C" w:rsidP="00B03638">
      <w:pPr>
        <w:spacing w:line="480" w:lineRule="auto"/>
        <w:rPr>
          <w:rFonts w:cs="Arial"/>
          <w:b/>
          <w:sz w:val="24"/>
        </w:rPr>
      </w:pPr>
      <w:r>
        <w:rPr>
          <w:rFonts w:cs="Arial"/>
          <w:b/>
          <w:noProof/>
          <w:sz w:val="24"/>
        </w:rPr>
        <w:drawing>
          <wp:inline distT="0" distB="0" distL="0" distR="0" wp14:anchorId="1B0F1046" wp14:editId="6A5797CB">
            <wp:extent cx="5943600" cy="4206677"/>
            <wp:effectExtent l="0" t="0" r="0" b="10160"/>
            <wp:docPr id="43" name="Picture 2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4"/>
                    <pic:cNvPicPr>
                      <a:picLocks noChangeAspect="1" noChangeArrowheads="1"/>
                    </pic:cNvPicPr>
                  </pic:nvPicPr>
                  <pic:blipFill>
                    <a:blip r:embed="rId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3600" cy="4206677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28580E14" w14:textId="5939C647" w:rsidR="00D96558" w:rsidRPr="00CB3803" w:rsidRDefault="00B03638" w:rsidP="00D96558">
      <w:pPr>
        <w:spacing w:line="480" w:lineRule="auto"/>
        <w:rPr>
          <w:rFonts w:cs="Arial"/>
          <w:sz w:val="24"/>
        </w:rPr>
      </w:pPr>
      <w:r>
        <w:rPr>
          <w:rFonts w:cs="Arial"/>
          <w:b/>
          <w:sz w:val="24"/>
        </w:rPr>
        <w:t xml:space="preserve">Figure S1. </w:t>
      </w:r>
      <w:r w:rsidR="000D4C6B" w:rsidRPr="000D4C6B">
        <w:rPr>
          <w:rFonts w:cs="Arial"/>
          <w:sz w:val="24"/>
        </w:rPr>
        <w:t>(A)</w:t>
      </w:r>
      <w:r w:rsidR="000D4C6B">
        <w:rPr>
          <w:rFonts w:cs="Arial"/>
          <w:b/>
          <w:sz w:val="24"/>
        </w:rPr>
        <w:t xml:space="preserve"> </w:t>
      </w:r>
      <w:r w:rsidR="000D4C6B" w:rsidRPr="000D4C6B">
        <w:rPr>
          <w:rFonts w:cs="Arial"/>
          <w:sz w:val="24"/>
        </w:rPr>
        <w:t>Standard</w:t>
      </w:r>
      <w:r w:rsidR="000D4C6B">
        <w:rPr>
          <w:rFonts w:cs="Arial"/>
          <w:b/>
          <w:sz w:val="24"/>
        </w:rPr>
        <w:t xml:space="preserve"> </w:t>
      </w:r>
      <w:r w:rsidR="00D96558" w:rsidRPr="005F1A91">
        <w:rPr>
          <w:rFonts w:cs="Arial"/>
          <w:i/>
          <w:sz w:val="24"/>
        </w:rPr>
        <w:t xml:space="preserve">M. </w:t>
      </w:r>
      <w:proofErr w:type="spellStart"/>
      <w:r w:rsidR="00D96558" w:rsidRPr="005F1A91">
        <w:rPr>
          <w:rFonts w:cs="Arial"/>
          <w:i/>
          <w:sz w:val="24"/>
        </w:rPr>
        <w:t>montanus</w:t>
      </w:r>
      <w:proofErr w:type="spellEnd"/>
      <w:r w:rsidR="00D96558" w:rsidRPr="005F1A91">
        <w:rPr>
          <w:rFonts w:cs="Arial"/>
          <w:sz w:val="24"/>
        </w:rPr>
        <w:t xml:space="preserve"> </w:t>
      </w:r>
      <w:r w:rsidR="0009718B">
        <w:rPr>
          <w:rFonts w:cs="Arial"/>
          <w:sz w:val="24"/>
        </w:rPr>
        <w:t xml:space="preserve">male </w:t>
      </w:r>
      <w:r w:rsidR="000D4C6B">
        <w:rPr>
          <w:rFonts w:cs="Arial"/>
          <w:sz w:val="24"/>
        </w:rPr>
        <w:t>karyotype</w:t>
      </w:r>
      <w:r w:rsidR="00D96558" w:rsidRPr="005F1A91">
        <w:rPr>
          <w:rFonts w:cs="Arial"/>
          <w:sz w:val="24"/>
        </w:rPr>
        <w:t xml:space="preserve">. </w:t>
      </w:r>
      <w:r w:rsidR="006068F9">
        <w:rPr>
          <w:rFonts w:cs="Arial"/>
          <w:sz w:val="24"/>
        </w:rPr>
        <w:t xml:space="preserve">(B) Bivariate </w:t>
      </w:r>
      <w:r w:rsidR="00F01466">
        <w:rPr>
          <w:rFonts w:cs="Arial"/>
          <w:sz w:val="24"/>
        </w:rPr>
        <w:t xml:space="preserve">male </w:t>
      </w:r>
      <w:r w:rsidR="006068F9">
        <w:rPr>
          <w:rFonts w:cs="Arial"/>
          <w:sz w:val="24"/>
        </w:rPr>
        <w:t>flow karyotype</w:t>
      </w:r>
      <w:r w:rsidR="00BF1F4F">
        <w:rPr>
          <w:rFonts w:cs="Arial"/>
          <w:sz w:val="24"/>
        </w:rPr>
        <w:t>. Two size-</w:t>
      </w:r>
      <w:r w:rsidR="00D96558" w:rsidRPr="005F1A91">
        <w:rPr>
          <w:rFonts w:cs="Arial"/>
          <w:sz w:val="24"/>
        </w:rPr>
        <w:t>matched autosomes appear to cluster together in pool I.</w:t>
      </w:r>
      <w:r w:rsidR="0018490C">
        <w:rPr>
          <w:rFonts w:cs="Arial"/>
          <w:sz w:val="24"/>
        </w:rPr>
        <w:t xml:space="preserve"> </w:t>
      </w:r>
      <w:r w:rsidR="005F1A91" w:rsidRPr="005F1A91">
        <w:rPr>
          <w:rFonts w:cs="Arial"/>
          <w:sz w:val="24"/>
        </w:rPr>
        <w:t>(C)</w:t>
      </w:r>
      <w:r w:rsidR="00D96558" w:rsidRPr="005F1A91">
        <w:rPr>
          <w:rFonts w:cs="Arial"/>
          <w:sz w:val="24"/>
        </w:rPr>
        <w:t xml:space="preserve"> Inverted DAP</w:t>
      </w:r>
      <w:r w:rsidR="000D61E1">
        <w:rPr>
          <w:rFonts w:cs="Arial"/>
          <w:sz w:val="24"/>
        </w:rPr>
        <w:t xml:space="preserve">I stained metaphase spread from </w:t>
      </w:r>
      <w:r w:rsidR="000D61E1" w:rsidRPr="000D61E1">
        <w:rPr>
          <w:rFonts w:cs="Arial"/>
          <w:i/>
          <w:sz w:val="24"/>
        </w:rPr>
        <w:t xml:space="preserve">M. </w:t>
      </w:r>
      <w:proofErr w:type="spellStart"/>
      <w:r w:rsidR="000D61E1" w:rsidRPr="000D61E1">
        <w:rPr>
          <w:rFonts w:cs="Arial"/>
          <w:i/>
          <w:sz w:val="24"/>
        </w:rPr>
        <w:t>montanus</w:t>
      </w:r>
      <w:proofErr w:type="spellEnd"/>
      <w:r w:rsidR="00CB3803">
        <w:rPr>
          <w:rFonts w:cs="Arial"/>
          <w:sz w:val="24"/>
        </w:rPr>
        <w:t>. The heterogametic X and Y sex chromosomes</w:t>
      </w:r>
      <w:r w:rsidR="00D96558" w:rsidRPr="00D96558">
        <w:rPr>
          <w:rFonts w:cs="Arial"/>
          <w:i/>
          <w:sz w:val="24"/>
        </w:rPr>
        <w:t xml:space="preserve"> </w:t>
      </w:r>
      <w:r w:rsidR="00CB3803">
        <w:rPr>
          <w:rFonts w:cs="Arial"/>
          <w:sz w:val="24"/>
        </w:rPr>
        <w:t>are labeled</w:t>
      </w:r>
      <w:r w:rsidR="00DA5855">
        <w:rPr>
          <w:rFonts w:cs="Arial"/>
          <w:sz w:val="24"/>
        </w:rPr>
        <w:t>.</w:t>
      </w:r>
      <w:r w:rsidR="00CB3803">
        <w:rPr>
          <w:rFonts w:cs="Arial"/>
          <w:sz w:val="24"/>
        </w:rPr>
        <w:t xml:space="preserve"> </w:t>
      </w:r>
      <w:r w:rsidR="00326222">
        <w:rPr>
          <w:rFonts w:cs="Arial"/>
          <w:sz w:val="24"/>
        </w:rPr>
        <w:t xml:space="preserve">(D) </w:t>
      </w:r>
      <w:r w:rsidR="00892B2E">
        <w:rPr>
          <w:rFonts w:cs="Arial"/>
          <w:sz w:val="24"/>
        </w:rPr>
        <w:t>FISH with</w:t>
      </w:r>
      <w:r w:rsidR="00326222">
        <w:rPr>
          <w:rFonts w:cs="Arial"/>
          <w:sz w:val="24"/>
        </w:rPr>
        <w:t xml:space="preserve"> probes synthesized from candidate Y and X chromosome flow-sorted pools. </w:t>
      </w:r>
      <w:r w:rsidR="004E69C9">
        <w:rPr>
          <w:rFonts w:cs="Arial"/>
          <w:sz w:val="24"/>
        </w:rPr>
        <w:t xml:space="preserve">Candidate pools were identified based on the size of the X and Y relative to other chromosomes in the </w:t>
      </w:r>
      <w:r w:rsidR="00FF4842" w:rsidRPr="00FF4842">
        <w:rPr>
          <w:rFonts w:cs="Arial"/>
          <w:i/>
          <w:sz w:val="24"/>
        </w:rPr>
        <w:t xml:space="preserve">M. </w:t>
      </w:r>
      <w:proofErr w:type="spellStart"/>
      <w:r w:rsidR="00FF4842" w:rsidRPr="00FF4842">
        <w:rPr>
          <w:rFonts w:cs="Arial"/>
          <w:i/>
          <w:sz w:val="24"/>
        </w:rPr>
        <w:t>montanus</w:t>
      </w:r>
      <w:proofErr w:type="spellEnd"/>
      <w:r w:rsidR="00FF4842">
        <w:rPr>
          <w:rFonts w:cs="Arial"/>
          <w:sz w:val="24"/>
        </w:rPr>
        <w:t xml:space="preserve"> </w:t>
      </w:r>
      <w:r w:rsidR="004E69C9">
        <w:rPr>
          <w:rFonts w:cs="Arial"/>
          <w:sz w:val="24"/>
        </w:rPr>
        <w:t xml:space="preserve">karyotype. </w:t>
      </w:r>
    </w:p>
    <w:p w14:paraId="79E0E632" w14:textId="77777777" w:rsidR="000D4C6B" w:rsidRDefault="000D4C6B" w:rsidP="00B03638">
      <w:pPr>
        <w:spacing w:line="480" w:lineRule="auto"/>
        <w:rPr>
          <w:rFonts w:cs="Arial"/>
          <w:sz w:val="24"/>
        </w:rPr>
        <w:sectPr w:rsidR="000D4C6B" w:rsidSect="005D3FEB">
          <w:pgSz w:w="12240" w:h="15840"/>
          <w:pgMar w:top="1440" w:right="1440" w:bottom="1440" w:left="1440" w:header="720" w:footer="720" w:gutter="0"/>
          <w:cols w:space="720"/>
          <w:docGrid w:linePitch="360"/>
        </w:sectPr>
      </w:pPr>
    </w:p>
    <w:p w14:paraId="5520E776" w14:textId="10DE3F9B" w:rsidR="00B03638" w:rsidRPr="008417BB" w:rsidRDefault="008417BB" w:rsidP="00B03638">
      <w:pPr>
        <w:spacing w:line="480" w:lineRule="auto"/>
        <w:rPr>
          <w:rFonts w:cs="Arial"/>
          <w:b/>
          <w:sz w:val="24"/>
        </w:rPr>
      </w:pPr>
      <w:r w:rsidRPr="008417BB">
        <w:rPr>
          <w:rFonts w:cs="Arial"/>
          <w:b/>
          <w:sz w:val="24"/>
        </w:rPr>
        <w:lastRenderedPageBreak/>
        <w:t xml:space="preserve">Figure S2. </w:t>
      </w:r>
    </w:p>
    <w:p w14:paraId="22B4E5BD" w14:textId="2221E4BD" w:rsidR="008417BB" w:rsidRPr="007959FD" w:rsidRDefault="00B574F9" w:rsidP="00B03638">
      <w:pPr>
        <w:spacing w:line="480" w:lineRule="auto"/>
        <w:rPr>
          <w:rFonts w:cs="Arial"/>
          <w:sz w:val="24"/>
        </w:rPr>
      </w:pPr>
      <w:r>
        <w:rPr>
          <w:rFonts w:cs="Arial"/>
          <w:noProof/>
          <w:sz w:val="24"/>
        </w:rPr>
        <w:drawing>
          <wp:inline distT="0" distB="0" distL="0" distR="0" wp14:anchorId="1F433B4B" wp14:editId="3ED5BFA6">
            <wp:extent cx="5943600" cy="4430506"/>
            <wp:effectExtent l="0" t="0" r="0" b="0"/>
            <wp:docPr id="44" name="Picture 2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5"/>
                    <pic:cNvPicPr>
                      <a:picLocks noChangeAspect="1" noChangeArrowheads="1"/>
                    </pic:cNvPicPr>
                  </pic:nvPicPr>
                  <pic:blipFill>
                    <a:blip r:embed="rId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3600" cy="4430506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6A5C7DAB" w14:textId="5C890AA7" w:rsidR="00B03638" w:rsidRPr="007B53A3" w:rsidRDefault="00B03638" w:rsidP="00B03638">
      <w:pPr>
        <w:spacing w:line="480" w:lineRule="auto"/>
        <w:rPr>
          <w:rFonts w:cs="Arial"/>
          <w:sz w:val="24"/>
        </w:rPr>
      </w:pPr>
      <w:r>
        <w:rPr>
          <w:rFonts w:cs="Arial"/>
          <w:b/>
          <w:sz w:val="24"/>
        </w:rPr>
        <w:t>Figure S2</w:t>
      </w:r>
      <w:r w:rsidRPr="007B53A3">
        <w:rPr>
          <w:rFonts w:cs="Arial"/>
          <w:b/>
          <w:bCs/>
          <w:sz w:val="24"/>
        </w:rPr>
        <w:t xml:space="preserve">. </w:t>
      </w:r>
      <w:r w:rsidR="001F78CC" w:rsidRPr="000D4C6B">
        <w:rPr>
          <w:rFonts w:cs="Arial"/>
          <w:sz w:val="24"/>
        </w:rPr>
        <w:t>(A)</w:t>
      </w:r>
      <w:r w:rsidR="001F78CC">
        <w:rPr>
          <w:rFonts w:cs="Arial"/>
          <w:b/>
          <w:sz w:val="24"/>
        </w:rPr>
        <w:t xml:space="preserve"> </w:t>
      </w:r>
      <w:r w:rsidR="001F78CC" w:rsidRPr="001F78CC">
        <w:rPr>
          <w:rFonts w:cs="Arial"/>
          <w:sz w:val="24"/>
        </w:rPr>
        <w:t>Male</w:t>
      </w:r>
      <w:r w:rsidR="001F78CC">
        <w:rPr>
          <w:rFonts w:cs="Arial"/>
          <w:b/>
          <w:sz w:val="24"/>
        </w:rPr>
        <w:t xml:space="preserve"> </w:t>
      </w:r>
      <w:r w:rsidR="001F78CC" w:rsidRPr="005F1A91">
        <w:rPr>
          <w:rFonts w:cs="Arial"/>
          <w:i/>
          <w:sz w:val="24"/>
        </w:rPr>
        <w:t xml:space="preserve">M. </w:t>
      </w:r>
      <w:proofErr w:type="spellStart"/>
      <w:r w:rsidR="001F78CC">
        <w:rPr>
          <w:rFonts w:cs="Arial"/>
          <w:i/>
          <w:sz w:val="24"/>
        </w:rPr>
        <w:t>ochrogaster</w:t>
      </w:r>
      <w:proofErr w:type="spellEnd"/>
      <w:r w:rsidR="001F78CC" w:rsidRPr="005F1A91">
        <w:rPr>
          <w:rFonts w:cs="Arial"/>
          <w:sz w:val="24"/>
        </w:rPr>
        <w:t xml:space="preserve"> </w:t>
      </w:r>
      <w:r w:rsidR="001F78CC">
        <w:rPr>
          <w:rFonts w:cs="Arial"/>
          <w:sz w:val="24"/>
        </w:rPr>
        <w:t>G-banded karyotype</w:t>
      </w:r>
      <w:r w:rsidR="001F78CC" w:rsidRPr="005F1A91">
        <w:rPr>
          <w:rFonts w:cs="Arial"/>
          <w:sz w:val="24"/>
        </w:rPr>
        <w:t xml:space="preserve">. </w:t>
      </w:r>
      <w:r w:rsidR="001F78CC">
        <w:rPr>
          <w:rFonts w:cs="Arial"/>
          <w:sz w:val="24"/>
        </w:rPr>
        <w:t xml:space="preserve">(B) Bivariate male flow karyotype. </w:t>
      </w:r>
      <w:r w:rsidR="001F78CC" w:rsidRPr="005F1A91">
        <w:rPr>
          <w:rFonts w:cs="Arial"/>
          <w:sz w:val="24"/>
        </w:rPr>
        <w:t>(C) Inverted DAP</w:t>
      </w:r>
      <w:r w:rsidR="001F78CC">
        <w:rPr>
          <w:rFonts w:cs="Arial"/>
          <w:sz w:val="24"/>
        </w:rPr>
        <w:t xml:space="preserve">I stained metaphase spread from </w:t>
      </w:r>
      <w:r w:rsidR="001F78CC" w:rsidRPr="000D61E1">
        <w:rPr>
          <w:rFonts w:cs="Arial"/>
          <w:i/>
          <w:sz w:val="24"/>
        </w:rPr>
        <w:t xml:space="preserve">M. </w:t>
      </w:r>
      <w:proofErr w:type="spellStart"/>
      <w:r w:rsidR="008222F8">
        <w:rPr>
          <w:rFonts w:cs="Arial"/>
          <w:i/>
          <w:sz w:val="24"/>
        </w:rPr>
        <w:t>ochrogaster</w:t>
      </w:r>
      <w:proofErr w:type="spellEnd"/>
      <w:r w:rsidR="001F78CC">
        <w:rPr>
          <w:rFonts w:cs="Arial"/>
          <w:sz w:val="24"/>
        </w:rPr>
        <w:t>. The heterogametic X and Y sex chromosomes</w:t>
      </w:r>
      <w:r w:rsidR="001F78CC" w:rsidRPr="00D96558">
        <w:rPr>
          <w:rFonts w:cs="Arial"/>
          <w:i/>
          <w:sz w:val="24"/>
        </w:rPr>
        <w:t xml:space="preserve"> </w:t>
      </w:r>
      <w:r w:rsidR="001F78CC">
        <w:rPr>
          <w:rFonts w:cs="Arial"/>
          <w:sz w:val="24"/>
        </w:rPr>
        <w:t>are labeled.</w:t>
      </w:r>
      <w:r w:rsidR="00B574F9">
        <w:rPr>
          <w:rFonts w:cs="Arial"/>
          <w:sz w:val="24"/>
        </w:rPr>
        <w:t xml:space="preserve"> (D) </w:t>
      </w:r>
      <w:r w:rsidR="00892B2E">
        <w:rPr>
          <w:rFonts w:cs="Arial"/>
          <w:sz w:val="24"/>
        </w:rPr>
        <w:t>FISH with</w:t>
      </w:r>
      <w:r w:rsidR="00B574F9">
        <w:rPr>
          <w:rFonts w:cs="Arial"/>
          <w:sz w:val="24"/>
        </w:rPr>
        <w:t xml:space="preserve"> probes </w:t>
      </w:r>
      <w:r w:rsidR="00C977A6">
        <w:rPr>
          <w:rFonts w:cs="Arial"/>
          <w:sz w:val="24"/>
        </w:rPr>
        <w:t xml:space="preserve">synthesized </w:t>
      </w:r>
      <w:r w:rsidR="00B574F9">
        <w:rPr>
          <w:rFonts w:cs="Arial"/>
          <w:sz w:val="24"/>
        </w:rPr>
        <w:t xml:space="preserve">from candidate X and Y chromosome pools. </w:t>
      </w:r>
      <w:r w:rsidR="00A56661">
        <w:rPr>
          <w:rFonts w:cs="Arial"/>
          <w:sz w:val="24"/>
        </w:rPr>
        <w:t>Candidate pools were identified based on the size of the X and Y</w:t>
      </w:r>
      <w:r w:rsidR="00355653">
        <w:rPr>
          <w:rFonts w:cs="Arial"/>
          <w:sz w:val="24"/>
        </w:rPr>
        <w:t xml:space="preserve"> relative to other chromosomes in the karyotype</w:t>
      </w:r>
      <w:r w:rsidR="00A56661">
        <w:rPr>
          <w:rFonts w:cs="Arial"/>
          <w:sz w:val="24"/>
        </w:rPr>
        <w:t>.</w:t>
      </w:r>
      <w:r w:rsidR="00B87444">
        <w:rPr>
          <w:rFonts w:cs="Arial"/>
          <w:sz w:val="24"/>
        </w:rPr>
        <w:t xml:space="preserve"> The high level of background fluorescence is likely attributable to </w:t>
      </w:r>
      <w:r w:rsidR="003A1AFD">
        <w:rPr>
          <w:rFonts w:cs="Arial"/>
          <w:sz w:val="24"/>
        </w:rPr>
        <w:t xml:space="preserve">the </w:t>
      </w:r>
      <w:r w:rsidR="00B87444">
        <w:rPr>
          <w:rFonts w:cs="Arial"/>
          <w:sz w:val="24"/>
        </w:rPr>
        <w:t>ineffectual blocking of repeats with mouse Cot-1 DN</w:t>
      </w:r>
      <w:r w:rsidR="003A1AFD">
        <w:rPr>
          <w:rFonts w:cs="Arial"/>
          <w:sz w:val="24"/>
        </w:rPr>
        <w:t xml:space="preserve">A, contamination between poorly resolved flow-sort pools (B), common repeat motifs shared across chromosomes, </w:t>
      </w:r>
      <w:r w:rsidR="00B87444">
        <w:rPr>
          <w:rFonts w:cs="Arial"/>
          <w:sz w:val="24"/>
        </w:rPr>
        <w:t xml:space="preserve">and cellular debris deposited on the slides. </w:t>
      </w:r>
    </w:p>
    <w:p w14:paraId="3F8F545C" w14:textId="26F17525" w:rsidR="001F78CC" w:rsidRDefault="001F78CC" w:rsidP="00B03638">
      <w:pPr>
        <w:spacing w:line="480" w:lineRule="auto"/>
        <w:rPr>
          <w:rFonts w:cs="Arial"/>
          <w:b/>
          <w:bCs/>
          <w:sz w:val="24"/>
        </w:rPr>
        <w:sectPr w:rsidR="001F78CC" w:rsidSect="005D3FEB">
          <w:pgSz w:w="12240" w:h="15840"/>
          <w:pgMar w:top="1440" w:right="1440" w:bottom="1440" w:left="1440" w:header="720" w:footer="720" w:gutter="0"/>
          <w:cols w:space="720"/>
          <w:docGrid w:linePitch="360"/>
        </w:sectPr>
      </w:pPr>
    </w:p>
    <w:p w14:paraId="130E06C6" w14:textId="5E0927AD" w:rsidR="00122034" w:rsidRDefault="00122034" w:rsidP="00B03638">
      <w:pPr>
        <w:spacing w:line="480" w:lineRule="auto"/>
        <w:rPr>
          <w:rFonts w:cs="Arial"/>
          <w:b/>
          <w:bCs/>
          <w:sz w:val="24"/>
        </w:rPr>
      </w:pPr>
      <w:r>
        <w:rPr>
          <w:rFonts w:cs="Arial"/>
          <w:b/>
          <w:bCs/>
          <w:sz w:val="24"/>
        </w:rPr>
        <w:lastRenderedPageBreak/>
        <w:t xml:space="preserve">Figure S3. </w:t>
      </w:r>
    </w:p>
    <w:p w14:paraId="39CF3AA2" w14:textId="1B33EBA8" w:rsidR="00122034" w:rsidRDefault="005B666A" w:rsidP="00B03638">
      <w:pPr>
        <w:spacing w:line="480" w:lineRule="auto"/>
        <w:rPr>
          <w:rFonts w:cs="Arial"/>
          <w:b/>
          <w:bCs/>
          <w:sz w:val="24"/>
        </w:rPr>
      </w:pPr>
      <w:r>
        <w:rPr>
          <w:rFonts w:cs="Arial"/>
          <w:b/>
          <w:bCs/>
          <w:noProof/>
          <w:sz w:val="24"/>
        </w:rPr>
        <w:drawing>
          <wp:inline distT="0" distB="0" distL="0" distR="0" wp14:anchorId="6EACE981" wp14:editId="61A4519A">
            <wp:extent cx="5486400" cy="3942030"/>
            <wp:effectExtent l="0" t="0" r="0" b="0"/>
            <wp:docPr id="1" name="Pictur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486602" cy="39421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794E0739" w14:textId="1874EB14" w:rsidR="00B03638" w:rsidRPr="00D61850" w:rsidRDefault="00B03638" w:rsidP="00783D64">
      <w:pPr>
        <w:spacing w:line="360" w:lineRule="auto"/>
        <w:rPr>
          <w:rFonts w:cs="Arial"/>
          <w:sz w:val="24"/>
        </w:rPr>
      </w:pPr>
      <w:r>
        <w:rPr>
          <w:rFonts w:cs="Arial"/>
          <w:b/>
          <w:bCs/>
          <w:sz w:val="24"/>
        </w:rPr>
        <w:t>Figure S3</w:t>
      </w:r>
      <w:r w:rsidRPr="00D61850">
        <w:rPr>
          <w:rFonts w:cs="Arial"/>
          <w:b/>
          <w:bCs/>
          <w:sz w:val="24"/>
        </w:rPr>
        <w:t xml:space="preserve">. </w:t>
      </w:r>
      <w:r w:rsidR="00D91FFE" w:rsidRPr="00D91FFE">
        <w:rPr>
          <w:rFonts w:cs="Arial"/>
          <w:bCs/>
          <w:sz w:val="24"/>
        </w:rPr>
        <w:t>(A)</w:t>
      </w:r>
      <w:r w:rsidR="007E4AAB">
        <w:rPr>
          <w:rFonts w:cs="Arial"/>
          <w:bCs/>
          <w:sz w:val="24"/>
        </w:rPr>
        <w:t xml:space="preserve"> Reference</w:t>
      </w:r>
      <w:r w:rsidR="00D91FFE">
        <w:rPr>
          <w:rFonts w:cs="Arial"/>
          <w:b/>
          <w:bCs/>
          <w:sz w:val="24"/>
        </w:rPr>
        <w:t xml:space="preserve"> </w:t>
      </w:r>
      <w:r w:rsidRPr="00E94E55">
        <w:rPr>
          <w:rFonts w:cs="Arial"/>
          <w:i/>
          <w:sz w:val="24"/>
        </w:rPr>
        <w:t xml:space="preserve">M. </w:t>
      </w:r>
      <w:proofErr w:type="spellStart"/>
      <w:r w:rsidRPr="00E94E55">
        <w:rPr>
          <w:rFonts w:cs="Arial"/>
          <w:i/>
          <w:sz w:val="24"/>
        </w:rPr>
        <w:t>mogollonensis</w:t>
      </w:r>
      <w:proofErr w:type="spellEnd"/>
      <w:r>
        <w:rPr>
          <w:rFonts w:cs="Arial"/>
          <w:sz w:val="24"/>
        </w:rPr>
        <w:t xml:space="preserve"> male karyotype</w:t>
      </w:r>
      <w:r w:rsidR="00E82693">
        <w:rPr>
          <w:rFonts w:cs="Arial"/>
          <w:sz w:val="24"/>
        </w:rPr>
        <w:t xml:space="preserve">. (B) Bivariate flow karyotype with X and Y chromosome </w:t>
      </w:r>
      <w:r w:rsidR="008731D8">
        <w:rPr>
          <w:rFonts w:cs="Arial"/>
          <w:sz w:val="24"/>
        </w:rPr>
        <w:t xml:space="preserve">flow-sorted </w:t>
      </w:r>
      <w:r w:rsidR="00E82693">
        <w:rPr>
          <w:rFonts w:cs="Arial"/>
          <w:sz w:val="24"/>
        </w:rPr>
        <w:t xml:space="preserve">pools labeled. </w:t>
      </w:r>
      <w:r w:rsidR="00705E25">
        <w:rPr>
          <w:rFonts w:cs="Arial"/>
          <w:sz w:val="24"/>
        </w:rPr>
        <w:t xml:space="preserve">The subset of pools separated with higher resolution (right panel) are circled in the left panel. </w:t>
      </w:r>
      <w:r w:rsidR="00383A5D">
        <w:rPr>
          <w:rFonts w:cs="Arial"/>
          <w:sz w:val="24"/>
        </w:rPr>
        <w:t xml:space="preserve">(C) </w:t>
      </w:r>
      <w:r w:rsidR="007E4AAB">
        <w:rPr>
          <w:rFonts w:cs="Arial"/>
          <w:sz w:val="24"/>
        </w:rPr>
        <w:t>An i</w:t>
      </w:r>
      <w:r w:rsidR="00383A5D">
        <w:rPr>
          <w:rFonts w:cs="Arial"/>
          <w:sz w:val="24"/>
        </w:rPr>
        <w:t>nverted DAPI karyotype</w:t>
      </w:r>
      <w:r w:rsidR="007E4AAB">
        <w:rPr>
          <w:rFonts w:cs="Arial"/>
          <w:sz w:val="24"/>
        </w:rPr>
        <w:t xml:space="preserve"> from the wild-caught animal used in this study features an identical chromosome number and fundamental number to the reference specimen in (A)</w:t>
      </w:r>
      <w:r w:rsidR="00383A5D">
        <w:rPr>
          <w:rFonts w:cs="Arial"/>
          <w:sz w:val="24"/>
        </w:rPr>
        <w:t>.</w:t>
      </w:r>
      <w:r w:rsidR="00DA061D">
        <w:rPr>
          <w:rFonts w:cs="Arial"/>
          <w:sz w:val="24"/>
        </w:rPr>
        <w:t xml:space="preserve"> (D) FISH with probes synthesized from candidate X and Y chromosome pools.</w:t>
      </w:r>
      <w:r w:rsidR="00980A8F">
        <w:rPr>
          <w:rFonts w:cs="Arial"/>
          <w:sz w:val="24"/>
        </w:rPr>
        <w:t xml:space="preserve"> </w:t>
      </w:r>
      <w:r w:rsidR="00A71014">
        <w:rPr>
          <w:rFonts w:cs="Arial"/>
          <w:sz w:val="24"/>
        </w:rPr>
        <w:t>Candidates were identified on the basis o</w:t>
      </w:r>
      <w:bookmarkStart w:id="0" w:name="_GoBack"/>
      <w:bookmarkEnd w:id="0"/>
      <w:r w:rsidR="00A71014">
        <w:rPr>
          <w:rFonts w:cs="Arial"/>
          <w:sz w:val="24"/>
        </w:rPr>
        <w:t xml:space="preserve">f size inferred from the karyotype. </w:t>
      </w:r>
      <w:r w:rsidR="003A1AFD">
        <w:rPr>
          <w:rFonts w:cs="Arial"/>
          <w:sz w:val="24"/>
        </w:rPr>
        <w:t>The high level of background fluorescence is likely attributable to the ineffectual blocking of repeats with mouse Cot-1 DNA, poor spreading of chromosomes, contamination between poorly resolved flow-sort pools (</w:t>
      </w:r>
      <w:r w:rsidR="00D56DE2">
        <w:rPr>
          <w:rFonts w:cs="Arial"/>
          <w:sz w:val="24"/>
        </w:rPr>
        <w:t xml:space="preserve">see panel </w:t>
      </w:r>
      <w:r w:rsidR="003A1AFD">
        <w:rPr>
          <w:rFonts w:cs="Arial"/>
          <w:sz w:val="24"/>
        </w:rPr>
        <w:t xml:space="preserve">B), common repeat motifs shared across chromosomes, and cellular debris deposited on the slides. </w:t>
      </w:r>
      <w:r w:rsidR="00200246">
        <w:rPr>
          <w:rFonts w:cs="Arial"/>
          <w:sz w:val="24"/>
        </w:rPr>
        <w:t xml:space="preserve">Gold probes from </w:t>
      </w:r>
      <w:proofErr w:type="spellStart"/>
      <w:r w:rsidR="00200246">
        <w:rPr>
          <w:rFonts w:cs="Arial"/>
          <w:sz w:val="24"/>
        </w:rPr>
        <w:t>MgI</w:t>
      </w:r>
      <w:proofErr w:type="spellEnd"/>
      <w:r w:rsidR="00200246">
        <w:rPr>
          <w:rFonts w:cs="Arial"/>
          <w:sz w:val="24"/>
        </w:rPr>
        <w:t xml:space="preserve"> label 2 autosomes and intensely label the Y; signal from this probe set overwhelms fluorescence from the red </w:t>
      </w:r>
      <w:proofErr w:type="spellStart"/>
      <w:r w:rsidR="00200246">
        <w:rPr>
          <w:rFonts w:cs="Arial"/>
          <w:sz w:val="24"/>
        </w:rPr>
        <w:t>MgG</w:t>
      </w:r>
      <w:proofErr w:type="spellEnd"/>
      <w:r w:rsidR="00200246">
        <w:rPr>
          <w:rFonts w:cs="Arial"/>
          <w:sz w:val="24"/>
        </w:rPr>
        <w:t xml:space="preserve"> probes</w:t>
      </w:r>
      <w:r w:rsidR="002D5D8D">
        <w:rPr>
          <w:rFonts w:cs="Arial"/>
          <w:sz w:val="24"/>
        </w:rPr>
        <w:t xml:space="preserve"> under the</w:t>
      </w:r>
      <w:r w:rsidR="00FA39A1">
        <w:rPr>
          <w:rFonts w:cs="Arial"/>
          <w:sz w:val="24"/>
        </w:rPr>
        <w:t xml:space="preserve"> image</w:t>
      </w:r>
      <w:r w:rsidR="002D5D8D">
        <w:rPr>
          <w:rFonts w:cs="Arial"/>
          <w:sz w:val="24"/>
        </w:rPr>
        <w:t xml:space="preserve"> capture settings used</w:t>
      </w:r>
      <w:r w:rsidR="00200246">
        <w:rPr>
          <w:rFonts w:cs="Arial"/>
          <w:sz w:val="24"/>
        </w:rPr>
        <w:t xml:space="preserve">. </w:t>
      </w:r>
    </w:p>
    <w:p w14:paraId="086BCF65" w14:textId="77777777" w:rsidR="00D91FFE" w:rsidRDefault="00D91FFE">
      <w:pPr>
        <w:rPr>
          <w:rFonts w:cs="Arial"/>
          <w:b/>
          <w:bCs/>
          <w:sz w:val="24"/>
        </w:rPr>
      </w:pPr>
      <w:r>
        <w:rPr>
          <w:rFonts w:cs="Arial"/>
          <w:b/>
          <w:bCs/>
          <w:sz w:val="24"/>
        </w:rPr>
        <w:br w:type="page"/>
      </w:r>
    </w:p>
    <w:p w14:paraId="143959A1" w14:textId="3C0A394A" w:rsidR="000E3623" w:rsidRDefault="000E3623" w:rsidP="00B03638">
      <w:pPr>
        <w:spacing w:line="480" w:lineRule="auto"/>
        <w:rPr>
          <w:rFonts w:cs="Arial"/>
          <w:b/>
          <w:bCs/>
          <w:sz w:val="24"/>
        </w:rPr>
      </w:pPr>
      <w:r>
        <w:rPr>
          <w:rFonts w:cs="Arial"/>
          <w:b/>
          <w:bCs/>
          <w:sz w:val="24"/>
        </w:rPr>
        <w:lastRenderedPageBreak/>
        <w:t xml:space="preserve">Figure S4. </w:t>
      </w:r>
    </w:p>
    <w:p w14:paraId="11607236" w14:textId="094D0273" w:rsidR="000E3623" w:rsidRDefault="00270599" w:rsidP="00B03638">
      <w:pPr>
        <w:spacing w:line="480" w:lineRule="auto"/>
        <w:rPr>
          <w:rFonts w:cs="Arial"/>
          <w:b/>
          <w:bCs/>
          <w:sz w:val="24"/>
        </w:rPr>
      </w:pPr>
      <w:r>
        <w:rPr>
          <w:rFonts w:cs="Arial"/>
          <w:b/>
          <w:bCs/>
          <w:noProof/>
          <w:sz w:val="24"/>
        </w:rPr>
        <w:drawing>
          <wp:inline distT="0" distB="0" distL="0" distR="0" wp14:anchorId="0994BF8F" wp14:editId="78574D49">
            <wp:extent cx="5943600" cy="4394470"/>
            <wp:effectExtent l="0" t="0" r="0" b="0"/>
            <wp:docPr id="2" name="Picture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/>
                    <pic:cNvPicPr>
                      <a:picLocks noChangeAspect="1" noChangeArrowheads="1"/>
                    </pic:cNvPicPr>
                  </pic:nvPicPr>
                  <pic:blipFill>
                    <a:blip r:embed="rId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3600" cy="439447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773041FD" w14:textId="77777777" w:rsidR="000E3623" w:rsidRDefault="000E3623" w:rsidP="00B03638">
      <w:pPr>
        <w:spacing w:line="480" w:lineRule="auto"/>
        <w:rPr>
          <w:rFonts w:cs="Arial"/>
          <w:b/>
          <w:bCs/>
          <w:sz w:val="24"/>
        </w:rPr>
      </w:pPr>
    </w:p>
    <w:p w14:paraId="41780A72" w14:textId="13D11BF6" w:rsidR="00B03638" w:rsidRDefault="00B03638" w:rsidP="00B03638">
      <w:pPr>
        <w:spacing w:line="480" w:lineRule="auto"/>
        <w:rPr>
          <w:rFonts w:cs="Arial"/>
          <w:sz w:val="24"/>
        </w:rPr>
      </w:pPr>
      <w:r>
        <w:rPr>
          <w:rFonts w:cs="Arial"/>
          <w:b/>
          <w:bCs/>
          <w:sz w:val="24"/>
        </w:rPr>
        <w:t>Figure S4</w:t>
      </w:r>
      <w:r w:rsidRPr="00D61850">
        <w:rPr>
          <w:rFonts w:cs="Arial"/>
          <w:b/>
          <w:bCs/>
          <w:sz w:val="24"/>
        </w:rPr>
        <w:t xml:space="preserve">. </w:t>
      </w:r>
      <w:r w:rsidRPr="00D61850">
        <w:rPr>
          <w:rFonts w:cs="Arial"/>
          <w:sz w:val="24"/>
        </w:rPr>
        <w:t>Distribution of base qual</w:t>
      </w:r>
      <w:r w:rsidR="000C0ABE">
        <w:rPr>
          <w:rFonts w:cs="Arial"/>
          <w:sz w:val="24"/>
        </w:rPr>
        <w:t xml:space="preserve">ity scores along reads from the </w:t>
      </w:r>
      <w:r w:rsidRPr="00E94E55">
        <w:rPr>
          <w:rFonts w:cs="Arial"/>
          <w:i/>
          <w:sz w:val="24"/>
        </w:rPr>
        <w:t xml:space="preserve">M. </w:t>
      </w:r>
      <w:proofErr w:type="spellStart"/>
      <w:r w:rsidRPr="00E94E55">
        <w:rPr>
          <w:rFonts w:cs="Arial"/>
          <w:i/>
          <w:sz w:val="24"/>
        </w:rPr>
        <w:t>mogollonensis</w:t>
      </w:r>
      <w:proofErr w:type="spellEnd"/>
      <w:r w:rsidRPr="00D61850">
        <w:rPr>
          <w:rFonts w:cs="Arial"/>
          <w:sz w:val="24"/>
        </w:rPr>
        <w:t xml:space="preserve"> </w:t>
      </w:r>
      <w:proofErr w:type="spellStart"/>
      <w:r w:rsidRPr="00D61850">
        <w:rPr>
          <w:rFonts w:cs="Arial"/>
          <w:sz w:val="24"/>
        </w:rPr>
        <w:t>chrX</w:t>
      </w:r>
      <w:proofErr w:type="spellEnd"/>
      <w:r w:rsidRPr="00D61850">
        <w:rPr>
          <w:rFonts w:cs="Arial"/>
          <w:sz w:val="24"/>
        </w:rPr>
        <w:t xml:space="preserve"> </w:t>
      </w:r>
      <w:r w:rsidR="00270599">
        <w:rPr>
          <w:rFonts w:cs="Arial"/>
          <w:sz w:val="24"/>
        </w:rPr>
        <w:t xml:space="preserve">and </w:t>
      </w:r>
      <w:proofErr w:type="spellStart"/>
      <w:r w:rsidR="00270599">
        <w:rPr>
          <w:rFonts w:cs="Arial"/>
          <w:sz w:val="24"/>
        </w:rPr>
        <w:t>chrY</w:t>
      </w:r>
      <w:proofErr w:type="spellEnd"/>
      <w:r w:rsidR="00270599">
        <w:rPr>
          <w:rFonts w:cs="Arial"/>
          <w:sz w:val="24"/>
        </w:rPr>
        <w:t xml:space="preserve"> </w:t>
      </w:r>
      <w:r w:rsidR="00AC4D03">
        <w:rPr>
          <w:rFonts w:cs="Arial"/>
          <w:sz w:val="24"/>
        </w:rPr>
        <w:t>flow-sort</w:t>
      </w:r>
      <w:r w:rsidR="00270599">
        <w:rPr>
          <w:rFonts w:cs="Arial"/>
          <w:sz w:val="24"/>
        </w:rPr>
        <w:t>ed</w:t>
      </w:r>
      <w:r w:rsidR="00AC4D03">
        <w:rPr>
          <w:rFonts w:cs="Arial"/>
          <w:sz w:val="24"/>
        </w:rPr>
        <w:t xml:space="preserve"> </w:t>
      </w:r>
      <w:r w:rsidRPr="00D61850">
        <w:rPr>
          <w:rFonts w:cs="Arial"/>
          <w:sz w:val="24"/>
        </w:rPr>
        <w:t>pool</w:t>
      </w:r>
      <w:r w:rsidR="00270599">
        <w:rPr>
          <w:rFonts w:cs="Arial"/>
          <w:sz w:val="24"/>
        </w:rPr>
        <w:t>s</w:t>
      </w:r>
      <w:r w:rsidRPr="00D61850">
        <w:rPr>
          <w:rFonts w:cs="Arial"/>
          <w:sz w:val="24"/>
        </w:rPr>
        <w:t xml:space="preserve">. </w:t>
      </w:r>
      <w:r w:rsidR="000E3623">
        <w:rPr>
          <w:rFonts w:cs="Arial"/>
          <w:sz w:val="24"/>
        </w:rPr>
        <w:t xml:space="preserve">Figures were generated using </w:t>
      </w:r>
      <w:proofErr w:type="spellStart"/>
      <w:r w:rsidR="000E3623">
        <w:rPr>
          <w:rFonts w:cs="Arial"/>
          <w:sz w:val="24"/>
        </w:rPr>
        <w:t>FastQC</w:t>
      </w:r>
      <w:proofErr w:type="spellEnd"/>
      <w:r w:rsidR="000E3623">
        <w:rPr>
          <w:rFonts w:cs="Arial"/>
          <w:sz w:val="24"/>
        </w:rPr>
        <w:t xml:space="preserve">. </w:t>
      </w:r>
    </w:p>
    <w:p w14:paraId="1DEB754E" w14:textId="77777777" w:rsidR="00F22343" w:rsidRDefault="00F22343" w:rsidP="00B03638">
      <w:pPr>
        <w:spacing w:line="480" w:lineRule="auto"/>
        <w:rPr>
          <w:rFonts w:cs="Arial"/>
          <w:sz w:val="24"/>
        </w:rPr>
        <w:sectPr w:rsidR="00F22343" w:rsidSect="005D3FEB">
          <w:pgSz w:w="12240" w:h="15840"/>
          <w:pgMar w:top="1440" w:right="1440" w:bottom="1440" w:left="1440" w:header="720" w:footer="720" w:gutter="0"/>
          <w:cols w:space="720"/>
          <w:docGrid w:linePitch="360"/>
        </w:sectPr>
      </w:pPr>
    </w:p>
    <w:p w14:paraId="0A1A7527" w14:textId="6CFFEE40" w:rsidR="00F22343" w:rsidRPr="00F22343" w:rsidRDefault="00F22343" w:rsidP="00B03638">
      <w:pPr>
        <w:spacing w:line="480" w:lineRule="auto"/>
        <w:rPr>
          <w:rFonts w:cs="Arial"/>
          <w:b/>
          <w:sz w:val="24"/>
        </w:rPr>
      </w:pPr>
      <w:r w:rsidRPr="00F22343">
        <w:rPr>
          <w:rFonts w:cs="Arial"/>
          <w:b/>
          <w:sz w:val="24"/>
        </w:rPr>
        <w:lastRenderedPageBreak/>
        <w:t xml:space="preserve">Figure S5. </w:t>
      </w:r>
    </w:p>
    <w:p w14:paraId="340D10D7" w14:textId="591A4542" w:rsidR="00F22343" w:rsidRPr="00D61850" w:rsidRDefault="007A1899" w:rsidP="00B03638">
      <w:pPr>
        <w:spacing w:line="480" w:lineRule="auto"/>
        <w:rPr>
          <w:rFonts w:cs="Arial"/>
          <w:sz w:val="24"/>
        </w:rPr>
      </w:pPr>
      <w:r>
        <w:rPr>
          <w:rFonts w:cs="Arial"/>
          <w:noProof/>
          <w:sz w:val="24"/>
        </w:rPr>
        <w:drawing>
          <wp:inline distT="0" distB="0" distL="0" distR="0" wp14:anchorId="527C1742" wp14:editId="4D1F943F">
            <wp:extent cx="5943600" cy="4348421"/>
            <wp:effectExtent l="0" t="0" r="0" b="0"/>
            <wp:docPr id="3" name="Picture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/>
                    <pic:cNvPicPr>
                      <a:picLocks noChangeAspect="1" noChangeArrowheads="1"/>
                    </pic:cNvPicPr>
                  </pic:nvPicPr>
                  <pic:blipFill>
                    <a:blip r:embed="rId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3600" cy="4348421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35359141" w14:textId="510257BF" w:rsidR="00B03638" w:rsidRDefault="00B03638" w:rsidP="00B03638">
      <w:pPr>
        <w:spacing w:line="480" w:lineRule="auto"/>
        <w:rPr>
          <w:rFonts w:cs="Arial"/>
          <w:sz w:val="24"/>
        </w:rPr>
      </w:pPr>
      <w:r>
        <w:rPr>
          <w:rFonts w:cs="Arial"/>
          <w:b/>
          <w:bCs/>
          <w:sz w:val="24"/>
        </w:rPr>
        <w:t>Figure S5</w:t>
      </w:r>
      <w:r w:rsidRPr="00D61850">
        <w:rPr>
          <w:rFonts w:cs="Arial"/>
          <w:b/>
          <w:bCs/>
          <w:sz w:val="24"/>
        </w:rPr>
        <w:t xml:space="preserve">. </w:t>
      </w:r>
      <w:r w:rsidRPr="00D61850">
        <w:rPr>
          <w:rFonts w:cs="Arial"/>
          <w:sz w:val="24"/>
        </w:rPr>
        <w:t xml:space="preserve">Distribution of base quality scores along reads from the </w:t>
      </w:r>
      <w:r w:rsidRPr="00E94E55">
        <w:rPr>
          <w:rFonts w:cs="Arial"/>
          <w:i/>
          <w:sz w:val="24"/>
        </w:rPr>
        <w:t xml:space="preserve">M. </w:t>
      </w:r>
      <w:proofErr w:type="spellStart"/>
      <w:r w:rsidR="007A1899">
        <w:rPr>
          <w:rFonts w:cs="Arial"/>
          <w:i/>
          <w:sz w:val="24"/>
        </w:rPr>
        <w:t>montanus</w:t>
      </w:r>
      <w:proofErr w:type="spellEnd"/>
      <w:r w:rsidR="007A1899">
        <w:rPr>
          <w:rFonts w:cs="Arial"/>
          <w:sz w:val="24"/>
        </w:rPr>
        <w:t xml:space="preserve"> </w:t>
      </w:r>
      <w:proofErr w:type="spellStart"/>
      <w:r w:rsidR="007A1899">
        <w:rPr>
          <w:rFonts w:cs="Arial"/>
          <w:sz w:val="24"/>
        </w:rPr>
        <w:t>chrX</w:t>
      </w:r>
      <w:proofErr w:type="spellEnd"/>
      <w:r w:rsidR="007A1899">
        <w:rPr>
          <w:rFonts w:cs="Arial"/>
          <w:sz w:val="24"/>
        </w:rPr>
        <w:t xml:space="preserve"> and</w:t>
      </w:r>
      <w:r w:rsidRPr="00D61850">
        <w:rPr>
          <w:rFonts w:cs="Arial"/>
          <w:sz w:val="24"/>
        </w:rPr>
        <w:t xml:space="preserve"> </w:t>
      </w:r>
      <w:proofErr w:type="spellStart"/>
      <w:r w:rsidRPr="00D61850">
        <w:rPr>
          <w:rFonts w:cs="Arial"/>
          <w:sz w:val="24"/>
        </w:rPr>
        <w:t>chrY</w:t>
      </w:r>
      <w:proofErr w:type="spellEnd"/>
      <w:r w:rsidRPr="00D61850">
        <w:rPr>
          <w:rFonts w:cs="Arial"/>
          <w:sz w:val="24"/>
        </w:rPr>
        <w:t xml:space="preserve"> </w:t>
      </w:r>
      <w:r w:rsidR="00AC4D03">
        <w:rPr>
          <w:rFonts w:cs="Arial"/>
          <w:sz w:val="24"/>
        </w:rPr>
        <w:t>flow-sort</w:t>
      </w:r>
      <w:r w:rsidR="00B71DA4">
        <w:rPr>
          <w:rFonts w:cs="Arial"/>
          <w:sz w:val="24"/>
        </w:rPr>
        <w:t>ed</w:t>
      </w:r>
      <w:r w:rsidR="00AC4D03">
        <w:rPr>
          <w:rFonts w:cs="Arial"/>
          <w:sz w:val="24"/>
        </w:rPr>
        <w:t xml:space="preserve"> </w:t>
      </w:r>
      <w:r w:rsidRPr="00D61850">
        <w:rPr>
          <w:rFonts w:cs="Arial"/>
          <w:sz w:val="24"/>
        </w:rPr>
        <w:t>pool</w:t>
      </w:r>
      <w:r w:rsidR="00B71DA4">
        <w:rPr>
          <w:rFonts w:cs="Arial"/>
          <w:sz w:val="24"/>
        </w:rPr>
        <w:t>s</w:t>
      </w:r>
      <w:r w:rsidRPr="00D61850">
        <w:rPr>
          <w:rFonts w:cs="Arial"/>
          <w:sz w:val="24"/>
        </w:rPr>
        <w:t xml:space="preserve">. </w:t>
      </w:r>
      <w:r w:rsidR="00D23636">
        <w:rPr>
          <w:rFonts w:cs="Arial"/>
          <w:sz w:val="24"/>
        </w:rPr>
        <w:t xml:space="preserve">Figures were generated using </w:t>
      </w:r>
      <w:proofErr w:type="spellStart"/>
      <w:r w:rsidR="00D23636">
        <w:rPr>
          <w:rFonts w:cs="Arial"/>
          <w:sz w:val="24"/>
        </w:rPr>
        <w:t>FastQC</w:t>
      </w:r>
      <w:proofErr w:type="spellEnd"/>
      <w:r w:rsidR="00D23636">
        <w:rPr>
          <w:rFonts w:cs="Arial"/>
          <w:sz w:val="24"/>
        </w:rPr>
        <w:t>.</w:t>
      </w:r>
    </w:p>
    <w:p w14:paraId="6C525CA5" w14:textId="77777777" w:rsidR="00F22343" w:rsidRDefault="00F22343" w:rsidP="00B03638">
      <w:pPr>
        <w:spacing w:line="480" w:lineRule="auto"/>
        <w:rPr>
          <w:rFonts w:cs="Arial"/>
          <w:sz w:val="24"/>
        </w:rPr>
        <w:sectPr w:rsidR="00F22343" w:rsidSect="005D3FEB">
          <w:pgSz w:w="12240" w:h="15840"/>
          <w:pgMar w:top="1440" w:right="1440" w:bottom="1440" w:left="1440" w:header="720" w:footer="720" w:gutter="0"/>
          <w:cols w:space="720"/>
          <w:docGrid w:linePitch="360"/>
        </w:sectPr>
      </w:pPr>
    </w:p>
    <w:p w14:paraId="21485749" w14:textId="50B4DBDC" w:rsidR="00F22343" w:rsidRDefault="007A2450" w:rsidP="00B03638">
      <w:pPr>
        <w:spacing w:line="480" w:lineRule="auto"/>
        <w:rPr>
          <w:rFonts w:cs="Arial"/>
          <w:b/>
          <w:sz w:val="24"/>
        </w:rPr>
      </w:pPr>
      <w:r w:rsidRPr="007A2450">
        <w:rPr>
          <w:rFonts w:cs="Arial"/>
          <w:b/>
          <w:sz w:val="24"/>
        </w:rPr>
        <w:lastRenderedPageBreak/>
        <w:t xml:space="preserve">Figure S6. </w:t>
      </w:r>
    </w:p>
    <w:p w14:paraId="10FF7216" w14:textId="01C5207D" w:rsidR="00903449" w:rsidRPr="007A2450" w:rsidRDefault="000400C6" w:rsidP="00B03638">
      <w:pPr>
        <w:spacing w:line="480" w:lineRule="auto"/>
        <w:rPr>
          <w:rFonts w:cs="Arial"/>
          <w:b/>
          <w:sz w:val="24"/>
        </w:rPr>
      </w:pPr>
      <w:r>
        <w:rPr>
          <w:rFonts w:cs="Arial"/>
          <w:b/>
          <w:noProof/>
          <w:sz w:val="24"/>
        </w:rPr>
        <w:drawing>
          <wp:inline distT="0" distB="0" distL="0" distR="0" wp14:anchorId="7226BEF5" wp14:editId="3458C095">
            <wp:extent cx="5943600" cy="4529067"/>
            <wp:effectExtent l="0" t="0" r="0" b="0"/>
            <wp:docPr id="4" name="Picture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/>
                    <pic:cNvPicPr>
                      <a:picLocks noChangeAspect="1" noChangeArrowheads="1"/>
                    </pic:cNvPicPr>
                  </pic:nvPicPr>
                  <pic:blipFill>
                    <a:blip r:embed="rId1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3600" cy="4529067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63123C49" w14:textId="28A9870C" w:rsidR="00B03638" w:rsidRDefault="00B03638" w:rsidP="00B03638">
      <w:pPr>
        <w:spacing w:line="480" w:lineRule="auto"/>
        <w:rPr>
          <w:rFonts w:cs="Arial"/>
          <w:sz w:val="24"/>
        </w:rPr>
      </w:pPr>
      <w:r>
        <w:rPr>
          <w:rFonts w:cs="Arial"/>
          <w:b/>
          <w:bCs/>
          <w:sz w:val="24"/>
        </w:rPr>
        <w:t>Figure S6</w:t>
      </w:r>
      <w:r w:rsidRPr="00D61850">
        <w:rPr>
          <w:rFonts w:cs="Arial"/>
          <w:b/>
          <w:bCs/>
          <w:sz w:val="24"/>
        </w:rPr>
        <w:t xml:space="preserve">. </w:t>
      </w:r>
      <w:r w:rsidRPr="00D61850">
        <w:rPr>
          <w:rFonts w:cs="Arial"/>
          <w:sz w:val="24"/>
        </w:rPr>
        <w:t xml:space="preserve">Distribution of base quality scores along reads from the </w:t>
      </w:r>
      <w:r w:rsidRPr="00E94E55">
        <w:rPr>
          <w:rFonts w:cs="Arial"/>
          <w:i/>
          <w:sz w:val="24"/>
        </w:rPr>
        <w:t xml:space="preserve">M. </w:t>
      </w:r>
      <w:proofErr w:type="spellStart"/>
      <w:r w:rsidR="000400C6">
        <w:rPr>
          <w:rFonts w:cs="Arial"/>
          <w:i/>
          <w:sz w:val="24"/>
        </w:rPr>
        <w:t>ochrogaster</w:t>
      </w:r>
      <w:proofErr w:type="spellEnd"/>
      <w:r w:rsidRPr="00D61850">
        <w:rPr>
          <w:rFonts w:cs="Arial"/>
          <w:sz w:val="24"/>
        </w:rPr>
        <w:t xml:space="preserve"> </w:t>
      </w:r>
      <w:proofErr w:type="spellStart"/>
      <w:r w:rsidRPr="00D61850">
        <w:rPr>
          <w:rFonts w:cs="Arial"/>
          <w:sz w:val="24"/>
        </w:rPr>
        <w:t>chrX</w:t>
      </w:r>
      <w:proofErr w:type="spellEnd"/>
      <w:r w:rsidRPr="00D61850">
        <w:rPr>
          <w:rFonts w:cs="Arial"/>
          <w:sz w:val="24"/>
        </w:rPr>
        <w:t xml:space="preserve"> </w:t>
      </w:r>
      <w:r w:rsidR="000400C6">
        <w:rPr>
          <w:rFonts w:cs="Arial"/>
          <w:sz w:val="24"/>
        </w:rPr>
        <w:t xml:space="preserve">and </w:t>
      </w:r>
      <w:proofErr w:type="spellStart"/>
      <w:r w:rsidR="000400C6">
        <w:rPr>
          <w:rFonts w:cs="Arial"/>
          <w:sz w:val="24"/>
        </w:rPr>
        <w:t>chrY</w:t>
      </w:r>
      <w:proofErr w:type="spellEnd"/>
      <w:r w:rsidR="000400C6">
        <w:rPr>
          <w:rFonts w:cs="Arial"/>
          <w:sz w:val="24"/>
        </w:rPr>
        <w:t xml:space="preserve"> </w:t>
      </w:r>
      <w:r w:rsidR="00903449">
        <w:rPr>
          <w:rFonts w:cs="Arial"/>
          <w:sz w:val="24"/>
        </w:rPr>
        <w:t>flow-sort</w:t>
      </w:r>
      <w:r w:rsidR="000400C6">
        <w:rPr>
          <w:rFonts w:cs="Arial"/>
          <w:sz w:val="24"/>
        </w:rPr>
        <w:t>ed</w:t>
      </w:r>
      <w:r w:rsidR="00903449">
        <w:rPr>
          <w:rFonts w:cs="Arial"/>
          <w:sz w:val="24"/>
        </w:rPr>
        <w:t xml:space="preserve"> </w:t>
      </w:r>
      <w:r w:rsidRPr="00D61850">
        <w:rPr>
          <w:rFonts w:cs="Arial"/>
          <w:sz w:val="24"/>
        </w:rPr>
        <w:t>pool</w:t>
      </w:r>
      <w:r w:rsidR="000400C6">
        <w:rPr>
          <w:rFonts w:cs="Arial"/>
          <w:sz w:val="24"/>
        </w:rPr>
        <w:t>s</w:t>
      </w:r>
      <w:r w:rsidRPr="00D61850">
        <w:rPr>
          <w:rFonts w:cs="Arial"/>
          <w:sz w:val="24"/>
        </w:rPr>
        <w:t xml:space="preserve">. </w:t>
      </w:r>
      <w:r w:rsidR="00903449">
        <w:rPr>
          <w:rFonts w:cs="Arial"/>
          <w:sz w:val="24"/>
        </w:rPr>
        <w:t xml:space="preserve">Figures were generated using </w:t>
      </w:r>
      <w:proofErr w:type="spellStart"/>
      <w:r w:rsidR="00903449">
        <w:rPr>
          <w:rFonts w:cs="Arial"/>
          <w:sz w:val="24"/>
        </w:rPr>
        <w:t>FastQC</w:t>
      </w:r>
      <w:proofErr w:type="spellEnd"/>
      <w:r w:rsidR="00903449">
        <w:rPr>
          <w:rFonts w:cs="Arial"/>
          <w:sz w:val="24"/>
        </w:rPr>
        <w:t>.</w:t>
      </w:r>
    </w:p>
    <w:p w14:paraId="7D7C1D61" w14:textId="77777777" w:rsidR="00AB133D" w:rsidRDefault="00AB133D" w:rsidP="00B03638">
      <w:pPr>
        <w:spacing w:line="480" w:lineRule="auto"/>
        <w:rPr>
          <w:rFonts w:cs="Arial"/>
          <w:sz w:val="24"/>
        </w:rPr>
        <w:sectPr w:rsidR="00AB133D" w:rsidSect="005D3FEB">
          <w:pgSz w:w="12240" w:h="15840"/>
          <w:pgMar w:top="1440" w:right="1440" w:bottom="1440" w:left="1440" w:header="720" w:footer="720" w:gutter="0"/>
          <w:cols w:space="720"/>
          <w:docGrid w:linePitch="360"/>
        </w:sectPr>
      </w:pPr>
    </w:p>
    <w:p w14:paraId="7F855DAA" w14:textId="77777777" w:rsidR="002176F3" w:rsidRPr="005F546D" w:rsidRDefault="002176F3" w:rsidP="002176F3">
      <w:pPr>
        <w:spacing w:line="480" w:lineRule="auto"/>
        <w:rPr>
          <w:rFonts w:cs="Arial"/>
          <w:b/>
          <w:sz w:val="24"/>
        </w:rPr>
      </w:pPr>
      <w:r w:rsidRPr="005F546D">
        <w:rPr>
          <w:rFonts w:cs="Arial"/>
          <w:b/>
          <w:sz w:val="24"/>
        </w:rPr>
        <w:lastRenderedPageBreak/>
        <w:t>Figure S</w:t>
      </w:r>
      <w:r>
        <w:rPr>
          <w:rFonts w:cs="Arial"/>
          <w:b/>
          <w:sz w:val="24"/>
        </w:rPr>
        <w:t>7</w:t>
      </w:r>
      <w:r w:rsidRPr="005F546D">
        <w:rPr>
          <w:rFonts w:cs="Arial"/>
          <w:b/>
          <w:sz w:val="24"/>
        </w:rPr>
        <w:t xml:space="preserve">. </w:t>
      </w:r>
    </w:p>
    <w:p w14:paraId="3A673EEA" w14:textId="77777777" w:rsidR="002176F3" w:rsidRDefault="002176F3" w:rsidP="002176F3">
      <w:pPr>
        <w:spacing w:line="480" w:lineRule="auto"/>
        <w:rPr>
          <w:rFonts w:cs="Arial"/>
          <w:sz w:val="24"/>
        </w:rPr>
      </w:pPr>
      <w:r>
        <w:rPr>
          <w:rFonts w:cs="Arial"/>
          <w:noProof/>
          <w:sz w:val="24"/>
        </w:rPr>
        <w:drawing>
          <wp:inline distT="0" distB="0" distL="0" distR="0" wp14:anchorId="1B713959" wp14:editId="61B1D5E2">
            <wp:extent cx="5943600" cy="2516333"/>
            <wp:effectExtent l="0" t="0" r="0" b="0"/>
            <wp:docPr id="31" name="Picture 1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2"/>
                    <pic:cNvPicPr>
                      <a:picLocks noChangeAspect="1" noChangeArrowheads="1"/>
                    </pic:cNvPicPr>
                  </pic:nvPicPr>
                  <pic:blipFill>
                    <a:blip r:embed="rId1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3600" cy="2516333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25E57019" w14:textId="77777777" w:rsidR="002176F3" w:rsidRDefault="002176F3" w:rsidP="002176F3">
      <w:pPr>
        <w:spacing w:line="480" w:lineRule="auto"/>
        <w:rPr>
          <w:rFonts w:cs="Arial"/>
          <w:sz w:val="24"/>
        </w:rPr>
      </w:pPr>
      <w:r>
        <w:rPr>
          <w:rFonts w:cs="Arial"/>
          <w:b/>
          <w:bCs/>
          <w:sz w:val="24"/>
        </w:rPr>
        <w:t>Figure S7</w:t>
      </w:r>
      <w:r w:rsidRPr="00EC3BA5">
        <w:rPr>
          <w:rFonts w:cs="Arial"/>
          <w:b/>
          <w:bCs/>
          <w:sz w:val="24"/>
        </w:rPr>
        <w:t xml:space="preserve">. </w:t>
      </w:r>
      <w:r w:rsidRPr="00EC3BA5">
        <w:rPr>
          <w:rFonts w:cs="Arial"/>
          <w:sz w:val="24"/>
        </w:rPr>
        <w:t xml:space="preserve">The fraction of reads from the </w:t>
      </w:r>
      <w:r w:rsidRPr="00EC3BA5">
        <w:rPr>
          <w:rFonts w:cs="Arial"/>
          <w:i/>
          <w:iCs/>
          <w:sz w:val="24"/>
        </w:rPr>
        <w:t xml:space="preserve">M. </w:t>
      </w:r>
      <w:proofErr w:type="spellStart"/>
      <w:r w:rsidRPr="00EC3BA5">
        <w:rPr>
          <w:rFonts w:cs="Arial"/>
          <w:i/>
          <w:iCs/>
          <w:sz w:val="24"/>
        </w:rPr>
        <w:t>ochrogaster</w:t>
      </w:r>
      <w:proofErr w:type="spellEnd"/>
      <w:r w:rsidRPr="00EC3BA5">
        <w:rPr>
          <w:rFonts w:cs="Arial"/>
          <w:sz w:val="24"/>
        </w:rPr>
        <w:t xml:space="preserve">, </w:t>
      </w:r>
      <w:r w:rsidRPr="00EC3BA5">
        <w:rPr>
          <w:rFonts w:cs="Arial"/>
          <w:i/>
          <w:iCs/>
          <w:sz w:val="24"/>
        </w:rPr>
        <w:t xml:space="preserve">M. </w:t>
      </w:r>
      <w:proofErr w:type="spellStart"/>
      <w:r w:rsidRPr="00EC3BA5">
        <w:rPr>
          <w:rFonts w:cs="Arial"/>
          <w:i/>
          <w:iCs/>
          <w:sz w:val="24"/>
        </w:rPr>
        <w:t>montanus</w:t>
      </w:r>
      <w:proofErr w:type="spellEnd"/>
      <w:r w:rsidRPr="00EC3BA5">
        <w:rPr>
          <w:rFonts w:cs="Arial"/>
          <w:sz w:val="24"/>
        </w:rPr>
        <w:t xml:space="preserve">, and </w:t>
      </w:r>
      <w:r w:rsidRPr="00EC3BA5">
        <w:rPr>
          <w:rFonts w:cs="Arial"/>
          <w:i/>
          <w:iCs/>
          <w:sz w:val="24"/>
        </w:rPr>
        <w:t xml:space="preserve">M. </w:t>
      </w:r>
      <w:proofErr w:type="spellStart"/>
      <w:r w:rsidRPr="00EC3BA5">
        <w:rPr>
          <w:rFonts w:cs="Arial"/>
          <w:i/>
          <w:iCs/>
          <w:sz w:val="24"/>
        </w:rPr>
        <w:t>mogollonensis</w:t>
      </w:r>
      <w:proofErr w:type="spellEnd"/>
      <w:r w:rsidRPr="00EC3BA5">
        <w:rPr>
          <w:rFonts w:cs="Arial"/>
          <w:i/>
          <w:iCs/>
          <w:sz w:val="24"/>
        </w:rPr>
        <w:t xml:space="preserve"> </w:t>
      </w:r>
      <w:proofErr w:type="spellStart"/>
      <w:r w:rsidRPr="00EC3BA5">
        <w:rPr>
          <w:rFonts w:cs="Arial"/>
          <w:sz w:val="24"/>
        </w:rPr>
        <w:t>chrX</w:t>
      </w:r>
      <w:proofErr w:type="spellEnd"/>
      <w:r w:rsidRPr="00EC3BA5">
        <w:rPr>
          <w:rFonts w:cs="Arial"/>
          <w:sz w:val="24"/>
        </w:rPr>
        <w:t xml:space="preserve"> flow-sorted pools that map to the MicOch1.0 </w:t>
      </w:r>
      <w:proofErr w:type="spellStart"/>
      <w:r w:rsidRPr="00EC3BA5">
        <w:rPr>
          <w:rFonts w:cs="Arial"/>
          <w:sz w:val="24"/>
        </w:rPr>
        <w:t>chrX</w:t>
      </w:r>
      <w:proofErr w:type="spellEnd"/>
      <w:r w:rsidRPr="00EC3BA5">
        <w:rPr>
          <w:rFonts w:cs="Arial"/>
          <w:sz w:val="24"/>
        </w:rPr>
        <w:t xml:space="preserve"> reference assembly. For each species, the cumulative fraction of reads mapping to the X is plotted against the fraction of the </w:t>
      </w:r>
      <w:proofErr w:type="spellStart"/>
      <w:r>
        <w:rPr>
          <w:rFonts w:cs="Arial"/>
          <w:sz w:val="24"/>
        </w:rPr>
        <w:t>chrX</w:t>
      </w:r>
      <w:proofErr w:type="spellEnd"/>
      <w:r>
        <w:rPr>
          <w:rFonts w:cs="Arial"/>
          <w:sz w:val="24"/>
        </w:rPr>
        <w:t xml:space="preserve"> </w:t>
      </w:r>
      <w:r w:rsidRPr="00EC3BA5">
        <w:rPr>
          <w:rFonts w:cs="Arial"/>
          <w:sz w:val="24"/>
        </w:rPr>
        <w:t xml:space="preserve">reference covered by at least one sequenced read. </w:t>
      </w:r>
    </w:p>
    <w:p w14:paraId="6E0A47CB" w14:textId="77777777" w:rsidR="002176F3" w:rsidRDefault="002176F3" w:rsidP="002176F3">
      <w:pPr>
        <w:spacing w:line="480" w:lineRule="auto"/>
        <w:rPr>
          <w:rFonts w:cs="Arial"/>
          <w:sz w:val="24"/>
        </w:rPr>
        <w:sectPr w:rsidR="002176F3" w:rsidSect="005D3FEB">
          <w:pgSz w:w="12240" w:h="15840"/>
          <w:pgMar w:top="1440" w:right="1440" w:bottom="1440" w:left="1440" w:header="720" w:footer="720" w:gutter="0"/>
          <w:cols w:space="720"/>
          <w:docGrid w:linePitch="360"/>
        </w:sectPr>
      </w:pPr>
    </w:p>
    <w:p w14:paraId="2C458FF0" w14:textId="77777777" w:rsidR="002176F3" w:rsidRDefault="002176F3" w:rsidP="002176F3">
      <w:pPr>
        <w:spacing w:line="480" w:lineRule="auto"/>
        <w:rPr>
          <w:rFonts w:cs="Arial"/>
          <w:b/>
          <w:sz w:val="24"/>
        </w:rPr>
      </w:pPr>
      <w:r w:rsidRPr="00BD1621">
        <w:rPr>
          <w:rFonts w:cs="Arial"/>
          <w:b/>
          <w:sz w:val="24"/>
        </w:rPr>
        <w:lastRenderedPageBreak/>
        <w:t>Figure S</w:t>
      </w:r>
      <w:r>
        <w:rPr>
          <w:rFonts w:cs="Arial"/>
          <w:b/>
          <w:sz w:val="24"/>
        </w:rPr>
        <w:t>8</w:t>
      </w:r>
      <w:r w:rsidRPr="00BD1621">
        <w:rPr>
          <w:rFonts w:cs="Arial"/>
          <w:b/>
          <w:sz w:val="24"/>
        </w:rPr>
        <w:t xml:space="preserve">. </w:t>
      </w:r>
    </w:p>
    <w:p w14:paraId="03AFAB61" w14:textId="77777777" w:rsidR="002176F3" w:rsidRPr="00BD1621" w:rsidRDefault="002176F3" w:rsidP="002176F3">
      <w:pPr>
        <w:spacing w:line="480" w:lineRule="auto"/>
        <w:rPr>
          <w:rFonts w:cs="Arial"/>
          <w:b/>
          <w:sz w:val="24"/>
        </w:rPr>
      </w:pPr>
      <w:r>
        <w:rPr>
          <w:rFonts w:cs="Arial"/>
          <w:b/>
          <w:noProof/>
          <w:sz w:val="24"/>
        </w:rPr>
        <w:drawing>
          <wp:inline distT="0" distB="0" distL="0" distR="0" wp14:anchorId="62737506" wp14:editId="025D6104">
            <wp:extent cx="5942965" cy="3107871"/>
            <wp:effectExtent l="0" t="0" r="635" b="0"/>
            <wp:docPr id="32" name="Picture 1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3"/>
                    <pic:cNvPicPr>
                      <a:picLocks noChangeAspect="1" noChangeArrowheads="1"/>
                    </pic:cNvPicPr>
                  </pic:nvPicPr>
                  <pic:blipFill rotWithShape="1">
                    <a:blip r:embed="rId1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t="21097" b="11221"/>
                    <a:stretch/>
                  </pic:blipFill>
                  <pic:spPr bwMode="auto">
                    <a:xfrm>
                      <a:off x="0" y="0"/>
                      <a:ext cx="5943600" cy="3108203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14:paraId="054E5CC4" w14:textId="77777777" w:rsidR="002176F3" w:rsidRDefault="002176F3" w:rsidP="002176F3">
      <w:pPr>
        <w:spacing w:line="480" w:lineRule="auto"/>
        <w:rPr>
          <w:rFonts w:cs="Arial"/>
          <w:sz w:val="24"/>
        </w:rPr>
      </w:pPr>
      <w:r>
        <w:rPr>
          <w:rFonts w:cs="Arial"/>
          <w:b/>
          <w:bCs/>
          <w:sz w:val="24"/>
        </w:rPr>
        <w:t>Figure S8</w:t>
      </w:r>
      <w:r w:rsidRPr="00EC3BA5">
        <w:rPr>
          <w:rFonts w:cs="Arial"/>
          <w:sz w:val="24"/>
        </w:rPr>
        <w:t xml:space="preserve">. The distribution of distances between adjacent sequenced regions in the </w:t>
      </w:r>
      <w:r w:rsidRPr="00EC3BA5">
        <w:rPr>
          <w:rFonts w:cs="Arial"/>
          <w:i/>
          <w:iCs/>
          <w:sz w:val="24"/>
        </w:rPr>
        <w:t xml:space="preserve">M. </w:t>
      </w:r>
      <w:proofErr w:type="spellStart"/>
      <w:r w:rsidRPr="00EC3BA5">
        <w:rPr>
          <w:rFonts w:cs="Arial"/>
          <w:i/>
          <w:iCs/>
          <w:sz w:val="24"/>
        </w:rPr>
        <w:t>ochrogaster</w:t>
      </w:r>
      <w:proofErr w:type="spellEnd"/>
      <w:r w:rsidRPr="00EC3BA5">
        <w:rPr>
          <w:rFonts w:cs="Arial"/>
          <w:i/>
          <w:iCs/>
          <w:sz w:val="24"/>
        </w:rPr>
        <w:t xml:space="preserve"> </w:t>
      </w:r>
      <w:r w:rsidRPr="00EC3BA5">
        <w:rPr>
          <w:rFonts w:cs="Arial"/>
          <w:sz w:val="24"/>
        </w:rPr>
        <w:t xml:space="preserve">chromosome X flow-sorted amplified pool is shown in black. The expected distribution of distances based on 1000 random simulations is shown in red. Data were smoothed </w:t>
      </w:r>
      <w:r>
        <w:rPr>
          <w:rFonts w:cs="Arial"/>
          <w:sz w:val="24"/>
        </w:rPr>
        <w:t>using</w:t>
      </w:r>
      <w:r w:rsidRPr="00EC3BA5">
        <w:rPr>
          <w:rFonts w:cs="Arial"/>
          <w:sz w:val="24"/>
        </w:rPr>
        <w:t xml:space="preserve"> a Loess smoothing parameter 0.1 for ease of visualization. </w:t>
      </w:r>
    </w:p>
    <w:p w14:paraId="2A498B58" w14:textId="77777777" w:rsidR="002176F3" w:rsidRDefault="002176F3" w:rsidP="002176F3">
      <w:pPr>
        <w:spacing w:line="480" w:lineRule="auto"/>
        <w:rPr>
          <w:rFonts w:cs="Arial"/>
          <w:sz w:val="24"/>
        </w:rPr>
        <w:sectPr w:rsidR="002176F3" w:rsidSect="005D3FEB">
          <w:pgSz w:w="12240" w:h="15840"/>
          <w:pgMar w:top="1440" w:right="1440" w:bottom="1440" w:left="1440" w:header="720" w:footer="720" w:gutter="0"/>
          <w:cols w:space="720"/>
          <w:docGrid w:linePitch="360"/>
        </w:sectPr>
      </w:pPr>
    </w:p>
    <w:p w14:paraId="0D3E780F" w14:textId="77777777" w:rsidR="002176F3" w:rsidRDefault="002176F3" w:rsidP="002176F3">
      <w:pPr>
        <w:spacing w:line="480" w:lineRule="auto"/>
        <w:rPr>
          <w:rFonts w:cs="Arial"/>
          <w:b/>
          <w:sz w:val="24"/>
        </w:rPr>
      </w:pPr>
      <w:r w:rsidRPr="00A55866">
        <w:rPr>
          <w:rFonts w:cs="Arial"/>
          <w:b/>
          <w:sz w:val="24"/>
        </w:rPr>
        <w:lastRenderedPageBreak/>
        <w:t>Figure S</w:t>
      </w:r>
      <w:r>
        <w:rPr>
          <w:rFonts w:cs="Arial"/>
          <w:b/>
          <w:sz w:val="24"/>
        </w:rPr>
        <w:t>9</w:t>
      </w:r>
      <w:r w:rsidRPr="00A55866">
        <w:rPr>
          <w:rFonts w:cs="Arial"/>
          <w:b/>
          <w:sz w:val="24"/>
        </w:rPr>
        <w:t xml:space="preserve">. </w:t>
      </w:r>
    </w:p>
    <w:p w14:paraId="30908A8D" w14:textId="77777777" w:rsidR="002176F3" w:rsidRPr="00A55866" w:rsidRDefault="002176F3" w:rsidP="002176F3">
      <w:pPr>
        <w:spacing w:line="480" w:lineRule="auto"/>
        <w:rPr>
          <w:rFonts w:cs="Arial"/>
          <w:b/>
          <w:sz w:val="24"/>
        </w:rPr>
      </w:pPr>
      <w:r>
        <w:rPr>
          <w:rFonts w:cs="Arial"/>
          <w:b/>
          <w:noProof/>
          <w:sz w:val="24"/>
        </w:rPr>
        <w:drawing>
          <wp:inline distT="0" distB="0" distL="0" distR="0" wp14:anchorId="4E558881" wp14:editId="42628937">
            <wp:extent cx="5943600" cy="3263740"/>
            <wp:effectExtent l="0" t="0" r="0" b="0"/>
            <wp:docPr id="33" name="Picture 1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4"/>
                    <pic:cNvPicPr>
                      <a:picLocks noChangeAspect="1" noChangeArrowheads="1"/>
                    </pic:cNvPicPr>
                  </pic:nvPicPr>
                  <pic:blipFill>
                    <a:blip r:embed="rId13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3600" cy="326374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3420186B" w14:textId="77777777" w:rsidR="002176F3" w:rsidRDefault="002176F3" w:rsidP="002176F3">
      <w:pPr>
        <w:spacing w:line="480" w:lineRule="auto"/>
        <w:rPr>
          <w:rFonts w:cs="Arial"/>
          <w:sz w:val="24"/>
        </w:rPr>
      </w:pPr>
      <w:r>
        <w:rPr>
          <w:rFonts w:cs="Arial"/>
          <w:b/>
          <w:bCs/>
          <w:sz w:val="24"/>
        </w:rPr>
        <w:t>Figure S9</w:t>
      </w:r>
      <w:r w:rsidRPr="00EC3BA5">
        <w:rPr>
          <w:rFonts w:cs="Arial"/>
          <w:b/>
          <w:bCs/>
          <w:sz w:val="24"/>
        </w:rPr>
        <w:t xml:space="preserve">. </w:t>
      </w:r>
      <w:r w:rsidRPr="00EC3BA5">
        <w:rPr>
          <w:rFonts w:cs="Arial"/>
          <w:sz w:val="24"/>
        </w:rPr>
        <w:t xml:space="preserve">Distribution of read coverage from the </w:t>
      </w:r>
      <w:r w:rsidRPr="00EC3BA5">
        <w:rPr>
          <w:rFonts w:cs="Arial"/>
          <w:i/>
          <w:iCs/>
          <w:sz w:val="24"/>
        </w:rPr>
        <w:t xml:space="preserve">M. </w:t>
      </w:r>
      <w:proofErr w:type="spellStart"/>
      <w:r w:rsidRPr="00EC3BA5">
        <w:rPr>
          <w:rFonts w:cs="Arial"/>
          <w:i/>
          <w:iCs/>
          <w:sz w:val="24"/>
        </w:rPr>
        <w:t>ochrogaster</w:t>
      </w:r>
      <w:proofErr w:type="spellEnd"/>
      <w:r w:rsidRPr="00EC3BA5">
        <w:rPr>
          <w:rFonts w:cs="Arial"/>
          <w:i/>
          <w:iCs/>
          <w:sz w:val="24"/>
        </w:rPr>
        <w:t xml:space="preserve"> </w:t>
      </w:r>
      <w:proofErr w:type="spellStart"/>
      <w:r w:rsidRPr="00EC3BA5">
        <w:rPr>
          <w:rFonts w:cs="Arial"/>
          <w:sz w:val="24"/>
        </w:rPr>
        <w:t>chrX</w:t>
      </w:r>
      <w:proofErr w:type="spellEnd"/>
      <w:r w:rsidRPr="00EC3BA5">
        <w:rPr>
          <w:rFonts w:cs="Arial"/>
          <w:sz w:val="24"/>
        </w:rPr>
        <w:t xml:space="preserve"> </w:t>
      </w:r>
      <w:r>
        <w:rPr>
          <w:rFonts w:cs="Arial"/>
          <w:sz w:val="24"/>
        </w:rPr>
        <w:t xml:space="preserve">flow-sorted </w:t>
      </w:r>
      <w:r w:rsidRPr="00EC3BA5">
        <w:rPr>
          <w:rFonts w:cs="Arial"/>
          <w:sz w:val="24"/>
        </w:rPr>
        <w:t xml:space="preserve">pool along the MicOch1.0 </w:t>
      </w:r>
      <w:proofErr w:type="spellStart"/>
      <w:r w:rsidRPr="00EC3BA5">
        <w:rPr>
          <w:rFonts w:cs="Arial"/>
          <w:sz w:val="24"/>
        </w:rPr>
        <w:t>chrX</w:t>
      </w:r>
      <w:proofErr w:type="spellEnd"/>
      <w:r w:rsidRPr="00EC3BA5">
        <w:rPr>
          <w:rFonts w:cs="Arial"/>
          <w:sz w:val="24"/>
        </w:rPr>
        <w:t xml:space="preserve"> assembly. </w:t>
      </w:r>
    </w:p>
    <w:p w14:paraId="29494FE2" w14:textId="77777777" w:rsidR="002176F3" w:rsidRDefault="002176F3" w:rsidP="00B03638">
      <w:pPr>
        <w:spacing w:line="480" w:lineRule="auto"/>
        <w:rPr>
          <w:rFonts w:cs="Arial"/>
          <w:b/>
          <w:sz w:val="24"/>
        </w:rPr>
        <w:sectPr w:rsidR="002176F3" w:rsidSect="005D3FEB">
          <w:pgSz w:w="12240" w:h="15840"/>
          <w:pgMar w:top="1440" w:right="1440" w:bottom="1440" w:left="1440" w:header="720" w:footer="720" w:gutter="0"/>
          <w:cols w:space="720"/>
          <w:docGrid w:linePitch="360"/>
        </w:sectPr>
      </w:pPr>
    </w:p>
    <w:p w14:paraId="39517B49" w14:textId="77777777" w:rsidR="002176F3" w:rsidRPr="001D7B44" w:rsidRDefault="002176F3" w:rsidP="002176F3">
      <w:pPr>
        <w:spacing w:line="480" w:lineRule="auto"/>
        <w:rPr>
          <w:rFonts w:cs="Arial"/>
          <w:b/>
          <w:sz w:val="24"/>
        </w:rPr>
      </w:pPr>
      <w:r>
        <w:rPr>
          <w:rFonts w:cs="Arial"/>
          <w:b/>
          <w:sz w:val="24"/>
        </w:rPr>
        <w:lastRenderedPageBreak/>
        <w:t>Figure S10</w:t>
      </w:r>
      <w:r w:rsidRPr="001D7B44">
        <w:rPr>
          <w:rFonts w:cs="Arial"/>
          <w:b/>
          <w:sz w:val="24"/>
        </w:rPr>
        <w:t xml:space="preserve">. </w:t>
      </w:r>
    </w:p>
    <w:p w14:paraId="05F38041" w14:textId="77777777" w:rsidR="002176F3" w:rsidRPr="00EC3BA5" w:rsidRDefault="002176F3" w:rsidP="002176F3">
      <w:pPr>
        <w:spacing w:line="480" w:lineRule="auto"/>
        <w:rPr>
          <w:rFonts w:cs="Arial"/>
          <w:sz w:val="24"/>
        </w:rPr>
      </w:pPr>
      <w:r>
        <w:rPr>
          <w:rFonts w:cs="Arial"/>
          <w:noProof/>
          <w:sz w:val="24"/>
        </w:rPr>
        <w:drawing>
          <wp:inline distT="0" distB="0" distL="0" distR="0" wp14:anchorId="30FF4D0E" wp14:editId="4D3BCCC1">
            <wp:extent cx="5943600" cy="3272141"/>
            <wp:effectExtent l="0" t="0" r="0" b="5080"/>
            <wp:docPr id="34" name="Picture 1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5"/>
                    <pic:cNvPicPr>
                      <a:picLocks noChangeAspect="1" noChangeArrowheads="1"/>
                    </pic:cNvPicPr>
                  </pic:nvPicPr>
                  <pic:blipFill>
                    <a:blip r:embed="rId1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3600" cy="3272141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698C0432" w14:textId="77777777" w:rsidR="002176F3" w:rsidRPr="00EC3BA5" w:rsidRDefault="002176F3" w:rsidP="002176F3">
      <w:pPr>
        <w:spacing w:line="480" w:lineRule="auto"/>
        <w:rPr>
          <w:rFonts w:cs="Arial"/>
          <w:sz w:val="24"/>
        </w:rPr>
      </w:pPr>
      <w:r>
        <w:rPr>
          <w:rFonts w:cs="Arial"/>
          <w:b/>
          <w:bCs/>
          <w:sz w:val="24"/>
        </w:rPr>
        <w:t>Figure S10</w:t>
      </w:r>
      <w:r w:rsidRPr="00EC3BA5">
        <w:rPr>
          <w:rFonts w:cs="Arial"/>
          <w:b/>
          <w:bCs/>
          <w:sz w:val="24"/>
        </w:rPr>
        <w:t xml:space="preserve">. </w:t>
      </w:r>
      <w:r w:rsidRPr="00EC3BA5">
        <w:rPr>
          <w:rFonts w:cs="Arial"/>
          <w:sz w:val="24"/>
        </w:rPr>
        <w:t xml:space="preserve">Shared </w:t>
      </w:r>
      <w:r>
        <w:rPr>
          <w:rFonts w:cs="Arial"/>
          <w:sz w:val="24"/>
        </w:rPr>
        <w:t>X and Y chromosome</w:t>
      </w:r>
      <w:r w:rsidRPr="00EC3BA5">
        <w:rPr>
          <w:rFonts w:cs="Arial"/>
          <w:sz w:val="24"/>
        </w:rPr>
        <w:t xml:space="preserve"> 33</w:t>
      </w:r>
      <w:r>
        <w:rPr>
          <w:rFonts w:cs="Arial"/>
          <w:sz w:val="24"/>
        </w:rPr>
        <w:t>-</w:t>
      </w:r>
      <w:r w:rsidRPr="00EC3BA5">
        <w:rPr>
          <w:rFonts w:cs="Arial"/>
          <w:sz w:val="24"/>
        </w:rPr>
        <w:t xml:space="preserve">mers in the human reference assembly localize to the two distal human PARs and the interstitial X-transposed region. </w:t>
      </w:r>
    </w:p>
    <w:p w14:paraId="3B89D00D" w14:textId="77777777" w:rsidR="002176F3" w:rsidRDefault="002176F3" w:rsidP="002176F3">
      <w:pPr>
        <w:spacing w:line="480" w:lineRule="auto"/>
        <w:rPr>
          <w:rFonts w:cs="Arial"/>
          <w:b/>
          <w:bCs/>
          <w:sz w:val="24"/>
        </w:rPr>
        <w:sectPr w:rsidR="002176F3" w:rsidSect="005D3FEB">
          <w:pgSz w:w="12240" w:h="15840"/>
          <w:pgMar w:top="1440" w:right="1440" w:bottom="1440" w:left="1440" w:header="720" w:footer="720" w:gutter="0"/>
          <w:cols w:space="720"/>
          <w:docGrid w:linePitch="360"/>
        </w:sectPr>
      </w:pPr>
    </w:p>
    <w:p w14:paraId="0075D499" w14:textId="77777777" w:rsidR="00FD30ED" w:rsidRDefault="00FD30ED" w:rsidP="00FD30ED">
      <w:pPr>
        <w:spacing w:line="480" w:lineRule="auto"/>
        <w:rPr>
          <w:rFonts w:cs="Arial"/>
          <w:b/>
          <w:bCs/>
          <w:sz w:val="24"/>
        </w:rPr>
      </w:pPr>
      <w:r>
        <w:rPr>
          <w:rFonts w:cs="Arial"/>
          <w:b/>
          <w:bCs/>
          <w:sz w:val="24"/>
        </w:rPr>
        <w:lastRenderedPageBreak/>
        <w:t xml:space="preserve">Figure S11. </w:t>
      </w:r>
    </w:p>
    <w:p w14:paraId="43699F10" w14:textId="77777777" w:rsidR="00FD30ED" w:rsidRDefault="00FD30ED" w:rsidP="00FD30ED">
      <w:pPr>
        <w:spacing w:line="480" w:lineRule="auto"/>
        <w:rPr>
          <w:rFonts w:cs="Arial"/>
          <w:b/>
          <w:bCs/>
          <w:sz w:val="24"/>
        </w:rPr>
      </w:pPr>
      <w:r>
        <w:rPr>
          <w:rFonts w:cs="Arial"/>
          <w:b/>
          <w:bCs/>
          <w:noProof/>
          <w:sz w:val="24"/>
        </w:rPr>
        <w:drawing>
          <wp:inline distT="0" distB="0" distL="0" distR="0" wp14:anchorId="696CE8E2" wp14:editId="122F14B3">
            <wp:extent cx="4229100" cy="2848260"/>
            <wp:effectExtent l="0" t="0" r="0" b="0"/>
            <wp:docPr id="35" name="Picture 1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6"/>
                    <pic:cNvPicPr>
                      <a:picLocks noChangeAspect="1" noChangeArrowheads="1"/>
                    </pic:cNvPicPr>
                  </pic:nvPicPr>
                  <pic:blipFill>
                    <a:blip r:embed="rId1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229686" cy="284865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46080C78" w14:textId="77777777" w:rsidR="00FD30ED" w:rsidRPr="00F23BF6" w:rsidRDefault="00FD30ED" w:rsidP="00FD30ED">
      <w:pPr>
        <w:spacing w:line="480" w:lineRule="auto"/>
        <w:rPr>
          <w:rFonts w:cs="Arial"/>
          <w:sz w:val="24"/>
        </w:rPr>
      </w:pPr>
      <w:r>
        <w:rPr>
          <w:rFonts w:cs="Arial"/>
          <w:b/>
          <w:bCs/>
          <w:sz w:val="24"/>
        </w:rPr>
        <w:t>Figure S11</w:t>
      </w:r>
      <w:r w:rsidRPr="00F23BF6">
        <w:rPr>
          <w:rFonts w:cs="Arial"/>
          <w:b/>
          <w:bCs/>
          <w:sz w:val="24"/>
        </w:rPr>
        <w:t xml:space="preserve">. </w:t>
      </w:r>
      <w:r w:rsidRPr="00F23BF6">
        <w:rPr>
          <w:rFonts w:cs="Arial"/>
          <w:sz w:val="24"/>
        </w:rPr>
        <w:t>Down-sampling the number of X and Y chromosome 33-mers in humans yields levels of k-</w:t>
      </w:r>
      <w:proofErr w:type="spellStart"/>
      <w:r w:rsidRPr="00F23BF6">
        <w:rPr>
          <w:rFonts w:cs="Arial"/>
          <w:sz w:val="24"/>
        </w:rPr>
        <w:t>mer</w:t>
      </w:r>
      <w:proofErr w:type="spellEnd"/>
      <w:r w:rsidRPr="00F23BF6">
        <w:rPr>
          <w:rFonts w:cs="Arial"/>
          <w:sz w:val="24"/>
        </w:rPr>
        <w:t xml:space="preserve"> sharing </w:t>
      </w:r>
      <w:r>
        <w:rPr>
          <w:rFonts w:cs="Arial"/>
          <w:sz w:val="24"/>
        </w:rPr>
        <w:t>that are proportional</w:t>
      </w:r>
      <w:r w:rsidRPr="00F23BF6">
        <w:rPr>
          <w:rFonts w:cs="Arial"/>
          <w:sz w:val="24"/>
        </w:rPr>
        <w:t xml:space="preserve"> to the extent of sequence coverage. For example, randomly sampling </w:t>
      </w:r>
      <w:r>
        <w:rPr>
          <w:rFonts w:cs="Arial"/>
          <w:sz w:val="24"/>
        </w:rPr>
        <w:t>1</w:t>
      </w:r>
      <w:r w:rsidRPr="00F23BF6">
        <w:rPr>
          <w:rFonts w:cs="Arial"/>
          <w:sz w:val="24"/>
        </w:rPr>
        <w:t xml:space="preserve">5% of X </w:t>
      </w:r>
      <w:r>
        <w:rPr>
          <w:rFonts w:cs="Arial"/>
          <w:sz w:val="24"/>
        </w:rPr>
        <w:t xml:space="preserve">chromosomes 33-mers </w:t>
      </w:r>
      <w:r w:rsidRPr="00F23BF6">
        <w:rPr>
          <w:rFonts w:cs="Arial"/>
          <w:sz w:val="24"/>
        </w:rPr>
        <w:t xml:space="preserve">and </w:t>
      </w:r>
      <w:r>
        <w:rPr>
          <w:rFonts w:cs="Arial"/>
          <w:sz w:val="24"/>
        </w:rPr>
        <w:t>1</w:t>
      </w:r>
      <w:r w:rsidRPr="00F23BF6">
        <w:rPr>
          <w:rFonts w:cs="Arial"/>
          <w:sz w:val="24"/>
        </w:rPr>
        <w:t xml:space="preserve">5% of Y chromosome 33-mers produces </w:t>
      </w:r>
      <w:r>
        <w:rPr>
          <w:rFonts w:cs="Arial"/>
          <w:sz w:val="24"/>
        </w:rPr>
        <w:t>highest</w:t>
      </w:r>
      <w:r w:rsidRPr="00F23BF6">
        <w:rPr>
          <w:rFonts w:cs="Arial"/>
          <w:sz w:val="24"/>
        </w:rPr>
        <w:t xml:space="preserve"> percent k-</w:t>
      </w:r>
      <w:proofErr w:type="spellStart"/>
      <w:r w:rsidRPr="00F23BF6">
        <w:rPr>
          <w:rFonts w:cs="Arial"/>
          <w:sz w:val="24"/>
        </w:rPr>
        <w:t>mer</w:t>
      </w:r>
      <w:proofErr w:type="spellEnd"/>
      <w:r w:rsidRPr="00F23BF6">
        <w:rPr>
          <w:rFonts w:cs="Arial"/>
          <w:sz w:val="24"/>
        </w:rPr>
        <w:t xml:space="preserve"> sharing.</w:t>
      </w:r>
      <w:r>
        <w:rPr>
          <w:rFonts w:cs="Arial"/>
          <w:sz w:val="24"/>
        </w:rPr>
        <w:t xml:space="preserve"> In contrast, randomly sampling 5% of X chromosomes 33-mers and 5% of Y chromosome 33-mers produces the lowest percent k-</w:t>
      </w:r>
      <w:proofErr w:type="spellStart"/>
      <w:r>
        <w:rPr>
          <w:rFonts w:cs="Arial"/>
          <w:sz w:val="24"/>
        </w:rPr>
        <w:t>mer</w:t>
      </w:r>
      <w:proofErr w:type="spellEnd"/>
      <w:r>
        <w:rPr>
          <w:rFonts w:cs="Arial"/>
          <w:sz w:val="24"/>
        </w:rPr>
        <w:t xml:space="preserve"> sharing, as expected. </w:t>
      </w:r>
      <w:r w:rsidRPr="00F23BF6">
        <w:rPr>
          <w:rFonts w:cs="Arial"/>
          <w:sz w:val="24"/>
        </w:rPr>
        <w:t xml:space="preserve"> </w:t>
      </w:r>
    </w:p>
    <w:p w14:paraId="3DD32CDD" w14:textId="77777777" w:rsidR="00FD30ED" w:rsidRDefault="00FD30ED" w:rsidP="00FD30ED">
      <w:pPr>
        <w:spacing w:line="480" w:lineRule="auto"/>
        <w:rPr>
          <w:rFonts w:cs="Arial"/>
          <w:b/>
          <w:bCs/>
          <w:sz w:val="24"/>
        </w:rPr>
        <w:sectPr w:rsidR="00FD30ED" w:rsidSect="005D3FEB">
          <w:pgSz w:w="12240" w:h="15840"/>
          <w:pgMar w:top="1440" w:right="1440" w:bottom="1440" w:left="1440" w:header="720" w:footer="720" w:gutter="0"/>
          <w:cols w:space="720"/>
          <w:docGrid w:linePitch="360"/>
        </w:sectPr>
      </w:pPr>
    </w:p>
    <w:p w14:paraId="2495E111" w14:textId="77777777" w:rsidR="00FD30ED" w:rsidRDefault="00FD30ED" w:rsidP="00FD30ED">
      <w:pPr>
        <w:spacing w:line="480" w:lineRule="auto"/>
        <w:rPr>
          <w:rFonts w:cs="Arial"/>
          <w:b/>
          <w:bCs/>
          <w:sz w:val="24"/>
        </w:rPr>
      </w:pPr>
      <w:r>
        <w:rPr>
          <w:rFonts w:cs="Arial"/>
          <w:b/>
          <w:bCs/>
          <w:sz w:val="24"/>
        </w:rPr>
        <w:lastRenderedPageBreak/>
        <w:t xml:space="preserve">Figure S12. </w:t>
      </w:r>
    </w:p>
    <w:p w14:paraId="24E81F7F" w14:textId="77777777" w:rsidR="00FD30ED" w:rsidRDefault="00FD30ED" w:rsidP="00FD30ED">
      <w:pPr>
        <w:spacing w:line="480" w:lineRule="auto"/>
        <w:rPr>
          <w:rFonts w:cs="Arial"/>
          <w:b/>
          <w:bCs/>
          <w:sz w:val="24"/>
        </w:rPr>
      </w:pPr>
      <w:r>
        <w:rPr>
          <w:rFonts w:cs="Arial"/>
          <w:b/>
          <w:bCs/>
          <w:noProof/>
          <w:sz w:val="24"/>
        </w:rPr>
        <w:drawing>
          <wp:inline distT="0" distB="0" distL="0" distR="0" wp14:anchorId="5B5A514C" wp14:editId="32EDB65D">
            <wp:extent cx="5943600" cy="5710932"/>
            <wp:effectExtent l="0" t="0" r="0" b="4445"/>
            <wp:docPr id="36" name="Picture 1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7"/>
                    <pic:cNvPicPr>
                      <a:picLocks noChangeAspect="1" noChangeArrowheads="1"/>
                    </pic:cNvPicPr>
                  </pic:nvPicPr>
                  <pic:blipFill>
                    <a:blip r:embed="rId1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3600" cy="5710932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780D0833" w14:textId="77777777" w:rsidR="00FD30ED" w:rsidRDefault="00FD30ED" w:rsidP="00FD30ED">
      <w:pPr>
        <w:spacing w:line="480" w:lineRule="auto"/>
        <w:rPr>
          <w:rFonts w:cs="Arial"/>
          <w:sz w:val="24"/>
        </w:rPr>
      </w:pPr>
      <w:r>
        <w:rPr>
          <w:rFonts w:cs="Arial"/>
          <w:b/>
          <w:bCs/>
          <w:sz w:val="24"/>
        </w:rPr>
        <w:t>Figure S12</w:t>
      </w:r>
      <w:r w:rsidRPr="00F23BF6">
        <w:rPr>
          <w:rFonts w:cs="Arial"/>
          <w:b/>
          <w:bCs/>
          <w:sz w:val="24"/>
        </w:rPr>
        <w:t xml:space="preserve">. </w:t>
      </w:r>
      <w:r>
        <w:rPr>
          <w:rFonts w:cs="Arial"/>
          <w:bCs/>
          <w:sz w:val="24"/>
        </w:rPr>
        <w:t xml:space="preserve">Randomly </w:t>
      </w:r>
      <w:r>
        <w:rPr>
          <w:rFonts w:cs="Arial"/>
          <w:sz w:val="24"/>
        </w:rPr>
        <w:t>d</w:t>
      </w:r>
      <w:r w:rsidRPr="00F23BF6">
        <w:rPr>
          <w:rFonts w:cs="Arial"/>
          <w:sz w:val="24"/>
        </w:rPr>
        <w:t>own</w:t>
      </w:r>
      <w:r>
        <w:rPr>
          <w:rFonts w:cs="Arial"/>
          <w:sz w:val="24"/>
        </w:rPr>
        <w:t>-</w:t>
      </w:r>
      <w:r w:rsidRPr="00F23BF6">
        <w:rPr>
          <w:rFonts w:cs="Arial"/>
          <w:sz w:val="24"/>
        </w:rPr>
        <w:t xml:space="preserve">sampling X and Y 33-mers in humans by the specified fractions </w:t>
      </w:r>
      <w:proofErr w:type="gramStart"/>
      <w:r w:rsidRPr="00F23BF6">
        <w:rPr>
          <w:rFonts w:cs="Arial"/>
          <w:sz w:val="24"/>
        </w:rPr>
        <w:t>retains</w:t>
      </w:r>
      <w:proofErr w:type="gramEnd"/>
      <w:r w:rsidRPr="00F23BF6">
        <w:rPr>
          <w:rFonts w:cs="Arial"/>
          <w:sz w:val="24"/>
        </w:rPr>
        <w:t xml:space="preserve"> the expected distribution of shared k-</w:t>
      </w:r>
      <w:proofErr w:type="spellStart"/>
      <w:r w:rsidRPr="00F23BF6">
        <w:rPr>
          <w:rFonts w:cs="Arial"/>
          <w:sz w:val="24"/>
        </w:rPr>
        <w:t>mers</w:t>
      </w:r>
      <w:proofErr w:type="spellEnd"/>
      <w:r w:rsidRPr="00F23BF6">
        <w:rPr>
          <w:rFonts w:cs="Arial"/>
          <w:sz w:val="24"/>
        </w:rPr>
        <w:t xml:space="preserve"> across </w:t>
      </w:r>
      <w:r>
        <w:rPr>
          <w:rFonts w:cs="Arial"/>
          <w:sz w:val="24"/>
        </w:rPr>
        <w:t xml:space="preserve">the human </w:t>
      </w:r>
      <w:proofErr w:type="spellStart"/>
      <w:r w:rsidRPr="00F23BF6">
        <w:rPr>
          <w:rFonts w:cs="Arial"/>
          <w:sz w:val="24"/>
        </w:rPr>
        <w:t>chrX</w:t>
      </w:r>
      <w:proofErr w:type="spellEnd"/>
      <w:r w:rsidRPr="00F23BF6">
        <w:rPr>
          <w:rFonts w:cs="Arial"/>
          <w:sz w:val="24"/>
        </w:rPr>
        <w:t xml:space="preserve">. </w:t>
      </w:r>
    </w:p>
    <w:p w14:paraId="27008E28" w14:textId="77777777" w:rsidR="00FD30ED" w:rsidRDefault="00FD30ED" w:rsidP="00FD30ED">
      <w:pPr>
        <w:spacing w:line="480" w:lineRule="auto"/>
        <w:rPr>
          <w:rFonts w:cs="Arial"/>
          <w:sz w:val="24"/>
        </w:rPr>
        <w:sectPr w:rsidR="00FD30ED" w:rsidSect="005D3FEB">
          <w:pgSz w:w="12240" w:h="15840"/>
          <w:pgMar w:top="1440" w:right="1440" w:bottom="1440" w:left="1440" w:header="720" w:footer="720" w:gutter="0"/>
          <w:cols w:space="720"/>
          <w:docGrid w:linePitch="360"/>
        </w:sectPr>
      </w:pPr>
    </w:p>
    <w:p w14:paraId="1C3B1EEB" w14:textId="31CF0CC9" w:rsidR="00351E15" w:rsidRPr="001706B0" w:rsidRDefault="001706B0" w:rsidP="00B03638">
      <w:pPr>
        <w:spacing w:line="480" w:lineRule="auto"/>
        <w:rPr>
          <w:rFonts w:cs="Arial"/>
          <w:b/>
          <w:sz w:val="24"/>
        </w:rPr>
      </w:pPr>
      <w:r w:rsidRPr="001706B0">
        <w:rPr>
          <w:rFonts w:cs="Arial"/>
          <w:b/>
          <w:sz w:val="24"/>
        </w:rPr>
        <w:lastRenderedPageBreak/>
        <w:t>Figure S1</w:t>
      </w:r>
      <w:r w:rsidR="00FD30ED">
        <w:rPr>
          <w:rFonts w:cs="Arial"/>
          <w:b/>
          <w:sz w:val="24"/>
        </w:rPr>
        <w:t>3</w:t>
      </w:r>
      <w:r w:rsidRPr="001706B0">
        <w:rPr>
          <w:rFonts w:cs="Arial"/>
          <w:b/>
          <w:sz w:val="24"/>
        </w:rPr>
        <w:t xml:space="preserve">. </w:t>
      </w:r>
    </w:p>
    <w:p w14:paraId="4169EBC1" w14:textId="66348EEE" w:rsidR="001706B0" w:rsidRPr="00E94E55" w:rsidRDefault="001706B0" w:rsidP="00B03638">
      <w:pPr>
        <w:spacing w:line="480" w:lineRule="auto"/>
        <w:rPr>
          <w:rFonts w:cs="Arial"/>
          <w:sz w:val="24"/>
        </w:rPr>
      </w:pPr>
      <w:r>
        <w:rPr>
          <w:rFonts w:cs="Arial"/>
          <w:noProof/>
          <w:sz w:val="24"/>
        </w:rPr>
        <w:drawing>
          <wp:inline distT="0" distB="0" distL="0" distR="0" wp14:anchorId="6223A2ED" wp14:editId="4AB8CFC6">
            <wp:extent cx="5943600" cy="3177048"/>
            <wp:effectExtent l="0" t="0" r="0" b="0"/>
            <wp:docPr id="30" name="Picture 1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1"/>
                    <pic:cNvPicPr>
                      <a:picLocks noChangeAspect="1" noChangeArrowheads="1"/>
                    </pic:cNvPicPr>
                  </pic:nvPicPr>
                  <pic:blipFill>
                    <a:blip r:embed="rId1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3600" cy="3177048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31CD2A42" w14:textId="41B67F41" w:rsidR="00B03638" w:rsidRDefault="00B03638" w:rsidP="00B03638">
      <w:pPr>
        <w:spacing w:line="480" w:lineRule="auto"/>
        <w:rPr>
          <w:rFonts w:cs="Arial"/>
          <w:sz w:val="24"/>
        </w:rPr>
      </w:pPr>
      <w:r>
        <w:rPr>
          <w:rFonts w:cs="Arial"/>
          <w:b/>
          <w:bCs/>
          <w:sz w:val="24"/>
        </w:rPr>
        <w:t>Figure S1</w:t>
      </w:r>
      <w:r w:rsidR="00FD30ED">
        <w:rPr>
          <w:rFonts w:cs="Arial"/>
          <w:b/>
          <w:bCs/>
          <w:sz w:val="24"/>
        </w:rPr>
        <w:t>3</w:t>
      </w:r>
      <w:r w:rsidRPr="00E94E55">
        <w:rPr>
          <w:rFonts w:cs="Arial"/>
          <w:sz w:val="24"/>
        </w:rPr>
        <w:t xml:space="preserve">. Crossing over on the X/Y synapsed region in </w:t>
      </w:r>
      <w:r w:rsidRPr="00E94E55">
        <w:rPr>
          <w:rFonts w:cs="Arial"/>
          <w:i/>
          <w:iCs/>
          <w:sz w:val="24"/>
        </w:rPr>
        <w:t xml:space="preserve">M. </w:t>
      </w:r>
      <w:proofErr w:type="spellStart"/>
      <w:r w:rsidRPr="00E94E55">
        <w:rPr>
          <w:rFonts w:cs="Arial"/>
          <w:i/>
          <w:iCs/>
          <w:sz w:val="24"/>
        </w:rPr>
        <w:t>montanus</w:t>
      </w:r>
      <w:proofErr w:type="spellEnd"/>
      <w:r w:rsidRPr="00E94E55">
        <w:rPr>
          <w:rFonts w:cs="Arial"/>
          <w:sz w:val="24"/>
        </w:rPr>
        <w:t xml:space="preserve">. Pachytene spermatocytes were </w:t>
      </w:r>
      <w:proofErr w:type="spellStart"/>
      <w:r w:rsidRPr="00E94E55">
        <w:rPr>
          <w:rFonts w:cs="Arial"/>
          <w:sz w:val="24"/>
        </w:rPr>
        <w:t>immunostained</w:t>
      </w:r>
      <w:proofErr w:type="spellEnd"/>
      <w:r w:rsidRPr="00E94E55">
        <w:rPr>
          <w:rFonts w:cs="Arial"/>
          <w:sz w:val="24"/>
        </w:rPr>
        <w:t xml:space="preserve"> with antibodies against SYCP3 (red), CREST (blue), and MLH1 (green), a mismatch repair protein that localizes to sites of crossing over on the mature meiotic axis. White arrows designate crossovers on the synapsed PAR. </w:t>
      </w:r>
    </w:p>
    <w:p w14:paraId="452E0DA7" w14:textId="77777777" w:rsidR="005F546D" w:rsidRDefault="005F546D" w:rsidP="00B03638">
      <w:pPr>
        <w:spacing w:line="480" w:lineRule="auto"/>
        <w:rPr>
          <w:rFonts w:cs="Arial"/>
          <w:sz w:val="24"/>
        </w:rPr>
        <w:sectPr w:rsidR="005F546D" w:rsidSect="005D3FEB">
          <w:pgSz w:w="12240" w:h="15840"/>
          <w:pgMar w:top="1440" w:right="1440" w:bottom="1440" w:left="1440" w:header="720" w:footer="720" w:gutter="0"/>
          <w:cols w:space="720"/>
          <w:docGrid w:linePitch="360"/>
        </w:sectPr>
      </w:pPr>
    </w:p>
    <w:p w14:paraId="448F0E5B" w14:textId="632E35C6" w:rsidR="00141056" w:rsidRDefault="00262471" w:rsidP="00B03638">
      <w:pPr>
        <w:spacing w:line="480" w:lineRule="auto"/>
        <w:rPr>
          <w:rFonts w:cs="Arial"/>
          <w:b/>
          <w:sz w:val="24"/>
        </w:rPr>
      </w:pPr>
      <w:r w:rsidRPr="00262471">
        <w:rPr>
          <w:rFonts w:cs="Arial"/>
          <w:b/>
          <w:sz w:val="24"/>
        </w:rPr>
        <w:lastRenderedPageBreak/>
        <w:t>Figure S1</w:t>
      </w:r>
      <w:r w:rsidR="00FD30ED">
        <w:rPr>
          <w:rFonts w:cs="Arial"/>
          <w:b/>
          <w:sz w:val="24"/>
        </w:rPr>
        <w:t>4</w:t>
      </w:r>
      <w:r w:rsidRPr="00262471">
        <w:rPr>
          <w:rFonts w:cs="Arial"/>
          <w:b/>
          <w:sz w:val="24"/>
        </w:rPr>
        <w:t xml:space="preserve">. </w:t>
      </w:r>
    </w:p>
    <w:p w14:paraId="15CD24C0" w14:textId="5DDDE127" w:rsidR="00F628ED" w:rsidRPr="00262471" w:rsidRDefault="00F628ED" w:rsidP="00B03638">
      <w:pPr>
        <w:spacing w:line="480" w:lineRule="auto"/>
        <w:rPr>
          <w:rFonts w:cs="Arial"/>
          <w:b/>
          <w:sz w:val="24"/>
        </w:rPr>
      </w:pPr>
      <w:r>
        <w:rPr>
          <w:rFonts w:cs="Arial"/>
          <w:b/>
          <w:noProof/>
          <w:sz w:val="24"/>
        </w:rPr>
        <w:drawing>
          <wp:inline distT="0" distB="0" distL="0" distR="0" wp14:anchorId="56EBA468" wp14:editId="6EDD3847">
            <wp:extent cx="5943600" cy="4081724"/>
            <wp:effectExtent l="0" t="0" r="0" b="8255"/>
            <wp:docPr id="37" name="Picture 1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8"/>
                    <pic:cNvPicPr>
                      <a:picLocks noChangeAspect="1" noChangeArrowheads="1"/>
                    </pic:cNvPicPr>
                  </pic:nvPicPr>
                  <pic:blipFill>
                    <a:blip r:embed="rId1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3600" cy="4081724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1461A19D" w14:textId="549A5902" w:rsidR="00B03638" w:rsidRDefault="00B03638" w:rsidP="00B03638">
      <w:pPr>
        <w:spacing w:line="480" w:lineRule="auto"/>
        <w:rPr>
          <w:rFonts w:cs="Arial"/>
          <w:sz w:val="24"/>
        </w:rPr>
      </w:pPr>
      <w:r>
        <w:rPr>
          <w:rFonts w:cs="Arial"/>
          <w:b/>
          <w:bCs/>
          <w:sz w:val="24"/>
        </w:rPr>
        <w:t>Figure S1</w:t>
      </w:r>
      <w:r w:rsidR="00FD30ED">
        <w:rPr>
          <w:rFonts w:cs="Arial"/>
          <w:b/>
          <w:bCs/>
          <w:sz w:val="24"/>
        </w:rPr>
        <w:t>4</w:t>
      </w:r>
      <w:r w:rsidRPr="00F23BF6">
        <w:rPr>
          <w:rFonts w:cs="Arial"/>
          <w:b/>
          <w:bCs/>
          <w:sz w:val="24"/>
        </w:rPr>
        <w:t xml:space="preserve">. </w:t>
      </w:r>
      <w:r w:rsidRPr="00F23BF6">
        <w:rPr>
          <w:rFonts w:cs="Arial"/>
          <w:sz w:val="24"/>
        </w:rPr>
        <w:t xml:space="preserve">Histograms of sequence complexity </w:t>
      </w:r>
      <w:r w:rsidR="00257E05">
        <w:rPr>
          <w:rFonts w:cs="Arial"/>
          <w:sz w:val="24"/>
        </w:rPr>
        <w:t xml:space="preserve">scores </w:t>
      </w:r>
      <w:r w:rsidRPr="00F23BF6">
        <w:rPr>
          <w:rFonts w:cs="Arial"/>
          <w:sz w:val="24"/>
        </w:rPr>
        <w:t xml:space="preserve">for shared </w:t>
      </w:r>
      <w:proofErr w:type="spellStart"/>
      <w:r w:rsidR="00292DDC">
        <w:rPr>
          <w:rFonts w:cs="Arial"/>
          <w:sz w:val="24"/>
        </w:rPr>
        <w:t>chr</w:t>
      </w:r>
      <w:r w:rsidRPr="00F23BF6">
        <w:rPr>
          <w:rFonts w:cs="Arial"/>
          <w:sz w:val="24"/>
        </w:rPr>
        <w:t>X</w:t>
      </w:r>
      <w:proofErr w:type="spellEnd"/>
      <w:r w:rsidR="00292DDC">
        <w:rPr>
          <w:rFonts w:cs="Arial"/>
          <w:sz w:val="24"/>
        </w:rPr>
        <w:t xml:space="preserve"> and </w:t>
      </w:r>
      <w:proofErr w:type="spellStart"/>
      <w:r w:rsidR="00292DDC">
        <w:rPr>
          <w:rFonts w:cs="Arial"/>
          <w:sz w:val="24"/>
        </w:rPr>
        <w:t>chr</w:t>
      </w:r>
      <w:r w:rsidRPr="00F23BF6">
        <w:rPr>
          <w:rFonts w:cs="Arial"/>
          <w:sz w:val="24"/>
        </w:rPr>
        <w:t>Y</w:t>
      </w:r>
      <w:proofErr w:type="spellEnd"/>
      <w:r w:rsidRPr="00F23BF6">
        <w:rPr>
          <w:rFonts w:cs="Arial"/>
          <w:sz w:val="24"/>
        </w:rPr>
        <w:t xml:space="preserve"> 33-mers in </w:t>
      </w:r>
      <w:r w:rsidRPr="00F23BF6">
        <w:rPr>
          <w:rFonts w:cs="Arial"/>
          <w:i/>
          <w:sz w:val="24"/>
        </w:rPr>
        <w:t xml:space="preserve">M. </w:t>
      </w:r>
      <w:proofErr w:type="spellStart"/>
      <w:r w:rsidRPr="00F23BF6">
        <w:rPr>
          <w:rFonts w:cs="Arial"/>
          <w:i/>
          <w:sz w:val="24"/>
        </w:rPr>
        <w:t>montanus</w:t>
      </w:r>
      <w:proofErr w:type="spellEnd"/>
      <w:r w:rsidRPr="00F23BF6">
        <w:rPr>
          <w:rFonts w:cs="Arial"/>
          <w:sz w:val="24"/>
        </w:rPr>
        <w:t xml:space="preserve">, </w:t>
      </w:r>
      <w:r w:rsidRPr="00F23BF6">
        <w:rPr>
          <w:rFonts w:cs="Arial"/>
          <w:i/>
          <w:sz w:val="24"/>
        </w:rPr>
        <w:t xml:space="preserve">M. </w:t>
      </w:r>
      <w:proofErr w:type="spellStart"/>
      <w:r w:rsidRPr="00F23BF6">
        <w:rPr>
          <w:rFonts w:cs="Arial"/>
          <w:i/>
          <w:sz w:val="24"/>
        </w:rPr>
        <w:t>mogollonensis</w:t>
      </w:r>
      <w:proofErr w:type="spellEnd"/>
      <w:r w:rsidRPr="00F23BF6">
        <w:rPr>
          <w:rFonts w:cs="Arial"/>
          <w:sz w:val="24"/>
        </w:rPr>
        <w:t xml:space="preserve">, and </w:t>
      </w:r>
      <w:r w:rsidRPr="00F23BF6">
        <w:rPr>
          <w:rFonts w:cs="Arial"/>
          <w:i/>
          <w:sz w:val="24"/>
        </w:rPr>
        <w:t xml:space="preserve">M. </w:t>
      </w:r>
      <w:proofErr w:type="spellStart"/>
      <w:r w:rsidRPr="00F23BF6">
        <w:rPr>
          <w:rFonts w:cs="Arial"/>
          <w:i/>
          <w:sz w:val="24"/>
        </w:rPr>
        <w:t>ochrogaster</w:t>
      </w:r>
      <w:proofErr w:type="spellEnd"/>
      <w:r w:rsidRPr="00F23BF6">
        <w:rPr>
          <w:rFonts w:cs="Arial"/>
          <w:sz w:val="24"/>
        </w:rPr>
        <w:t xml:space="preserve">. The mean of each distribution is denoted by a red dashed vertical line. </w:t>
      </w:r>
    </w:p>
    <w:p w14:paraId="0267DE3A" w14:textId="77777777" w:rsidR="00E12745" w:rsidRDefault="00E12745" w:rsidP="00B03638">
      <w:pPr>
        <w:spacing w:line="480" w:lineRule="auto"/>
        <w:rPr>
          <w:rFonts w:cs="Arial"/>
          <w:sz w:val="24"/>
        </w:rPr>
        <w:sectPr w:rsidR="00E12745" w:rsidSect="005D3FEB">
          <w:pgSz w:w="12240" w:h="15840"/>
          <w:pgMar w:top="1440" w:right="1440" w:bottom="1440" w:left="1440" w:header="720" w:footer="720" w:gutter="0"/>
          <w:cols w:space="720"/>
          <w:docGrid w:linePitch="360"/>
        </w:sectPr>
      </w:pPr>
    </w:p>
    <w:p w14:paraId="27C9FD80" w14:textId="2BE22ACC" w:rsidR="000700AA" w:rsidRDefault="00E12745" w:rsidP="00B03638">
      <w:pPr>
        <w:spacing w:line="480" w:lineRule="auto"/>
        <w:rPr>
          <w:rFonts w:cs="Arial"/>
          <w:b/>
          <w:sz w:val="24"/>
        </w:rPr>
      </w:pPr>
      <w:r w:rsidRPr="00E12745">
        <w:rPr>
          <w:rFonts w:cs="Arial"/>
          <w:b/>
          <w:sz w:val="24"/>
        </w:rPr>
        <w:lastRenderedPageBreak/>
        <w:t>Figure S1</w:t>
      </w:r>
      <w:r w:rsidR="00FD30ED">
        <w:rPr>
          <w:rFonts w:cs="Arial"/>
          <w:b/>
          <w:sz w:val="24"/>
        </w:rPr>
        <w:t>5</w:t>
      </w:r>
      <w:r w:rsidRPr="00E12745">
        <w:rPr>
          <w:rFonts w:cs="Arial"/>
          <w:b/>
          <w:sz w:val="24"/>
        </w:rPr>
        <w:t xml:space="preserve">. </w:t>
      </w:r>
    </w:p>
    <w:p w14:paraId="61ED6BE1" w14:textId="38BB0DE5" w:rsidR="00C414D2" w:rsidRPr="00E12745" w:rsidRDefault="00652745" w:rsidP="00B03638">
      <w:pPr>
        <w:spacing w:line="480" w:lineRule="auto"/>
        <w:rPr>
          <w:rFonts w:cs="Arial"/>
          <w:b/>
          <w:sz w:val="24"/>
        </w:rPr>
      </w:pPr>
      <w:r>
        <w:rPr>
          <w:rFonts w:cs="Arial"/>
          <w:b/>
          <w:noProof/>
          <w:sz w:val="24"/>
        </w:rPr>
        <w:drawing>
          <wp:inline distT="0" distB="0" distL="0" distR="0" wp14:anchorId="4CA84199" wp14:editId="1D6C5AF3">
            <wp:extent cx="4886342" cy="4909457"/>
            <wp:effectExtent l="0" t="0" r="0" b="0"/>
            <wp:docPr id="38" name="Picture 1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9"/>
                    <pic:cNvPicPr>
                      <a:picLocks noChangeAspect="1" noChangeArrowheads="1"/>
                    </pic:cNvPicPr>
                  </pic:nvPicPr>
                  <pic:blipFill>
                    <a:blip r:embed="rId1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886487" cy="4909603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0081CD8B" w14:textId="2B0D0763" w:rsidR="00B03638" w:rsidRDefault="00B03638" w:rsidP="00B03638">
      <w:pPr>
        <w:spacing w:line="480" w:lineRule="auto"/>
        <w:rPr>
          <w:rFonts w:cs="Arial"/>
          <w:sz w:val="24"/>
        </w:rPr>
      </w:pPr>
      <w:r>
        <w:rPr>
          <w:rFonts w:cs="Arial"/>
          <w:b/>
          <w:bCs/>
          <w:sz w:val="24"/>
        </w:rPr>
        <w:t>Figure S1</w:t>
      </w:r>
      <w:r w:rsidR="00FD30ED">
        <w:rPr>
          <w:rFonts w:cs="Arial"/>
          <w:b/>
          <w:bCs/>
          <w:sz w:val="24"/>
        </w:rPr>
        <w:t>5</w:t>
      </w:r>
      <w:r w:rsidRPr="003400E5">
        <w:rPr>
          <w:rFonts w:cs="Arial"/>
          <w:b/>
          <w:bCs/>
          <w:sz w:val="24"/>
        </w:rPr>
        <w:t xml:space="preserve">. </w:t>
      </w:r>
      <w:r w:rsidRPr="003400E5">
        <w:rPr>
          <w:rFonts w:cs="Arial"/>
          <w:sz w:val="24"/>
        </w:rPr>
        <w:t xml:space="preserve">The </w:t>
      </w:r>
      <w:r w:rsidR="00652745">
        <w:rPr>
          <w:rFonts w:cs="Arial"/>
          <w:sz w:val="24"/>
        </w:rPr>
        <w:t>density</w:t>
      </w:r>
      <w:r w:rsidRPr="003400E5">
        <w:rPr>
          <w:rFonts w:cs="Arial"/>
          <w:sz w:val="24"/>
        </w:rPr>
        <w:t xml:space="preserve"> of shared X/Y 33-mers </w:t>
      </w:r>
      <w:r w:rsidR="00652745">
        <w:rPr>
          <w:rFonts w:cs="Arial"/>
          <w:sz w:val="24"/>
        </w:rPr>
        <w:t xml:space="preserve">in </w:t>
      </w:r>
      <w:r w:rsidRPr="003400E5">
        <w:rPr>
          <w:rFonts w:cs="Arial"/>
          <w:sz w:val="24"/>
        </w:rPr>
        <w:t xml:space="preserve">200kb windows </w:t>
      </w:r>
      <w:r w:rsidR="00652745">
        <w:rPr>
          <w:rFonts w:cs="Arial"/>
          <w:sz w:val="24"/>
        </w:rPr>
        <w:t xml:space="preserve">is plotted </w:t>
      </w:r>
      <w:r w:rsidRPr="003400E5">
        <w:rPr>
          <w:rFonts w:cs="Arial"/>
          <w:sz w:val="24"/>
        </w:rPr>
        <w:t xml:space="preserve">along the MicOch1.0 </w:t>
      </w:r>
      <w:proofErr w:type="spellStart"/>
      <w:r w:rsidRPr="003400E5">
        <w:rPr>
          <w:rFonts w:cs="Arial"/>
          <w:sz w:val="24"/>
        </w:rPr>
        <w:t>chrX</w:t>
      </w:r>
      <w:proofErr w:type="spellEnd"/>
      <w:r w:rsidRPr="003400E5">
        <w:rPr>
          <w:rFonts w:cs="Arial"/>
          <w:sz w:val="24"/>
        </w:rPr>
        <w:t xml:space="preserve"> reference assembly. The observed number of shared k-</w:t>
      </w:r>
      <w:proofErr w:type="spellStart"/>
      <w:r w:rsidRPr="003400E5">
        <w:rPr>
          <w:rFonts w:cs="Arial"/>
          <w:sz w:val="24"/>
        </w:rPr>
        <w:t>mers</w:t>
      </w:r>
      <w:proofErr w:type="spellEnd"/>
      <w:r w:rsidRPr="003400E5">
        <w:rPr>
          <w:rFonts w:cs="Arial"/>
          <w:sz w:val="24"/>
        </w:rPr>
        <w:t xml:space="preserve"> in each bin was scaled by the total number of shared </w:t>
      </w:r>
      <w:proofErr w:type="spellStart"/>
      <w:r w:rsidR="00674ACF">
        <w:rPr>
          <w:rFonts w:cs="Arial"/>
          <w:sz w:val="24"/>
        </w:rPr>
        <w:t>chrX</w:t>
      </w:r>
      <w:proofErr w:type="spellEnd"/>
      <w:r w:rsidR="00674ACF">
        <w:rPr>
          <w:rFonts w:cs="Arial"/>
          <w:sz w:val="24"/>
        </w:rPr>
        <w:t xml:space="preserve"> and </w:t>
      </w:r>
      <w:proofErr w:type="spellStart"/>
      <w:r w:rsidR="00674ACF">
        <w:rPr>
          <w:rFonts w:cs="Arial"/>
          <w:sz w:val="24"/>
        </w:rPr>
        <w:t>chr</w:t>
      </w:r>
      <w:r w:rsidRPr="003400E5">
        <w:rPr>
          <w:rFonts w:cs="Arial"/>
          <w:sz w:val="24"/>
        </w:rPr>
        <w:t>Y</w:t>
      </w:r>
      <w:proofErr w:type="spellEnd"/>
      <w:r w:rsidRPr="003400E5">
        <w:rPr>
          <w:rFonts w:cs="Arial"/>
          <w:sz w:val="24"/>
        </w:rPr>
        <w:t xml:space="preserve"> k-</w:t>
      </w:r>
      <w:proofErr w:type="spellStart"/>
      <w:r w:rsidRPr="003400E5">
        <w:rPr>
          <w:rFonts w:cs="Arial"/>
          <w:sz w:val="24"/>
        </w:rPr>
        <w:t>mers</w:t>
      </w:r>
      <w:proofErr w:type="spellEnd"/>
      <w:r w:rsidRPr="003400E5">
        <w:rPr>
          <w:rFonts w:cs="Arial"/>
          <w:sz w:val="24"/>
        </w:rPr>
        <w:t>. Unlike the comparable distribution of shared k-</w:t>
      </w:r>
      <w:proofErr w:type="spellStart"/>
      <w:r w:rsidRPr="003400E5">
        <w:rPr>
          <w:rFonts w:cs="Arial"/>
          <w:sz w:val="24"/>
        </w:rPr>
        <w:t>mers</w:t>
      </w:r>
      <w:proofErr w:type="spellEnd"/>
      <w:r w:rsidRPr="003400E5">
        <w:rPr>
          <w:rFonts w:cs="Arial"/>
          <w:sz w:val="24"/>
        </w:rPr>
        <w:t xml:space="preserve"> between the human X and Y chromosomes (</w:t>
      </w:r>
      <w:r w:rsidR="00674ACF">
        <w:rPr>
          <w:rFonts w:cs="Arial"/>
          <w:sz w:val="24"/>
        </w:rPr>
        <w:t xml:space="preserve">Figures </w:t>
      </w:r>
      <w:r>
        <w:rPr>
          <w:rFonts w:cs="Arial"/>
          <w:sz w:val="24"/>
        </w:rPr>
        <w:t>S14 and S16</w:t>
      </w:r>
      <w:r w:rsidRPr="003400E5">
        <w:rPr>
          <w:rFonts w:cs="Arial"/>
          <w:sz w:val="24"/>
        </w:rPr>
        <w:t>), shared k-</w:t>
      </w:r>
      <w:proofErr w:type="spellStart"/>
      <w:r w:rsidRPr="003400E5">
        <w:rPr>
          <w:rFonts w:cs="Arial"/>
          <w:sz w:val="24"/>
        </w:rPr>
        <w:t>mers</w:t>
      </w:r>
      <w:proofErr w:type="spellEnd"/>
      <w:r w:rsidRPr="003400E5">
        <w:rPr>
          <w:rFonts w:cs="Arial"/>
          <w:sz w:val="24"/>
        </w:rPr>
        <w:t xml:space="preserve"> are distributed along the full length of the chromosome, with no clear evidence for a PAR. </w:t>
      </w:r>
    </w:p>
    <w:p w14:paraId="17241576" w14:textId="77777777" w:rsidR="00FC11B1" w:rsidRDefault="00FC11B1" w:rsidP="00B03638">
      <w:pPr>
        <w:spacing w:line="480" w:lineRule="auto"/>
        <w:rPr>
          <w:rFonts w:cs="Arial"/>
          <w:sz w:val="24"/>
        </w:rPr>
        <w:sectPr w:rsidR="00FC11B1" w:rsidSect="005D3FEB">
          <w:pgSz w:w="12240" w:h="15840"/>
          <w:pgMar w:top="1440" w:right="1440" w:bottom="1440" w:left="1440" w:header="720" w:footer="720" w:gutter="0"/>
          <w:cols w:space="720"/>
          <w:docGrid w:linePitch="360"/>
        </w:sectPr>
      </w:pPr>
    </w:p>
    <w:p w14:paraId="7DFF3A08" w14:textId="77777777" w:rsidR="00FD30ED" w:rsidRPr="000C5467" w:rsidRDefault="00FD30ED" w:rsidP="00FD30ED">
      <w:pPr>
        <w:spacing w:line="480" w:lineRule="auto"/>
        <w:rPr>
          <w:rFonts w:cs="Arial"/>
          <w:b/>
          <w:sz w:val="24"/>
        </w:rPr>
      </w:pPr>
      <w:r w:rsidRPr="000C5467">
        <w:rPr>
          <w:rFonts w:cs="Arial"/>
          <w:b/>
          <w:sz w:val="24"/>
        </w:rPr>
        <w:lastRenderedPageBreak/>
        <w:t>Figure S</w:t>
      </w:r>
      <w:r>
        <w:rPr>
          <w:rFonts w:cs="Arial"/>
          <w:b/>
          <w:sz w:val="24"/>
        </w:rPr>
        <w:t>16</w:t>
      </w:r>
      <w:r w:rsidRPr="000C5467">
        <w:rPr>
          <w:rFonts w:cs="Arial"/>
          <w:b/>
          <w:sz w:val="24"/>
        </w:rPr>
        <w:t xml:space="preserve">. </w:t>
      </w:r>
    </w:p>
    <w:p w14:paraId="43623779" w14:textId="77777777" w:rsidR="00FD30ED" w:rsidRPr="003400E5" w:rsidRDefault="00FD30ED" w:rsidP="00FD30ED">
      <w:pPr>
        <w:spacing w:line="480" w:lineRule="auto"/>
        <w:rPr>
          <w:rFonts w:cs="Arial"/>
          <w:sz w:val="24"/>
        </w:rPr>
      </w:pPr>
      <w:r>
        <w:rPr>
          <w:rFonts w:cs="Arial"/>
          <w:noProof/>
          <w:sz w:val="24"/>
        </w:rPr>
        <w:drawing>
          <wp:inline distT="0" distB="0" distL="0" distR="0" wp14:anchorId="00DA13A2" wp14:editId="492FDA22">
            <wp:extent cx="5257800" cy="5102340"/>
            <wp:effectExtent l="0" t="0" r="0" b="3175"/>
            <wp:docPr id="42" name="Picture 2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3"/>
                    <pic:cNvPicPr>
                      <a:picLocks noChangeAspect="1" noChangeArrowheads="1"/>
                    </pic:cNvPicPr>
                  </pic:nvPicPr>
                  <pic:blipFill>
                    <a:blip r:embed="rId2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257943" cy="5102479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0D0BD1CA" w14:textId="77777777" w:rsidR="00FD30ED" w:rsidRDefault="00FD30ED" w:rsidP="00FD30ED">
      <w:pPr>
        <w:spacing w:line="480" w:lineRule="auto"/>
        <w:rPr>
          <w:rFonts w:cs="Arial"/>
          <w:sz w:val="24"/>
        </w:rPr>
        <w:sectPr w:rsidR="00FD30ED" w:rsidSect="005D3FEB">
          <w:pgSz w:w="12240" w:h="15840"/>
          <w:pgMar w:top="1440" w:right="1440" w:bottom="1440" w:left="1440" w:header="720" w:footer="720" w:gutter="0"/>
          <w:cols w:space="720"/>
          <w:docGrid w:linePitch="360"/>
        </w:sectPr>
      </w:pPr>
      <w:r>
        <w:rPr>
          <w:rFonts w:cs="Arial"/>
          <w:b/>
          <w:bCs/>
          <w:sz w:val="24"/>
        </w:rPr>
        <w:t>Figure S16</w:t>
      </w:r>
      <w:r w:rsidRPr="003400E5">
        <w:rPr>
          <w:rFonts w:cs="Arial"/>
          <w:b/>
          <w:bCs/>
          <w:sz w:val="24"/>
        </w:rPr>
        <w:t xml:space="preserve">. </w:t>
      </w:r>
      <w:r w:rsidRPr="003400E5">
        <w:rPr>
          <w:rFonts w:cs="Arial"/>
          <w:sz w:val="24"/>
        </w:rPr>
        <w:t xml:space="preserve">Histograms </w:t>
      </w:r>
      <w:r>
        <w:rPr>
          <w:rFonts w:cs="Arial"/>
          <w:sz w:val="24"/>
        </w:rPr>
        <w:t>depicting</w:t>
      </w:r>
      <w:r w:rsidRPr="003400E5">
        <w:rPr>
          <w:rFonts w:cs="Arial"/>
          <w:sz w:val="24"/>
        </w:rPr>
        <w:t xml:space="preserve"> the number of consecutive TTAGGG </w:t>
      </w:r>
      <w:proofErr w:type="spellStart"/>
      <w:r w:rsidRPr="003400E5">
        <w:rPr>
          <w:rFonts w:cs="Arial"/>
          <w:sz w:val="24"/>
        </w:rPr>
        <w:t>hexamer</w:t>
      </w:r>
      <w:r>
        <w:rPr>
          <w:rFonts w:cs="Arial"/>
          <w:sz w:val="24"/>
        </w:rPr>
        <w:t>s</w:t>
      </w:r>
      <w:proofErr w:type="spellEnd"/>
      <w:r w:rsidRPr="003400E5">
        <w:rPr>
          <w:rFonts w:cs="Arial"/>
          <w:sz w:val="24"/>
        </w:rPr>
        <w:t xml:space="preserve"> in sequenced </w:t>
      </w:r>
      <w:proofErr w:type="gramStart"/>
      <w:r w:rsidRPr="003400E5">
        <w:rPr>
          <w:rFonts w:cs="Arial"/>
          <w:sz w:val="24"/>
        </w:rPr>
        <w:t>reads</w:t>
      </w:r>
      <w:proofErr w:type="gramEnd"/>
      <w:r w:rsidRPr="003400E5">
        <w:rPr>
          <w:rFonts w:cs="Arial"/>
          <w:sz w:val="24"/>
        </w:rPr>
        <w:t xml:space="preserve"> harboring at least one occurrence of the repeat. On both sex chromosomes from </w:t>
      </w:r>
      <w:r w:rsidRPr="00D70102">
        <w:rPr>
          <w:rFonts w:cs="Arial"/>
          <w:i/>
          <w:sz w:val="24"/>
        </w:rPr>
        <w:t xml:space="preserve">M. </w:t>
      </w:r>
      <w:proofErr w:type="spellStart"/>
      <w:r w:rsidRPr="00D70102">
        <w:rPr>
          <w:rFonts w:cs="Arial"/>
          <w:i/>
          <w:sz w:val="24"/>
        </w:rPr>
        <w:t>montanus</w:t>
      </w:r>
      <w:proofErr w:type="spellEnd"/>
      <w:r w:rsidRPr="003400E5">
        <w:rPr>
          <w:rFonts w:cs="Arial"/>
          <w:sz w:val="24"/>
        </w:rPr>
        <w:t xml:space="preserve">, most instances of this motif are </w:t>
      </w:r>
      <w:r>
        <w:rPr>
          <w:rFonts w:cs="Arial"/>
          <w:sz w:val="24"/>
        </w:rPr>
        <w:t>sporadic</w:t>
      </w:r>
      <w:r w:rsidRPr="003400E5">
        <w:rPr>
          <w:rFonts w:cs="Arial"/>
          <w:sz w:val="24"/>
        </w:rPr>
        <w:t xml:space="preserve">. In contrast, TTAGGG sequences are commonly arrayed in tandem on the </w:t>
      </w:r>
      <w:r w:rsidRPr="003400E5">
        <w:rPr>
          <w:rFonts w:cs="Arial"/>
          <w:i/>
          <w:iCs/>
          <w:sz w:val="24"/>
        </w:rPr>
        <w:t xml:space="preserve">M. </w:t>
      </w:r>
      <w:proofErr w:type="spellStart"/>
      <w:r w:rsidRPr="003400E5">
        <w:rPr>
          <w:rFonts w:cs="Arial"/>
          <w:i/>
          <w:iCs/>
          <w:sz w:val="24"/>
        </w:rPr>
        <w:t>ochrogaster</w:t>
      </w:r>
      <w:proofErr w:type="spellEnd"/>
      <w:r w:rsidRPr="003400E5">
        <w:rPr>
          <w:rFonts w:cs="Arial"/>
          <w:i/>
          <w:iCs/>
          <w:sz w:val="24"/>
        </w:rPr>
        <w:t xml:space="preserve"> </w:t>
      </w:r>
      <w:r w:rsidRPr="003400E5">
        <w:rPr>
          <w:rFonts w:cs="Arial"/>
          <w:sz w:val="24"/>
        </w:rPr>
        <w:t xml:space="preserve">sex chromosomes and the </w:t>
      </w:r>
      <w:r w:rsidRPr="003400E5">
        <w:rPr>
          <w:rFonts w:cs="Arial"/>
          <w:i/>
          <w:iCs/>
          <w:sz w:val="24"/>
        </w:rPr>
        <w:t xml:space="preserve">M. </w:t>
      </w:r>
      <w:proofErr w:type="spellStart"/>
      <w:r w:rsidRPr="003400E5">
        <w:rPr>
          <w:rFonts w:cs="Arial"/>
          <w:i/>
          <w:iCs/>
          <w:sz w:val="24"/>
        </w:rPr>
        <w:t>mogollonensis</w:t>
      </w:r>
      <w:proofErr w:type="spellEnd"/>
      <w:r w:rsidRPr="003400E5">
        <w:rPr>
          <w:rFonts w:cs="Arial"/>
          <w:i/>
          <w:iCs/>
          <w:sz w:val="24"/>
        </w:rPr>
        <w:t xml:space="preserve"> </w:t>
      </w:r>
      <w:r w:rsidRPr="003400E5">
        <w:rPr>
          <w:rFonts w:cs="Arial"/>
          <w:sz w:val="24"/>
        </w:rPr>
        <w:t xml:space="preserve">Y. </w:t>
      </w:r>
    </w:p>
    <w:p w14:paraId="7514DB01" w14:textId="33ED4A45" w:rsidR="00FC11B1" w:rsidRPr="00FC11B1" w:rsidRDefault="00FC11B1" w:rsidP="00B03638">
      <w:pPr>
        <w:spacing w:line="480" w:lineRule="auto"/>
        <w:rPr>
          <w:rFonts w:cs="Arial"/>
          <w:b/>
          <w:sz w:val="24"/>
        </w:rPr>
      </w:pPr>
      <w:r w:rsidRPr="00FC11B1">
        <w:rPr>
          <w:rFonts w:cs="Arial"/>
          <w:b/>
          <w:sz w:val="24"/>
        </w:rPr>
        <w:lastRenderedPageBreak/>
        <w:t>Figure S1</w:t>
      </w:r>
      <w:r w:rsidR="00FD30ED">
        <w:rPr>
          <w:rFonts w:cs="Arial"/>
          <w:b/>
          <w:sz w:val="24"/>
        </w:rPr>
        <w:t>7</w:t>
      </w:r>
      <w:r w:rsidRPr="00FC11B1">
        <w:rPr>
          <w:rFonts w:cs="Arial"/>
          <w:b/>
          <w:sz w:val="24"/>
        </w:rPr>
        <w:t xml:space="preserve">. </w:t>
      </w:r>
    </w:p>
    <w:p w14:paraId="6A3574E3" w14:textId="77BC20FD" w:rsidR="00FC11B1" w:rsidRPr="003400E5" w:rsidRDefault="00065AF6" w:rsidP="00B03638">
      <w:pPr>
        <w:spacing w:line="480" w:lineRule="auto"/>
        <w:rPr>
          <w:rFonts w:cs="Arial"/>
          <w:sz w:val="24"/>
        </w:rPr>
      </w:pPr>
      <w:r>
        <w:rPr>
          <w:rFonts w:cs="Arial"/>
          <w:noProof/>
          <w:sz w:val="24"/>
        </w:rPr>
        <w:drawing>
          <wp:inline distT="0" distB="0" distL="0" distR="0" wp14:anchorId="2FEBDFA7" wp14:editId="0A591C48">
            <wp:extent cx="5143500" cy="4376578"/>
            <wp:effectExtent l="0" t="0" r="0" b="0"/>
            <wp:docPr id="41" name="Picture 2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2"/>
                    <pic:cNvPicPr>
                      <a:picLocks noChangeAspect="1" noChangeArrowheads="1"/>
                    </pic:cNvPicPr>
                  </pic:nvPicPr>
                  <pic:blipFill>
                    <a:blip r:embed="rId2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144152" cy="4377132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747F4085" w14:textId="158417C7" w:rsidR="000C5467" w:rsidRDefault="00B03638" w:rsidP="00B03638">
      <w:pPr>
        <w:spacing w:line="480" w:lineRule="auto"/>
        <w:rPr>
          <w:rFonts w:cs="Arial"/>
          <w:sz w:val="24"/>
        </w:rPr>
      </w:pPr>
      <w:r>
        <w:rPr>
          <w:rFonts w:cs="Arial"/>
          <w:b/>
          <w:bCs/>
          <w:sz w:val="24"/>
        </w:rPr>
        <w:t>Figure S1</w:t>
      </w:r>
      <w:r w:rsidR="00FD30ED">
        <w:rPr>
          <w:rFonts w:cs="Arial"/>
          <w:b/>
          <w:bCs/>
          <w:sz w:val="24"/>
        </w:rPr>
        <w:t>7</w:t>
      </w:r>
      <w:r w:rsidRPr="003400E5">
        <w:rPr>
          <w:rFonts w:cs="Arial"/>
          <w:b/>
          <w:bCs/>
          <w:sz w:val="24"/>
        </w:rPr>
        <w:t xml:space="preserve">. </w:t>
      </w:r>
      <w:r w:rsidRPr="003400E5">
        <w:rPr>
          <w:rFonts w:cs="Arial"/>
          <w:sz w:val="24"/>
        </w:rPr>
        <w:t xml:space="preserve">The fraction of mapped reads </w:t>
      </w:r>
      <w:r>
        <w:rPr>
          <w:rFonts w:cs="Arial"/>
          <w:sz w:val="24"/>
        </w:rPr>
        <w:t>containing</w:t>
      </w:r>
      <w:r w:rsidRPr="003400E5">
        <w:rPr>
          <w:rFonts w:cs="Arial"/>
          <w:sz w:val="24"/>
        </w:rPr>
        <w:t xml:space="preserve"> at least one instance of the TTAGGG sequence motif is plotted in 20kb windows along the Mic</w:t>
      </w:r>
      <w:r w:rsidR="00FD30ED">
        <w:rPr>
          <w:rFonts w:cs="Arial"/>
          <w:sz w:val="24"/>
        </w:rPr>
        <w:t xml:space="preserve">Och1.0 </w:t>
      </w:r>
      <w:proofErr w:type="spellStart"/>
      <w:r w:rsidR="00FD30ED">
        <w:rPr>
          <w:rFonts w:cs="Arial"/>
          <w:sz w:val="24"/>
        </w:rPr>
        <w:t>chrX</w:t>
      </w:r>
      <w:proofErr w:type="spellEnd"/>
      <w:r w:rsidR="00FD30ED">
        <w:rPr>
          <w:rFonts w:cs="Arial"/>
          <w:sz w:val="24"/>
        </w:rPr>
        <w:t xml:space="preserve"> reference assembly.</w:t>
      </w:r>
    </w:p>
    <w:p w14:paraId="5EB15046" w14:textId="77777777" w:rsidR="003351BD" w:rsidRDefault="003351BD" w:rsidP="00FD30ED"/>
    <w:sectPr w:rsidR="003351BD" w:rsidSect="005D3FEB">
      <w:pgSz w:w="12240" w:h="15840"/>
      <w:pgMar w:top="1440" w:right="1440" w:bottom="1440" w:left="1440" w:header="720" w:footer="720" w:gutter="0"/>
      <w:cols w:space="720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Arial">
    <w:panose1 w:val="020B0604020202020204"/>
    <w:charset w:val="00"/>
    <w:family w:val="auto"/>
    <w:pitch w:val="variable"/>
    <w:sig w:usb0="E0002AFF" w:usb1="C0007843" w:usb2="00000009" w:usb3="00000000" w:csb0="000001FF" w:csb1="00000000"/>
  </w:font>
  <w:font w:name="ＭＳ 明朝">
    <w:charset w:val="4E"/>
    <w:family w:val="auto"/>
    <w:pitch w:val="variable"/>
    <w:sig w:usb0="E00002FF" w:usb1="6AC7FDFB" w:usb2="00000012" w:usb3="00000000" w:csb0="0002009F" w:csb1="00000000"/>
  </w:font>
  <w:font w:name="Cambria">
    <w:panose1 w:val="02040503050406030204"/>
    <w:charset w:val="00"/>
    <w:family w:val="auto"/>
    <w:pitch w:val="variable"/>
    <w:sig w:usb0="E00002FF" w:usb1="400004FF" w:usb2="00000000" w:usb3="00000000" w:csb0="0000019F" w:csb1="00000000"/>
  </w:font>
  <w:font w:name="Times New Roman">
    <w:panose1 w:val="02020603050405020304"/>
    <w:charset w:val="00"/>
    <w:family w:val="auto"/>
    <w:pitch w:val="variable"/>
    <w:sig w:usb0="E0002AFF" w:usb1="C0007841" w:usb2="00000009" w:usb3="00000000" w:csb0="000001FF" w:csb1="00000000"/>
  </w:font>
  <w:font w:name="Lucida Grande">
    <w:altName w:val="Times New Roman"/>
    <w:panose1 w:val="020B0600040502020204"/>
    <w:charset w:val="00"/>
    <w:family w:val="auto"/>
    <w:pitch w:val="variable"/>
    <w:sig w:usb0="E1000AEF" w:usb1="5000A1FF" w:usb2="00000000" w:usb3="00000000" w:csb0="000001BF" w:csb1="00000000"/>
  </w:font>
  <w:font w:name="Times">
    <w:panose1 w:val="02000500000000000000"/>
    <w:charset w:val="00"/>
    <w:family w:val="auto"/>
    <w:pitch w:val="variable"/>
    <w:sig w:usb0="00000003" w:usb1="00000000" w:usb2="00000000" w:usb3="00000000" w:csb0="00000001" w:csb1="00000000"/>
  </w:font>
  <w:font w:name="ＭＳ ゴシック">
    <w:charset w:val="4E"/>
    <w:family w:val="auto"/>
    <w:pitch w:val="variable"/>
    <w:sig w:usb0="E00002FF" w:usb1="6AC7FDFB" w:usb2="00000012" w:usb3="00000000" w:csb0="0002009F" w:csb1="00000000"/>
  </w:font>
  <w:font w:name="Calibri">
    <w:panose1 w:val="020F0502020204030204"/>
    <w:charset w:val="00"/>
    <w:family w:val="auto"/>
    <w:pitch w:val="variable"/>
    <w:sig w:usb0="E10002FF" w:usb1="4000ACFF" w:usb2="00000009" w:usb3="00000000" w:csb0="0000019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val="bestFit" w:percent="166"/>
  <w:proofState w:spelling="clean" w:grammar="clean"/>
  <w:defaultTabStop w:val="720"/>
  <w:characterSpacingControl w:val="doNotCompress"/>
  <w:compat>
    <w:useFELayout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B03638"/>
    <w:rsid w:val="000400C6"/>
    <w:rsid w:val="00046D6F"/>
    <w:rsid w:val="00065AF6"/>
    <w:rsid w:val="000700AA"/>
    <w:rsid w:val="0009718B"/>
    <w:rsid w:val="000C0ABE"/>
    <w:rsid w:val="000C5467"/>
    <w:rsid w:val="000D4C6B"/>
    <w:rsid w:val="000D61E1"/>
    <w:rsid w:val="000E3623"/>
    <w:rsid w:val="00122034"/>
    <w:rsid w:val="00141056"/>
    <w:rsid w:val="001706B0"/>
    <w:rsid w:val="0018490C"/>
    <w:rsid w:val="001D7B44"/>
    <w:rsid w:val="001F78CC"/>
    <w:rsid w:val="00200246"/>
    <w:rsid w:val="002176F3"/>
    <w:rsid w:val="00217778"/>
    <w:rsid w:val="00257E05"/>
    <w:rsid w:val="00262471"/>
    <w:rsid w:val="00270599"/>
    <w:rsid w:val="00292DDC"/>
    <w:rsid w:val="002A4715"/>
    <w:rsid w:val="002D5D8D"/>
    <w:rsid w:val="002F6F69"/>
    <w:rsid w:val="00326222"/>
    <w:rsid w:val="003351BD"/>
    <w:rsid w:val="00351E15"/>
    <w:rsid w:val="00355653"/>
    <w:rsid w:val="00383A5D"/>
    <w:rsid w:val="003A152C"/>
    <w:rsid w:val="003A1AFD"/>
    <w:rsid w:val="003F7B43"/>
    <w:rsid w:val="004062CD"/>
    <w:rsid w:val="00447D9E"/>
    <w:rsid w:val="00482C21"/>
    <w:rsid w:val="00484752"/>
    <w:rsid w:val="004D62B8"/>
    <w:rsid w:val="004E69C9"/>
    <w:rsid w:val="005B666A"/>
    <w:rsid w:val="005D3FEB"/>
    <w:rsid w:val="005F1A91"/>
    <w:rsid w:val="005F546D"/>
    <w:rsid w:val="006068F9"/>
    <w:rsid w:val="00650BBA"/>
    <w:rsid w:val="00652745"/>
    <w:rsid w:val="00653626"/>
    <w:rsid w:val="00674ACF"/>
    <w:rsid w:val="00675E18"/>
    <w:rsid w:val="006841F2"/>
    <w:rsid w:val="00694087"/>
    <w:rsid w:val="00705E25"/>
    <w:rsid w:val="00743208"/>
    <w:rsid w:val="0075020C"/>
    <w:rsid w:val="00783D64"/>
    <w:rsid w:val="007A1899"/>
    <w:rsid w:val="007A2450"/>
    <w:rsid w:val="007A364C"/>
    <w:rsid w:val="007E4AAB"/>
    <w:rsid w:val="008222F8"/>
    <w:rsid w:val="008417BB"/>
    <w:rsid w:val="008731D8"/>
    <w:rsid w:val="00880AB4"/>
    <w:rsid w:val="00892B2E"/>
    <w:rsid w:val="008B507E"/>
    <w:rsid w:val="00903449"/>
    <w:rsid w:val="0097064A"/>
    <w:rsid w:val="00980A8F"/>
    <w:rsid w:val="009D2624"/>
    <w:rsid w:val="009D5F64"/>
    <w:rsid w:val="009E02CF"/>
    <w:rsid w:val="009E1901"/>
    <w:rsid w:val="00A04305"/>
    <w:rsid w:val="00A55866"/>
    <w:rsid w:val="00A56661"/>
    <w:rsid w:val="00A678E8"/>
    <w:rsid w:val="00A71014"/>
    <w:rsid w:val="00AB133D"/>
    <w:rsid w:val="00AB7C77"/>
    <w:rsid w:val="00AC4D03"/>
    <w:rsid w:val="00AF4584"/>
    <w:rsid w:val="00B03638"/>
    <w:rsid w:val="00B1048A"/>
    <w:rsid w:val="00B574F9"/>
    <w:rsid w:val="00B71DA4"/>
    <w:rsid w:val="00B87444"/>
    <w:rsid w:val="00BB4C44"/>
    <w:rsid w:val="00BD1621"/>
    <w:rsid w:val="00BF1F4F"/>
    <w:rsid w:val="00C03B39"/>
    <w:rsid w:val="00C3271E"/>
    <w:rsid w:val="00C414D2"/>
    <w:rsid w:val="00C977A6"/>
    <w:rsid w:val="00CB3803"/>
    <w:rsid w:val="00D23636"/>
    <w:rsid w:val="00D56DE2"/>
    <w:rsid w:val="00D91FFE"/>
    <w:rsid w:val="00D96558"/>
    <w:rsid w:val="00DA061D"/>
    <w:rsid w:val="00DA5855"/>
    <w:rsid w:val="00DD187D"/>
    <w:rsid w:val="00E12745"/>
    <w:rsid w:val="00E32D55"/>
    <w:rsid w:val="00E82693"/>
    <w:rsid w:val="00F01466"/>
    <w:rsid w:val="00F22343"/>
    <w:rsid w:val="00F628ED"/>
    <w:rsid w:val="00FA39A1"/>
    <w:rsid w:val="00FC11B1"/>
    <w:rsid w:val="00FD30ED"/>
    <w:rsid w:val="00FF4842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ja-JP"/>
  <w:clrSchemeMapping w:bg1="light1" w:t1="dark1" w:bg2="light2" w:t2="dark2" w:accent1="accent1" w:accent2="accent2" w:accent3="accent3" w:accent4="accent4" w:accent5="accent5" w:accent6="accent6" w:hyperlink="hyperlink" w:followedHyperlink="followedHyperlink"/>
  <w:doNotAutoCompressPictures/>
  <w:decimalSymbol w:val="."/>
  <w:listSeparator w:val=","/>
  <w14:docId w14:val="4088B636"/>
  <w14:defaultImageDpi w14:val="300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="Arial" w:eastAsiaTheme="minorEastAsia" w:hAnsi="Arial" w:cs="Arial"/>
        <w:sz w:val="22"/>
        <w:szCs w:val="22"/>
        <w:lang w:val="en-US" w:eastAsia="en-US" w:bidi="ar-SA"/>
      </w:rPr>
    </w:rPrDefault>
    <w:pPrDefault/>
  </w:docDefaults>
  <w:latentStyles w:defLockedState="0" w:defUIPriority="99" w:defSemiHidden="1" w:defUnhideWhenUsed="1" w:defQFormat="0" w:count="276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Note Level 1" w:semiHidden="0" w:unhideWhenUsed="0"/>
    <w:lsdException w:name="Note Level 2" w:semiHidden="0" w:unhideWhenUsed="0"/>
    <w:lsdException w:name="Note Level 3" w:semiHidden="0" w:unhideWhenUsed="0"/>
    <w:lsdException w:name="Note Level 4" w:semiHidden="0" w:unhideWhenUsed="0"/>
    <w:lsdException w:name="Note Level 5" w:semiHidden="0" w:unhideWhenUsed="0"/>
    <w:lsdException w:name="Note Level 6" w:semiHidden="0" w:unhideWhenUsed="0"/>
    <w:lsdException w:name="Note Level 7" w:semiHidden="0" w:unhideWhenUsed="0"/>
    <w:lsdException w:name="Note Level 8" w:semiHidden="0" w:unhideWhenUsed="0"/>
    <w:lsdException w:name="Note Level 9" w:semiHidden="0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  <w:rsid w:val="00B03638"/>
    <w:rPr>
      <w:rFonts w:eastAsiaTheme="minorHAnsi" w:cstheme="minorBidi"/>
      <w:szCs w:val="24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BalloonText">
    <w:name w:val="Balloon Text"/>
    <w:basedOn w:val="Normal"/>
    <w:link w:val="BalloonTextChar"/>
    <w:uiPriority w:val="99"/>
    <w:semiHidden/>
    <w:unhideWhenUsed/>
    <w:rsid w:val="00D96558"/>
    <w:rPr>
      <w:rFonts w:ascii="Lucida Grande" w:hAnsi="Lucida Grande" w:cs="Lucida Grande"/>
      <w:sz w:val="18"/>
      <w:szCs w:val="18"/>
    </w:rPr>
  </w:style>
  <w:style w:type="character" w:customStyle="1" w:styleId="BalloonTextChar">
    <w:name w:val="Balloon Text Char"/>
    <w:basedOn w:val="DefaultParagraphFont"/>
    <w:link w:val="BalloonText"/>
    <w:uiPriority w:val="99"/>
    <w:semiHidden/>
    <w:rsid w:val="00D96558"/>
    <w:rPr>
      <w:rFonts w:ascii="Lucida Grande" w:eastAsiaTheme="minorHAnsi" w:hAnsi="Lucida Grande" w:cs="Lucida Grande"/>
      <w:sz w:val="18"/>
      <w:szCs w:val="18"/>
    </w:rPr>
  </w:style>
  <w:style w:type="paragraph" w:styleId="NormalWeb">
    <w:name w:val="Normal (Web)"/>
    <w:basedOn w:val="Normal"/>
    <w:uiPriority w:val="99"/>
    <w:semiHidden/>
    <w:unhideWhenUsed/>
    <w:rsid w:val="00D96558"/>
    <w:pPr>
      <w:spacing w:before="100" w:beforeAutospacing="1" w:after="100" w:afterAutospacing="1"/>
    </w:pPr>
    <w:rPr>
      <w:rFonts w:ascii="Times" w:eastAsiaTheme="minorEastAsia" w:hAnsi="Times" w:cs="Times New Roman"/>
      <w:sz w:val="20"/>
      <w:szCs w:val="20"/>
    </w:rPr>
  </w:style>
</w:styles>
</file>

<file path=word/stylesWithEffects.xml><?xml version="1.0" encoding="utf-8"?>
<w:styles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="Arial" w:eastAsiaTheme="minorEastAsia" w:hAnsi="Arial" w:cs="Arial"/>
        <w:sz w:val="22"/>
        <w:szCs w:val="22"/>
        <w:lang w:val="en-US" w:eastAsia="en-US" w:bidi="ar-SA"/>
      </w:rPr>
    </w:rPrDefault>
    <w:pPrDefault/>
  </w:docDefaults>
  <w:latentStyles w:defLockedState="0" w:defUIPriority="99" w:defSemiHidden="1" w:defUnhideWhenUsed="1" w:defQFormat="0" w:count="276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Note Level 1" w:semiHidden="0" w:unhideWhenUsed="0"/>
    <w:lsdException w:name="Note Level 2" w:semiHidden="0" w:unhideWhenUsed="0"/>
    <w:lsdException w:name="Note Level 3" w:semiHidden="0" w:unhideWhenUsed="0"/>
    <w:lsdException w:name="Note Level 4" w:semiHidden="0" w:unhideWhenUsed="0"/>
    <w:lsdException w:name="Note Level 5" w:semiHidden="0" w:unhideWhenUsed="0"/>
    <w:lsdException w:name="Note Level 6" w:semiHidden="0" w:unhideWhenUsed="0"/>
    <w:lsdException w:name="Note Level 7" w:semiHidden="0" w:unhideWhenUsed="0"/>
    <w:lsdException w:name="Note Level 8" w:semiHidden="0" w:unhideWhenUsed="0"/>
    <w:lsdException w:name="Note Level 9" w:semiHidden="0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  <w:rsid w:val="00B03638"/>
    <w:rPr>
      <w:rFonts w:eastAsiaTheme="minorHAnsi" w:cstheme="minorBidi"/>
      <w:szCs w:val="24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BalloonText">
    <w:name w:val="Balloon Text"/>
    <w:basedOn w:val="Normal"/>
    <w:link w:val="BalloonTextChar"/>
    <w:uiPriority w:val="99"/>
    <w:semiHidden/>
    <w:unhideWhenUsed/>
    <w:rsid w:val="00D96558"/>
    <w:rPr>
      <w:rFonts w:ascii="Lucida Grande" w:hAnsi="Lucida Grande" w:cs="Lucida Grande"/>
      <w:sz w:val="18"/>
      <w:szCs w:val="18"/>
    </w:rPr>
  </w:style>
  <w:style w:type="character" w:customStyle="1" w:styleId="BalloonTextChar">
    <w:name w:val="Balloon Text Char"/>
    <w:basedOn w:val="DefaultParagraphFont"/>
    <w:link w:val="BalloonText"/>
    <w:uiPriority w:val="99"/>
    <w:semiHidden/>
    <w:rsid w:val="00D96558"/>
    <w:rPr>
      <w:rFonts w:ascii="Lucida Grande" w:eastAsiaTheme="minorHAnsi" w:hAnsi="Lucida Grande" w:cs="Lucida Grande"/>
      <w:sz w:val="18"/>
      <w:szCs w:val="18"/>
    </w:rPr>
  </w:style>
  <w:style w:type="paragraph" w:styleId="NormalWeb">
    <w:name w:val="Normal (Web)"/>
    <w:basedOn w:val="Normal"/>
    <w:uiPriority w:val="99"/>
    <w:semiHidden/>
    <w:unhideWhenUsed/>
    <w:rsid w:val="00D96558"/>
    <w:pPr>
      <w:spacing w:before="100" w:beforeAutospacing="1" w:after="100" w:afterAutospacing="1"/>
    </w:pPr>
    <w:rPr>
      <w:rFonts w:ascii="Times" w:eastAsiaTheme="minorEastAsia" w:hAnsi="Times" w:cs="Times New Roman"/>
      <w:sz w:val="20"/>
      <w:szCs w:val="20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ivs>
    <w:div w:id="56545230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allowPNG/>
  <w:doNotSaveAsSingleFile/>
</w:webSettings>
</file>

<file path=word/_rels/document.xml.rels><?xml version="1.0" encoding="UTF-8" standalone="yes"?>
<Relationships xmlns="http://schemas.openxmlformats.org/package/2006/relationships"><Relationship Id="rId9" Type="http://schemas.openxmlformats.org/officeDocument/2006/relationships/image" Target="media/image5.png"/><Relationship Id="rId20" Type="http://schemas.openxmlformats.org/officeDocument/2006/relationships/image" Target="media/image16.png"/><Relationship Id="rId21" Type="http://schemas.openxmlformats.org/officeDocument/2006/relationships/image" Target="media/image17.png"/><Relationship Id="rId22" Type="http://schemas.openxmlformats.org/officeDocument/2006/relationships/fontTable" Target="fontTable.xml"/><Relationship Id="rId23" Type="http://schemas.openxmlformats.org/officeDocument/2006/relationships/theme" Target="theme/theme1.xml"/><Relationship Id="rId10" Type="http://schemas.openxmlformats.org/officeDocument/2006/relationships/image" Target="media/image6.png"/><Relationship Id="rId11" Type="http://schemas.openxmlformats.org/officeDocument/2006/relationships/image" Target="media/image7.png"/><Relationship Id="rId12" Type="http://schemas.openxmlformats.org/officeDocument/2006/relationships/image" Target="media/image8.png"/><Relationship Id="rId13" Type="http://schemas.openxmlformats.org/officeDocument/2006/relationships/image" Target="media/image9.png"/><Relationship Id="rId14" Type="http://schemas.openxmlformats.org/officeDocument/2006/relationships/image" Target="media/image10.png"/><Relationship Id="rId15" Type="http://schemas.openxmlformats.org/officeDocument/2006/relationships/image" Target="media/image11.png"/><Relationship Id="rId16" Type="http://schemas.openxmlformats.org/officeDocument/2006/relationships/image" Target="media/image12.png"/><Relationship Id="rId17" Type="http://schemas.openxmlformats.org/officeDocument/2006/relationships/image" Target="media/image13.png"/><Relationship Id="rId18" Type="http://schemas.openxmlformats.org/officeDocument/2006/relationships/image" Target="media/image14.png"/><Relationship Id="rId19" Type="http://schemas.openxmlformats.org/officeDocument/2006/relationships/image" Target="media/image15.png"/><Relationship Id="rId1" Type="http://schemas.openxmlformats.org/officeDocument/2006/relationships/styles" Target="styles.xml"/><Relationship Id="rId2" Type="http://schemas.microsoft.com/office/2007/relationships/stylesWithEffects" Target="stylesWithEffects.xml"/><Relationship Id="rId3" Type="http://schemas.openxmlformats.org/officeDocument/2006/relationships/settings" Target="settings.xml"/><Relationship Id="rId4" Type="http://schemas.openxmlformats.org/officeDocument/2006/relationships/webSettings" Target="webSettings.xml"/><Relationship Id="rId5" Type="http://schemas.openxmlformats.org/officeDocument/2006/relationships/image" Target="media/image1.png"/><Relationship Id="rId6" Type="http://schemas.openxmlformats.org/officeDocument/2006/relationships/image" Target="media/image2.png"/><Relationship Id="rId7" Type="http://schemas.openxmlformats.org/officeDocument/2006/relationships/image" Target="media/image3.png"/><Relationship Id="rId8" Type="http://schemas.openxmlformats.org/officeDocument/2006/relationships/image" Target="media/image4.pn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libri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mbria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tint val="100000"/>
                <a:shade val="100000"/>
                <a:satMod val="130000"/>
              </a:schemeClr>
            </a:gs>
            <a:gs pos="100000">
              <a:schemeClr val="phClr">
                <a:tint val="50000"/>
                <a:shade val="100000"/>
                <a:satMod val="350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>
    <a:spDef>
      <a:spPr/>
      <a:bodyPr/>
      <a:lstStyle/>
      <a:style>
        <a:lnRef idx="1">
          <a:schemeClr val="accent1"/>
        </a:lnRef>
        <a:fillRef idx="3">
          <a:schemeClr val="accent1"/>
        </a:fillRef>
        <a:effectRef idx="2">
          <a:schemeClr val="accent1"/>
        </a:effectRef>
        <a:fontRef idx="minor">
          <a:schemeClr val="lt1"/>
        </a:fontRef>
      </a:style>
    </a:spDef>
    <a:lnDef>
      <a:spPr/>
      <a:bodyPr/>
      <a:lstStyle/>
      <a:style>
        <a:lnRef idx="2">
          <a:schemeClr val="accent1"/>
        </a:lnRef>
        <a:fillRef idx="0">
          <a:schemeClr val="accent1"/>
        </a:fillRef>
        <a:effectRef idx="1">
          <a:schemeClr val="accent1"/>
        </a:effectRef>
        <a:fontRef idx="minor">
          <a:schemeClr val="tx1"/>
        </a:fontRef>
      </a:style>
    </a:lnDef>
  </a:objectDefaults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85</TotalTime>
  <Pages>17</Pages>
  <Words>898</Words>
  <Characters>5119</Characters>
  <Application>Microsoft Macintosh Word</Application>
  <DocSecurity>0</DocSecurity>
  <Lines>42</Lines>
  <Paragraphs>12</Paragraphs>
  <ScaleCrop>false</ScaleCrop>
  <Company>JAX</Company>
  <LinksUpToDate>false</LinksUpToDate>
  <CharactersWithSpaces>6005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Beth Dumont</dc:creator>
  <cp:keywords/>
  <dc:description/>
  <cp:lastModifiedBy>Beth Dumont</cp:lastModifiedBy>
  <cp:revision>115</cp:revision>
  <dcterms:created xsi:type="dcterms:W3CDTF">2018-05-15T16:15:00Z</dcterms:created>
  <dcterms:modified xsi:type="dcterms:W3CDTF">2018-05-16T20:45:00Z</dcterms:modified>
</cp:coreProperties>
</file>