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AD5041" w14:textId="4D1D554E" w:rsidR="00C935A2" w:rsidRDefault="00C935A2" w:rsidP="004819E9">
      <w:pPr>
        <w:jc w:val="center"/>
        <w:outlineLvl w:val="0"/>
        <w:rPr>
          <w:rFonts w:ascii="Helvetica" w:hAnsi="Helvetica"/>
          <w:b/>
          <w:sz w:val="28"/>
          <w:szCs w:val="28"/>
        </w:rPr>
      </w:pPr>
      <w:r w:rsidRPr="00120475">
        <w:rPr>
          <w:rFonts w:ascii="Helvetica" w:hAnsi="Helvetica"/>
          <w:b/>
          <w:sz w:val="28"/>
          <w:szCs w:val="28"/>
        </w:rPr>
        <w:t>Supplementary Information</w:t>
      </w:r>
      <w:r w:rsidR="002C01A5">
        <w:rPr>
          <w:rFonts w:ascii="Helvetica" w:hAnsi="Helvetica"/>
          <w:b/>
          <w:sz w:val="28"/>
          <w:szCs w:val="28"/>
        </w:rPr>
        <w:t xml:space="preserve"> 1</w:t>
      </w:r>
    </w:p>
    <w:p w14:paraId="7A605426" w14:textId="77777777" w:rsidR="007B7C6B" w:rsidRDefault="007B7C6B" w:rsidP="004819E9">
      <w:pPr>
        <w:jc w:val="center"/>
        <w:outlineLvl w:val="0"/>
        <w:rPr>
          <w:rFonts w:ascii="Helvetica" w:hAnsi="Helvetica"/>
          <w:b/>
          <w:sz w:val="28"/>
          <w:szCs w:val="28"/>
        </w:rPr>
      </w:pPr>
    </w:p>
    <w:p w14:paraId="5C89334F" w14:textId="16824122" w:rsidR="007B7C6B" w:rsidRDefault="007B7C6B" w:rsidP="004819E9">
      <w:pPr>
        <w:jc w:val="center"/>
        <w:outlineLvl w:val="0"/>
        <w:rPr>
          <w:rFonts w:ascii="Helvetica" w:hAnsi="Helvetica"/>
          <w:b/>
          <w:sz w:val="28"/>
          <w:szCs w:val="28"/>
        </w:rPr>
      </w:pPr>
      <w:r>
        <w:rPr>
          <w:rFonts w:ascii="Helvetica" w:hAnsi="Helvetica"/>
          <w:b/>
          <w:sz w:val="28"/>
          <w:szCs w:val="28"/>
        </w:rPr>
        <w:t>Table of Contents</w:t>
      </w:r>
    </w:p>
    <w:p w14:paraId="51A02BC9" w14:textId="77777777" w:rsidR="00015BA7" w:rsidRDefault="00015BA7" w:rsidP="004819E9">
      <w:pPr>
        <w:jc w:val="center"/>
        <w:outlineLvl w:val="0"/>
        <w:rPr>
          <w:rFonts w:ascii="Helvetica" w:hAnsi="Helvetica"/>
          <w:b/>
          <w:sz w:val="28"/>
          <w:szCs w:val="28"/>
        </w:rPr>
      </w:pPr>
    </w:p>
    <w:p w14:paraId="71D513B2" w14:textId="7E3D9AA9" w:rsidR="00015BA7" w:rsidRDefault="00015BA7" w:rsidP="002A3EBA">
      <w:pPr>
        <w:pStyle w:val="ListParagraph"/>
        <w:numPr>
          <w:ilvl w:val="0"/>
          <w:numId w:val="1"/>
        </w:numPr>
        <w:outlineLvl w:val="0"/>
        <w:rPr>
          <w:rFonts w:ascii="Helvetica" w:hAnsi="Helvetica"/>
          <w:b/>
          <w:sz w:val="28"/>
          <w:szCs w:val="28"/>
        </w:rPr>
      </w:pPr>
      <w:r>
        <w:rPr>
          <w:rFonts w:ascii="Helvetica" w:hAnsi="Helvetica"/>
          <w:b/>
          <w:sz w:val="28"/>
          <w:szCs w:val="28"/>
        </w:rPr>
        <w:t>Provenance and Stratigraphy</w:t>
      </w:r>
    </w:p>
    <w:p w14:paraId="354DA19C" w14:textId="47180D47" w:rsidR="00015BA7" w:rsidRDefault="00015BA7" w:rsidP="002A3EBA">
      <w:pPr>
        <w:pStyle w:val="ListParagraph"/>
        <w:numPr>
          <w:ilvl w:val="0"/>
          <w:numId w:val="1"/>
        </w:numPr>
        <w:outlineLvl w:val="0"/>
        <w:rPr>
          <w:rFonts w:ascii="Helvetica" w:hAnsi="Helvetica"/>
          <w:b/>
          <w:sz w:val="28"/>
          <w:szCs w:val="28"/>
        </w:rPr>
      </w:pPr>
      <w:r>
        <w:rPr>
          <w:rFonts w:ascii="Helvetica" w:hAnsi="Helvetica"/>
          <w:b/>
          <w:sz w:val="28"/>
          <w:szCs w:val="28"/>
        </w:rPr>
        <w:t>Systematics and Taxonomy</w:t>
      </w:r>
    </w:p>
    <w:p w14:paraId="1021531A" w14:textId="17471D46" w:rsidR="005A3BEE" w:rsidRDefault="005A3BEE" w:rsidP="002A3EBA">
      <w:pPr>
        <w:pStyle w:val="ListParagraph"/>
        <w:numPr>
          <w:ilvl w:val="0"/>
          <w:numId w:val="1"/>
        </w:numPr>
        <w:outlineLvl w:val="0"/>
        <w:rPr>
          <w:rFonts w:ascii="Helvetica" w:hAnsi="Helvetica"/>
          <w:b/>
          <w:sz w:val="28"/>
          <w:szCs w:val="28"/>
        </w:rPr>
      </w:pPr>
      <w:r>
        <w:rPr>
          <w:rFonts w:ascii="Helvetica" w:hAnsi="Helvetica"/>
          <w:b/>
          <w:sz w:val="28"/>
          <w:szCs w:val="28"/>
        </w:rPr>
        <w:t xml:space="preserve">Affinities of </w:t>
      </w:r>
      <w:proofErr w:type="spellStart"/>
      <w:r w:rsidRPr="005A3BEE">
        <w:rPr>
          <w:rFonts w:ascii="Helvetica" w:hAnsi="Helvetica"/>
          <w:b/>
          <w:i/>
          <w:sz w:val="28"/>
          <w:szCs w:val="28"/>
        </w:rPr>
        <w:t>Piksi</w:t>
      </w:r>
      <w:proofErr w:type="spellEnd"/>
      <w:r w:rsidRPr="005A3BEE">
        <w:rPr>
          <w:rFonts w:ascii="Helvetica" w:hAnsi="Helvetica"/>
          <w:b/>
          <w:i/>
          <w:sz w:val="28"/>
          <w:szCs w:val="28"/>
        </w:rPr>
        <w:t xml:space="preserve"> </w:t>
      </w:r>
      <w:proofErr w:type="spellStart"/>
      <w:r w:rsidRPr="005A3BEE">
        <w:rPr>
          <w:rFonts w:ascii="Helvetica" w:hAnsi="Helvetica"/>
          <w:b/>
          <w:i/>
          <w:sz w:val="28"/>
          <w:szCs w:val="28"/>
        </w:rPr>
        <w:t>barbarulna</w:t>
      </w:r>
      <w:proofErr w:type="spellEnd"/>
    </w:p>
    <w:p w14:paraId="00C226AD" w14:textId="77E37147" w:rsidR="00015BA7" w:rsidRPr="002A3EBA" w:rsidRDefault="00015BA7" w:rsidP="002A3EBA">
      <w:pPr>
        <w:pStyle w:val="ListParagraph"/>
        <w:numPr>
          <w:ilvl w:val="0"/>
          <w:numId w:val="1"/>
        </w:numPr>
        <w:outlineLvl w:val="0"/>
        <w:rPr>
          <w:rFonts w:ascii="Helvetica" w:hAnsi="Helvetica"/>
          <w:b/>
          <w:sz w:val="28"/>
          <w:szCs w:val="28"/>
        </w:rPr>
      </w:pPr>
      <w:r>
        <w:rPr>
          <w:rFonts w:ascii="Helvetica" w:hAnsi="Helvetica"/>
          <w:b/>
          <w:sz w:val="28"/>
          <w:szCs w:val="28"/>
        </w:rPr>
        <w:t>Age of “</w:t>
      </w:r>
      <w:proofErr w:type="spellStart"/>
      <w:r w:rsidRPr="00015BA7">
        <w:rPr>
          <w:rFonts w:ascii="Helvetica" w:hAnsi="Helvetica"/>
          <w:b/>
          <w:i/>
          <w:sz w:val="28"/>
          <w:szCs w:val="28"/>
        </w:rPr>
        <w:t>Nyctosaurus</w:t>
      </w:r>
      <w:proofErr w:type="spellEnd"/>
      <w:r>
        <w:rPr>
          <w:rFonts w:ascii="Helvetica" w:hAnsi="Helvetica"/>
          <w:b/>
          <w:sz w:val="28"/>
          <w:szCs w:val="28"/>
        </w:rPr>
        <w:t xml:space="preserve">” </w:t>
      </w:r>
      <w:proofErr w:type="spellStart"/>
      <w:r w:rsidR="00124DB7">
        <w:rPr>
          <w:rFonts w:ascii="Helvetica" w:hAnsi="Helvetica"/>
          <w:b/>
          <w:i/>
          <w:sz w:val="28"/>
          <w:szCs w:val="28"/>
        </w:rPr>
        <w:t>lameg</w:t>
      </w:r>
      <w:r w:rsidRPr="00015BA7">
        <w:rPr>
          <w:rFonts w:ascii="Helvetica" w:hAnsi="Helvetica"/>
          <w:b/>
          <w:i/>
          <w:sz w:val="28"/>
          <w:szCs w:val="28"/>
        </w:rPr>
        <w:t>oi</w:t>
      </w:r>
      <w:bookmarkStart w:id="0" w:name="_GoBack"/>
      <w:bookmarkEnd w:id="0"/>
      <w:proofErr w:type="spellEnd"/>
    </w:p>
    <w:p w14:paraId="4CF92589" w14:textId="2A7992FE" w:rsidR="002A3EBA" w:rsidRPr="002A3EBA" w:rsidRDefault="002A3EBA" w:rsidP="002A3EBA">
      <w:pPr>
        <w:pStyle w:val="ListParagraph"/>
        <w:numPr>
          <w:ilvl w:val="0"/>
          <w:numId w:val="1"/>
        </w:numPr>
        <w:outlineLvl w:val="0"/>
        <w:rPr>
          <w:rFonts w:ascii="Helvetica" w:hAnsi="Helvetica"/>
          <w:b/>
          <w:sz w:val="28"/>
          <w:szCs w:val="28"/>
        </w:rPr>
      </w:pPr>
      <w:r>
        <w:rPr>
          <w:rFonts w:ascii="Helvetica" w:hAnsi="Helvetica"/>
          <w:b/>
          <w:sz w:val="28"/>
          <w:szCs w:val="28"/>
        </w:rPr>
        <w:t>References</w:t>
      </w:r>
    </w:p>
    <w:p w14:paraId="2B4BEA57" w14:textId="77777777" w:rsidR="002A3EBA" w:rsidRPr="00015BA7" w:rsidRDefault="002A3EBA" w:rsidP="002A3EBA">
      <w:pPr>
        <w:pStyle w:val="ListParagraph"/>
        <w:outlineLvl w:val="0"/>
        <w:rPr>
          <w:rFonts w:ascii="Helvetica" w:hAnsi="Helvetica"/>
          <w:b/>
          <w:sz w:val="28"/>
          <w:szCs w:val="28"/>
        </w:rPr>
      </w:pPr>
    </w:p>
    <w:p w14:paraId="28379D77" w14:textId="4D8EFDF6" w:rsidR="00C935A2" w:rsidRDefault="00C935A2" w:rsidP="00C935A2">
      <w:pPr>
        <w:ind w:firstLine="720"/>
        <w:jc w:val="both"/>
      </w:pPr>
    </w:p>
    <w:p w14:paraId="281F7583" w14:textId="3532D346" w:rsidR="001C5606" w:rsidRDefault="006F42C5" w:rsidP="006F42C5">
      <w:pPr>
        <w:pStyle w:val="ListParagraph"/>
        <w:rPr>
          <w:b/>
        </w:rPr>
      </w:pPr>
      <w:r>
        <w:rPr>
          <w:b/>
        </w:rPr>
        <w:t xml:space="preserve"> </w:t>
      </w:r>
      <w:r w:rsidR="001C5606">
        <w:rPr>
          <w:b/>
        </w:rPr>
        <w:br w:type="page"/>
      </w:r>
    </w:p>
    <w:p w14:paraId="23C9E586" w14:textId="1F4D4435" w:rsidR="002C01A5" w:rsidRPr="00AA7A34" w:rsidRDefault="006F42C5" w:rsidP="002C01A5">
      <w:pPr>
        <w:jc w:val="center"/>
        <w:rPr>
          <w:b/>
          <w:sz w:val="28"/>
          <w:szCs w:val="28"/>
        </w:rPr>
      </w:pPr>
      <w:r w:rsidRPr="00AA7A34">
        <w:rPr>
          <w:b/>
          <w:sz w:val="28"/>
          <w:szCs w:val="28"/>
        </w:rPr>
        <w:lastRenderedPageBreak/>
        <w:t>1</w:t>
      </w:r>
      <w:r w:rsidR="002C01A5" w:rsidRPr="00AA7A34">
        <w:rPr>
          <w:b/>
          <w:sz w:val="28"/>
          <w:szCs w:val="28"/>
        </w:rPr>
        <w:t xml:space="preserve">. </w:t>
      </w:r>
      <w:r w:rsidR="00C935A2" w:rsidRPr="00AA7A34">
        <w:rPr>
          <w:b/>
          <w:sz w:val="28"/>
          <w:szCs w:val="28"/>
        </w:rPr>
        <w:t>Provenance and Stratigraphic Constraint</w:t>
      </w:r>
    </w:p>
    <w:p w14:paraId="5B182D76" w14:textId="77777777" w:rsidR="002C01A5" w:rsidRDefault="002C01A5" w:rsidP="00C935A2">
      <w:pPr>
        <w:jc w:val="both"/>
        <w:rPr>
          <w:b/>
        </w:rPr>
      </w:pPr>
    </w:p>
    <w:p w14:paraId="78A0A2F0" w14:textId="100FD00A" w:rsidR="00C935A2" w:rsidRDefault="00C935A2" w:rsidP="002C01A5">
      <w:pPr>
        <w:ind w:firstLine="720"/>
        <w:jc w:val="both"/>
      </w:pPr>
      <w:r>
        <w:t xml:space="preserve">All fossils are from the late Maastrichtian (‘Couche III’) phosphates of the Ouled Abdoun basin of Morocco, southeast of Casablanca. Provenance data was obtained from local fossil </w:t>
      </w:r>
      <w:r w:rsidR="008F592F">
        <w:t>merchants</w:t>
      </w:r>
      <w:r>
        <w:t xml:space="preserve"> and verified by inspection of the matrix. Couche III matrix consists of</w:t>
      </w:r>
      <w:r w:rsidR="006F42C5">
        <w:t xml:space="preserve"> a mixture of sand sized</w:t>
      </w:r>
      <w:r>
        <w:t xml:space="preserve"> phosphat</w:t>
      </w:r>
      <w:r w:rsidR="00671889">
        <w:t>e</w:t>
      </w:r>
      <w:r>
        <w:t xml:space="preserve"> pellets and fragments of bone. The bulk of the material comes from the middle/lower Couche III beds near Sidi Daoui, in a regionally extensive bonebed </w:t>
      </w:r>
      <w:r w:rsidR="00671889">
        <w:t>with</w:t>
      </w:r>
      <w:r>
        <w:t xml:space="preserve"> abundant vertebrate bones and teeth</w:t>
      </w:r>
      <w:r w:rsidR="006F42C5">
        <w:t>. This bed</w:t>
      </w:r>
      <w:r>
        <w:t xml:space="preserve"> exhibits a distinctive mottled orange-and-</w:t>
      </w:r>
      <w:r w:rsidR="008F592F">
        <w:t>blue-</w:t>
      </w:r>
      <w:r>
        <w:t>grey matrix,</w:t>
      </w:r>
      <w:r w:rsidR="006F42C5">
        <w:t xml:space="preserve"> and bones tend to have a yellow-orange tinge. A</w:t>
      </w:r>
      <w:r>
        <w:t xml:space="preserve"> minority of material is from the Couche III beds at Sidi Chennane</w:t>
      </w:r>
      <w:r w:rsidR="006F42C5">
        <w:t>, which are of similar age; Couche III bones tend to be paler in color and the matrix is typically grey</w:t>
      </w:r>
      <w:r>
        <w:t xml:space="preserve">. </w:t>
      </w:r>
      <w:r w:rsidR="006F42C5">
        <w:t xml:space="preserve">This combination of features- the abundant bone clasts, abundant </w:t>
      </w:r>
      <w:r w:rsidR="008F592F">
        <w:t xml:space="preserve">shark and mosasaur </w:t>
      </w:r>
      <w:r w:rsidR="006F42C5">
        <w:t xml:space="preserve">teeth, and the distinctive coloration of the matrix and fossils- make it </w:t>
      </w:r>
      <w:r w:rsidR="008F592F">
        <w:t>possible to place the fossils into stratigraphic context</w:t>
      </w:r>
      <w:r w:rsidR="006F42C5">
        <w:t xml:space="preserve">. </w:t>
      </w:r>
    </w:p>
    <w:p w14:paraId="4597C0AE" w14:textId="76467FED" w:rsidR="00C935A2" w:rsidRDefault="00C935A2" w:rsidP="00C935A2">
      <w:pPr>
        <w:jc w:val="both"/>
      </w:pPr>
      <w:r>
        <w:tab/>
      </w:r>
      <w:r w:rsidR="008F592F">
        <w:t>Correlation of the</w:t>
      </w:r>
      <w:r>
        <w:t xml:space="preserve"> Couche III beds</w:t>
      </w:r>
      <w:r w:rsidR="008F592F">
        <w:t xml:space="preserve"> is complicated by the fact that they</w:t>
      </w:r>
      <w:r>
        <w:t xml:space="preserve"> lack shelly fossils </w:t>
      </w:r>
      <w:r w:rsidR="008F592F">
        <w:t>or</w:t>
      </w:r>
      <w:r>
        <w:t xml:space="preserve"> microfossils such as ammonites and foraminifera</w:t>
      </w:r>
      <w:r w:rsidR="008F592F">
        <w:t>. Neither do the phosphates preserve</w:t>
      </w:r>
      <w:r>
        <w:t xml:space="preserve"> organic fossils such as fossil pollen or dinoflagellates. Accordingly, a Late Maastrichtian age was previously established on the basis of  vertebrate remains, specifically sharks </w:t>
      </w:r>
      <w:r w:rsidR="00CF1A93">
        <w:fldChar w:fldCharType="begin"/>
      </w:r>
      <w:r w:rsidR="00CF1A93">
        <w:instrText xml:space="preserve"> ADDIN EN.CITE &lt;EndNote&gt;&lt;Cite&gt;&lt;Author&gt;Noubhani&lt;/Author&gt;&lt;Year&gt;1997&lt;/Year&gt;&lt;RecNum&gt;3560&lt;/RecNum&gt;&lt;DisplayText&gt;(Noubhani and Cappetta, 1997)&lt;/DisplayText&gt;&lt;record&gt;&lt;rec-number&gt;3560&lt;/rec-number&gt;&lt;foreign-keys&gt;&lt;key app="EN" db-id="p922x5d9sw2e2qeae2bvrsw6f9dp9ev95srp" timestamp="1459330216"&gt;3560&lt;/key&gt;&lt;/foreign-keys&gt;&lt;ref-type name="Book"&gt;6&lt;/ref-type&gt;&lt;contributors&gt;&lt;authors&gt;&lt;author&gt;Noubhani, Abdelmajid&lt;/author&gt;&lt;author&gt;Cappetta, Henri&lt;/author&gt;&lt;/authors&gt;&lt;/contributors&gt;&lt;titles&gt;&lt;title&gt;Les Orectolobiformes, Carcharhiniformes et Myliobatiformes (Elasmobranchii, Neoselachii) des Bassins à phosphate du Maroc (Maastrichtien-Lutétien basal): systématique, biostratigraphie, évolution et dynamique des faunes&lt;/title&gt;&lt;/titles&gt;&lt;dates&gt;&lt;year&gt;1997&lt;/year&gt;&lt;/dates&gt;&lt;publisher&gt;Pfeil&lt;/publisher&gt;&lt;isbn&gt;3931516237&lt;/isbn&gt;&lt;urls&gt;&lt;/urls&gt;&lt;/record&gt;&lt;/Cite&gt;&lt;/EndNote&gt;</w:instrText>
      </w:r>
      <w:r w:rsidR="00CF1A93">
        <w:fldChar w:fldCharType="separate"/>
      </w:r>
      <w:r w:rsidR="00CF1A93">
        <w:rPr>
          <w:noProof/>
        </w:rPr>
        <w:t>(Noubhani and Cappetta, 1997)</w:t>
      </w:r>
      <w:r w:rsidR="00CF1A93">
        <w:fldChar w:fldCharType="end"/>
      </w:r>
      <w:r w:rsidR="008F592F">
        <w:t>. O</w:t>
      </w:r>
      <w:r>
        <w:t>ther elements of the fauna such as</w:t>
      </w:r>
      <w:r w:rsidR="008F592F">
        <w:t xml:space="preserve"> the mosasaurs</w:t>
      </w:r>
      <w:r w:rsidR="00905E23">
        <w:t xml:space="preserve"> </w:t>
      </w:r>
      <w:proofErr w:type="spellStart"/>
      <w:r w:rsidRPr="006A5D98">
        <w:rPr>
          <w:i/>
        </w:rPr>
        <w:t>Mosasaurus</w:t>
      </w:r>
      <w:proofErr w:type="spellEnd"/>
      <w:r>
        <w:t xml:space="preserve"> </w:t>
      </w:r>
      <w:r w:rsidR="004B6B35">
        <w:fldChar w:fldCharType="begin"/>
      </w:r>
      <w:r w:rsidR="004B6B35">
        <w:instrText xml:space="preserve"> ADDIN EN.CITE &lt;EndNote&gt;&lt;Cite&gt;&lt;Author&gt;Bardet&lt;/Author&gt;&lt;Year&gt;2004&lt;/Year&gt;&lt;RecNum&gt;3291&lt;/RecNum&gt;&lt;DisplayText&gt;(Bardet et al., 2004)&lt;/DisplayText&gt;&lt;record&gt;&lt;rec-number&gt;3291&lt;/rec-number&gt;&lt;foreign-keys&gt;&lt;key app="EN" db-id="p922x5d9sw2e2qeae2bvrsw6f9dp9ev95srp" timestamp="1434718270"&gt;3291&lt;/key&gt;&lt;/foreign-keys&gt;&lt;ref-type name="Journal Article"&gt;17&lt;/ref-type&gt;&lt;contributors&gt;&lt;authors&gt;&lt;author&gt;Bardet, Nathalie&lt;/author&gt;&lt;author&gt;Suberbiola, Xabier Pereda&lt;/author&gt;&lt;author&gt;Iarochene, Mohamed&lt;/author&gt;&lt;author&gt;Bouyahyaoui, Fatima&lt;/author&gt;&lt;author&gt;Bouya, Baadi&lt;/author&gt;&lt;author&gt;Amaghzaz, Mbarek&lt;/author&gt;&lt;/authors&gt;&lt;/contributors&gt;&lt;titles&gt;&lt;title&gt;Mosasaurus beaugei Arambourg, 1952 (Squamata, Mosasauridae) from the late Cretaceous phosphates of Morocco&lt;/title&gt;&lt;secondary-title&gt;Geobios&lt;/secondary-title&gt;&lt;/titles&gt;&lt;periodical&gt;&lt;full-title&gt;Geobios&lt;/full-title&gt;&lt;/periodical&gt;&lt;pages&gt;315-324&lt;/pages&gt;&lt;volume&gt;37&lt;/volume&gt;&lt;number&gt;3&lt;/number&gt;&lt;dates&gt;&lt;year&gt;2004&lt;/year&gt;&lt;/dates&gt;&lt;isbn&gt;0016-6995&lt;/isbn&gt;&lt;urls&gt;&lt;/urls&gt;&lt;/record&gt;&lt;/Cite&gt;&lt;/EndNote&gt;</w:instrText>
      </w:r>
      <w:r w:rsidR="004B6B35">
        <w:fldChar w:fldCharType="separate"/>
      </w:r>
      <w:r w:rsidR="004B6B35">
        <w:rPr>
          <w:noProof/>
        </w:rPr>
        <w:t>(Bardet et al., 2004)</w:t>
      </w:r>
      <w:r w:rsidR="004B6B35">
        <w:fldChar w:fldCharType="end"/>
      </w:r>
      <w:r w:rsidR="00905E23">
        <w:t xml:space="preserve"> </w:t>
      </w:r>
      <w:r>
        <w:t xml:space="preserve">and </w:t>
      </w:r>
      <w:proofErr w:type="spellStart"/>
      <w:r w:rsidRPr="006A5D98">
        <w:rPr>
          <w:i/>
        </w:rPr>
        <w:t>Carinodens</w:t>
      </w:r>
      <w:proofErr w:type="spellEnd"/>
      <w:r>
        <w:t xml:space="preserve"> </w:t>
      </w:r>
      <w:r w:rsidR="004B6B35">
        <w:fldChar w:fldCharType="begin"/>
      </w:r>
      <w:r w:rsidR="004B6B35">
        <w:instrText xml:space="preserve"> ADDIN EN.CITE &lt;EndNote&gt;&lt;Cite&gt;&lt;Author&gt;Schulp&lt;/Author&gt;&lt;Year&gt;2009&lt;/Year&gt;&lt;RecNum&gt;3070&lt;/RecNum&gt;&lt;DisplayText&gt;(Schulp et al., 2009)&lt;/DisplayText&gt;&lt;record&gt;&lt;rec-number&gt;3070&lt;/rec-number&gt;&lt;foreign-keys&gt;&lt;key app="EN" db-id="p922x5d9sw2e2qeae2bvrsw6f9dp9ev95srp" timestamp="1405253560"&gt;3070&lt;/key&gt;&lt;/foreign-keys&gt;&lt;ref-type name="Journal Article"&gt;17&lt;/ref-type&gt;&lt;contributors&gt;&lt;authors&gt;&lt;author&gt;Schulp, Anne S&lt;/author&gt;&lt;author&gt;Bardet, Nathalie&lt;/author&gt;&lt;author&gt;Bouya, Baadi&lt;/author&gt;&lt;/authors&gt;&lt;/contributors&gt;&lt;titles&gt;&lt;title&gt;&lt;style face="normal" font="default" size="100%"&gt;A new species of the durophagous mosasaur &lt;/style&gt;&lt;style face="italic" font="default" size="100%"&gt;Carinodens&lt;/style&gt;&lt;style face="normal" font="default" size="100%"&gt; (Squamata, Mosasauridae) and additional material of &lt;/style&gt;&lt;style face="italic" font="default" size="100%"&gt;Carinodens belgicus&lt;/style&gt;&lt;style face="normal" font="default" size="100%"&gt; from the Maastrichtian phosphates of Morocco&lt;/style&gt;&lt;/title&gt;&lt;secondary-title&gt;Netherlands Journal of Geosciences&lt;/secondary-title&gt;&lt;/titles&gt;&lt;periodical&gt;&lt;full-title&gt;Netherlands Journal of Geosciences&lt;/full-title&gt;&lt;/periodical&gt;&lt;pages&gt;161-167&lt;/pages&gt;&lt;volume&gt;88&lt;/volume&gt;&lt;number&gt;3&lt;/number&gt;&lt;dates&gt;&lt;year&gt;2009&lt;/year&gt;&lt;/dates&gt;&lt;urls&gt;&lt;/urls&gt;&lt;/record&gt;&lt;/Cite&gt;&lt;/EndNote&gt;</w:instrText>
      </w:r>
      <w:r w:rsidR="004B6B35">
        <w:fldChar w:fldCharType="separate"/>
      </w:r>
      <w:r w:rsidR="004B6B35">
        <w:rPr>
          <w:noProof/>
        </w:rPr>
        <w:t>(Schulp et al., 2009)</w:t>
      </w:r>
      <w:r w:rsidR="004B6B35">
        <w:fldChar w:fldCharType="end"/>
      </w:r>
      <w:r w:rsidR="00905E23">
        <w:t xml:space="preserve">, which are known from the Maastrichtian of Europe, </w:t>
      </w:r>
      <w:r>
        <w:t xml:space="preserve">are consistent with this assessment. </w:t>
      </w:r>
    </w:p>
    <w:p w14:paraId="69C7B7D6" w14:textId="09A6B072" w:rsidR="00C935A2" w:rsidRDefault="00C935A2" w:rsidP="00CF1A93">
      <w:pPr>
        <w:ind w:firstLine="720"/>
        <w:jc w:val="both"/>
      </w:pPr>
      <w:r>
        <w:t xml:space="preserve">More recently, the carbon and oxygen isotopes of biogenic apatite were studied to correlate the phosphates to the global carbon and oxygen curves </w:t>
      </w:r>
      <w:r w:rsidR="00CF1A93">
        <w:fldChar w:fldCharType="begin"/>
      </w:r>
      <w:r w:rsidR="00CF1A93">
        <w:instrText xml:space="preserve"> ADDIN EN.CITE &lt;EndNote&gt;&lt;Cite&gt;&lt;Author&gt;Yans&lt;/Author&gt;&lt;Year&gt;2014&lt;/Year&gt;&lt;RecNum&gt;3091&lt;/RecNum&gt;&lt;DisplayText&gt;(Yans et al., 2014)&lt;/DisplayText&gt;&lt;record&gt;&lt;rec-number&gt;3091&lt;/rec-number&gt;&lt;foreign-keys&gt;&lt;key app="EN" db-id="p922x5d9sw2e2qeae2bvrsw6f9dp9ev95srp" timestamp="1409226567"&gt;3091&lt;/key&gt;&lt;/foreign-keys&gt;&lt;ref-type name="Journal Article"&gt;17&lt;/ref-type&gt;&lt;contributors&gt;&lt;authors&gt;&lt;author&gt;Yans, Johan&lt;/author&gt;&lt;author&gt;Amaghzaz, M&amp;apos;Barek&lt;/author&gt;&lt;author&gt;Bouya, Baadi&lt;/author&gt;&lt;author&gt;Cappetta, Henri&lt;/author&gt;&lt;author&gt;Iacumin, Paola&lt;/author&gt;&lt;author&gt;Kocsis, László&lt;/author&gt;&lt;author&gt;Mouflih, Mustapha&lt;/author&gt;&lt;author&gt;Selloum, Omar&lt;/author&gt;&lt;author&gt;Sen, Sevket&lt;/author&gt;&lt;author&gt;Storme, Jean-Yves&lt;/author&gt;&lt;/authors&gt;&lt;/contributors&gt;&lt;titles&gt;&lt;title&gt;First carbon isotope chemostratigraphy of the Ouled Abdoun phosphate Basin, Morocco; implications for dating and evolution of earliest African placental mammals&lt;/title&gt;&lt;secondary-title&gt;Gondwana Research&lt;/secondary-title&gt;&lt;/titles&gt;&lt;periodical&gt;&lt;full-title&gt;Gondwana Research&lt;/full-title&gt;&lt;/periodical&gt;&lt;pages&gt;257-269&lt;/pages&gt;&lt;volume&gt;25&lt;/volume&gt;&lt;number&gt;1&lt;/number&gt;&lt;dates&gt;&lt;year&gt;2014&lt;/year&gt;&lt;/dates&gt;&lt;isbn&gt;1342-937X&lt;/isbn&gt;&lt;urls&gt;&lt;/urls&gt;&lt;/record&gt;&lt;/Cite&gt;&lt;/EndNote&gt;</w:instrText>
      </w:r>
      <w:r w:rsidR="00CF1A93">
        <w:fldChar w:fldCharType="separate"/>
      </w:r>
      <w:r w:rsidR="00CF1A93">
        <w:rPr>
          <w:noProof/>
        </w:rPr>
        <w:t>(Yans et al., 2014)</w:t>
      </w:r>
      <w:r w:rsidR="00CF1A93">
        <w:fldChar w:fldCharType="end"/>
      </w:r>
      <w:r>
        <w:t xml:space="preserve">. Based on this work, the Couche III beds of Sidi Daoui can be correlated to the latest Maastrichtian, no more than 1.5 Ma before the K-Pg boundary, perhaps less. The lower Couche III beds contain a shark fauna that is identical to that of the upper beds (C. Underwood pers. comm. 2016) suggesting that this fauna is not markedly older. </w:t>
      </w:r>
    </w:p>
    <w:p w14:paraId="5E11B5C1" w14:textId="04A05105" w:rsidR="00C935A2" w:rsidRDefault="00C935A2" w:rsidP="008F592F">
      <w:pPr>
        <w:ind w:firstLine="720"/>
        <w:jc w:val="both"/>
      </w:pPr>
      <w:r>
        <w:t xml:space="preserve">Some pterosaur does </w:t>
      </w:r>
      <w:r w:rsidR="00CF1A93">
        <w:t xml:space="preserve">appear </w:t>
      </w:r>
      <w:r>
        <w:t xml:space="preserve">come from an underlying bed, </w:t>
      </w:r>
      <w:r w:rsidR="008F592F">
        <w:t xml:space="preserve">which locals have dubbed ‘Couche IV’. Couche IV is reported as occurring about 2 meters below Couche III. </w:t>
      </w:r>
      <w:r>
        <w:t>Couche IV sediments are readily recognized by their pale grey color, chalky consistency, and bleached white bones.</w:t>
      </w:r>
      <w:r w:rsidR="00CF1A93">
        <w:t xml:space="preserve"> </w:t>
      </w:r>
      <w:r w:rsidR="008F592F">
        <w:t>Preliminary study of Couche IV suggests that it conta</w:t>
      </w:r>
      <w:r w:rsidR="00671889">
        <w:t xml:space="preserve">ins a distinct mosasaur fauna, </w:t>
      </w:r>
      <w:r w:rsidR="008F592F">
        <w:t>suggesting that it is older than Couche III. However, n</w:t>
      </w:r>
      <w:r w:rsidR="00CF1A93">
        <w:t xml:space="preserve">one of the material included in this paper comes from Couche IV. </w:t>
      </w:r>
    </w:p>
    <w:p w14:paraId="6812674A" w14:textId="2511689D" w:rsidR="00120475" w:rsidRPr="004033F7" w:rsidRDefault="00C935A2" w:rsidP="00C935A2">
      <w:pPr>
        <w:jc w:val="both"/>
      </w:pPr>
      <w:r>
        <w:t xml:space="preserve"> </w:t>
      </w:r>
    </w:p>
    <w:p w14:paraId="70972B63" w14:textId="77777777" w:rsidR="001C5606" w:rsidRDefault="001C5606">
      <w:pPr>
        <w:rPr>
          <w:b/>
        </w:rPr>
      </w:pPr>
      <w:r>
        <w:rPr>
          <w:b/>
        </w:rPr>
        <w:br w:type="page"/>
      </w:r>
    </w:p>
    <w:p w14:paraId="72423C40" w14:textId="4469E1A1" w:rsidR="002C01A5" w:rsidRPr="00AA7A34" w:rsidRDefault="007703FD" w:rsidP="007703FD">
      <w:pPr>
        <w:ind w:left="360"/>
        <w:jc w:val="center"/>
        <w:rPr>
          <w:b/>
          <w:sz w:val="28"/>
          <w:szCs w:val="28"/>
        </w:rPr>
      </w:pPr>
      <w:r w:rsidRPr="00AA7A34">
        <w:rPr>
          <w:b/>
          <w:sz w:val="28"/>
          <w:szCs w:val="28"/>
        </w:rPr>
        <w:t>2</w:t>
      </w:r>
      <w:r w:rsidR="0034587F" w:rsidRPr="00AA7A34">
        <w:rPr>
          <w:b/>
          <w:sz w:val="28"/>
          <w:szCs w:val="28"/>
        </w:rPr>
        <w:t xml:space="preserve">. </w:t>
      </w:r>
      <w:r w:rsidR="00015BA7" w:rsidRPr="00AA7A34">
        <w:rPr>
          <w:b/>
          <w:sz w:val="28"/>
          <w:szCs w:val="28"/>
        </w:rPr>
        <w:t>Systematics and Taxonomy</w:t>
      </w:r>
    </w:p>
    <w:p w14:paraId="4BAA9483" w14:textId="77777777" w:rsidR="002C01A5" w:rsidRPr="002C01A5" w:rsidRDefault="002C01A5" w:rsidP="002C01A5">
      <w:pPr>
        <w:pStyle w:val="ListParagraph"/>
        <w:jc w:val="both"/>
        <w:rPr>
          <w:b/>
        </w:rPr>
      </w:pPr>
    </w:p>
    <w:p w14:paraId="7491F5CE" w14:textId="720E6985" w:rsidR="00F946BD" w:rsidRDefault="00C935A2" w:rsidP="00C935A2">
      <w:pPr>
        <w:jc w:val="both"/>
      </w:pPr>
      <w:r>
        <w:t xml:space="preserve"> We chose the </w:t>
      </w:r>
      <w:r w:rsidR="00F946BD">
        <w:t>humerus as the basis for our taxonomy because it is diagnostic, abundant in the assemblage, and consistently preserved in a wide range of Late Cretaceous taxa.</w:t>
      </w:r>
    </w:p>
    <w:p w14:paraId="6A593609" w14:textId="28F902D1" w:rsidR="001E5E31" w:rsidRDefault="00F946BD" w:rsidP="00C935A2">
      <w:pPr>
        <w:jc w:val="both"/>
      </w:pPr>
      <w:r>
        <w:tab/>
        <w:t xml:space="preserve">The humerus exhibits </w:t>
      </w:r>
      <w:r w:rsidR="00671889">
        <w:t>numerous potentially diagnostic</w:t>
      </w:r>
      <w:r>
        <w:t xml:space="preserve"> characters </w:t>
      </w:r>
      <w:r w:rsidR="00671889">
        <w:t>including</w:t>
      </w:r>
      <w:r>
        <w:t xml:space="preserve"> the</w:t>
      </w:r>
      <w:r w:rsidR="00FE759B">
        <w:t xml:space="preserve"> proportions of the humeral shaft,</w:t>
      </w:r>
      <w:r>
        <w:t xml:space="preserve"> </w:t>
      </w:r>
      <w:r w:rsidR="00FE759B">
        <w:t xml:space="preserve">the </w:t>
      </w:r>
      <w:r>
        <w:t xml:space="preserve">size and shape of the deltopectoral crest, </w:t>
      </w:r>
      <w:r w:rsidR="00FE759B">
        <w:t xml:space="preserve">the morphology of the distal condyles, the position and shape of the ectepicondyle and entepicondyle, and the existence of pneumatic fossae and foramina. In combination, these characters make it possible to diagnose taxa. </w:t>
      </w:r>
      <w:r w:rsidR="00C935A2">
        <w:t xml:space="preserve">Furthermore, there is an established precedent </w:t>
      </w:r>
      <w:r w:rsidR="00D520AC">
        <w:t xml:space="preserve">of diagnosing and </w:t>
      </w:r>
      <w:r w:rsidR="001E5E31">
        <w:t>naming taxa based on the humerus</w:t>
      </w:r>
      <w:r w:rsidR="00C935A2">
        <w:t xml:space="preserve"> (e.g. </w:t>
      </w:r>
      <w:proofErr w:type="spellStart"/>
      <w:r w:rsidR="00D520AC">
        <w:rPr>
          <w:i/>
        </w:rPr>
        <w:t>Bennetazhia</w:t>
      </w:r>
      <w:proofErr w:type="spellEnd"/>
      <w:r w:rsidR="00C935A2" w:rsidRPr="002A7A5F">
        <w:rPr>
          <w:i/>
        </w:rPr>
        <w:t xml:space="preserve"> </w:t>
      </w:r>
      <w:proofErr w:type="spellStart"/>
      <w:r w:rsidR="00C935A2" w:rsidRPr="002A7A5F">
        <w:rPr>
          <w:i/>
        </w:rPr>
        <w:t>oregonensis</w:t>
      </w:r>
      <w:proofErr w:type="spellEnd"/>
      <w:r w:rsidR="00C935A2">
        <w:t xml:space="preserve">, </w:t>
      </w:r>
      <w:proofErr w:type="spellStart"/>
      <w:r w:rsidR="00C935A2" w:rsidRPr="002A7A5F">
        <w:rPr>
          <w:i/>
        </w:rPr>
        <w:t>Nyctosaurus</w:t>
      </w:r>
      <w:proofErr w:type="spellEnd"/>
      <w:r w:rsidR="00C935A2" w:rsidRPr="002A7A5F">
        <w:rPr>
          <w:i/>
        </w:rPr>
        <w:t xml:space="preserve"> </w:t>
      </w:r>
      <w:proofErr w:type="spellStart"/>
      <w:r w:rsidR="00C935A2" w:rsidRPr="002A7A5F">
        <w:rPr>
          <w:i/>
        </w:rPr>
        <w:t>lamegoi</w:t>
      </w:r>
      <w:proofErr w:type="spellEnd"/>
      <w:r w:rsidR="00C935A2">
        <w:t>).</w:t>
      </w:r>
    </w:p>
    <w:p w14:paraId="0B392D4A" w14:textId="77777777" w:rsidR="00E03E45" w:rsidRDefault="001E5E31" w:rsidP="00CE30AB">
      <w:pPr>
        <w:jc w:val="both"/>
      </w:pPr>
      <w:r>
        <w:tab/>
        <w:t xml:space="preserve">Based on the humerus, at least </w:t>
      </w:r>
      <w:r w:rsidR="007703FD">
        <w:t>four</w:t>
      </w:r>
      <w:r>
        <w:t xml:space="preserve"> distinct genera- </w:t>
      </w:r>
      <w:proofErr w:type="spellStart"/>
      <w:r w:rsidRPr="001E5E31">
        <w:rPr>
          <w:i/>
        </w:rPr>
        <w:t>Tethydraco</w:t>
      </w:r>
      <w:proofErr w:type="spellEnd"/>
      <w:r>
        <w:t xml:space="preserve">, </w:t>
      </w:r>
      <w:proofErr w:type="spellStart"/>
      <w:r w:rsidRPr="001E5E31">
        <w:rPr>
          <w:i/>
        </w:rPr>
        <w:t>Barbaridactylus</w:t>
      </w:r>
      <w:proofErr w:type="spellEnd"/>
      <w:r>
        <w:t xml:space="preserve">, </w:t>
      </w:r>
      <w:proofErr w:type="spellStart"/>
      <w:r w:rsidRPr="001E5E31">
        <w:rPr>
          <w:i/>
        </w:rPr>
        <w:t>Alcione</w:t>
      </w:r>
      <w:proofErr w:type="spellEnd"/>
      <w:r w:rsidR="007703FD">
        <w:t xml:space="preserve">, and </w:t>
      </w:r>
      <w:proofErr w:type="spellStart"/>
      <w:r w:rsidR="007703FD" w:rsidRPr="007703FD">
        <w:rPr>
          <w:i/>
        </w:rPr>
        <w:t>Simurghia</w:t>
      </w:r>
      <w:proofErr w:type="spellEnd"/>
      <w:r>
        <w:t xml:space="preserve">- can be diagnosed. Within </w:t>
      </w:r>
      <w:proofErr w:type="spellStart"/>
      <w:r w:rsidRPr="001E5E31">
        <w:rPr>
          <w:i/>
        </w:rPr>
        <w:t>Alcione</w:t>
      </w:r>
      <w:proofErr w:type="spellEnd"/>
      <w:r>
        <w:t xml:space="preserve">, there is extensive variation in the size and shape of the deltopectoral crest and the ectepicondyle and entepicondyle, suggesting that more than one species </w:t>
      </w:r>
      <w:r w:rsidR="008A290A">
        <w:t>may be</w:t>
      </w:r>
      <w:r>
        <w:t xml:space="preserve"> represented. </w:t>
      </w:r>
    </w:p>
    <w:p w14:paraId="5E200BDC" w14:textId="608F4985" w:rsidR="001C5606" w:rsidRDefault="00CE30AB" w:rsidP="00E03E45">
      <w:pPr>
        <w:ind w:firstLine="720"/>
        <w:jc w:val="both"/>
      </w:pPr>
      <w:r>
        <w:t xml:space="preserve">The utility of this approach has been </w:t>
      </w:r>
      <w:r w:rsidR="00E03E45">
        <w:t>validated</w:t>
      </w:r>
      <w:r>
        <w:t xml:space="preserve"> by subsequent discoveries. </w:t>
      </w:r>
      <w:proofErr w:type="spellStart"/>
      <w:r w:rsidRPr="00CE30AB">
        <w:rPr>
          <w:i/>
        </w:rPr>
        <w:t>Alcione</w:t>
      </w:r>
      <w:proofErr w:type="spellEnd"/>
      <w:r>
        <w:t xml:space="preserve"> was initially diagnosed </w:t>
      </w:r>
      <w:r w:rsidR="00671889">
        <w:t>based on</w:t>
      </w:r>
      <w:r>
        <w:t xml:space="preserve"> a</w:t>
      </w:r>
      <w:r w:rsidR="00E03E45">
        <w:t>n isolated</w:t>
      </w:r>
      <w:r>
        <w:t xml:space="preserve"> humerus, and subsequently an associated skeleton (the holotype) was identified, corroborating its identification as a distinct taxon. Similarly, </w:t>
      </w:r>
      <w:proofErr w:type="spellStart"/>
      <w:r w:rsidRPr="00CE30AB">
        <w:rPr>
          <w:i/>
        </w:rPr>
        <w:t>Barbaridactylus</w:t>
      </w:r>
      <w:proofErr w:type="spellEnd"/>
      <w:r>
        <w:t xml:space="preserve"> was originally diagnosed </w:t>
      </w:r>
      <w:r w:rsidR="00671889">
        <w:t>based on</w:t>
      </w:r>
      <w:r>
        <w:t xml:space="preserve"> an incomplete humerus, and more complete remains eventually came to light, corroborating its r</w:t>
      </w:r>
      <w:r w:rsidR="00671889">
        <w:t xml:space="preserve">ecognition as a distinct taxon; identification of the humerus of </w:t>
      </w:r>
      <w:proofErr w:type="spellStart"/>
      <w:r w:rsidR="00671889" w:rsidRPr="00671889">
        <w:rPr>
          <w:i/>
        </w:rPr>
        <w:t>Tethydraco</w:t>
      </w:r>
      <w:proofErr w:type="spellEnd"/>
      <w:r w:rsidR="00671889">
        <w:t xml:space="preserve"> as pteranodontid was followed by the discovery of pteranodontid ulnae and hindlimb material.</w:t>
      </w:r>
    </w:p>
    <w:p w14:paraId="58B3CE86" w14:textId="77777777" w:rsidR="001C5606" w:rsidRDefault="001C5606">
      <w:r>
        <w:br w:type="page"/>
      </w:r>
    </w:p>
    <w:p w14:paraId="481470C0" w14:textId="77777777" w:rsidR="008A290A" w:rsidRDefault="008A290A" w:rsidP="002C01A5">
      <w:pPr>
        <w:jc w:val="center"/>
        <w:rPr>
          <w:b/>
        </w:rPr>
      </w:pPr>
    </w:p>
    <w:p w14:paraId="0DF33971" w14:textId="3EEF4760" w:rsidR="008A290A" w:rsidRPr="00E03E45" w:rsidRDefault="005A3BEE" w:rsidP="002C01A5">
      <w:pPr>
        <w:jc w:val="center"/>
        <w:rPr>
          <w:b/>
          <w:sz w:val="28"/>
          <w:szCs w:val="28"/>
        </w:rPr>
      </w:pPr>
      <w:r w:rsidRPr="00E03E45">
        <w:rPr>
          <w:b/>
          <w:sz w:val="28"/>
          <w:szCs w:val="28"/>
        </w:rPr>
        <w:t xml:space="preserve">3. </w:t>
      </w:r>
      <w:r w:rsidR="008A290A" w:rsidRPr="00E03E45">
        <w:rPr>
          <w:b/>
          <w:sz w:val="28"/>
          <w:szCs w:val="28"/>
        </w:rPr>
        <w:t xml:space="preserve">Affinities of </w:t>
      </w:r>
      <w:proofErr w:type="spellStart"/>
      <w:r w:rsidR="008A290A" w:rsidRPr="00E03E45">
        <w:rPr>
          <w:b/>
          <w:i/>
          <w:sz w:val="28"/>
          <w:szCs w:val="28"/>
        </w:rPr>
        <w:t>Piksi</w:t>
      </w:r>
      <w:proofErr w:type="spellEnd"/>
      <w:r w:rsidR="008A290A" w:rsidRPr="00E03E45">
        <w:rPr>
          <w:b/>
          <w:i/>
          <w:sz w:val="28"/>
          <w:szCs w:val="28"/>
        </w:rPr>
        <w:t xml:space="preserve"> </w:t>
      </w:r>
      <w:proofErr w:type="spellStart"/>
      <w:r w:rsidR="008A290A" w:rsidRPr="00E03E45">
        <w:rPr>
          <w:b/>
          <w:i/>
          <w:sz w:val="28"/>
          <w:szCs w:val="28"/>
        </w:rPr>
        <w:t>barbarulna</w:t>
      </w:r>
      <w:proofErr w:type="spellEnd"/>
    </w:p>
    <w:p w14:paraId="68BE138A" w14:textId="77777777" w:rsidR="008A290A" w:rsidRDefault="008A290A" w:rsidP="002C01A5">
      <w:pPr>
        <w:jc w:val="center"/>
      </w:pPr>
    </w:p>
    <w:p w14:paraId="195AE42E" w14:textId="27CECEE9" w:rsidR="00CE30AB" w:rsidRDefault="008A290A" w:rsidP="00045F91">
      <w:pPr>
        <w:ind w:firstLine="720"/>
        <w:jc w:val="both"/>
      </w:pPr>
      <w:proofErr w:type="spellStart"/>
      <w:r w:rsidRPr="008A290A">
        <w:rPr>
          <w:i/>
        </w:rPr>
        <w:t>Piksi</w:t>
      </w:r>
      <w:proofErr w:type="spellEnd"/>
      <w:r>
        <w:t xml:space="preserve"> is </w:t>
      </w:r>
      <w:proofErr w:type="gramStart"/>
      <w:r>
        <w:t>a highly controversial taxa</w:t>
      </w:r>
      <w:proofErr w:type="gramEnd"/>
      <w:r w:rsidR="00CE30AB">
        <w:t>. O</w:t>
      </w:r>
      <w:r>
        <w:t xml:space="preserve">riginally identified as an </w:t>
      </w:r>
      <w:r w:rsidR="00CE30AB">
        <w:t>ornithurine</w:t>
      </w:r>
      <w:r>
        <w:t xml:space="preserve"> bird</w:t>
      </w:r>
      <w:r w:rsidR="00CE30AB">
        <w:t xml:space="preserve"> </w:t>
      </w:r>
      <w:r w:rsidR="00E37873">
        <w:t xml:space="preserve">by Varricchio </w:t>
      </w:r>
      <w:r w:rsidR="00A62EBC">
        <w:fldChar w:fldCharType="begin"/>
      </w:r>
      <w:r w:rsidR="00A62EBC">
        <w:instrText xml:space="preserve"> ADDIN EN.CITE &lt;EndNote&gt;&lt;Cite&gt;&lt;Author&gt;Varricchio&lt;/Author&gt;&lt;Year&gt;2002&lt;/Year&gt;&lt;RecNum&gt;546&lt;/RecNum&gt;&lt;DisplayText&gt;(Varricchio, 2002)&lt;/DisplayText&gt;&lt;record&gt;&lt;rec-number&gt;546&lt;/rec-number&gt;&lt;foreign-keys&gt;&lt;key app="EN" db-id="p922x5d9sw2e2qeae2bvrsw6f9dp9ev95srp" timestamp="0"&gt;546&lt;/key&gt;&lt;/foreign-keys&gt;&lt;ref-type name="Journal Article"&gt;17&lt;/ref-type&gt;&lt;contributors&gt;&lt;authors&gt;&lt;author&gt;Varricchio, David J.&lt;/author&gt;&lt;/authors&gt;&lt;/contributors&gt;&lt;titles&gt;&lt;title&gt;A new bird from the Upper Cretaceous Two Medicine Formation of Montana&lt;/title&gt;&lt;secondary-title&gt;Canadian Journal of Earth Sciences&lt;/secondary-title&gt;&lt;/titles&gt;&lt;periodical&gt;&lt;full-title&gt;Canadian Journal of Earth Sciences&lt;/full-title&gt;&lt;/periodical&gt;&lt;pages&gt;19-26&lt;/pages&gt;&lt;volume&gt;39&lt;/volume&gt;&lt;keywords&gt;&lt;keyword&gt;fossil&lt;/keyword&gt;&lt;keyword&gt;bird&lt;/keyword&gt;&lt;keyword&gt;mesozoic&lt;/keyword&gt;&lt;keyword&gt;cretaceous&lt;/keyword&gt;&lt;keyword&gt;North America&lt;/keyword&gt;&lt;keyword&gt;Campanian&lt;/keyword&gt;&lt;/keywords&gt;&lt;dates&gt;&lt;year&gt;2002&lt;/year&gt;&lt;/dates&gt;&lt;urls&gt;&lt;/urls&gt;&lt;/record&gt;&lt;/Cite&gt;&lt;/EndNote&gt;</w:instrText>
      </w:r>
      <w:r w:rsidR="00A62EBC">
        <w:fldChar w:fldCharType="separate"/>
      </w:r>
      <w:r w:rsidR="00A62EBC">
        <w:rPr>
          <w:noProof/>
        </w:rPr>
        <w:t>(Varricchio, 2002)</w:t>
      </w:r>
      <w:r w:rsidR="00A62EBC">
        <w:fldChar w:fldCharType="end"/>
      </w:r>
      <w:r>
        <w:t xml:space="preserve"> </w:t>
      </w:r>
      <w:r w:rsidR="00CE30AB">
        <w:t>it was</w:t>
      </w:r>
      <w:r>
        <w:t xml:space="preserve"> subsequently reclassified as a pterosaur</w:t>
      </w:r>
      <w:r w:rsidR="00CE30AB" w:rsidRPr="00CE30AB">
        <w:t xml:space="preserve"> </w:t>
      </w:r>
      <w:r w:rsidR="00E37873">
        <w:t xml:space="preserve">by </w:t>
      </w:r>
      <w:proofErr w:type="spellStart"/>
      <w:r w:rsidR="00E37873">
        <w:t>Agnolin</w:t>
      </w:r>
      <w:proofErr w:type="spellEnd"/>
      <w:r w:rsidR="00E37873">
        <w:t xml:space="preserve"> and Varricchio </w:t>
      </w:r>
      <w:r w:rsidR="00A62EBC">
        <w:fldChar w:fldCharType="begin"/>
      </w:r>
      <w:r w:rsidR="00A62EBC">
        <w:instrText xml:space="preserve"> ADDIN EN.CITE &lt;EndNote&gt;&lt;Cite&gt;&lt;Author&gt;Agnolin&lt;/Author&gt;&lt;Year&gt;2012&lt;/Year&gt;&lt;RecNum&gt;3477&lt;/RecNum&gt;&lt;DisplayText&gt;(Agnolin and Varricchio, 2012)&lt;/DisplayText&gt;&lt;record&gt;&lt;rec-number&gt;3477&lt;/rec-number&gt;&lt;foreign-keys&gt;&lt;key app="EN" db-id="p922x5d9sw2e2qeae2bvrsw6f9dp9ev95srp" timestamp="1455210651"&gt;3477&lt;/key&gt;&lt;/foreign-keys&gt;&lt;ref-type name="Journal Article"&gt;17&lt;/ref-type&gt;&lt;contributors&gt;&lt;authors&gt;&lt;author&gt;Agnolin, Federico L&lt;/author&gt;&lt;author&gt;Varricchio, David&lt;/author&gt;&lt;/authors&gt;&lt;/contributors&gt;&lt;titles&gt;&lt;title&gt;&lt;style face="normal" font="default" size="100%"&gt;Systematic reinterpretation of &lt;/style&gt;&lt;style face="italic" font="default" size="100%"&gt;Piksi barbarulna &lt;/style&gt;&lt;style face="normal" font="default" size="100%"&gt;Varricchio, 2002 from the Two Medicine Formation (Upper Cretaceous) of Western USA (Montana) as a pterosaur rather than a bird&lt;/style&gt;&lt;/title&gt;&lt;secondary-title&gt;Geodiversitas&lt;/secondary-title&gt;&lt;/titles&gt;&lt;periodical&gt;&lt;full-title&gt;Geodiversitas&lt;/full-title&gt;&lt;/periodical&gt;&lt;pages&gt;883-894&lt;/pages&gt;&lt;volume&gt;34&lt;/volume&gt;&lt;number&gt;4&lt;/number&gt;&lt;dates&gt;&lt;year&gt;2012&lt;/year&gt;&lt;/dates&gt;&lt;isbn&gt;1280-9659&lt;/isbn&gt;&lt;urls&gt;&lt;/urls&gt;&lt;/record&gt;&lt;/Cite&gt;&lt;/EndNote&gt;</w:instrText>
      </w:r>
      <w:r w:rsidR="00A62EBC">
        <w:fldChar w:fldCharType="separate"/>
      </w:r>
      <w:r w:rsidR="00A62EBC">
        <w:rPr>
          <w:noProof/>
        </w:rPr>
        <w:t>(Agnolin and Varricchio, 2012)</w:t>
      </w:r>
      <w:r w:rsidR="00A62EBC">
        <w:fldChar w:fldCharType="end"/>
      </w:r>
      <w:r>
        <w:t xml:space="preserve">. </w:t>
      </w:r>
      <w:r w:rsidR="000870D2">
        <w:t>A more recent study</w:t>
      </w:r>
      <w:r w:rsidR="009D20E3">
        <w:t xml:space="preserve"> claimed </w:t>
      </w:r>
      <w:r w:rsidR="00CE30AB">
        <w:t xml:space="preserve">that </w:t>
      </w:r>
      <w:proofErr w:type="spellStart"/>
      <w:r w:rsidR="00CE30AB" w:rsidRPr="009D20E3">
        <w:rPr>
          <w:i/>
        </w:rPr>
        <w:t>Piksi</w:t>
      </w:r>
      <w:proofErr w:type="spellEnd"/>
      <w:r w:rsidR="00CE30AB">
        <w:t xml:space="preserve"> represents a </w:t>
      </w:r>
      <w:r w:rsidR="009D20E3">
        <w:t xml:space="preserve">non-avian </w:t>
      </w:r>
      <w:r w:rsidR="00CE30AB">
        <w:t>theropod</w:t>
      </w:r>
      <w:r w:rsidR="009D20E3">
        <w:t xml:space="preserve"> </w:t>
      </w:r>
      <w:r w:rsidR="00A62EBC">
        <w:fldChar w:fldCharType="begin"/>
      </w:r>
      <w:r w:rsidR="00A62EBC">
        <w:instrText xml:space="preserve"> ADDIN EN.CITE &lt;EndNote&gt;&lt;Cite&gt;&lt;Author&gt;Martin-Silverstone&lt;/Author&gt;&lt;Year&gt;2016&lt;/Year&gt;&lt;RecNum&gt;3788&lt;/RecNum&gt;&lt;DisplayText&gt;(Martin-Silverstone et al., 2016)&lt;/DisplayText&gt;&lt;record&gt;&lt;rec-number&gt;3788&lt;/rec-number&gt;&lt;foreign-keys&gt;&lt;key app="EN" db-id="p922x5d9sw2e2qeae2bvrsw6f9dp9ev95srp" timestamp="1490717384"&gt;3788&lt;/key&gt;&lt;/foreign-keys&gt;&lt;ref-type name="Journal Article"&gt;17&lt;/ref-type&gt;&lt;contributors&gt;&lt;authors&gt;&lt;author&gt;Martin-Silverstone, Elizabeth&lt;/author&gt;&lt;author&gt;Witton, Mark P&lt;/author&gt;&lt;author&gt;Arbour, Victoria M&lt;/author&gt;&lt;author&gt;Currie, Philip J&lt;/author&gt;&lt;/authors&gt;&lt;/contributors&gt;&lt;titles&gt;&lt;title&gt;A small azhdarchoid pterosaur from the latest Cretaceous, the age of flying giants&lt;/title&gt;&lt;secondary-title&gt;Royal Society Open Science&lt;/secondary-title&gt;&lt;/titles&gt;&lt;periodical&gt;&lt;full-title&gt;Royal Society Open Science&lt;/full-title&gt;&lt;/periodical&gt;&lt;pages&gt;160333&lt;/pages&gt;&lt;volume&gt;3&lt;/volume&gt;&lt;number&gt;8&lt;/number&gt;&lt;dates&gt;&lt;year&gt;2016&lt;/year&gt;&lt;/dates&gt;&lt;isbn&gt;2054-5703&lt;/isbn&gt;&lt;urls&gt;&lt;/urls&gt;&lt;/record&gt;&lt;/Cite&gt;&lt;/EndNote&gt;</w:instrText>
      </w:r>
      <w:r w:rsidR="00A62EBC">
        <w:fldChar w:fldCharType="separate"/>
      </w:r>
      <w:r w:rsidR="00A62EBC">
        <w:rPr>
          <w:noProof/>
        </w:rPr>
        <w:t>(Martin-Silverstone et al., 2016)</w:t>
      </w:r>
      <w:r w:rsidR="00A62EBC">
        <w:fldChar w:fldCharType="end"/>
      </w:r>
      <w:r w:rsidR="009D20E3">
        <w:t xml:space="preserve">. </w:t>
      </w:r>
      <w:r w:rsidR="00A82B17">
        <w:t>No consensus currently exists among pterosaur workers</w:t>
      </w:r>
      <w:r w:rsidR="000870D2">
        <w:t>.</w:t>
      </w:r>
    </w:p>
    <w:p w14:paraId="626439FB" w14:textId="414C1536" w:rsidR="008A290A" w:rsidRDefault="00A82B17" w:rsidP="00045F91">
      <w:pPr>
        <w:jc w:val="both"/>
      </w:pPr>
      <w:r>
        <w:tab/>
      </w:r>
      <w:proofErr w:type="spellStart"/>
      <w:r w:rsidRPr="00A82B17">
        <w:rPr>
          <w:i/>
        </w:rPr>
        <w:t>Piksi</w:t>
      </w:r>
      <w:proofErr w:type="spellEnd"/>
      <w:r>
        <w:t xml:space="preserve"> would clear</w:t>
      </w:r>
      <w:r w:rsidR="000870D2">
        <w:t>ly</w:t>
      </w:r>
      <w:r>
        <w:t xml:space="preserve"> be unusual among pterosaurs in terms of the morphology of the humeral distal condyles, the morphology of the olecranon fossa and its small size. Neither does it closely resemble any known pterosaur lineage. However</w:t>
      </w:r>
      <w:r w:rsidR="008A290A">
        <w:t xml:space="preserve">, comparisons with birds, theropods and pterosaurs show that </w:t>
      </w:r>
      <w:proofErr w:type="spellStart"/>
      <w:r w:rsidR="008A290A" w:rsidRPr="00A82B17">
        <w:rPr>
          <w:i/>
        </w:rPr>
        <w:t>Piksi</w:t>
      </w:r>
      <w:proofErr w:type="spellEnd"/>
      <w:r w:rsidR="008A290A">
        <w:t xml:space="preserve"> exhibits </w:t>
      </w:r>
      <w:r>
        <w:t>few if any</w:t>
      </w:r>
      <w:r w:rsidR="008A290A">
        <w:t xml:space="preserve"> derived characters of birds or theropods that are not also seen in pterosaurs</w:t>
      </w:r>
      <w:r>
        <w:t>. Instead,</w:t>
      </w:r>
      <w:r w:rsidR="008A290A">
        <w:t xml:space="preserve"> </w:t>
      </w:r>
      <w:proofErr w:type="spellStart"/>
      <w:r w:rsidR="008A290A" w:rsidRPr="00A82B17">
        <w:rPr>
          <w:i/>
        </w:rPr>
        <w:t>Piksi</w:t>
      </w:r>
      <w:proofErr w:type="spellEnd"/>
      <w:r w:rsidR="008A290A">
        <w:t xml:space="preserve"> exhibits a series of derived characters that are found in pterosaurs.</w:t>
      </w:r>
    </w:p>
    <w:p w14:paraId="70A04D1B" w14:textId="77777777" w:rsidR="008A290A" w:rsidRDefault="008A290A" w:rsidP="008A290A"/>
    <w:p w14:paraId="429B93C7" w14:textId="150F7712" w:rsidR="008A290A" w:rsidRDefault="00FA762C" w:rsidP="008A290A">
      <w:r>
        <w:t>C</w:t>
      </w:r>
      <w:r w:rsidR="008A290A">
        <w:t>haracters</w:t>
      </w:r>
      <w:r>
        <w:t xml:space="preserve"> supporting referral to Pterosauria or a more exclusive clade inside Pterosauria</w:t>
      </w:r>
      <w:r w:rsidR="008A290A">
        <w:t xml:space="preserve"> include:</w:t>
      </w:r>
    </w:p>
    <w:p w14:paraId="2DAE38BD" w14:textId="77777777" w:rsidR="00705D2C" w:rsidRDefault="00705D2C" w:rsidP="00045F91">
      <w:pPr>
        <w:jc w:val="both"/>
      </w:pPr>
    </w:p>
    <w:p w14:paraId="6802AE8E" w14:textId="337A7F0F" w:rsidR="00FA762C" w:rsidRDefault="00FA762C" w:rsidP="00045F91">
      <w:pPr>
        <w:pStyle w:val="ListParagraph"/>
        <w:numPr>
          <w:ilvl w:val="0"/>
          <w:numId w:val="5"/>
        </w:numPr>
        <w:jc w:val="both"/>
      </w:pPr>
      <w:r w:rsidRPr="00FA762C">
        <w:rPr>
          <w:b/>
        </w:rPr>
        <w:t xml:space="preserve">Division of the lateral condyle of the humerus by a trochlea into two distinct </w:t>
      </w:r>
      <w:r w:rsidR="000870D2">
        <w:rPr>
          <w:b/>
        </w:rPr>
        <w:t>articular surfaces</w:t>
      </w:r>
      <w:r w:rsidRPr="00FA762C">
        <w:rPr>
          <w:b/>
        </w:rPr>
        <w:t xml:space="preserve">. </w:t>
      </w:r>
      <w:r w:rsidR="003D35EB">
        <w:t xml:space="preserve">In </w:t>
      </w:r>
      <w:proofErr w:type="spellStart"/>
      <w:r w:rsidR="003D35EB">
        <w:t>P</w:t>
      </w:r>
      <w:r>
        <w:t>teranodontoidea</w:t>
      </w:r>
      <w:proofErr w:type="spellEnd"/>
      <w:r w:rsidR="00D22F41">
        <w:t xml:space="preserve"> </w:t>
      </w:r>
      <w:r w:rsidR="003D35EB">
        <w:fldChar w:fldCharType="begin"/>
      </w:r>
      <w:r w:rsidR="003D35EB">
        <w:instrText xml:space="preserve"> ADDIN EN.CITE &lt;EndNote&gt;&lt;Cite&gt;&lt;Author&gt;Averianov&lt;/Author&gt;&lt;Year&gt;2005&lt;/Year&gt;&lt;RecNum&gt;3563&lt;/RecNum&gt;&lt;DisplayText&gt;(Hooley, 1913; Averianov et al., 2005)&lt;/DisplayText&gt;&lt;record&gt;&lt;rec-number&gt;3563&lt;/rec-number&gt;&lt;foreign-keys&gt;&lt;key app="EN" db-id="p922x5d9sw2e2qeae2bvrsw6f9dp9ev95srp" timestamp="1459343216"&gt;3563&lt;/key&gt;&lt;/foreign-keys&gt;&lt;ref-type name="Journal Article"&gt;17&lt;/ref-type&gt;&lt;contributors&gt;&lt;authors&gt;&lt;author&gt;Averianov, Alexander O&lt;/author&gt;&lt;author&gt;Kurochkin, Evgeny N&lt;/author&gt;&lt;author&gt;Pervushov, Evgeny M&lt;/author&gt;&lt;author&gt;Ivanov, Alexei V&lt;/author&gt;&lt;/authors&gt;&lt;/contributors&gt;&lt;titles&gt;&lt;title&gt;Two bone fragments of ornithocheiroid pterosaurs from the Cenomanian of Volgograd Region, southern Russia&lt;/title&gt;&lt;secondary-title&gt;Acta Palaeontologica Polonica&lt;/secondary-title&gt;&lt;/titles&gt;&lt;periodical&gt;&lt;full-title&gt;Acta Palaeontologica Polonica&lt;/full-title&gt;&lt;/periodical&gt;&lt;volume&gt;50&lt;/volume&gt;&lt;number&gt;2&lt;/number&gt;&lt;dates&gt;&lt;year&gt;2005&lt;/year&gt;&lt;/dates&gt;&lt;isbn&gt;0567-7920&lt;/isbn&gt;&lt;urls&gt;&lt;/urls&gt;&lt;/record&gt;&lt;/Cite&gt;&lt;Cite&gt;&lt;Author&gt;Hooley&lt;/Author&gt;&lt;Year&gt;1913&lt;/Year&gt;&lt;RecNum&gt;3669&lt;/RecNum&gt;&lt;record&gt;&lt;rec-number&gt;3669&lt;/rec-number&gt;&lt;foreign-keys&gt;&lt;key app="EN" db-id="p922x5d9sw2e2qeae2bvrsw6f9dp9ev95srp" timestamp="1473346846"&gt;3669&lt;/key&gt;&lt;/foreign-keys&gt;&lt;ref-type name="Journal Article"&gt;17&lt;/ref-type&gt;&lt;contributors&gt;&lt;authors&gt;&lt;author&gt;Hooley, Reginald Walter&lt;/author&gt;&lt;/authors&gt;&lt;/contributors&gt;&lt;titles&gt;&lt;title&gt;&lt;style face="normal" font="default" size="100%"&gt;On the skeleton of &lt;/style&gt;&lt;style face="italic" font="default" size="100%"&gt;Ornithodesmus latidens&lt;/style&gt;&lt;style face="normal" font="default" size="100%"&gt;; an ornithosaur from the Wealden Shales of Atherfield (Isle of Wight)&lt;/style&gt;&lt;/title&gt;&lt;secondary-title&gt;Quarterly Journal of the Geological Society&lt;/secondary-title&gt;&lt;/titles&gt;&lt;periodical&gt;&lt;full-title&gt;Quarterly Journal of the Geological Society&lt;/full-title&gt;&lt;/periodical&gt;&lt;pages&gt;372-422&lt;/pages&gt;&lt;volume&gt;69&lt;/volume&gt;&lt;number&gt;1-4&lt;/number&gt;&lt;dates&gt;&lt;year&gt;1913&lt;/year&gt;&lt;/dates&gt;&lt;isbn&gt;0370-291X&lt;/isbn&gt;&lt;urls&gt;&lt;/urls&gt;&lt;/record&gt;&lt;/Cite&gt;&lt;/EndNote&gt;</w:instrText>
      </w:r>
      <w:r w:rsidR="003D35EB">
        <w:fldChar w:fldCharType="separate"/>
      </w:r>
      <w:r w:rsidR="003D35EB">
        <w:rPr>
          <w:noProof/>
        </w:rPr>
        <w:t>(Hooley, 1913; Averianov et al., 2005)</w:t>
      </w:r>
      <w:r w:rsidR="003D35EB">
        <w:fldChar w:fldCharType="end"/>
      </w:r>
      <w:r w:rsidR="003D35EB">
        <w:t xml:space="preserve"> and </w:t>
      </w:r>
      <w:proofErr w:type="spellStart"/>
      <w:r w:rsidR="003D35EB">
        <w:t>A</w:t>
      </w:r>
      <w:r>
        <w:t>zhdarchoidea</w:t>
      </w:r>
      <w:proofErr w:type="spellEnd"/>
      <w:r>
        <w:t xml:space="preserve"> </w:t>
      </w:r>
      <w:r w:rsidR="003D35EB">
        <w:fldChar w:fldCharType="begin"/>
      </w:r>
      <w:r w:rsidR="003D35EB">
        <w:instrText xml:space="preserve"> ADDIN EN.CITE &lt;EndNote&gt;&lt;Cite&gt;&lt;Author&gt;Averianov&lt;/Author&gt;&lt;Year&gt;2010&lt;/Year&gt;&lt;RecNum&gt;3662&lt;/RecNum&gt;&lt;DisplayText&gt;(Averianov, 2010)&lt;/DisplayText&gt;&lt;record&gt;&lt;rec-number&gt;3662&lt;/rec-number&gt;&lt;foreign-keys&gt;&lt;key app="EN" db-id="p922x5d9sw2e2qeae2bvrsw6f9dp9ev95srp" timestamp="1473340290"&gt;3662&lt;/key&gt;&lt;/foreign-keys&gt;&lt;ref-type name="Journal Article"&gt;17&lt;/ref-type&gt;&lt;contributors&gt;&lt;authors&gt;&lt;author&gt;Averianov, AO&lt;/author&gt;&lt;/authors&gt;&lt;/contributors&gt;&lt;titles&gt;&lt;title&gt;&lt;style face="normal" font="default" size="100%"&gt;The osteology of &lt;/style&gt;&lt;style face="italic" font="default" size="100%"&gt;Azhdarcho lancicollis &lt;/style&gt;&lt;style face="normal" font="default" size="100%"&gt;Nessov, 1984 (Pterosauria, Azhdarchidae) from the late Cretaceous of Uzbekistan&lt;/style&gt;&lt;/title&gt;&lt;secondary-title&gt;Proceedings of the Zoological Institute RAS&lt;/secondary-title&gt;&lt;/titles&gt;&lt;periodical&gt;&lt;full-title&gt;Proceedings of the Zoological Institute RAS&lt;/full-title&gt;&lt;/periodical&gt;&lt;pages&gt;264-317&lt;/pages&gt;&lt;volume&gt;314&lt;/volume&gt;&lt;number&gt;3&lt;/number&gt;&lt;dates&gt;&lt;year&gt;2010&lt;/year&gt;&lt;/dates&gt;&lt;urls&gt;&lt;/urls&gt;&lt;/record&gt;&lt;/Cite&gt;&lt;/EndNote&gt;</w:instrText>
      </w:r>
      <w:r w:rsidR="003D35EB">
        <w:fldChar w:fldCharType="separate"/>
      </w:r>
      <w:r w:rsidR="003D35EB">
        <w:rPr>
          <w:noProof/>
        </w:rPr>
        <w:t>(Averianov, 2010)</w:t>
      </w:r>
      <w:r w:rsidR="003D35EB">
        <w:fldChar w:fldCharType="end"/>
      </w:r>
      <w:r>
        <w:t>, the lateral condyle (</w:t>
      </w:r>
      <w:proofErr w:type="spellStart"/>
      <w:r>
        <w:t>capitulum</w:t>
      </w:r>
      <w:proofErr w:type="spellEnd"/>
      <w:r>
        <w:t xml:space="preserve">) is divided by a </w:t>
      </w:r>
      <w:r w:rsidR="00FA44E4">
        <w:t>groove</w:t>
      </w:r>
      <w:r>
        <w:t xml:space="preserve"> into a distinct medial and lateral facet, typically a large medial articular surface and a smaller, lateral, accessory articular surface. This same feature is seen in </w:t>
      </w:r>
      <w:proofErr w:type="spellStart"/>
      <w:r w:rsidRPr="00FA762C">
        <w:rPr>
          <w:i/>
        </w:rPr>
        <w:t>Piksi</w:t>
      </w:r>
      <w:proofErr w:type="spellEnd"/>
      <w:r w:rsidR="008B615F" w:rsidRPr="008B615F">
        <w:t xml:space="preserve"> </w:t>
      </w:r>
      <w:r w:rsidR="003D35EB">
        <w:fldChar w:fldCharType="begin"/>
      </w:r>
      <w:r w:rsidR="003D35EB">
        <w:instrText xml:space="preserve"> ADDIN EN.CITE &lt;EndNote&gt;&lt;Cite&gt;&lt;Author&gt;Agnolin&lt;/Author&gt;&lt;Year&gt;2012&lt;/Year&gt;&lt;RecNum&gt;3477&lt;/RecNum&gt;&lt;DisplayText&gt;(Agnolin and Varricchio, 2012)&lt;/DisplayText&gt;&lt;record&gt;&lt;rec-number&gt;3477&lt;/rec-number&gt;&lt;foreign-keys&gt;&lt;key app="EN" db-id="p922x5d9sw2e2qeae2bvrsw6f9dp9ev95srp" timestamp="1455210651"&gt;3477&lt;/key&gt;&lt;/foreign-keys&gt;&lt;ref-type name="Journal Article"&gt;17&lt;/ref-type&gt;&lt;contributors&gt;&lt;authors&gt;&lt;author&gt;Agnolin, Federico L&lt;/author&gt;&lt;author&gt;Varricchio, David&lt;/author&gt;&lt;/authors&gt;&lt;/contributors&gt;&lt;titles&gt;&lt;title&gt;&lt;style face="normal" font="default" size="100%"&gt;Systematic reinterpretation of &lt;/style&gt;&lt;style face="italic" font="default" size="100%"&gt;Piksi barbarulna &lt;/style&gt;&lt;style face="normal" font="default" size="100%"&gt;Varricchio, 2002 from the Two Medicine Formation (Upper Cretaceous) of Western USA (Montana) as a pterosaur rather than a bird&lt;/style&gt;&lt;/title&gt;&lt;secondary-title&gt;Geodiversitas&lt;/secondary-title&gt;&lt;/titles&gt;&lt;periodical&gt;&lt;full-title&gt;Geodiversitas&lt;/full-title&gt;&lt;/periodical&gt;&lt;pages&gt;883-894&lt;/pages&gt;&lt;volume&gt;34&lt;/volume&gt;&lt;number&gt;4&lt;/number&gt;&lt;dates&gt;&lt;year&gt;2012&lt;/year&gt;&lt;/dates&gt;&lt;isbn&gt;1280-9659&lt;/isbn&gt;&lt;urls&gt;&lt;/urls&gt;&lt;/record&gt;&lt;/Cite&gt;&lt;/EndNote&gt;</w:instrText>
      </w:r>
      <w:r w:rsidR="003D35EB">
        <w:fldChar w:fldCharType="separate"/>
      </w:r>
      <w:r w:rsidR="003D35EB">
        <w:rPr>
          <w:noProof/>
        </w:rPr>
        <w:t>(Agnolin and Varricchio, 2012)</w:t>
      </w:r>
      <w:r w:rsidR="003D35EB">
        <w:fldChar w:fldCharType="end"/>
      </w:r>
      <w:r w:rsidR="008B615F">
        <w:t>,</w:t>
      </w:r>
      <w:r>
        <w:t xml:space="preserve"> with th</w:t>
      </w:r>
      <w:r w:rsidR="008B615F">
        <w:t>is</w:t>
      </w:r>
      <w:r>
        <w:t xml:space="preserve"> accessory articular surface misidentified as the </w:t>
      </w:r>
      <w:r w:rsidR="00E41061">
        <w:t>“</w:t>
      </w:r>
      <w:r>
        <w:t>ectepicondyle</w:t>
      </w:r>
      <w:r w:rsidR="00E41061">
        <w:t>”</w:t>
      </w:r>
      <w:r>
        <w:t xml:space="preserve">. The bone here lacks </w:t>
      </w:r>
      <w:proofErr w:type="spellStart"/>
      <w:r>
        <w:t>rugosities</w:t>
      </w:r>
      <w:proofErr w:type="spellEnd"/>
      <w:r>
        <w:t xml:space="preserve"> or pits for muscle insertio</w:t>
      </w:r>
      <w:r w:rsidR="003D35EB">
        <w:t>n however and is instead smooth and inflated as in the articular surfaces, indicating that it is part of a joint</w:t>
      </w:r>
      <w:r>
        <w:t>.</w:t>
      </w:r>
      <w:r w:rsidR="00D22F41">
        <w:t xml:space="preserve"> Similarly the structure identified as the “ectepicondyle” in some other pterosaurs </w:t>
      </w:r>
      <w:r w:rsidR="003D35EB">
        <w:fldChar w:fldCharType="begin"/>
      </w:r>
      <w:r w:rsidR="003D35EB">
        <w:instrText xml:space="preserve"> ADDIN EN.CITE &lt;EndNote&gt;&lt;Cite&gt;&lt;Author&gt;Averianov&lt;/Author&gt;&lt;Year&gt;2005&lt;/Year&gt;&lt;RecNum&gt;3563&lt;/RecNum&gt;&lt;DisplayText&gt;(Averianov et al., 2005)&lt;/DisplayText&gt;&lt;record&gt;&lt;rec-number&gt;3563&lt;/rec-number&gt;&lt;foreign-keys&gt;&lt;key app="EN" db-id="p922x5d9sw2e2qeae2bvrsw6f9dp9ev95srp" timestamp="1459343216"&gt;3563&lt;/key&gt;&lt;/foreign-keys&gt;&lt;ref-type name="Journal Article"&gt;17&lt;/ref-type&gt;&lt;contributors&gt;&lt;authors&gt;&lt;author&gt;Averianov, Alexander O&lt;/author&gt;&lt;author&gt;Kurochkin, Evgeny N&lt;/author&gt;&lt;author&gt;Pervushov, Evgeny M&lt;/author&gt;&lt;author&gt;Ivanov, Alexei V&lt;/author&gt;&lt;/authors&gt;&lt;/contributors&gt;&lt;titles&gt;&lt;title&gt;Two bone fragments of ornithocheiroid pterosaurs from the Cenomanian of Volgograd Region, southern Russia&lt;/title&gt;&lt;secondary-title&gt;Acta Palaeontologica Polonica&lt;/secondary-title&gt;&lt;/titles&gt;&lt;periodical&gt;&lt;full-title&gt;Acta Palaeontologica Polonica&lt;/full-title&gt;&lt;/periodical&gt;&lt;volume&gt;50&lt;/volume&gt;&lt;number&gt;2&lt;/number&gt;&lt;dates&gt;&lt;year&gt;2005&lt;/year&gt;&lt;/dates&gt;&lt;isbn&gt;0567-7920&lt;/isbn&gt;&lt;urls&gt;&lt;/urls&gt;&lt;/record&gt;&lt;/Cite&gt;&lt;/EndNote&gt;</w:instrText>
      </w:r>
      <w:r w:rsidR="003D35EB">
        <w:fldChar w:fldCharType="separate"/>
      </w:r>
      <w:r w:rsidR="003D35EB">
        <w:rPr>
          <w:noProof/>
        </w:rPr>
        <w:t>(Averianov et al., 2005)</w:t>
      </w:r>
      <w:r w:rsidR="003D35EB">
        <w:fldChar w:fldCharType="end"/>
      </w:r>
      <w:r w:rsidR="00D22F41">
        <w:t xml:space="preserve"> is </w:t>
      </w:r>
      <w:r w:rsidR="00B7489B">
        <w:t>the accessory articular surface</w:t>
      </w:r>
      <w:r w:rsidR="00D22F41">
        <w:t xml:space="preserve"> of this divided lateral condyle.</w:t>
      </w:r>
    </w:p>
    <w:p w14:paraId="342E3CF8" w14:textId="7ECC6EED" w:rsidR="00FE29F1" w:rsidRDefault="008A290A" w:rsidP="00045F91">
      <w:pPr>
        <w:pStyle w:val="ListParagraph"/>
        <w:numPr>
          <w:ilvl w:val="0"/>
          <w:numId w:val="5"/>
        </w:numPr>
        <w:jc w:val="both"/>
      </w:pPr>
      <w:r w:rsidRPr="00FA762C">
        <w:rPr>
          <w:b/>
        </w:rPr>
        <w:t>Pneumatic foramen between the articular condyles of the humerus.</w:t>
      </w:r>
      <w:r w:rsidR="00705D2C" w:rsidRPr="00FA762C">
        <w:rPr>
          <w:b/>
        </w:rPr>
        <w:t xml:space="preserve"> </w:t>
      </w:r>
      <w:r w:rsidR="00705D2C">
        <w:t>A well-developed pneumatic foramen is present between the medial and later</w:t>
      </w:r>
      <w:r w:rsidR="00D22F41">
        <w:t xml:space="preserve">al condyles, as in </w:t>
      </w:r>
      <w:proofErr w:type="spellStart"/>
      <w:r w:rsidR="00D22F41">
        <w:t>pteranodont</w:t>
      </w:r>
      <w:r w:rsidR="000C41AA">
        <w:t>o</w:t>
      </w:r>
      <w:r w:rsidR="00D22F41">
        <w:t>id</w:t>
      </w:r>
      <w:r w:rsidR="00705D2C">
        <w:t>s</w:t>
      </w:r>
      <w:proofErr w:type="spellEnd"/>
      <w:r w:rsidR="00705D2C">
        <w:t xml:space="preserve">, </w:t>
      </w:r>
      <w:proofErr w:type="spellStart"/>
      <w:r w:rsidR="00705D2C">
        <w:t>nyctosaurids</w:t>
      </w:r>
      <w:proofErr w:type="spellEnd"/>
      <w:r w:rsidR="00705D2C">
        <w:t xml:space="preserve"> (NRL </w:t>
      </w:r>
      <w:proofErr w:type="spellStart"/>
      <w:r w:rsidR="00705D2C">
        <w:t>pers</w:t>
      </w:r>
      <w:proofErr w:type="spellEnd"/>
      <w:r w:rsidR="00705D2C">
        <w:t xml:space="preserve"> obs. of </w:t>
      </w:r>
      <w:proofErr w:type="spellStart"/>
      <w:r w:rsidR="00705D2C" w:rsidRPr="00FA762C">
        <w:rPr>
          <w:i/>
        </w:rPr>
        <w:t>Alcione</w:t>
      </w:r>
      <w:proofErr w:type="spellEnd"/>
      <w:r w:rsidR="00705D2C">
        <w:t xml:space="preserve">) and perhaps </w:t>
      </w:r>
      <w:proofErr w:type="spellStart"/>
      <w:r w:rsidR="00705D2C">
        <w:t>azhdarchids</w:t>
      </w:r>
      <w:proofErr w:type="spellEnd"/>
      <w:r w:rsidR="00705D2C">
        <w:t xml:space="preserve"> (NRL pers. obs. of </w:t>
      </w:r>
      <w:proofErr w:type="spellStart"/>
      <w:r w:rsidR="00705D2C">
        <w:t>Kem</w:t>
      </w:r>
      <w:proofErr w:type="spellEnd"/>
      <w:r w:rsidR="00705D2C">
        <w:t xml:space="preserve"> </w:t>
      </w:r>
      <w:proofErr w:type="spellStart"/>
      <w:r w:rsidR="00705D2C">
        <w:t>Kem</w:t>
      </w:r>
      <w:proofErr w:type="spellEnd"/>
      <w:r w:rsidR="00705D2C">
        <w:t xml:space="preserve"> </w:t>
      </w:r>
      <w:proofErr w:type="spellStart"/>
      <w:r w:rsidR="00705D2C">
        <w:t>azhdarchid</w:t>
      </w:r>
      <w:proofErr w:type="spellEnd"/>
      <w:r w:rsidR="00705D2C">
        <w:t xml:space="preserve"> humerus).</w:t>
      </w:r>
      <w:r w:rsidR="00E41061">
        <w:t xml:space="preserve"> An ovoid, matrix-filled opening </w:t>
      </w:r>
      <w:r w:rsidR="00BF5603">
        <w:t xml:space="preserve">representing this pneumatic foramen </w:t>
      </w:r>
      <w:r w:rsidR="00E41061">
        <w:t xml:space="preserve">is present between the medial and lateral condyles in </w:t>
      </w:r>
      <w:proofErr w:type="spellStart"/>
      <w:r w:rsidR="00E41061" w:rsidRPr="00E41061">
        <w:rPr>
          <w:i/>
        </w:rPr>
        <w:t>Piksi</w:t>
      </w:r>
      <w:proofErr w:type="spellEnd"/>
      <w:r w:rsidR="00BF5603">
        <w:t xml:space="preserve"> </w:t>
      </w:r>
      <w:r w:rsidR="003D35EB">
        <w:fldChar w:fldCharType="begin"/>
      </w:r>
      <w:r w:rsidR="003D35EB">
        <w:instrText xml:space="preserve"> ADDIN EN.CITE &lt;EndNote&gt;&lt;Cite&gt;&lt;Author&gt;Agnolin&lt;/Author&gt;&lt;Year&gt;2012&lt;/Year&gt;&lt;RecNum&gt;3477&lt;/RecNum&gt;&lt;DisplayText&gt;(Agnolin and Varricchio, 2012)&lt;/DisplayText&gt;&lt;record&gt;&lt;rec-number&gt;3477&lt;/rec-number&gt;&lt;foreign-keys&gt;&lt;key app="EN" db-id="p922x5d9sw2e2qeae2bvrsw6f9dp9ev95srp" timestamp="1455210651"&gt;3477&lt;/key&gt;&lt;/foreign-keys&gt;&lt;ref-type name="Journal Article"&gt;17&lt;/ref-type&gt;&lt;contributors&gt;&lt;authors&gt;&lt;author&gt;Agnolin, Federico L&lt;/author&gt;&lt;author&gt;Varricchio, David&lt;/author&gt;&lt;/authors&gt;&lt;/contributors&gt;&lt;titles&gt;&lt;title&gt;&lt;style face="normal" font="default" size="100%"&gt;Systematic reinterpretation of &lt;/style&gt;&lt;style face="italic" font="default" size="100%"&gt;Piksi barbarulna &lt;/style&gt;&lt;style face="normal" font="default" size="100%"&gt;Varricchio, 2002 from the Two Medicine Formation (Upper Cretaceous) of Western USA (Montana) as a pterosaur rather than a bird&lt;/style&gt;&lt;/title&gt;&lt;secondary-title&gt;Geodiversitas&lt;/secondary-title&gt;&lt;/titles&gt;&lt;periodical&gt;&lt;full-title&gt;Geodiversitas&lt;/full-title&gt;&lt;/periodical&gt;&lt;pages&gt;883-894&lt;/pages&gt;&lt;volume&gt;34&lt;/volume&gt;&lt;number&gt;4&lt;/number&gt;&lt;dates&gt;&lt;year&gt;2012&lt;/year&gt;&lt;/dates&gt;&lt;isbn&gt;1280-9659&lt;/isbn&gt;&lt;urls&gt;&lt;/urls&gt;&lt;/record&gt;&lt;/Cite&gt;&lt;/EndNote&gt;</w:instrText>
      </w:r>
      <w:r w:rsidR="003D35EB">
        <w:fldChar w:fldCharType="separate"/>
      </w:r>
      <w:r w:rsidR="003D35EB">
        <w:rPr>
          <w:noProof/>
        </w:rPr>
        <w:t>(Agnolin and Varricchio, 2012)</w:t>
      </w:r>
      <w:r w:rsidR="003D35EB">
        <w:fldChar w:fldCharType="end"/>
      </w:r>
      <w:r w:rsidR="00E41061">
        <w:t>.</w:t>
      </w:r>
    </w:p>
    <w:p w14:paraId="50BAEF5B" w14:textId="36AF144A" w:rsidR="008A290A" w:rsidRDefault="00871053" w:rsidP="00045F91">
      <w:pPr>
        <w:pStyle w:val="ListParagraph"/>
        <w:numPr>
          <w:ilvl w:val="0"/>
          <w:numId w:val="5"/>
        </w:numPr>
        <w:jc w:val="both"/>
      </w:pPr>
      <w:r>
        <w:rPr>
          <w:b/>
        </w:rPr>
        <w:t>Deep o</w:t>
      </w:r>
      <w:r w:rsidR="000C41AA">
        <w:rPr>
          <w:b/>
        </w:rPr>
        <w:t>lecranon fossa</w:t>
      </w:r>
      <w:r>
        <w:rPr>
          <w:b/>
        </w:rPr>
        <w:t xml:space="preserve"> on the distal end of the humerus, behind the condyles</w:t>
      </w:r>
      <w:r w:rsidR="000C41AA">
        <w:rPr>
          <w:b/>
        </w:rPr>
        <w:t>.</w:t>
      </w:r>
      <w:r w:rsidR="000C41AA">
        <w:t xml:space="preserve"> As in </w:t>
      </w:r>
      <w:proofErr w:type="spellStart"/>
      <w:r w:rsidR="000C41AA">
        <w:t>azhdarchoids</w:t>
      </w:r>
      <w:proofErr w:type="spellEnd"/>
      <w:r w:rsidR="000C41AA">
        <w:t xml:space="preserve"> </w:t>
      </w:r>
      <w:r w:rsidR="003D35EB">
        <w:fldChar w:fldCharType="begin"/>
      </w:r>
      <w:r w:rsidR="003D35EB">
        <w:instrText xml:space="preserve"> ADDIN EN.CITE &lt;EndNote&gt;&lt;Cite&gt;&lt;Author&gt;Averianov&lt;/Author&gt;&lt;Year&gt;2010&lt;/Year&gt;&lt;RecNum&gt;3662&lt;/RecNum&gt;&lt;DisplayText&gt;(Averianov, 2010)&lt;/DisplayText&gt;&lt;record&gt;&lt;rec-number&gt;3662&lt;/rec-number&gt;&lt;foreign-keys&gt;&lt;key app="EN" db-id="p922x5d9sw2e2qeae2bvrsw6f9dp9ev95srp" timestamp="1473340290"&gt;3662&lt;/key&gt;&lt;/foreign-keys&gt;&lt;ref-type name="Journal Article"&gt;17&lt;/ref-type&gt;&lt;contributors&gt;&lt;authors&gt;&lt;author&gt;Averianov, AO&lt;/author&gt;&lt;/authors&gt;&lt;/contributors&gt;&lt;titles&gt;&lt;title&gt;&lt;style face="normal" font="default" size="100%"&gt;The osteology of &lt;/style&gt;&lt;style face="italic" font="default" size="100%"&gt;Azhdarcho lancicollis &lt;/style&gt;&lt;style face="normal" font="default" size="100%"&gt;Nessov, 1984 (Pterosauria, Azhdarchidae) from the late Cretaceous of Uzbekistan&lt;/style&gt;&lt;/title&gt;&lt;secondary-title&gt;Proceedings of the Zoological Institute RAS&lt;/secondary-title&gt;&lt;/titles&gt;&lt;periodical&gt;&lt;full-title&gt;Proceedings of the Zoological Institute RAS&lt;/full-title&gt;&lt;/periodical&gt;&lt;pages&gt;264-317&lt;/pages&gt;&lt;volume&gt;314&lt;/volume&gt;&lt;number&gt;3&lt;/number&gt;&lt;dates&gt;&lt;year&gt;2010&lt;/year&gt;&lt;/dates&gt;&lt;urls&gt;&lt;/urls&gt;&lt;/record&gt;&lt;/Cite&gt;&lt;/EndNote&gt;</w:instrText>
      </w:r>
      <w:r w:rsidR="003D35EB">
        <w:fldChar w:fldCharType="separate"/>
      </w:r>
      <w:r w:rsidR="003D35EB">
        <w:rPr>
          <w:noProof/>
        </w:rPr>
        <w:t>(Averianov, 2010)</w:t>
      </w:r>
      <w:r w:rsidR="003D35EB">
        <w:fldChar w:fldCharType="end"/>
      </w:r>
      <w:r w:rsidR="000C41AA">
        <w:t xml:space="preserve"> and </w:t>
      </w:r>
      <w:proofErr w:type="spellStart"/>
      <w:r w:rsidR="000C41AA">
        <w:t>pteranodontoids</w:t>
      </w:r>
      <w:proofErr w:type="spellEnd"/>
      <w:r w:rsidR="000C41AA">
        <w:t xml:space="preserve"> </w:t>
      </w:r>
      <w:r w:rsidR="003D35EB">
        <w:fldChar w:fldCharType="begin"/>
      </w:r>
      <w:r w:rsidR="003D35EB">
        <w:instrText xml:space="preserve"> ADDIN EN.CITE &lt;EndNote&gt;&lt;Cite&gt;&lt;Author&gt;Averianov&lt;/Author&gt;&lt;Year&gt;2005&lt;/Year&gt;&lt;RecNum&gt;3563&lt;/RecNum&gt;&lt;DisplayText&gt;(Hooley, 1913; Averianov et al., 2005)&lt;/DisplayText&gt;&lt;record&gt;&lt;rec-number&gt;3563&lt;/rec-number&gt;&lt;foreign-keys&gt;&lt;key app="EN" db-id="p922x5d9sw2e2qeae2bvrsw6f9dp9ev95srp" timestamp="1459343216"&gt;3563&lt;/key&gt;&lt;/foreign-keys&gt;&lt;ref-type name="Journal Article"&gt;17&lt;/ref-type&gt;&lt;contributors&gt;&lt;authors&gt;&lt;author&gt;Averianov, Alexander O&lt;/author&gt;&lt;author&gt;Kurochkin, Evgeny N&lt;/author&gt;&lt;author&gt;Pervushov, Evgeny M&lt;/author&gt;&lt;author&gt;Ivanov, Alexei V&lt;/author&gt;&lt;/authors&gt;&lt;/contributors&gt;&lt;titles&gt;&lt;title&gt;Two bone fragments of ornithocheiroid pterosaurs from the Cenomanian of Volgograd Region, southern Russia&lt;/title&gt;&lt;secondary-title&gt;Acta Palaeontologica Polonica&lt;/secondary-title&gt;&lt;/titles&gt;&lt;periodical&gt;&lt;full-title&gt;Acta Palaeontologica Polonica&lt;/full-title&gt;&lt;/periodical&gt;&lt;volume&gt;50&lt;/volume&gt;&lt;number&gt;2&lt;/number&gt;&lt;dates&gt;&lt;year&gt;2005&lt;/year&gt;&lt;/dates&gt;&lt;isbn&gt;0567-7920&lt;/isbn&gt;&lt;urls&gt;&lt;/urls&gt;&lt;/record&gt;&lt;/Cite&gt;&lt;Cite&gt;&lt;Author&gt;Hooley&lt;/Author&gt;&lt;Year&gt;1913&lt;/Year&gt;&lt;RecNum&gt;3669&lt;/RecNum&gt;&lt;record&gt;&lt;rec-number&gt;3669&lt;/rec-number&gt;&lt;foreign-keys&gt;&lt;key app="EN" db-id="p922x5d9sw2e2qeae2bvrsw6f9dp9ev95srp" timestamp="1473346846"&gt;3669&lt;/key&gt;&lt;/foreign-keys&gt;&lt;ref-type name="Journal Article"&gt;17&lt;/ref-type&gt;&lt;contributors&gt;&lt;authors&gt;&lt;author&gt;Hooley, Reginald Walter&lt;/author&gt;&lt;/authors&gt;&lt;/contributors&gt;&lt;titles&gt;&lt;title&gt;&lt;style face="normal" font="default" size="100%"&gt;On the skeleton of &lt;/style&gt;&lt;style face="italic" font="default" size="100%"&gt;Ornithodesmus latidens&lt;/style&gt;&lt;style face="normal" font="default" size="100%"&gt;; an ornithosaur from the Wealden Shales of Atherfield (Isle of Wight)&lt;/style&gt;&lt;/title&gt;&lt;secondary-title&gt;Quarterly Journal of the Geological Society&lt;/secondary-title&gt;&lt;/titles&gt;&lt;periodical&gt;&lt;full-title&gt;Quarterly Journal of the Geological Society&lt;/full-title&gt;&lt;/periodical&gt;&lt;pages&gt;372-422&lt;/pages&gt;&lt;volume&gt;69&lt;/volume&gt;&lt;number&gt;1-4&lt;/number&gt;&lt;dates&gt;&lt;year&gt;1913&lt;/year&gt;&lt;/dates&gt;&lt;isbn&gt;0370-291X&lt;/isbn&gt;&lt;urls&gt;&lt;/urls&gt;&lt;/record&gt;&lt;/Cite&gt;&lt;/EndNote&gt;</w:instrText>
      </w:r>
      <w:r w:rsidR="003D35EB">
        <w:fldChar w:fldCharType="separate"/>
      </w:r>
      <w:r w:rsidR="003D35EB">
        <w:rPr>
          <w:noProof/>
        </w:rPr>
        <w:t>(Hooley, 1913; Averianov et al., 2005)</w:t>
      </w:r>
      <w:r w:rsidR="003D35EB">
        <w:fldChar w:fldCharType="end"/>
      </w:r>
      <w:r w:rsidR="000C41AA">
        <w:t xml:space="preserve"> the </w:t>
      </w:r>
      <w:r w:rsidR="00C21C8A">
        <w:t xml:space="preserve">distal end of the humerus bears a </w:t>
      </w:r>
      <w:r w:rsidR="00121F12">
        <w:t>deep</w:t>
      </w:r>
      <w:r w:rsidR="00C21C8A">
        <w:t xml:space="preserve"> depression posterior to the condyles, the olecranon fossa. This fossa is seen in </w:t>
      </w:r>
      <w:proofErr w:type="spellStart"/>
      <w:r w:rsidR="00C21C8A" w:rsidRPr="00252652">
        <w:rPr>
          <w:i/>
        </w:rPr>
        <w:t>Piksi</w:t>
      </w:r>
      <w:proofErr w:type="spellEnd"/>
      <w:r w:rsidR="00C21C8A">
        <w:t>, although it is shifted onto the posterior aspect of the humerus</w:t>
      </w:r>
      <w:r w:rsidR="000870D2">
        <w:t>, and unusually deep</w:t>
      </w:r>
      <w:r w:rsidR="00C21C8A">
        <w:t xml:space="preserve">. </w:t>
      </w:r>
      <w:r w:rsidR="000870D2">
        <w:t>In pterosaurs, this</w:t>
      </w:r>
      <w:r w:rsidR="00C21C8A">
        <w:t xml:space="preserve"> fossa typically bears a pneumatic opening. This pneumatic opening </w:t>
      </w:r>
      <w:r w:rsidR="000870D2">
        <w:t>could</w:t>
      </w:r>
      <w:r w:rsidR="00C21C8A">
        <w:t xml:space="preserve"> be present in </w:t>
      </w:r>
      <w:proofErr w:type="spellStart"/>
      <w:r w:rsidR="00C21C8A" w:rsidRPr="0085505E">
        <w:rPr>
          <w:i/>
        </w:rPr>
        <w:t>Piksi</w:t>
      </w:r>
      <w:proofErr w:type="spellEnd"/>
      <w:r w:rsidR="00C21C8A">
        <w:t xml:space="preserve">, represented by a small matrix-filled </w:t>
      </w:r>
      <w:r w:rsidR="0085505E">
        <w:t>space behind the medial condyle</w:t>
      </w:r>
      <w:r w:rsidR="000870D2">
        <w:t xml:space="preserve">, but preparation or scanning would be required to verify the presence of this </w:t>
      </w:r>
      <w:proofErr w:type="gramStart"/>
      <w:r w:rsidR="000870D2">
        <w:t>feature.</w:t>
      </w:r>
      <w:r w:rsidR="0085505E">
        <w:t>.</w:t>
      </w:r>
      <w:proofErr w:type="gramEnd"/>
    </w:p>
    <w:p w14:paraId="5B0EE0EC" w14:textId="253FB4F8" w:rsidR="0085505E" w:rsidRDefault="0085505E" w:rsidP="00045F91">
      <w:pPr>
        <w:pStyle w:val="ListParagraph"/>
        <w:numPr>
          <w:ilvl w:val="0"/>
          <w:numId w:val="5"/>
        </w:numPr>
        <w:jc w:val="both"/>
      </w:pPr>
      <w:r>
        <w:rPr>
          <w:b/>
        </w:rPr>
        <w:t xml:space="preserve">Strong expansion of the </w:t>
      </w:r>
      <w:r w:rsidR="00B86B9D">
        <w:rPr>
          <w:b/>
        </w:rPr>
        <w:t>proximal articular surface of the radius</w:t>
      </w:r>
      <w:r>
        <w:rPr>
          <w:b/>
        </w:rPr>
        <w:t xml:space="preserve">. </w:t>
      </w:r>
      <w:r>
        <w:t>The head of the radius is weakly expanded in birds</w:t>
      </w:r>
      <w:r w:rsidR="007827AC">
        <w:t xml:space="preserve"> and theropods</w:t>
      </w:r>
      <w:r>
        <w:t>. In pterosaurs, it is strongly</w:t>
      </w:r>
      <w:r w:rsidR="007827AC">
        <w:t xml:space="preserve"> </w:t>
      </w:r>
      <w:r>
        <w:t xml:space="preserve">expanded in </w:t>
      </w:r>
      <w:proofErr w:type="spellStart"/>
      <w:r>
        <w:t>azhdarchids</w:t>
      </w:r>
      <w:proofErr w:type="spellEnd"/>
      <w:r>
        <w:t xml:space="preserve">  </w:t>
      </w:r>
      <w:r w:rsidR="003D35EB">
        <w:fldChar w:fldCharType="begin"/>
      </w:r>
      <w:r w:rsidR="003D35EB">
        <w:instrText xml:space="preserve"> ADDIN EN.CITE &lt;EndNote&gt;&lt;Cite&gt;&lt;Author&gt;Averianov&lt;/Author&gt;&lt;Year&gt;2010&lt;/Year&gt;&lt;RecNum&gt;3662&lt;/RecNum&gt;&lt;DisplayText&gt;(Averianov, 2010)&lt;/DisplayText&gt;&lt;record&gt;&lt;rec-number&gt;3662&lt;/rec-number&gt;&lt;foreign-keys&gt;&lt;key app="EN" db-id="p922x5d9sw2e2qeae2bvrsw6f9dp9ev95srp" timestamp="1473340290"&gt;3662&lt;/key&gt;&lt;/foreign-keys&gt;&lt;ref-type name="Journal Article"&gt;17&lt;/ref-type&gt;&lt;contributors&gt;&lt;authors&gt;&lt;author&gt;Averianov, AO&lt;/author&gt;&lt;/authors&gt;&lt;/contributors&gt;&lt;titles&gt;&lt;title&gt;&lt;style face="normal" font="default" size="100%"&gt;The osteology of &lt;/style&gt;&lt;style face="italic" font="default" size="100%"&gt;Azhdarcho lancicollis &lt;/style&gt;&lt;style face="normal" font="default" size="100%"&gt;Nessov, 1984 (Pterosauria, Azhdarchidae) from the late Cretaceous of Uzbekistan&lt;/style&gt;&lt;/title&gt;&lt;secondary-title&gt;Proceedings of the Zoological Institute RAS&lt;/secondary-title&gt;&lt;/titles&gt;&lt;periodical&gt;&lt;full-title&gt;Proceedings of the Zoological Institute RAS&lt;/full-title&gt;&lt;/periodical&gt;&lt;pages&gt;264-317&lt;/pages&gt;&lt;volume&gt;314&lt;/volume&gt;&lt;number&gt;3&lt;/number&gt;&lt;dates&gt;&lt;year&gt;2010&lt;/year&gt;&lt;/dates&gt;&lt;urls&gt;&lt;/urls&gt;&lt;/record&gt;&lt;/Cite&gt;&lt;/EndNote&gt;</w:instrText>
      </w:r>
      <w:r w:rsidR="003D35EB">
        <w:fldChar w:fldCharType="separate"/>
      </w:r>
      <w:r w:rsidR="003D35EB">
        <w:rPr>
          <w:noProof/>
        </w:rPr>
        <w:t>(Averianov, 2010)</w:t>
      </w:r>
      <w:r w:rsidR="003D35EB">
        <w:fldChar w:fldCharType="end"/>
      </w:r>
      <w:r w:rsidR="00A25E9A">
        <w:t xml:space="preserve"> and in </w:t>
      </w:r>
      <w:proofErr w:type="spellStart"/>
      <w:r w:rsidR="00A25E9A">
        <w:t>pteranodontoids</w:t>
      </w:r>
      <w:proofErr w:type="spellEnd"/>
      <w:r w:rsidR="007827AC">
        <w:t xml:space="preserve"> </w:t>
      </w:r>
      <w:r w:rsidR="003D35EB">
        <w:fldChar w:fldCharType="begin">
          <w:fldData xml:space="preserve">PEVuZE5vdGU+PENpdGU+PEF1dGhvcj5CcmFtd2VsbDwvQXV0aG9yPjxZZWFyPjE5NzQ8L1llYXI+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</w:fldData>
        </w:fldChar>
      </w:r>
      <w:r w:rsidR="003D35EB">
        <w:instrText xml:space="preserve"> ADDIN EN.CITE </w:instrText>
      </w:r>
      <w:r w:rsidR="003D35EB">
        <w:fldChar w:fldCharType="begin">
          <w:fldData xml:space="preserve">PEVuZE5vdGU+PENpdGU+PEF1dGhvcj5CcmFtd2VsbDwvQXV0aG9yPjxZZWFyPjE5NzQ8L1llYXI+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</w:fldData>
        </w:fldChar>
      </w:r>
      <w:r w:rsidR="003D35EB">
        <w:instrText xml:space="preserve"> ADDIN EN.CITE.DATA </w:instrText>
      </w:r>
      <w:r w:rsidR="003D35EB">
        <w:fldChar w:fldCharType="end"/>
      </w:r>
      <w:r w:rsidR="003D35EB">
        <w:fldChar w:fldCharType="separate"/>
      </w:r>
      <w:r w:rsidR="003D35EB">
        <w:rPr>
          <w:noProof/>
        </w:rPr>
        <w:t>(Eaton, 1910; Hooley, 1913; Bramwell and Whitfield, 1974)</w:t>
      </w:r>
      <w:r w:rsidR="003D35EB">
        <w:fldChar w:fldCharType="end"/>
      </w:r>
      <w:r w:rsidR="00E41061">
        <w:t xml:space="preserve">, with head being better developed laterally than medially. The same condition is seen in </w:t>
      </w:r>
      <w:proofErr w:type="spellStart"/>
      <w:r w:rsidR="00E41061" w:rsidRPr="00E41061">
        <w:rPr>
          <w:i/>
        </w:rPr>
        <w:t>Piksi</w:t>
      </w:r>
      <w:proofErr w:type="spellEnd"/>
      <w:r w:rsidR="00B80ACC">
        <w:t xml:space="preserve"> </w:t>
      </w:r>
      <w:r w:rsidR="003D35EB">
        <w:fldChar w:fldCharType="begin"/>
      </w:r>
      <w:r w:rsidR="003D35EB">
        <w:instrText xml:space="preserve"> ADDIN EN.CITE &lt;EndNote&gt;&lt;Cite&gt;&lt;Author&gt;Agnolin&lt;/Author&gt;&lt;Year&gt;2012&lt;/Year&gt;&lt;RecNum&gt;3477&lt;/RecNum&gt;&lt;DisplayText&gt;(Agnolin and Varricchio, 2012)&lt;/DisplayText&gt;&lt;record&gt;&lt;rec-number&gt;3477&lt;/rec-number&gt;&lt;foreign-keys&gt;&lt;key app="EN" db-id="p922x5d9sw2e2qeae2bvrsw6f9dp9ev95srp" timestamp="1455210651"&gt;3477&lt;/key&gt;&lt;/foreign-keys&gt;&lt;ref-type name="Journal Article"&gt;17&lt;/ref-type&gt;&lt;contributors&gt;&lt;authors&gt;&lt;author&gt;Agnolin, Federico L&lt;/author&gt;&lt;author&gt;Varricchio, David&lt;/author&gt;&lt;/authors&gt;&lt;/contributors&gt;&lt;titles&gt;&lt;title&gt;&lt;style face="normal" font="default" size="100%"&gt;Systematic reinterpretation of &lt;/style&gt;&lt;style face="italic" font="default" size="100%"&gt;Piksi barbarulna &lt;/style&gt;&lt;style face="normal" font="default" size="100%"&gt;Varricchio, 2002 from the Two Medicine Formation (Upper Cretaceous) of Western USA (Montana) as a pterosaur rather than a bird&lt;/style&gt;&lt;/title&gt;&lt;secondary-title&gt;Geodiversitas&lt;/secondary-title&gt;&lt;/titles&gt;&lt;periodical&gt;&lt;full-title&gt;Geodiversitas&lt;/full-title&gt;&lt;/periodical&gt;&lt;pages&gt;883-894&lt;/pages&gt;&lt;volume&gt;34&lt;/volume&gt;&lt;number&gt;4&lt;/number&gt;&lt;dates&gt;&lt;year&gt;2012&lt;/year&gt;&lt;/dates&gt;&lt;isbn&gt;1280-9659&lt;/isbn&gt;&lt;urls&gt;&lt;/urls&gt;&lt;/record&gt;&lt;/Cite&gt;&lt;/EndNote&gt;</w:instrText>
      </w:r>
      <w:r w:rsidR="003D35EB">
        <w:fldChar w:fldCharType="separate"/>
      </w:r>
      <w:r w:rsidR="003D35EB">
        <w:rPr>
          <w:noProof/>
        </w:rPr>
        <w:t>(Agnolin and Varricchio, 2012)</w:t>
      </w:r>
      <w:r w:rsidR="003D35EB">
        <w:fldChar w:fldCharType="end"/>
      </w:r>
      <w:r w:rsidR="00E41061">
        <w:t>.</w:t>
      </w:r>
    </w:p>
    <w:p w14:paraId="240B9794" w14:textId="7C8A1F2E" w:rsidR="00705D2C" w:rsidRDefault="007827AC" w:rsidP="00045F91">
      <w:pPr>
        <w:pStyle w:val="ListParagraph"/>
        <w:numPr>
          <w:ilvl w:val="0"/>
          <w:numId w:val="5"/>
        </w:numPr>
        <w:jc w:val="both"/>
      </w:pPr>
      <w:r>
        <w:rPr>
          <w:b/>
        </w:rPr>
        <w:t xml:space="preserve">Strong expansion and flattening of the proximal end of the ulna. </w:t>
      </w:r>
      <w:r>
        <w:t xml:space="preserve">In contrast to birds, theropods, or the basal archosaur condition seen in crocodylomorphs, the head of the ulna is expanded and compressed in </w:t>
      </w:r>
      <w:proofErr w:type="spellStart"/>
      <w:r>
        <w:t>azhdarchoids</w:t>
      </w:r>
      <w:proofErr w:type="spellEnd"/>
      <w:r w:rsidR="00705D2C">
        <w:t xml:space="preserve"> </w:t>
      </w:r>
      <w:r w:rsidR="003D35EB">
        <w:fldChar w:fldCharType="begin"/>
      </w:r>
      <w:r w:rsidR="003D35EB">
        <w:instrText xml:space="preserve"> ADDIN EN.CITE &lt;EndNote&gt;&lt;Cite&gt;&lt;Author&gt;Averianov&lt;/Author&gt;&lt;Year&gt;2005&lt;/Year&gt;&lt;RecNum&gt;3563&lt;/RecNum&gt;&lt;DisplayText&gt;(Averianov et al., 2005)&lt;/DisplayText&gt;&lt;record&gt;&lt;rec-number&gt;3563&lt;/rec-number&gt;&lt;foreign-keys&gt;&lt;key app="EN" db-id="p922x5d9sw2e2qeae2bvrsw6f9dp9ev95srp" timestamp="1459343216"&gt;3563&lt;/key&gt;&lt;/foreign-keys&gt;&lt;ref-type name="Journal Article"&gt;17&lt;/ref-type&gt;&lt;contributors&gt;&lt;authors&gt;&lt;author&gt;Averianov, Alexander O&lt;/author&gt;&lt;author&gt;Kurochkin, Evgeny N&lt;/author&gt;&lt;author&gt;Pervushov, Evgeny M&lt;/author&gt;&lt;author&gt;Ivanov, Alexei V&lt;/author&gt;&lt;/authors&gt;&lt;/contributors&gt;&lt;titles&gt;&lt;title&gt;Two bone fragments of ornithocheiroid pterosaurs from the Cenomanian of Volgograd Region, southern Russia&lt;/title&gt;&lt;secondary-title&gt;Acta Palaeontologica Polonica&lt;/secondary-title&gt;&lt;/titles&gt;&lt;periodical&gt;&lt;full-title&gt;Acta Palaeontologica Polonica&lt;/full-title&gt;&lt;/periodical&gt;&lt;volume&gt;50&lt;/volume&gt;&lt;number&gt;2&lt;/number&gt;&lt;dates&gt;&lt;year&gt;2005&lt;/year&gt;&lt;/dates&gt;&lt;isbn&gt;0567-7920&lt;/isbn&gt;&lt;urls&gt;&lt;/urls&gt;&lt;/record&gt;&lt;/Cite&gt;&lt;/EndNote&gt;</w:instrText>
      </w:r>
      <w:r w:rsidR="003D35EB">
        <w:fldChar w:fldCharType="separate"/>
      </w:r>
      <w:r w:rsidR="003D35EB">
        <w:rPr>
          <w:noProof/>
        </w:rPr>
        <w:t>(Averianov et al., 2005)</w:t>
      </w:r>
      <w:r w:rsidR="003D35EB">
        <w:fldChar w:fldCharType="end"/>
      </w:r>
      <w:r>
        <w:t xml:space="preserve"> and </w:t>
      </w:r>
      <w:proofErr w:type="spellStart"/>
      <w:r>
        <w:t>pteranodontoids</w:t>
      </w:r>
      <w:proofErr w:type="spellEnd"/>
      <w:r>
        <w:t xml:space="preserve"> </w:t>
      </w:r>
      <w:r w:rsidR="00B80ACC" w:rsidRPr="00F977E1">
        <w:t>}</w:t>
      </w:r>
      <w:r w:rsidR="003D35EB">
        <w:fldChar w:fldCharType="begin"/>
      </w:r>
      <w:r w:rsidR="003D35EB">
        <w:instrText xml:space="preserve"> ADDIN EN.CITE &lt;EndNote&gt;&lt;Cite&gt;&lt;Author&gt;Hooley&lt;/Author&gt;&lt;Year&gt;1913&lt;/Year&gt;&lt;RecNum&gt;3669&lt;/RecNum&gt;&lt;DisplayText&gt;(Hooley, 1913)&lt;/DisplayText&gt;&lt;record&gt;&lt;rec-number&gt;3669&lt;/rec-number&gt;&lt;foreign-keys&gt;&lt;key app="EN" db-id="p922x5d9sw2e2qeae2bvrsw6f9dp9ev95srp" timestamp="1473346846"&gt;3669&lt;/key&gt;&lt;/foreign-keys&gt;&lt;ref-type name="Journal Article"&gt;17&lt;/ref-type&gt;&lt;contributors&gt;&lt;authors&gt;&lt;author&gt;Hooley, Reginald Walter&lt;/author&gt;&lt;/authors&gt;&lt;/contributors&gt;&lt;titles&gt;&lt;title&gt;&lt;style face="normal" font="default" size="100%"&gt;On the skeleton of &lt;/style&gt;&lt;style face="italic" font="default" size="100%"&gt;Ornithodesmus latidens&lt;/style&gt;&lt;style face="normal" font="default" size="100%"&gt;; an ornithosaur from the Wealden Shales of Atherfield (Isle of Wight)&lt;/style&gt;&lt;/title&gt;&lt;secondary-title&gt;Quarterly Journal of the Geological Society&lt;/secondary-title&gt;&lt;/titles&gt;&lt;periodical&gt;&lt;full-title&gt;Quarterly Journal of the Geological Society&lt;/full-title&gt;&lt;/periodical&gt;&lt;pages&gt;372-422&lt;/pages&gt;&lt;volume&gt;69&lt;/volume&gt;&lt;number&gt;1-4&lt;/number&gt;&lt;dates&gt;&lt;year&gt;1913&lt;/year&gt;&lt;/dates&gt;&lt;isbn&gt;0370-291X&lt;/isbn&gt;&lt;urls&gt;&lt;/urls&gt;&lt;/record&gt;&lt;/Cite&gt;&lt;/EndNote&gt;</w:instrText>
      </w:r>
      <w:r w:rsidR="003D35EB">
        <w:fldChar w:fldCharType="separate"/>
      </w:r>
      <w:r w:rsidR="003D35EB">
        <w:rPr>
          <w:noProof/>
        </w:rPr>
        <w:t>(Hooley, 1913)</w:t>
      </w:r>
      <w:r w:rsidR="003D35EB">
        <w:fldChar w:fldCharType="end"/>
      </w:r>
      <w:r>
        <w:t>.</w:t>
      </w:r>
      <w:r w:rsidR="00E41061">
        <w:t xml:space="preserve"> The proximal end of the ulna is strongly compressed in </w:t>
      </w:r>
      <w:proofErr w:type="spellStart"/>
      <w:r w:rsidR="00E41061" w:rsidRPr="00E41061">
        <w:rPr>
          <w:i/>
        </w:rPr>
        <w:t>Piksi</w:t>
      </w:r>
      <w:proofErr w:type="spellEnd"/>
      <w:r w:rsidR="00B80ACC">
        <w:t xml:space="preserve"> </w:t>
      </w:r>
      <w:r w:rsidR="003D35EB">
        <w:fldChar w:fldCharType="begin"/>
      </w:r>
      <w:r w:rsidR="003D35EB">
        <w:instrText xml:space="preserve"> ADDIN EN.CITE &lt;EndNote&gt;&lt;Cite&gt;&lt;Author&gt;Agnolin&lt;/Author&gt;&lt;Year&gt;2012&lt;/Year&gt;&lt;RecNum&gt;3477&lt;/RecNum&gt;&lt;DisplayText&gt;(Agnolin and Varricchio, 2012)&lt;/DisplayText&gt;&lt;record&gt;&lt;rec-number&gt;3477&lt;/rec-number&gt;&lt;foreign-keys&gt;&lt;key app="EN" db-id="p922x5d9sw2e2qeae2bvrsw6f9dp9ev95srp" timestamp="1455210651"&gt;3477&lt;/key&gt;&lt;/foreign-keys&gt;&lt;ref-type name="Journal Article"&gt;17&lt;/ref-type&gt;&lt;contributors&gt;&lt;authors&gt;&lt;author&gt;Agnolin, Federico L&lt;/author&gt;&lt;author&gt;Varricchio, David&lt;/author&gt;&lt;/authors&gt;&lt;/contributors&gt;&lt;titles&gt;&lt;title&gt;&lt;style face="normal" font="default" size="100%"&gt;Systematic reinterpretation of &lt;/style&gt;&lt;style face="italic" font="default" size="100%"&gt;Piksi barbarulna &lt;/style&gt;&lt;style face="normal" font="default" size="100%"&gt;Varricchio, 2002 from the Two Medicine Formation (Upper Cretaceous) of Western USA (Montana) as a pterosaur rather than a bird&lt;/style&gt;&lt;/title&gt;&lt;secondary-title&gt;Geodiversitas&lt;/secondary-title&gt;&lt;/titles&gt;&lt;periodical&gt;&lt;full-title&gt;Geodiversitas&lt;/full-title&gt;&lt;/periodical&gt;&lt;pages&gt;883-894&lt;/pages&gt;&lt;volume&gt;34&lt;/volume&gt;&lt;number&gt;4&lt;/number&gt;&lt;dates&gt;&lt;year&gt;2012&lt;/year&gt;&lt;/dates&gt;&lt;isbn&gt;1280-9659&lt;/isbn&gt;&lt;urls&gt;&lt;/urls&gt;&lt;/record&gt;&lt;/Cite&gt;&lt;/EndNote&gt;</w:instrText>
      </w:r>
      <w:r w:rsidR="003D35EB">
        <w:fldChar w:fldCharType="separate"/>
      </w:r>
      <w:r w:rsidR="003D35EB">
        <w:rPr>
          <w:noProof/>
        </w:rPr>
        <w:t>(Agnolin and Varricchio, 2012)</w:t>
      </w:r>
      <w:r w:rsidR="003D35EB">
        <w:fldChar w:fldCharType="end"/>
      </w:r>
      <w:r w:rsidR="00E41061">
        <w:t>, as in pterosaurs.</w:t>
      </w:r>
    </w:p>
    <w:p w14:paraId="24AB4F65" w14:textId="06BC813A" w:rsidR="00B80ACC" w:rsidRDefault="007827AC" w:rsidP="00045F91">
      <w:pPr>
        <w:pStyle w:val="ListParagraph"/>
        <w:numPr>
          <w:ilvl w:val="0"/>
          <w:numId w:val="5"/>
        </w:numPr>
        <w:jc w:val="both"/>
      </w:pPr>
      <w:r>
        <w:rPr>
          <w:b/>
        </w:rPr>
        <w:t>Shaft of ulna deflected relative to humerus.</w:t>
      </w:r>
      <w:r>
        <w:t xml:space="preserve"> </w:t>
      </w:r>
      <w:r w:rsidR="00FC66BD">
        <w:t xml:space="preserve">In pterosaurs, the proximal end of the ulna is angled relative to the shaft, such that the ulna is deflected with respect to the humeral shaft when the </w:t>
      </w:r>
      <w:proofErr w:type="spellStart"/>
      <w:r w:rsidR="00FC66BD">
        <w:t>antebrachium</w:t>
      </w:r>
      <w:proofErr w:type="spellEnd"/>
      <w:r w:rsidR="00FC66BD">
        <w:t xml:space="preserve"> is fully extended. This condition is seen in both </w:t>
      </w:r>
      <w:proofErr w:type="spellStart"/>
      <w:r w:rsidR="00FC66BD">
        <w:t>azhdarchoids</w:t>
      </w:r>
      <w:proofErr w:type="spellEnd"/>
      <w:r w:rsidR="00FC66BD">
        <w:t xml:space="preserve"> </w:t>
      </w:r>
      <w:r w:rsidR="003D35EB">
        <w:fldChar w:fldCharType="begin"/>
      </w:r>
      <w:r w:rsidR="003D35EB">
        <w:instrText xml:space="preserve"> ADDIN EN.CITE &lt;EndNote&gt;&lt;Cite&gt;&lt;Author&gt;Averianov&lt;/Author&gt;&lt;Year&gt;2010&lt;/Year&gt;&lt;RecNum&gt;3662&lt;/RecNum&gt;&lt;DisplayText&gt;(Averianov, 2010)&lt;/DisplayText&gt;&lt;record&gt;&lt;rec-number&gt;3662&lt;/rec-number&gt;&lt;foreign-keys&gt;&lt;key app="EN" db-id="p922x5d9sw2e2qeae2bvrsw6f9dp9ev95srp" timestamp="1473340290"&gt;3662&lt;/key&gt;&lt;/foreign-keys&gt;&lt;ref-type name="Journal Article"&gt;17&lt;/ref-type&gt;&lt;contributors&gt;&lt;authors&gt;&lt;author&gt;Averianov, AO&lt;/author&gt;&lt;/authors&gt;&lt;/contributors&gt;&lt;titles&gt;&lt;title&gt;&lt;style face="normal" font="default" size="100%"&gt;The osteology of &lt;/style&gt;&lt;style face="italic" font="default" size="100%"&gt;Azhdarcho lancicollis &lt;/style&gt;&lt;style face="normal" font="default" size="100%"&gt;Nessov, 1984 (Pterosauria, Azhdarchidae) from the late Cretaceous of Uzbekistan&lt;/style&gt;&lt;/title&gt;&lt;secondary-title&gt;Proceedings of the Zoological Institute RAS&lt;/secondary-title&gt;&lt;/titles&gt;&lt;periodical&gt;&lt;full-title&gt;Proceedings of the Zoological Institute RAS&lt;/full-title&gt;&lt;/periodical&gt;&lt;pages&gt;264-317&lt;/pages&gt;&lt;volume&gt;314&lt;/volume&gt;&lt;number&gt;3&lt;/number&gt;&lt;dates&gt;&lt;year&gt;2010&lt;/year&gt;&lt;/dates&gt;&lt;urls&gt;&lt;/urls&gt;&lt;/record&gt;&lt;/Cite&gt;&lt;/EndNote&gt;</w:instrText>
      </w:r>
      <w:r w:rsidR="003D35EB">
        <w:fldChar w:fldCharType="separate"/>
      </w:r>
      <w:r w:rsidR="003D35EB">
        <w:rPr>
          <w:noProof/>
        </w:rPr>
        <w:t>(Averianov, 2010)</w:t>
      </w:r>
      <w:r w:rsidR="003D35EB">
        <w:fldChar w:fldCharType="end"/>
      </w:r>
      <w:r w:rsidR="001F231A">
        <w:t xml:space="preserve"> </w:t>
      </w:r>
      <w:r w:rsidR="00FC66BD">
        <w:t xml:space="preserve">and </w:t>
      </w:r>
      <w:proofErr w:type="spellStart"/>
      <w:r w:rsidR="00FC66BD">
        <w:t>pteranodontoids</w:t>
      </w:r>
      <w:proofErr w:type="spellEnd"/>
      <w:r w:rsidR="00FC66BD">
        <w:t xml:space="preserve"> </w:t>
      </w:r>
      <w:r w:rsidR="003D35EB">
        <w:fldChar w:fldCharType="begin"/>
      </w:r>
      <w:r w:rsidR="003D35EB">
        <w:instrText xml:space="preserve"> ADDIN EN.CITE &lt;EndNote&gt;&lt;Cite&gt;&lt;Author&gt;Hooley&lt;/Author&gt;&lt;Year&gt;1913&lt;/Year&gt;&lt;RecNum&gt;3669&lt;/RecNum&gt;&lt;DisplayText&gt;(Eaton, 1910; Hooley, 1913)&lt;/DisplayText&gt;&lt;record&gt;&lt;rec-number&gt;3669&lt;/rec-number&gt;&lt;foreign-keys&gt;&lt;key app="EN" db-id="p922x5d9sw2e2qeae2bvrsw6f9dp9ev95srp" timestamp="1473346846"&gt;3669&lt;/key&gt;&lt;/foreign-keys&gt;&lt;ref-type name="Journal Article"&gt;17&lt;/ref-type&gt;&lt;contributors&gt;&lt;authors&gt;&lt;author&gt;Hooley, Reginald Walter&lt;/author&gt;&lt;/authors&gt;&lt;/contributors&gt;&lt;titles&gt;&lt;title&gt;&lt;style face="normal" font="default" size="100%"&gt;On the skeleton of &lt;/style&gt;&lt;style face="italic" font="default" size="100%"&gt;Ornithodesmus latidens&lt;/style&gt;&lt;style face="normal" font="default" size="100%"&gt;; an ornithosaur from the Wealden Shales of Atherfield (Isle of Wight)&lt;/style&gt;&lt;/title&gt;&lt;secondary-title&gt;Quarterly Journal of the Geological Society&lt;/secondary-title&gt;&lt;/titles&gt;&lt;periodical&gt;&lt;full-title&gt;Quarterly Journal of the Geological Society&lt;/full-title&gt;&lt;/periodical&gt;&lt;pages&gt;372-422&lt;/pages&gt;&lt;volume&gt;69&lt;/volume&gt;&lt;number&gt;1-4&lt;/number&gt;&lt;dates&gt;&lt;year&gt;1913&lt;/year&gt;&lt;/dates&gt;&lt;isbn&gt;0370-291X&lt;/isbn&gt;&lt;urls&gt;&lt;/urls&gt;&lt;/record&gt;&lt;/Cite&gt;&lt;Cite&gt;&lt;Author&gt;Eaton&lt;/Author&gt;&lt;Year&gt;1910&lt;/Year&gt;&lt;RecNum&gt;1482&lt;/RecNum&gt;&lt;record&gt;&lt;rec-number&gt;1482&lt;/rec-number&gt;&lt;foreign-keys&gt;&lt;key app="EN" db-id="p922x5d9sw2e2qeae2bvrsw6f9dp9ev95srp" timestamp="0"&gt;1482&lt;/key&gt;&lt;/foreign-keys&gt;&lt;ref-type name="Journal Article"&gt;17&lt;/ref-type&gt;&lt;contributors&gt;&lt;authors&gt;&lt;author&gt;Eaton, C. F.&lt;/author&gt;&lt;/authors&gt;&lt;/contributors&gt;&lt;titles&gt;&lt;title&gt;&lt;style face="normal" font="default" size="100%"&gt;Osteology of &lt;/style&gt;&lt;style face="italic" font="default" size="100%"&gt;Pteranodon&lt;/style&gt;&lt;/title&gt;&lt;secondary-title&gt;Memoirs of the Connecticut Academy of Arts and Sciences&lt;/secondary-title&gt;&lt;/titles&gt;&lt;pages&gt;1-38&lt;/pages&gt;&lt;volume&gt;2&lt;/volume&gt;&lt;dates&gt;&lt;year&gt;1910&lt;/year&gt;&lt;/dates&gt;&lt;urls&gt;&lt;/urls&gt;&lt;/record&gt;&lt;/Cite&gt;&lt;/EndNote&gt;</w:instrText>
      </w:r>
      <w:r w:rsidR="003D35EB">
        <w:fldChar w:fldCharType="separate"/>
      </w:r>
      <w:r w:rsidR="003D35EB">
        <w:rPr>
          <w:noProof/>
        </w:rPr>
        <w:t>(Eaton, 1910; Hooley, 1913)</w:t>
      </w:r>
      <w:r w:rsidR="003D35EB">
        <w:fldChar w:fldCharType="end"/>
      </w:r>
      <w:r w:rsidR="00FC66BD">
        <w:t xml:space="preserve">. The same condition is seen in </w:t>
      </w:r>
      <w:proofErr w:type="spellStart"/>
      <w:r w:rsidR="00FC66BD" w:rsidRPr="00FC66BD">
        <w:rPr>
          <w:i/>
        </w:rPr>
        <w:t>Piksi</w:t>
      </w:r>
      <w:proofErr w:type="spellEnd"/>
      <w:r w:rsidR="00FC66BD">
        <w:t>.</w:t>
      </w:r>
    </w:p>
    <w:p w14:paraId="630FDE3A" w14:textId="08B63496" w:rsidR="00384F1A" w:rsidRDefault="00B80ACC" w:rsidP="00045F91">
      <w:pPr>
        <w:pStyle w:val="ListParagraph"/>
        <w:numPr>
          <w:ilvl w:val="0"/>
          <w:numId w:val="5"/>
        </w:numPr>
        <w:jc w:val="both"/>
      </w:pPr>
      <w:r>
        <w:rPr>
          <w:b/>
        </w:rPr>
        <w:t>Distal end of the ulna</w:t>
      </w:r>
      <w:r w:rsidR="00384F1A">
        <w:rPr>
          <w:b/>
        </w:rPr>
        <w:t xml:space="preserve"> </w:t>
      </w:r>
      <w:r>
        <w:rPr>
          <w:b/>
        </w:rPr>
        <w:t>flattened.</w:t>
      </w:r>
      <w:r>
        <w:t xml:space="preserve"> The distal end of the ulna is flattened in pterosaurs including both </w:t>
      </w:r>
      <w:proofErr w:type="spellStart"/>
      <w:r>
        <w:t>azhdarchoids</w:t>
      </w:r>
      <w:proofErr w:type="spellEnd"/>
      <w:r w:rsidR="001F231A">
        <w:t xml:space="preserve"> </w:t>
      </w:r>
      <w:r w:rsidR="003D35EB">
        <w:fldChar w:fldCharType="begin"/>
      </w:r>
      <w:r w:rsidR="003D35EB">
        <w:instrText xml:space="preserve"> ADDIN EN.CITE &lt;EndNote&gt;&lt;Cite&gt;&lt;Author&gt;Averianov&lt;/Author&gt;&lt;Year&gt;2010&lt;/Year&gt;&lt;RecNum&gt;3662&lt;/RecNum&gt;&lt;DisplayText&gt;(Averianov, 2010)&lt;/DisplayText&gt;&lt;record&gt;&lt;rec-number&gt;3662&lt;/rec-number&gt;&lt;foreign-keys&gt;&lt;key app="EN" db-id="p922x5d9sw2e2qeae2bvrsw6f9dp9ev95srp" timestamp="1473340290"&gt;3662&lt;/key&gt;&lt;/foreign-keys&gt;&lt;ref-type name="Journal Article"&gt;17&lt;/ref-type&gt;&lt;contributors&gt;&lt;authors&gt;&lt;author&gt;Averianov, AO&lt;/author&gt;&lt;/authors&gt;&lt;/contributors&gt;&lt;titles&gt;&lt;title&gt;&lt;style face="normal" font="default" size="100%"&gt;The osteology of &lt;/style&gt;&lt;style face="italic" font="default" size="100%"&gt;Azhdarcho lancicollis &lt;/style&gt;&lt;style face="normal" font="default" size="100%"&gt;Nessov, 1984 (Pterosauria, Azhdarchidae) from the late Cretaceous of Uzbekistan&lt;/style&gt;&lt;/title&gt;&lt;secondary-title&gt;Proceedings of the Zoological Institute RAS&lt;/secondary-title&gt;&lt;/titles&gt;&lt;periodical&gt;&lt;full-title&gt;Proceedings of the Zoological Institute RAS&lt;/full-title&gt;&lt;/periodical&gt;&lt;pages&gt;264-317&lt;/pages&gt;&lt;volume&gt;314&lt;/volume&gt;&lt;number&gt;3&lt;/number&gt;&lt;dates&gt;&lt;year&gt;2010&lt;/year&gt;&lt;/dates&gt;&lt;urls&gt;&lt;/urls&gt;&lt;/record&gt;&lt;/Cite&gt;&lt;/EndNote&gt;</w:instrText>
      </w:r>
      <w:r w:rsidR="003D35EB">
        <w:fldChar w:fldCharType="separate"/>
      </w:r>
      <w:r w:rsidR="003D35EB">
        <w:rPr>
          <w:noProof/>
        </w:rPr>
        <w:t>(Averianov, 2010)</w:t>
      </w:r>
      <w:r w:rsidR="003D35EB">
        <w:fldChar w:fldCharType="end"/>
      </w:r>
      <w:r>
        <w:t xml:space="preserve"> and </w:t>
      </w:r>
      <w:r w:rsidR="00FC66BD">
        <w:t xml:space="preserve"> </w:t>
      </w:r>
      <w:proofErr w:type="spellStart"/>
      <w:r w:rsidR="001F231A">
        <w:t>pteranodontoids</w:t>
      </w:r>
      <w:proofErr w:type="spellEnd"/>
      <w:r w:rsidR="001F231A">
        <w:t xml:space="preserve"> </w:t>
      </w:r>
      <w:r w:rsidR="003D35EB">
        <w:fldChar w:fldCharType="begin"/>
      </w:r>
      <w:r w:rsidR="003D35EB">
        <w:instrText xml:space="preserve"> ADDIN EN.CITE &lt;EndNote&gt;&lt;Cite&gt;&lt;Author&gt;Hooley&lt;/Author&gt;&lt;Year&gt;1913&lt;/Year&gt;&lt;RecNum&gt;3669&lt;/RecNum&gt;&lt;DisplayText&gt;(Hooley, 1913)&lt;/DisplayText&gt;&lt;record&gt;&lt;rec-number&gt;3669&lt;/rec-number&gt;&lt;foreign-keys&gt;&lt;key app="EN" db-id="p922x5d9sw2e2qeae2bvrsw6f9dp9ev95srp" timestamp="1473346846"&gt;3669&lt;/key&gt;&lt;/foreign-keys&gt;&lt;ref-type name="Journal Article"&gt;17&lt;/ref-type&gt;&lt;contributors&gt;&lt;authors&gt;&lt;author&gt;Hooley, Reginald Walter&lt;/author&gt;&lt;/authors&gt;&lt;/contributors&gt;&lt;titles&gt;&lt;title&gt;&lt;style face="normal" font="default" size="100%"&gt;On the skeleton of &lt;/style&gt;&lt;style face="italic" font="default" size="100%"&gt;Ornithodesmus latidens&lt;/style&gt;&lt;style face="normal" font="default" size="100%"&gt;; an ornithosaur from the Wealden Shales of Atherfield (Isle of Wight)&lt;/style&gt;&lt;/title&gt;&lt;secondary-title&gt;Quarterly Journal of the Geological Society&lt;/secondary-title&gt;&lt;/titles&gt;&lt;periodical&gt;&lt;full-title&gt;Quarterly Journal of the Geological Society&lt;/full-title&gt;&lt;/periodical&gt;&lt;pages&gt;372-422&lt;/pages&gt;&lt;volume&gt;69&lt;/volume&gt;&lt;number&gt;1-4&lt;/number&gt;&lt;dates&gt;&lt;year&gt;1913&lt;/year&gt;&lt;/dates&gt;&lt;isbn&gt;0370-291X&lt;/isbn&gt;&lt;urls&gt;&lt;/urls&gt;&lt;/record&gt;&lt;/Cite&gt;&lt;/EndNote&gt;</w:instrText>
      </w:r>
      <w:r w:rsidR="003D35EB">
        <w:fldChar w:fldCharType="separate"/>
      </w:r>
      <w:r w:rsidR="003D35EB">
        <w:rPr>
          <w:noProof/>
        </w:rPr>
        <w:t>(Hooley, 1913)</w:t>
      </w:r>
      <w:r w:rsidR="003D35EB">
        <w:fldChar w:fldCharType="end"/>
      </w:r>
      <w:r w:rsidR="001F231A">
        <w:t>.</w:t>
      </w:r>
      <w:r w:rsidR="00384F1A">
        <w:t xml:space="preserve"> </w:t>
      </w:r>
    </w:p>
    <w:p w14:paraId="7AA11E13" w14:textId="6C540E0A" w:rsidR="007827AC" w:rsidRDefault="00384F1A" w:rsidP="00045F91">
      <w:pPr>
        <w:pStyle w:val="ListParagraph"/>
        <w:numPr>
          <w:ilvl w:val="0"/>
          <w:numId w:val="5"/>
        </w:numPr>
        <w:jc w:val="both"/>
      </w:pPr>
      <w:r>
        <w:rPr>
          <w:b/>
        </w:rPr>
        <w:t>Distal end of ulna bearing a tubercle.</w:t>
      </w:r>
      <w:r>
        <w:t xml:space="preserve"> </w:t>
      </w:r>
      <w:r w:rsidR="001F231A">
        <w:t xml:space="preserve"> </w:t>
      </w:r>
      <w:r>
        <w:t xml:space="preserve">The ulna bears a tubercle on its distal end in both </w:t>
      </w:r>
      <w:proofErr w:type="spellStart"/>
      <w:r>
        <w:t>azhdarchoids</w:t>
      </w:r>
      <w:proofErr w:type="spellEnd"/>
      <w:r>
        <w:t xml:space="preserve"> </w:t>
      </w:r>
      <w:r w:rsidR="003D35EB">
        <w:fldChar w:fldCharType="begin"/>
      </w:r>
      <w:r w:rsidR="003D35EB">
        <w:instrText xml:space="preserve"> ADDIN EN.CITE &lt;EndNote&gt;&lt;Cite&gt;&lt;Author&gt;Averianov&lt;/Author&gt;&lt;Year&gt;2010&lt;/Year&gt;&lt;RecNum&gt;3662&lt;/RecNum&gt;&lt;DisplayText&gt;(Averianov, 2010)&lt;/DisplayText&gt;&lt;record&gt;&lt;rec-number&gt;3662&lt;/rec-number&gt;&lt;foreign-keys&gt;&lt;key app="EN" db-id="p922x5d9sw2e2qeae2bvrsw6f9dp9ev95srp" timestamp="1473340290"&gt;3662&lt;/key&gt;&lt;/foreign-keys&gt;&lt;ref-type name="Journal Article"&gt;17&lt;/ref-type&gt;&lt;contributors&gt;&lt;authors&gt;&lt;author&gt;Averianov, AO&lt;/author&gt;&lt;/authors&gt;&lt;/contributors&gt;&lt;titles&gt;&lt;title&gt;&lt;style face="normal" font="default" size="100%"&gt;The osteology of &lt;/style&gt;&lt;style face="italic" font="default" size="100%"&gt;Azhdarcho lancicollis &lt;/style&gt;&lt;style face="normal" font="default" size="100%"&gt;Nessov, 1984 (Pterosauria, Azhdarchidae) from the late Cretaceous of Uzbekistan&lt;/style&gt;&lt;/title&gt;&lt;secondary-title&gt;Proceedings of the Zoological Institute RAS&lt;/secondary-title&gt;&lt;/titles&gt;&lt;periodical&gt;&lt;full-title&gt;Proceedings of the Zoological Institute RAS&lt;/full-title&gt;&lt;/periodical&gt;&lt;pages&gt;264-317&lt;/pages&gt;&lt;volume&gt;314&lt;/volume&gt;&lt;number&gt;3&lt;/number&gt;&lt;dates&gt;&lt;year&gt;2010&lt;/year&gt;&lt;/dates&gt;&lt;urls&gt;&lt;/urls&gt;&lt;/record&gt;&lt;/Cite&gt;&lt;/EndNote&gt;</w:instrText>
      </w:r>
      <w:r w:rsidR="003D35EB">
        <w:fldChar w:fldCharType="separate"/>
      </w:r>
      <w:r w:rsidR="003D35EB">
        <w:rPr>
          <w:noProof/>
        </w:rPr>
        <w:t>(Averianov, 2010)</w:t>
      </w:r>
      <w:r w:rsidR="003D35EB">
        <w:fldChar w:fldCharType="end"/>
      </w:r>
      <w:r>
        <w:t xml:space="preserve"> and </w:t>
      </w:r>
      <w:proofErr w:type="spellStart"/>
      <w:r>
        <w:t>pteranodontoids</w:t>
      </w:r>
      <w:proofErr w:type="spellEnd"/>
      <w:r>
        <w:t xml:space="preserve"> </w:t>
      </w:r>
      <w:r w:rsidR="003D35EB">
        <w:fldChar w:fldCharType="begin"/>
      </w:r>
      <w:r w:rsidR="003D35EB">
        <w:instrText xml:space="preserve"> ADDIN EN.CITE &lt;EndNote&gt;&lt;Cite&gt;&lt;Author&gt;Hooley&lt;/Author&gt;&lt;Year&gt;1913&lt;/Year&gt;&lt;RecNum&gt;3669&lt;/RecNum&gt;&lt;DisplayText&gt;(Hooley, 1913)&lt;/DisplayText&gt;&lt;record&gt;&lt;rec-number&gt;3669&lt;/rec-number&gt;&lt;foreign-keys&gt;&lt;key app="EN" db-id="p922x5d9sw2e2qeae2bvrsw6f9dp9ev95srp" timestamp="1473346846"&gt;3669&lt;/key&gt;&lt;/foreign-keys&gt;&lt;ref-type name="Journal Article"&gt;17&lt;/ref-type&gt;&lt;contributors&gt;&lt;authors&gt;&lt;author&gt;Hooley, Reginald Walter&lt;/author&gt;&lt;/authors&gt;&lt;/contributors&gt;&lt;titles&gt;&lt;title&gt;&lt;style face="normal" font="default" size="100%"&gt;On the skeleton of &lt;/style&gt;&lt;style face="italic" font="default" size="100%"&gt;Ornithodesmus latidens&lt;/style&gt;&lt;style face="normal" font="default" size="100%"&gt;; an ornithosaur from the Wealden Shales of Atherfield (Isle of Wight)&lt;/style&gt;&lt;/title&gt;&lt;secondary-title&gt;Quarterly Journal of the Geological Society&lt;/secondary-title&gt;&lt;/titles&gt;&lt;periodical&gt;&lt;full-title&gt;Quarterly Journal of the Geological Society&lt;/full-title&gt;&lt;/periodical&gt;&lt;pages&gt;372-422&lt;/pages&gt;&lt;volume&gt;69&lt;/volume&gt;&lt;number&gt;1-4&lt;/number&gt;&lt;dates&gt;&lt;year&gt;1913&lt;/year&gt;&lt;/dates&gt;&lt;isbn&gt;0370-291X&lt;/isbn&gt;&lt;urls&gt;&lt;/urls&gt;&lt;/record&gt;&lt;/Cite&gt;&lt;/EndNote&gt;</w:instrText>
      </w:r>
      <w:r w:rsidR="003D35EB">
        <w:fldChar w:fldCharType="separate"/>
      </w:r>
      <w:r w:rsidR="003D35EB">
        <w:rPr>
          <w:noProof/>
        </w:rPr>
        <w:t>(Hooley, 1913)</w:t>
      </w:r>
      <w:r w:rsidR="003D35EB">
        <w:fldChar w:fldCharType="end"/>
      </w:r>
      <w:r>
        <w:t>.</w:t>
      </w:r>
      <w:r w:rsidR="003D35EB">
        <w:t xml:space="preserve"> </w:t>
      </w:r>
      <w:proofErr w:type="spellStart"/>
      <w:r w:rsidR="003D35EB" w:rsidRPr="003D35EB">
        <w:rPr>
          <w:i/>
        </w:rPr>
        <w:t>Piksi</w:t>
      </w:r>
      <w:proofErr w:type="spellEnd"/>
      <w:r w:rsidR="003D35EB">
        <w:t xml:space="preserve"> shares this same feature </w:t>
      </w:r>
      <w:r w:rsidR="003D35EB">
        <w:fldChar w:fldCharType="begin"/>
      </w:r>
      <w:r w:rsidR="003D35EB">
        <w:instrText xml:space="preserve"> ADDIN EN.CITE &lt;EndNote&gt;&lt;Cite&gt;&lt;Author&gt;Agnolin&lt;/Author&gt;&lt;Year&gt;2012&lt;/Year&gt;&lt;RecNum&gt;3477&lt;/RecNum&gt;&lt;DisplayText&gt;(Agnolin and Varricchio, 2012)&lt;/DisplayText&gt;&lt;record&gt;&lt;rec-number&gt;3477&lt;/rec-number&gt;&lt;foreign-keys&gt;&lt;key app="EN" db-id="p922x5d9sw2e2qeae2bvrsw6f9dp9ev95srp" timestamp="1455210651"&gt;3477&lt;/key&gt;&lt;/foreign-keys&gt;&lt;ref-type name="Journal Article"&gt;17&lt;/ref-type&gt;&lt;contributors&gt;&lt;authors&gt;&lt;author&gt;Agnolin, Federico L&lt;/author&gt;&lt;author&gt;Varricchio, David&lt;/author&gt;&lt;/authors&gt;&lt;/contributors&gt;&lt;titles&gt;&lt;title&gt;&lt;style face="normal" font="default" size="100%"&gt;Systematic reinterpretation of &lt;/style&gt;&lt;style face="italic" font="default" size="100%"&gt;Piksi barbarulna &lt;/style&gt;&lt;style face="normal" font="default" size="100%"&gt;Varricchio, 2002 from the Two Medicine Formation (Upper Cretaceous) of Western USA (Montana) as a pterosaur rather than a bird&lt;/style&gt;&lt;/title&gt;&lt;secondary-title&gt;Geodiversitas&lt;/secondary-title&gt;&lt;/titles&gt;&lt;periodical&gt;&lt;full-title&gt;Geodiversitas&lt;/full-title&gt;&lt;/periodical&gt;&lt;pages&gt;883-894&lt;/pages&gt;&lt;volume&gt;34&lt;/volume&gt;&lt;number&gt;4&lt;/number&gt;&lt;dates&gt;&lt;year&gt;2012&lt;/year&gt;&lt;/dates&gt;&lt;isbn&gt;1280-9659&lt;/isbn&gt;&lt;urls&gt;&lt;/urls&gt;&lt;/record&gt;&lt;/Cite&gt;&lt;/EndNote&gt;</w:instrText>
      </w:r>
      <w:r w:rsidR="003D35EB">
        <w:fldChar w:fldCharType="separate"/>
      </w:r>
      <w:r w:rsidR="003D35EB">
        <w:rPr>
          <w:noProof/>
        </w:rPr>
        <w:t>(Agnolin and Varricchio, 2012)</w:t>
      </w:r>
      <w:r w:rsidR="003D35EB">
        <w:fldChar w:fldCharType="end"/>
      </w:r>
      <w:r w:rsidR="003D35EB">
        <w:t xml:space="preserve">. </w:t>
      </w:r>
    </w:p>
    <w:p w14:paraId="3277EC18" w14:textId="77777777" w:rsidR="00A527BE" w:rsidRDefault="00A527BE" w:rsidP="00045F91">
      <w:pPr>
        <w:pStyle w:val="ListParagraph"/>
        <w:jc w:val="both"/>
      </w:pPr>
    </w:p>
    <w:p w14:paraId="75727046" w14:textId="17AD4DAC" w:rsidR="00A527BE" w:rsidRPr="008952DE" w:rsidRDefault="00A527BE" w:rsidP="00045F91">
      <w:pPr>
        <w:pStyle w:val="ListParagraph"/>
        <w:jc w:val="both"/>
      </w:pPr>
      <w:r w:rsidRPr="008952DE">
        <w:t xml:space="preserve">The following features are potentially informative with respect to </w:t>
      </w:r>
      <w:proofErr w:type="spellStart"/>
      <w:r w:rsidRPr="008952DE">
        <w:rPr>
          <w:i/>
        </w:rPr>
        <w:t>Piksi</w:t>
      </w:r>
      <w:r w:rsidRPr="008952DE">
        <w:t>’s</w:t>
      </w:r>
      <w:proofErr w:type="spellEnd"/>
      <w:r w:rsidRPr="008952DE">
        <w:t xml:space="preserve"> placement in Pterosauria</w:t>
      </w:r>
      <w:r w:rsidR="00E64E2B">
        <w:t>:</w:t>
      </w:r>
    </w:p>
    <w:p w14:paraId="32613B29" w14:textId="77777777" w:rsidR="00A527BE" w:rsidRDefault="00A527BE" w:rsidP="00045F91">
      <w:pPr>
        <w:pStyle w:val="ListParagraph"/>
        <w:jc w:val="both"/>
      </w:pPr>
    </w:p>
    <w:p w14:paraId="396E08CC" w14:textId="789BC8A6" w:rsidR="004E7E3A" w:rsidRDefault="00A527BE" w:rsidP="00045F91">
      <w:pPr>
        <w:pStyle w:val="ListParagraph"/>
        <w:numPr>
          <w:ilvl w:val="0"/>
          <w:numId w:val="5"/>
        </w:numPr>
        <w:jc w:val="both"/>
      </w:pPr>
      <w:r w:rsidRPr="002D533A">
        <w:rPr>
          <w:b/>
        </w:rPr>
        <w:t>Distal end of humerus triangular.</w:t>
      </w:r>
      <w:r w:rsidR="0038142D">
        <w:t xml:space="preserve"> In </w:t>
      </w:r>
      <w:proofErr w:type="spellStart"/>
      <w:r w:rsidR="0038142D">
        <w:t>azhdarchoids</w:t>
      </w:r>
      <w:proofErr w:type="spellEnd"/>
      <w:r w:rsidR="0038142D">
        <w:t xml:space="preserve">, the humerus projects behind the olecranon fossa to create a rounded, D-shaped profile to the distal humerus. This feature is absent in </w:t>
      </w:r>
      <w:proofErr w:type="spellStart"/>
      <w:r w:rsidR="0038142D" w:rsidRPr="006B44BC">
        <w:rPr>
          <w:i/>
        </w:rPr>
        <w:t>Piksi</w:t>
      </w:r>
      <w:proofErr w:type="spellEnd"/>
      <w:r w:rsidR="0038142D">
        <w:t xml:space="preserve">, instead the back of the humerus is concave, more similar to the triangular distal end of the humerus seen in </w:t>
      </w:r>
      <w:proofErr w:type="spellStart"/>
      <w:r w:rsidR="006B44BC">
        <w:t>pteranodontoids</w:t>
      </w:r>
      <w:proofErr w:type="spellEnd"/>
      <w:r w:rsidR="006B44BC">
        <w:t xml:space="preserve"> including </w:t>
      </w:r>
      <w:proofErr w:type="spellStart"/>
      <w:r w:rsidR="0038142D">
        <w:t>ornithocheirans</w:t>
      </w:r>
      <w:proofErr w:type="spellEnd"/>
      <w:r w:rsidR="0038142D">
        <w:t xml:space="preserve"> </w:t>
      </w:r>
      <w:r w:rsidR="003D35EB">
        <w:fldChar w:fldCharType="begin"/>
      </w:r>
      <w:r w:rsidR="003D35EB">
        <w:instrText xml:space="preserve"> ADDIN EN.CITE &lt;EndNote&gt;&lt;Cite&gt;&lt;Author&gt;Kellner&lt;/Author&gt;&lt;Year&gt;2000&lt;/Year&gt;&lt;RecNum&gt;3751&lt;/RecNum&gt;&lt;DisplayText&gt;(Kellner and Tomida, 2000)&lt;/DisplayText&gt;&lt;record&gt;&lt;rec-number&gt;3751&lt;/rec-number&gt;&lt;foreign-keys&gt;&lt;key app="EN" db-id="p922x5d9sw2e2qeae2bvrsw6f9dp9ev95srp" timestamp="1488201809"&gt;3751&lt;/key&gt;&lt;/foreign-keys&gt;&lt;ref-type name="Journal Article"&gt;17&lt;/ref-type&gt;&lt;contributors&gt;&lt;authors&gt;&lt;author&gt;Kellner, Alexander W A&lt;/author&gt;&lt;author&gt;Tomida, Yukimitsu&lt;/author&gt;&lt;/authors&gt;&lt;/contributors&gt;&lt;titles&gt;&lt;title&gt;Description of a new species of Anhangueridae (Pterodactyloidea) with comments on the pterosaur fauna from the Santana Formation (Aptian-Albian), northeastern Brazil&lt;/title&gt;&lt;secondary-title&gt;National Science Museum Monographs&lt;/secondary-title&gt;&lt;/titles&gt;&lt;periodical&gt;&lt;full-title&gt;National Science Museum Monographs&lt;/full-title&gt;&lt;/periodical&gt;&lt;pages&gt;ix-137&lt;/pages&gt;&lt;volume&gt;17&lt;/volume&gt;&lt;dates&gt;&lt;year&gt;2000&lt;/year&gt;&lt;/dates&gt;&lt;isbn&gt;1342-9574&lt;/isbn&gt;&lt;urls&gt;&lt;/urls&gt;&lt;/record&gt;&lt;/Cite&gt;&lt;/EndNote&gt;</w:instrText>
      </w:r>
      <w:r w:rsidR="003D35EB">
        <w:fldChar w:fldCharType="separate"/>
      </w:r>
      <w:r w:rsidR="003D35EB">
        <w:rPr>
          <w:noProof/>
        </w:rPr>
        <w:t>(Kellner and Tomida, 2000)</w:t>
      </w:r>
      <w:r w:rsidR="003D35EB">
        <w:fldChar w:fldCharType="end"/>
      </w:r>
      <w:r w:rsidR="0038142D">
        <w:t xml:space="preserve"> and </w:t>
      </w:r>
      <w:proofErr w:type="spellStart"/>
      <w:r w:rsidR="0038142D">
        <w:t>istiodactylids</w:t>
      </w:r>
      <w:proofErr w:type="spellEnd"/>
      <w:r w:rsidR="0038142D">
        <w:t xml:space="preserve"> </w:t>
      </w:r>
      <w:r w:rsidR="003D35EB">
        <w:fldChar w:fldCharType="begin"/>
      </w:r>
      <w:r w:rsidR="003D35EB">
        <w:instrText xml:space="preserve"> ADDIN EN.CITE &lt;EndNote&gt;&lt;Cite&gt;&lt;Author&gt;Hooley&lt;/Author&gt;&lt;Year&gt;1913&lt;/Year&gt;&lt;RecNum&gt;3669&lt;/RecNum&gt;&lt;DisplayText&gt;(Hooley, 1913)&lt;/DisplayText&gt;&lt;record&gt;&lt;rec-number&gt;3669&lt;/rec-number&gt;&lt;foreign-keys&gt;&lt;key app="EN" db-id="p922x5d9sw2e2qeae2bvrsw6f9dp9ev95srp" timestamp="1473346846"&gt;3669&lt;/key&gt;&lt;/foreign-keys&gt;&lt;ref-type name="Journal Article"&gt;17&lt;/ref-type&gt;&lt;contributors&gt;&lt;authors&gt;&lt;author&gt;Hooley, Reginald Walter&lt;/author&gt;&lt;/authors&gt;&lt;/contributors&gt;&lt;titles&gt;&lt;title&gt;&lt;style face="normal" font="default" size="100%"&gt;On the skeleton of &lt;/style&gt;&lt;style face="italic" font="default" size="100%"&gt;Ornithodesmus latidens&lt;/style&gt;&lt;style face="normal" font="default" size="100%"&gt;; an ornithosaur from the Wealden Shales of Atherfield (Isle of Wight)&lt;/style&gt;&lt;/title&gt;&lt;secondary-title&gt;Quarterly Journal of the Geological Society&lt;/secondary-title&gt;&lt;/titles&gt;&lt;periodical&gt;&lt;full-title&gt;Quarterly Journal of the Geological Society&lt;/full-title&gt;&lt;/periodical&gt;&lt;pages&gt;372-422&lt;/pages&gt;&lt;volume&gt;69&lt;/volume&gt;&lt;number&gt;1-4&lt;/number&gt;&lt;dates&gt;&lt;year&gt;1913&lt;/year&gt;&lt;/dates&gt;&lt;isbn&gt;0370-291X&lt;/isbn&gt;&lt;urls&gt;&lt;/urls&gt;&lt;/record&gt;&lt;/Cite&gt;&lt;/EndNote&gt;</w:instrText>
      </w:r>
      <w:r w:rsidR="003D35EB">
        <w:fldChar w:fldCharType="separate"/>
      </w:r>
      <w:r w:rsidR="003D35EB">
        <w:rPr>
          <w:noProof/>
        </w:rPr>
        <w:t>(Hooley, 1913)</w:t>
      </w:r>
      <w:r w:rsidR="003D35EB">
        <w:fldChar w:fldCharType="end"/>
      </w:r>
      <w:r w:rsidR="006B44BC">
        <w:t xml:space="preserve">. </w:t>
      </w:r>
    </w:p>
    <w:p w14:paraId="4358F395" w14:textId="72463CCC" w:rsidR="00A50841" w:rsidRDefault="003D35EB" w:rsidP="00045F91">
      <w:pPr>
        <w:pStyle w:val="ListParagraph"/>
        <w:numPr>
          <w:ilvl w:val="0"/>
          <w:numId w:val="5"/>
        </w:numPr>
        <w:jc w:val="both"/>
      </w:pPr>
      <w:r>
        <w:rPr>
          <w:b/>
        </w:rPr>
        <w:t xml:space="preserve"> </w:t>
      </w:r>
      <w:r w:rsidR="00A527BE" w:rsidRPr="008B615F">
        <w:rPr>
          <w:b/>
        </w:rPr>
        <w:t>H</w:t>
      </w:r>
      <w:r w:rsidR="006762F3" w:rsidRPr="008B615F">
        <w:rPr>
          <w:b/>
        </w:rPr>
        <w:t>ypertrophied accessory articular surface of medial condyle.</w:t>
      </w:r>
      <w:r w:rsidR="006762F3">
        <w:t xml:space="preserve"> </w:t>
      </w:r>
      <w:r w:rsidR="00A527BE">
        <w:t>In most pterosaurs,</w:t>
      </w:r>
      <w:r w:rsidR="005A3BEE">
        <w:t xml:space="preserve"> such as Azhdarchidae </w:t>
      </w:r>
      <w:r w:rsidR="005A3BEE">
        <w:fldChar w:fldCharType="begin"/>
      </w:r>
      <w:r w:rsidR="005A3BEE">
        <w:instrText xml:space="preserve"> ADDIN EN.CITE &lt;EndNote&gt;&lt;Cite&gt;&lt;Author&gt;Averianov&lt;/Author&gt;&lt;Year&gt;2010&lt;/Year&gt;&lt;RecNum&gt;3662&lt;/RecNum&gt;&lt;DisplayText&gt;(Averianov, 2010)&lt;/DisplayText&gt;&lt;record&gt;&lt;rec-number&gt;3662&lt;/rec-number&gt;&lt;foreign-keys&gt;&lt;key app="EN" db-id="p922x5d9sw2e2qeae2bvrsw6f9dp9ev95srp" timestamp="1473340290"&gt;3662&lt;/key&gt;&lt;/foreign-keys&gt;&lt;ref-type name="Journal Article"&gt;17&lt;/ref-type&gt;&lt;contributors&gt;&lt;authors&gt;&lt;author&gt;Averianov, AO&lt;/author&gt;&lt;/authors&gt;&lt;/contributors&gt;&lt;titles&gt;&lt;title&gt;&lt;style face="normal" font="default" size="100%"&gt;The osteology of &lt;/style&gt;&lt;style face="italic" font="default" size="100%"&gt;Azhdarcho lancicollis &lt;/style&gt;&lt;style face="normal" font="default" size="100%"&gt;Nessov, 1984 (Pterosauria, Azhdarchidae) from the late Cretaceous of Uzbekistan&lt;/style&gt;&lt;/title&gt;&lt;secondary-title&gt;Proceedings of the Zoological Institute RAS&lt;/secondary-title&gt;&lt;/titles&gt;&lt;periodical&gt;&lt;full-title&gt;Proceedings of the Zoological Institute RAS&lt;/full-title&gt;&lt;/periodical&gt;&lt;pages&gt;264-317&lt;/pages&gt;&lt;volume&gt;314&lt;/volume&gt;&lt;number&gt;3&lt;/number&gt;&lt;dates&gt;&lt;year&gt;2010&lt;/year&gt;&lt;/dates&gt;&lt;urls&gt;&lt;/urls&gt;&lt;/record&gt;&lt;/Cite&gt;&lt;/EndNote&gt;</w:instrText>
      </w:r>
      <w:r w:rsidR="005A3BEE">
        <w:fldChar w:fldCharType="separate"/>
      </w:r>
      <w:r w:rsidR="005A3BEE">
        <w:rPr>
          <w:noProof/>
        </w:rPr>
        <w:t>(Averianov, 2010)</w:t>
      </w:r>
      <w:r w:rsidR="005A3BEE">
        <w:fldChar w:fldCharType="end"/>
      </w:r>
      <w:r w:rsidR="005A3BEE">
        <w:t>,</w:t>
      </w:r>
      <w:r w:rsidR="00A527BE">
        <w:t xml:space="preserve"> the medial condyle has a small accessory surface that is separated by a groove from the main body of the condyle. In </w:t>
      </w:r>
      <w:proofErr w:type="spellStart"/>
      <w:r w:rsidR="00A527BE" w:rsidRPr="008237C6">
        <w:rPr>
          <w:i/>
        </w:rPr>
        <w:t>Piksi</w:t>
      </w:r>
      <w:proofErr w:type="spellEnd"/>
      <w:r w:rsidR="00A527BE">
        <w:t xml:space="preserve"> </w:t>
      </w:r>
      <w:r>
        <w:fldChar w:fldCharType="begin"/>
      </w:r>
      <w:r>
        <w:instrText xml:space="preserve"> ADDIN EN.CITE &lt;EndNote&gt;&lt;Cite&gt;&lt;Author&gt;Agnolin&lt;/Author&gt;&lt;Year&gt;2012&lt;/Year&gt;&lt;RecNum&gt;3477&lt;/RecNum&gt;&lt;DisplayText&gt;(Agnolin and Varricchio, 2012)&lt;/DisplayText&gt;&lt;record&gt;&lt;rec-number&gt;3477&lt;/rec-number&gt;&lt;foreign-keys&gt;&lt;key app="EN" db-id="p922x5d9sw2e2qeae2bvrsw6f9dp9ev95srp" timestamp="1455210651"&gt;3477&lt;/key&gt;&lt;/foreign-keys&gt;&lt;ref-type name="Journal Article"&gt;17&lt;/ref-type&gt;&lt;contributors&gt;&lt;authors&gt;&lt;author&gt;Agnolin, Federico L&lt;/author&gt;&lt;author&gt;Varricchio, David&lt;/author&gt;&lt;/authors&gt;&lt;/contributors&gt;&lt;titles&gt;&lt;title&gt;&lt;style face="normal" font="default" size="100%"&gt;Systematic reinterpretation of &lt;/style&gt;&lt;style face="italic" font="default" size="100%"&gt;Piksi barbarulna &lt;/style&gt;&lt;style face="normal" font="default" size="100%"&gt;Varricchio, 2002 from the Two Medicine Formation (Upper Cretaceous) of Western USA (Montana) as a pterosaur rather than a bird&lt;/style&gt;&lt;/title&gt;&lt;secondary-title&gt;Geodiversitas&lt;/secondary-title&gt;&lt;/titles&gt;&lt;periodical&gt;&lt;full-title&gt;Geodiversitas&lt;/full-title&gt;&lt;/periodical&gt;&lt;pages&gt;883-894&lt;/pages&gt;&lt;volume&gt;34&lt;/volume&gt;&lt;number&gt;4&lt;/number&gt;&lt;dates&gt;&lt;year&gt;2012&lt;/year&gt;&lt;/dates&gt;&lt;isbn&gt;1280-9659&lt;/isbn&gt;&lt;urls&gt;&lt;/urls&gt;&lt;/record&gt;&lt;/Cite&gt;&lt;/EndNote&gt;</w:instrText>
      </w:r>
      <w:r>
        <w:fldChar w:fldCharType="separate"/>
      </w:r>
      <w:r>
        <w:rPr>
          <w:noProof/>
        </w:rPr>
        <w:t>(Agnolin and Varricchio, 2012)</w:t>
      </w:r>
      <w:r>
        <w:fldChar w:fldCharType="end"/>
      </w:r>
      <w:r w:rsidR="008237C6" w:rsidRPr="008237C6">
        <w:t xml:space="preserve"> </w:t>
      </w:r>
      <w:r w:rsidR="00A527BE">
        <w:t xml:space="preserve">this accessory </w:t>
      </w:r>
      <w:r w:rsidR="008237C6">
        <w:t xml:space="preserve">surface is greatly elaborated. A similar elaboration of the accessory surface is seen in a humeral fragment from the Volgograd region of Russia </w:t>
      </w:r>
      <w:r>
        <w:fldChar w:fldCharType="begin"/>
      </w:r>
      <w:r>
        <w:instrText xml:space="preserve"> ADDIN EN.CITE &lt;EndNote&gt;&lt;Cite&gt;&lt;Author&gt;Averianov&lt;/Author&gt;&lt;Year&gt;2005&lt;/Year&gt;&lt;RecNum&gt;3563&lt;/RecNum&gt;&lt;DisplayText&gt;(Averianov et al., 2005)&lt;/DisplayText&gt;&lt;record&gt;&lt;rec-number&gt;3563&lt;/rec-number&gt;&lt;foreign-keys&gt;&lt;key app="EN" db-id="p922x5d9sw2e2qeae2bvrsw6f9dp9ev95srp" timestamp="1459343216"&gt;3563&lt;/key&gt;&lt;/foreign-keys&gt;&lt;ref-type name="Journal Article"&gt;17&lt;/ref-type&gt;&lt;contributors&gt;&lt;authors&gt;&lt;author&gt;Averianov, Alexander O&lt;/author&gt;&lt;author&gt;Kurochkin, Evgeny N&lt;/author&gt;&lt;author&gt;Pervushov, Evgeny M&lt;/author&gt;&lt;author&gt;Ivanov, Alexei V&lt;/author&gt;&lt;/authors&gt;&lt;/contributors&gt;&lt;titles&gt;&lt;title&gt;Two bone fragments of ornithocheiroid pterosaurs from the Cenomanian of Volgograd Region, southern Russia&lt;/title&gt;&lt;secondary-title&gt;Acta Palaeontologica Polonica&lt;/secondary-title&gt;&lt;/titles&gt;&lt;periodical&gt;&lt;full-title&gt;Acta Palaeontologica Polonica&lt;/full-title&gt;&lt;/periodical&gt;&lt;volume&gt;50&lt;/volume&gt;&lt;number&gt;2&lt;/number&gt;&lt;dates&gt;&lt;year&gt;2005&lt;/year&gt;&lt;/dates&gt;&lt;isbn&gt;0567-7920&lt;/isbn&gt;&lt;urls&gt;&lt;/urls&gt;&lt;/record&gt;&lt;/Cite&gt;&lt;/EndNote&gt;</w:instrText>
      </w:r>
      <w:r>
        <w:fldChar w:fldCharType="separate"/>
      </w:r>
      <w:r>
        <w:rPr>
          <w:noProof/>
        </w:rPr>
        <w:t>(Averianov et al., 2005)</w:t>
      </w:r>
      <w:r>
        <w:fldChar w:fldCharType="end"/>
      </w:r>
      <w:r w:rsidR="008237C6">
        <w:t xml:space="preserve"> and in </w:t>
      </w:r>
      <w:proofErr w:type="spellStart"/>
      <w:r w:rsidR="008237C6">
        <w:t>Istiodactylus</w:t>
      </w:r>
      <w:proofErr w:type="spellEnd"/>
      <w:r w:rsidR="008237C6">
        <w:t xml:space="preserve"> </w:t>
      </w:r>
      <w:r>
        <w:fldChar w:fldCharType="begin"/>
      </w:r>
      <w:r>
        <w:instrText xml:space="preserve"> ADDIN EN.CITE &lt;EndNote&gt;&lt;Cite&gt;&lt;Author&gt;Hooley&lt;/Author&gt;&lt;Year&gt;1913&lt;/Year&gt;&lt;RecNum&gt;3669&lt;/RecNum&gt;&lt;DisplayText&gt;(Hooley, 1913)&lt;/DisplayText&gt;&lt;record&gt;&lt;rec-number&gt;3669&lt;/rec-number&gt;&lt;foreign-keys&gt;&lt;key app="EN" db-id="p922x5d9sw2e2qeae2bvrsw6f9dp9ev95srp" timestamp="1473346846"&gt;3669&lt;/key&gt;&lt;/foreign-keys&gt;&lt;ref-type name="Journal Article"&gt;17&lt;/ref-type&gt;&lt;contributors&gt;&lt;authors&gt;&lt;author&gt;Hooley, Reginald Walter&lt;/author&gt;&lt;/authors&gt;&lt;/contributors&gt;&lt;titles&gt;&lt;title&gt;&lt;style face="normal" font="default" size="100%"&gt;On the skeleton of &lt;/style&gt;&lt;style face="italic" font="default" size="100%"&gt;Ornithodesmus latidens&lt;/style&gt;&lt;style face="normal" font="default" size="100%"&gt;; an ornithosaur from the Wealden Shales of Atherfield (Isle of Wight)&lt;/style&gt;&lt;/title&gt;&lt;secondary-title&gt;Quarterly Journal of the Geological Society&lt;/secondary-title&gt;&lt;/titles&gt;&lt;periodical&gt;&lt;full-title&gt;Quarterly Journal of the Geological Society&lt;/full-title&gt;&lt;/periodical&gt;&lt;pages&gt;372-422&lt;/pages&gt;&lt;volume&gt;69&lt;/volume&gt;&lt;number&gt;1-4&lt;/number&gt;&lt;dates&gt;&lt;year&gt;1913&lt;/year&gt;&lt;/dates&gt;&lt;isbn&gt;0370-291X&lt;/isbn&gt;&lt;urls&gt;&lt;/urls&gt;&lt;/record&gt;&lt;/Cite&gt;&lt;/EndNote&gt;</w:instrText>
      </w:r>
      <w:r>
        <w:fldChar w:fldCharType="separate"/>
      </w:r>
      <w:r>
        <w:rPr>
          <w:noProof/>
        </w:rPr>
        <w:t>(Hooley, 1913)</w:t>
      </w:r>
      <w:r>
        <w:fldChar w:fldCharType="end"/>
      </w:r>
      <w:r w:rsidR="008237C6">
        <w:t>.</w:t>
      </w:r>
    </w:p>
    <w:p w14:paraId="65252AB3" w14:textId="7E369C91" w:rsidR="008A290A" w:rsidRPr="005A3BEE" w:rsidRDefault="00A50841" w:rsidP="00045F91">
      <w:pPr>
        <w:pStyle w:val="ListParagraph"/>
        <w:numPr>
          <w:ilvl w:val="0"/>
          <w:numId w:val="5"/>
        </w:numPr>
        <w:jc w:val="both"/>
      </w:pPr>
      <w:r w:rsidRPr="008B615F">
        <w:rPr>
          <w:b/>
        </w:rPr>
        <w:t>Proximal end of ulna divided by a shallow notch.</w:t>
      </w:r>
      <w:r>
        <w:t xml:space="preserve"> The proximal end of the humerus in </w:t>
      </w:r>
      <w:proofErr w:type="spellStart"/>
      <w:r w:rsidRPr="00A32DDE">
        <w:rPr>
          <w:i/>
        </w:rPr>
        <w:t>Piksi</w:t>
      </w:r>
      <w:proofErr w:type="spellEnd"/>
      <w:r>
        <w:t xml:space="preserve"> has a concave margin where the olecranon process should be in a bird or a theropod. </w:t>
      </w:r>
      <w:r w:rsidR="00394285">
        <w:t xml:space="preserve">This feature is absent in Azhdarchidae </w:t>
      </w:r>
      <w:r w:rsidR="003D35EB">
        <w:fldChar w:fldCharType="begin"/>
      </w:r>
      <w:r w:rsidR="003D35EB">
        <w:instrText xml:space="preserve"> ADDIN EN.CITE &lt;EndNote&gt;&lt;Cite&gt;&lt;Author&gt;Averianov&lt;/Author&gt;&lt;Year&gt;2005&lt;/Year&gt;&lt;RecNum&gt;3563&lt;/RecNum&gt;&lt;DisplayText&gt;(Averianov et al., 2005)&lt;/DisplayText&gt;&lt;record&gt;&lt;rec-number&gt;3563&lt;/rec-number&gt;&lt;foreign-keys&gt;&lt;key app="EN" db-id="p922x5d9sw2e2qeae2bvrsw6f9dp9ev95srp" timestamp="1459343216"&gt;3563&lt;/key&gt;&lt;/foreign-keys&gt;&lt;ref-type name="Journal Article"&gt;17&lt;/ref-type&gt;&lt;contributors&gt;&lt;authors&gt;&lt;author&gt;Averianov, Alexander O&lt;/author&gt;&lt;author&gt;Kurochkin, Evgeny N&lt;/author&gt;&lt;author&gt;Pervushov, Evgeny M&lt;/author&gt;&lt;author&gt;Ivanov, Alexei V&lt;/author&gt;&lt;/authors&gt;&lt;/contributors&gt;&lt;titles&gt;&lt;title&gt;Two bone fragments of ornithocheiroid pterosaurs from the Cenomanian of Volgograd Region, southern Russia&lt;/title&gt;&lt;secondary-title&gt;Acta Palaeontologica Polonica&lt;/secondary-title&gt;&lt;/titles&gt;&lt;periodical&gt;&lt;full-title&gt;Acta Palaeontologica Polonica&lt;/full-title&gt;&lt;/periodical&gt;&lt;volume&gt;50&lt;/volume&gt;&lt;number&gt;2&lt;/number&gt;&lt;dates&gt;&lt;year&gt;2005&lt;/year&gt;&lt;/dates&gt;&lt;isbn&gt;0567-7920&lt;/isbn&gt;&lt;urls&gt;&lt;/urls&gt;&lt;/record&gt;&lt;/Cite&gt;&lt;/EndNote&gt;</w:instrText>
      </w:r>
      <w:r w:rsidR="003D35EB">
        <w:fldChar w:fldCharType="separate"/>
      </w:r>
      <w:r w:rsidR="003D35EB">
        <w:rPr>
          <w:noProof/>
        </w:rPr>
        <w:t>(Averianov et al., 2005)</w:t>
      </w:r>
      <w:r w:rsidR="003D35EB">
        <w:fldChar w:fldCharType="end"/>
      </w:r>
      <w:r w:rsidR="00394285">
        <w:t xml:space="preserve"> and the pterodactyloid </w:t>
      </w:r>
      <w:proofErr w:type="spellStart"/>
      <w:r w:rsidR="00394285" w:rsidRPr="00394285">
        <w:rPr>
          <w:i/>
        </w:rPr>
        <w:t>Alcione</w:t>
      </w:r>
      <w:proofErr w:type="spellEnd"/>
      <w:r w:rsidR="00394285">
        <w:t xml:space="preserve"> but a</w:t>
      </w:r>
      <w:r>
        <w:t xml:space="preserve"> similar shallow notch</w:t>
      </w:r>
      <w:r w:rsidR="00394285">
        <w:t xml:space="preserve"> and divided ulna head</w:t>
      </w:r>
      <w:r>
        <w:t xml:space="preserve"> is seen in </w:t>
      </w:r>
      <w:proofErr w:type="spellStart"/>
      <w:r w:rsidRPr="00394285">
        <w:rPr>
          <w:i/>
        </w:rPr>
        <w:t>Istiodactylus</w:t>
      </w:r>
      <w:proofErr w:type="spellEnd"/>
      <w:r>
        <w:t xml:space="preserve"> </w:t>
      </w:r>
      <w:r w:rsidR="008237C6">
        <w:t xml:space="preserve"> </w:t>
      </w:r>
      <w:r w:rsidR="003D35EB">
        <w:fldChar w:fldCharType="begin"/>
      </w:r>
      <w:r w:rsidR="003D35EB">
        <w:instrText xml:space="preserve"> ADDIN EN.CITE &lt;EndNote&gt;&lt;Cite&gt;&lt;Author&gt;Hooley&lt;/Author&gt;&lt;Year&gt;1913&lt;/Year&gt;&lt;RecNum&gt;3669&lt;/RecNum&gt;&lt;DisplayText&gt;(Hooley, 1913)&lt;/DisplayText&gt;&lt;record&gt;&lt;rec-number&gt;3669&lt;/rec-number&gt;&lt;foreign-keys&gt;&lt;key app="EN" db-id="p922x5d9sw2e2qeae2bvrsw6f9dp9ev95srp" timestamp="1473346846"&gt;3669&lt;/key&gt;&lt;/foreign-keys&gt;&lt;ref-type name="Journal Article"&gt;17&lt;/ref-type&gt;&lt;contributors&gt;&lt;authors&gt;&lt;author&gt;Hooley, Reginald Walter&lt;/author&gt;&lt;/authors&gt;&lt;/contributors&gt;&lt;titles&gt;&lt;title&gt;&lt;style face="normal" font="default" size="100%"&gt;On the skeleton of &lt;/style&gt;&lt;style face="italic" font="default" size="100%"&gt;Ornithodesmus latidens&lt;/style&gt;&lt;style face="normal" font="default" size="100%"&gt;; an ornithosaur from the Wealden Shales of Atherfield (Isle of Wight)&lt;/style&gt;&lt;/title&gt;&lt;secondary-title&gt;Quarterly Journal of the Geological Society&lt;/secondary-title&gt;&lt;/titles&gt;&lt;periodical&gt;&lt;full-title&gt;Quarterly Journal of the Geological Society&lt;/full-title&gt;&lt;/periodical&gt;&lt;pages&gt;372-422&lt;/pages&gt;&lt;volume&gt;69&lt;/volume&gt;&lt;number&gt;1-4&lt;/number&gt;&lt;dates&gt;&lt;year&gt;1913&lt;/year&gt;&lt;/dates&gt;&lt;isbn&gt;0370-291X&lt;/isbn&gt;&lt;urls&gt;&lt;/urls&gt;&lt;/record&gt;&lt;/Cite&gt;&lt;/EndNote&gt;</w:instrText>
      </w:r>
      <w:r w:rsidR="003D35EB">
        <w:fldChar w:fldCharType="separate"/>
      </w:r>
      <w:r w:rsidR="003D35EB">
        <w:rPr>
          <w:noProof/>
        </w:rPr>
        <w:t>(Hooley, 1913)</w:t>
      </w:r>
      <w:r w:rsidR="003D35EB">
        <w:fldChar w:fldCharType="end"/>
      </w:r>
      <w:r>
        <w:t xml:space="preserve">. </w:t>
      </w:r>
    </w:p>
    <w:p w14:paraId="424941B1" w14:textId="77777777" w:rsidR="00045F91" w:rsidRDefault="00045F91" w:rsidP="00045F91">
      <w:pPr>
        <w:jc w:val="both"/>
        <w:rPr>
          <w:b/>
        </w:rPr>
      </w:pPr>
    </w:p>
    <w:p w14:paraId="67E43057" w14:textId="64390764" w:rsidR="00045F91" w:rsidRPr="00045F91" w:rsidRDefault="00045F91" w:rsidP="00045F91">
      <w:pPr>
        <w:jc w:val="both"/>
        <w:rPr>
          <w:b/>
        </w:rPr>
      </w:pPr>
      <w:r>
        <w:t xml:space="preserve">The character evidence is therefore in agreement with the interpretation of </w:t>
      </w:r>
      <w:proofErr w:type="spellStart"/>
      <w:r w:rsidRPr="003214D6">
        <w:rPr>
          <w:i/>
        </w:rPr>
        <w:t>Piksi</w:t>
      </w:r>
      <w:proofErr w:type="spellEnd"/>
      <w:r>
        <w:t xml:space="preserve"> as a member of Pterosauria, and specifically suggests affinities with </w:t>
      </w:r>
      <w:proofErr w:type="spellStart"/>
      <w:r>
        <w:t>Pteranodontoidea</w:t>
      </w:r>
      <w:proofErr w:type="spellEnd"/>
      <w:r w:rsidR="00671889">
        <w:t>.</w:t>
      </w:r>
    </w:p>
    <w:p w14:paraId="396B63E6" w14:textId="77777777" w:rsidR="00045F91" w:rsidRDefault="00045F91">
      <w:pPr>
        <w:rPr>
          <w:b/>
        </w:rPr>
      </w:pPr>
    </w:p>
    <w:p w14:paraId="27942E46" w14:textId="77777777" w:rsidR="00045F91" w:rsidRDefault="00045F91">
      <w:pPr>
        <w:rPr>
          <w:b/>
          <w:sz w:val="28"/>
          <w:szCs w:val="28"/>
        </w:rPr>
      </w:pPr>
      <w:r>
        <w:rPr>
          <w:b/>
          <w:sz w:val="28"/>
          <w:szCs w:val="28"/>
        </w:rPr>
        <w:br w:type="page"/>
      </w:r>
    </w:p>
    <w:p w14:paraId="3B8C28E0" w14:textId="7CCE2B77" w:rsidR="002C01A5" w:rsidRPr="00E03E45" w:rsidRDefault="005A3BEE" w:rsidP="002C01A5">
      <w:pPr>
        <w:jc w:val="center"/>
        <w:rPr>
          <w:b/>
          <w:sz w:val="28"/>
          <w:szCs w:val="28"/>
        </w:rPr>
      </w:pPr>
      <w:r w:rsidRPr="00E03E45">
        <w:rPr>
          <w:b/>
          <w:sz w:val="28"/>
          <w:szCs w:val="28"/>
        </w:rPr>
        <w:t>4</w:t>
      </w:r>
      <w:r w:rsidR="002C01A5" w:rsidRPr="00E03E45">
        <w:rPr>
          <w:b/>
          <w:sz w:val="28"/>
          <w:szCs w:val="28"/>
        </w:rPr>
        <w:t xml:space="preserve">. </w:t>
      </w:r>
      <w:r w:rsidR="00951F9F" w:rsidRPr="00E03E45">
        <w:rPr>
          <w:b/>
          <w:sz w:val="28"/>
          <w:szCs w:val="28"/>
        </w:rPr>
        <w:t>Age</w:t>
      </w:r>
      <w:r w:rsidR="0027362B" w:rsidRPr="00E03E45">
        <w:rPr>
          <w:b/>
          <w:sz w:val="28"/>
          <w:szCs w:val="28"/>
        </w:rPr>
        <w:t xml:space="preserve"> </w:t>
      </w:r>
      <w:r w:rsidR="00F80A93" w:rsidRPr="00E03E45">
        <w:rPr>
          <w:b/>
          <w:sz w:val="28"/>
          <w:szCs w:val="28"/>
        </w:rPr>
        <w:t xml:space="preserve">of </w:t>
      </w:r>
      <w:r w:rsidR="001C5606" w:rsidRPr="00E03E45">
        <w:rPr>
          <w:b/>
          <w:sz w:val="28"/>
          <w:szCs w:val="28"/>
        </w:rPr>
        <w:t>“</w:t>
      </w:r>
      <w:proofErr w:type="spellStart"/>
      <w:r w:rsidR="001C5606" w:rsidRPr="00E03E45">
        <w:rPr>
          <w:b/>
          <w:i/>
          <w:sz w:val="28"/>
          <w:szCs w:val="28"/>
        </w:rPr>
        <w:t>Nyctosaurus</w:t>
      </w:r>
      <w:proofErr w:type="spellEnd"/>
      <w:r w:rsidR="001C5606" w:rsidRPr="00E03E45">
        <w:rPr>
          <w:b/>
          <w:sz w:val="28"/>
          <w:szCs w:val="28"/>
        </w:rPr>
        <w:t xml:space="preserve">” </w:t>
      </w:r>
      <w:proofErr w:type="spellStart"/>
      <w:r w:rsidR="00671889">
        <w:rPr>
          <w:b/>
          <w:i/>
          <w:sz w:val="28"/>
          <w:szCs w:val="28"/>
        </w:rPr>
        <w:t>lameg</w:t>
      </w:r>
      <w:r w:rsidR="001C5606" w:rsidRPr="00E03E45">
        <w:rPr>
          <w:b/>
          <w:i/>
          <w:sz w:val="28"/>
          <w:szCs w:val="28"/>
        </w:rPr>
        <w:t>oi</w:t>
      </w:r>
      <w:proofErr w:type="spellEnd"/>
    </w:p>
    <w:p w14:paraId="728F8055" w14:textId="77777777" w:rsidR="002C01A5" w:rsidRDefault="002C01A5" w:rsidP="00C935A2">
      <w:pPr>
        <w:jc w:val="both"/>
        <w:rPr>
          <w:b/>
        </w:rPr>
      </w:pPr>
    </w:p>
    <w:p w14:paraId="305A2D76" w14:textId="1CAE6039" w:rsidR="00F80A93" w:rsidRDefault="001C5606" w:rsidP="00142997">
      <w:pPr>
        <w:ind w:firstLine="720"/>
        <w:jc w:val="both"/>
      </w:pPr>
      <w:r>
        <w:t xml:space="preserve">The existence of </w:t>
      </w:r>
      <w:proofErr w:type="spellStart"/>
      <w:r>
        <w:t>nyctosaurids</w:t>
      </w:r>
      <w:proofErr w:type="spellEnd"/>
      <w:r>
        <w:t xml:space="preserve"> in the Maastrichtian has </w:t>
      </w:r>
      <w:r w:rsidR="00101409">
        <w:t xml:space="preserve">been </w:t>
      </w:r>
      <w:r w:rsidR="00CA0877">
        <w:t xml:space="preserve">widely </w:t>
      </w:r>
      <w:r w:rsidR="00142997">
        <w:fldChar w:fldCharType="begin"/>
      </w:r>
      <w:r w:rsidR="00142997">
        <w:instrText xml:space="preserve"> ADDIN EN.CITE &lt;EndNote&gt;&lt;Cite&gt;&lt;Author&gt;Benson&lt;/Author&gt;&lt;Year&gt;2014&lt;/Year&gt;&lt;RecNum&gt;3480&lt;/RecNum&gt;&lt;DisplayText&gt;(Wellnhofer, 1991; Witton, 2013; Benson et al., 2014)&lt;/DisplayText&gt;&lt;record&gt;&lt;rec-number&gt;3480&lt;/rec-number&gt;&lt;foreign-keys&gt;&lt;key app="EN" db-id="p922x5d9sw2e2qeae2bvrsw6f9dp9ev95srp" timestamp="1455211481"&gt;3480&lt;/key&gt;&lt;/foreign-keys&gt;&lt;ref-type name="Journal Article"&gt;17&lt;/ref-type&gt;&lt;contributors&gt;&lt;authors&gt;&lt;author&gt;Benson, Roger BJ&lt;/author&gt;&lt;author&gt;Frigot, Rachel A&lt;/author&gt;&lt;author&gt;Goswami, Anjali&lt;/author&gt;&lt;author&gt;Andres, Brian&lt;/author&gt;&lt;author&gt;Butler, Richard J&lt;/author&gt;&lt;/authors&gt;&lt;/contributors&gt;&lt;titles&gt;&lt;title&gt;Competition and constraint drove Cope&amp;apos;s rule in the evolution of giant flying reptiles&lt;/title&gt;&lt;secondary-title&gt;Nature communications&lt;/secondary-title&gt;&lt;/titles&gt;&lt;periodical&gt;&lt;full-title&gt;Nature Communications&lt;/full-title&gt;&lt;/periodical&gt;&lt;volume&gt;5&lt;/volume&gt;&lt;dates&gt;&lt;year&gt;2014&lt;/year&gt;&lt;/dates&gt;&lt;urls&gt;&lt;/urls&gt;&lt;/record&gt;&lt;/Cite&gt;&lt;Cite&gt;&lt;Author&gt;Wellnhofer&lt;/Author&gt;&lt;Year&gt;1991&lt;/Year&gt;&lt;RecNum&gt;150&lt;/RecNum&gt;&lt;record&gt;&lt;rec-number&gt;150&lt;/rec-number&gt;&lt;foreign-keys&gt;&lt;key app="EN" db-id="p922x5d9sw2e2qeae2bvrsw6f9dp9ev95srp" timestamp="0"&gt;150&lt;/key&gt;&lt;/foreign-keys&gt;&lt;ref-type name="Book"&gt;6&lt;/ref-type&gt;&lt;contributors&gt;&lt;authors&gt;&lt;author&gt;Wellnhofer, Peter&lt;/author&gt;&lt;/authors&gt;&lt;/contributors&gt;&lt;titles&gt;&lt;title&gt;The Illustrated Encyclopedia of Pterosaurs&lt;/title&gt;&lt;/titles&gt;&lt;pages&gt;192&lt;/pages&gt;&lt;dates&gt;&lt;year&gt;1991&lt;/year&gt;&lt;/dates&gt;&lt;pub-location&gt;Hong Kong&lt;/pub-location&gt;&lt;publisher&gt;Salamander Books&lt;/publisher&gt;&lt;urls&gt;&lt;/urls&gt;&lt;/record&gt;&lt;/Cite&gt;&lt;Cite&gt;&lt;Author&gt;Witton&lt;/Author&gt;&lt;Year&gt;2013&lt;/Year&gt;&lt;RecNum&gt;3655&lt;/RecNum&gt;&lt;record&gt;&lt;rec-number&gt;3655&lt;/rec-number&gt;&lt;foreign-keys&gt;&lt;key app="EN" db-id="p922x5d9sw2e2qeae2bvrsw6f9dp9ev95srp" timestamp="1473337451"&gt;3655&lt;/key&gt;&lt;/foreign-keys&gt;&lt;ref-type name="Book"&gt;6&lt;/ref-type&gt;&lt;contributors&gt;&lt;authors&gt;&lt;author&gt;Witton, Mark P&lt;/author&gt;&lt;/authors&gt;&lt;/contributors&gt;&lt;titles&gt;&lt;title&gt;Pterosaurs: natural history, evolution, anatomy&lt;/title&gt;&lt;/titles&gt;&lt;dates&gt;&lt;year&gt;2013&lt;/year&gt;&lt;/dates&gt;&lt;publisher&gt;Princeton University Press&lt;/publisher&gt;&lt;isbn&gt;1400847656&lt;/isbn&gt;&lt;urls&gt;&lt;/urls&gt;&lt;/record&gt;&lt;/Cite&gt;&lt;/EndNote&gt;</w:instrText>
      </w:r>
      <w:r w:rsidR="00142997">
        <w:fldChar w:fldCharType="separate"/>
      </w:r>
      <w:r w:rsidR="00142997">
        <w:rPr>
          <w:noProof/>
        </w:rPr>
        <w:t>(Wellnhofer, 1991; Witton, 2013; Benson et al., 2014)</w:t>
      </w:r>
      <w:r w:rsidR="00142997">
        <w:fldChar w:fldCharType="end"/>
      </w:r>
      <w:r w:rsidR="00CA0877">
        <w:t xml:space="preserve"> but not universally </w:t>
      </w:r>
      <w:r w:rsidR="00142997">
        <w:fldChar w:fldCharType="begin"/>
      </w:r>
      <w:r w:rsidR="00142997">
        <w:instrText xml:space="preserve"> ADDIN EN.CITE &lt;EndNote&gt;&lt;Cite&gt;&lt;Author&gt;Unwin&lt;/Author&gt;&lt;Year&gt;2005&lt;/Year&gt;&lt;RecNum&gt;3673&lt;/RecNum&gt;&lt;DisplayText&gt;(Unwin, 2005)&lt;/DisplayText&gt;&lt;record&gt;&lt;rec-number&gt;3673&lt;/rec-number&gt;&lt;foreign-keys&gt;&lt;key app="EN" db-id="p922x5d9sw2e2qeae2bvrsw6f9dp9ev95srp" timestamp="1473422268"&gt;3673&lt;/key&gt;&lt;/foreign-keys&gt;&lt;ref-type name="Book"&gt;6&lt;/ref-type&gt;&lt;contributors&gt;&lt;authors&gt;&lt;author&gt;Unwin, David M&lt;/author&gt;&lt;/authors&gt;&lt;/contributors&gt;&lt;titles&gt;&lt;title&gt;The pterosaurs from deep time&lt;/title&gt;&lt;/titles&gt;&lt;dates&gt;&lt;year&gt;2005&lt;/year&gt;&lt;/dates&gt;&lt;publisher&gt;Pi Press, New York&lt;/publisher&gt;&lt;isbn&gt;013146308X&lt;/isbn&gt;&lt;urls&gt;&lt;/urls&gt;&lt;/record&gt;&lt;/Cite&gt;&lt;/EndNote&gt;</w:instrText>
      </w:r>
      <w:r w:rsidR="00142997">
        <w:fldChar w:fldCharType="separate"/>
      </w:r>
      <w:r w:rsidR="00142997">
        <w:rPr>
          <w:noProof/>
        </w:rPr>
        <w:t>(Unwin, 2005)</w:t>
      </w:r>
      <w:r w:rsidR="00142997">
        <w:fldChar w:fldCharType="end"/>
      </w:r>
      <w:r w:rsidR="00142997">
        <w:t xml:space="preserve"> </w:t>
      </w:r>
      <w:r w:rsidR="00CA0877">
        <w:t>accepted</w:t>
      </w:r>
      <w:r>
        <w:t xml:space="preserve"> on the basis of “</w:t>
      </w:r>
      <w:proofErr w:type="spellStart"/>
      <w:r w:rsidRPr="001C5606">
        <w:rPr>
          <w:i/>
        </w:rPr>
        <w:t>Nyctosaurus</w:t>
      </w:r>
      <w:proofErr w:type="spellEnd"/>
      <w:r>
        <w:t xml:space="preserve">” </w:t>
      </w:r>
      <w:proofErr w:type="spellStart"/>
      <w:r w:rsidR="00671889">
        <w:rPr>
          <w:i/>
        </w:rPr>
        <w:t>lameg</w:t>
      </w:r>
      <w:r w:rsidRPr="001C5606">
        <w:rPr>
          <w:i/>
        </w:rPr>
        <w:t>oi</w:t>
      </w:r>
      <w:proofErr w:type="spellEnd"/>
      <w:r>
        <w:rPr>
          <w:i/>
        </w:rPr>
        <w:t xml:space="preserve"> </w:t>
      </w:r>
      <w:r w:rsidR="00142997">
        <w:fldChar w:fldCharType="begin"/>
      </w:r>
      <w:r w:rsidR="00142997">
        <w:instrText xml:space="preserve"> ADDIN EN.CITE &lt;EndNote&gt;&lt;Cite&gt;&lt;Author&gt;Benson&lt;/Author&gt;&lt;Year&gt;2014&lt;/Year&gt;&lt;RecNum&gt;3480&lt;/RecNum&gt;&lt;DisplayText&gt;(Wellnhofer, 1991; Benson et al., 2014)&lt;/DisplayText&gt;&lt;record&gt;&lt;rec-number&gt;3480&lt;/rec-number&gt;&lt;foreign-keys&gt;&lt;key app="EN" db-id="p922x5d9sw2e2qeae2bvrsw6f9dp9ev95srp" timestamp="1455211481"&gt;3480&lt;/key&gt;&lt;/foreign-keys&gt;&lt;ref-type name="Journal Article"&gt;17&lt;/ref-type&gt;&lt;contributors&gt;&lt;authors&gt;&lt;author&gt;Benson, Roger BJ&lt;/author&gt;&lt;author&gt;Frigot, Rachel A&lt;/author&gt;&lt;author&gt;Goswami, Anjali&lt;/author&gt;&lt;author&gt;Andres, Brian&lt;/author&gt;&lt;author&gt;Butler, Richard J&lt;/author&gt;&lt;/authors&gt;&lt;/contributors&gt;&lt;titles&gt;&lt;title&gt;Competition and constraint drove Cope&amp;apos;s rule in the evolution of giant flying reptiles&lt;/title&gt;&lt;secondary-title&gt;Nature communications&lt;/secondary-title&gt;&lt;/titles&gt;&lt;periodical&gt;&lt;full-title&gt;Nature Communications&lt;/full-title&gt;&lt;/periodical&gt;&lt;volume&gt;5&lt;/volume&gt;&lt;dates&gt;&lt;year&gt;2014&lt;/year&gt;&lt;/dates&gt;&lt;urls&gt;&lt;/urls&gt;&lt;/record&gt;&lt;/Cite&gt;&lt;Cite&gt;&lt;Author&gt;Wellnhofer&lt;/Author&gt;&lt;Year&gt;1991&lt;/Year&gt;&lt;RecNum&gt;150&lt;/RecNum&gt;&lt;record&gt;&lt;rec-number&gt;150&lt;/rec-number&gt;&lt;foreign-keys&gt;&lt;key app="EN" db-id="p922x5d9sw2e2qeae2bvrsw6f9dp9ev95srp" timestamp="0"&gt;150&lt;/key&gt;&lt;/foreign-keys&gt;&lt;ref-type name="Book"&gt;6&lt;/ref-type&gt;&lt;contributors&gt;&lt;authors&gt;&lt;author&gt;Wellnhofer, Peter&lt;/author&gt;&lt;/authors&gt;&lt;/contributors&gt;&lt;titles&gt;&lt;title&gt;The Illustrated Encyclopedia of Pterosaurs&lt;/title&gt;&lt;/titles&gt;&lt;pages&gt;192&lt;/pages&gt;&lt;dates&gt;&lt;year&gt;1991&lt;/year&gt;&lt;/dates&gt;&lt;pub-location&gt;Hong Kong&lt;/pub-location&gt;&lt;publisher&gt;Salamander Books&lt;/publisher&gt;&lt;urls&gt;&lt;/urls&gt;&lt;/record&gt;&lt;/Cite&gt;&lt;/EndNote&gt;</w:instrText>
      </w:r>
      <w:r w:rsidR="00142997">
        <w:fldChar w:fldCharType="separate"/>
      </w:r>
      <w:r w:rsidR="00142997">
        <w:rPr>
          <w:noProof/>
        </w:rPr>
        <w:t>(Wellnhofer, 1991; Benson et al., 2014)</w:t>
      </w:r>
      <w:r w:rsidR="00142997">
        <w:fldChar w:fldCharType="end"/>
      </w:r>
      <w:r>
        <w:t xml:space="preserve"> an isolated humerus from the Late Cretaceous of Brazil </w:t>
      </w:r>
      <w:r w:rsidR="00142997">
        <w:fldChar w:fldCharType="begin"/>
      </w:r>
      <w:r w:rsidR="00142997">
        <w:instrText xml:space="preserve"> ADDIN EN.CITE &lt;EndNote&gt;&lt;Cite&gt;&lt;Author&gt;Price&lt;/Author&gt;&lt;Year&gt;1953&lt;/Year&gt;&lt;RecNum&gt;3475&lt;/RecNum&gt;&lt;DisplayText&gt;(Price, 1953)&lt;/DisplayText&gt;&lt;record&gt;&lt;rec-number&gt;3475&lt;/rec-number&gt;&lt;foreign-keys&gt;&lt;key app="EN" db-id="p922x5d9sw2e2qeae2bvrsw6f9dp9ev95srp" timestamp="1455208111"&gt;3475&lt;/key&gt;&lt;/foreign-keys&gt;&lt;ref-type name="Journal Article"&gt;17&lt;/ref-type&gt;&lt;contributors&gt;&lt;authors&gt;&lt;author&gt;Price, Llewellyn Ivor&lt;/author&gt;&lt;/authors&gt;&lt;/contributors&gt;&lt;titles&gt;&lt;title&gt;A presença de Pterosauria no Cretáceo Superior do Estado da Paraíba&lt;/title&gt;&lt;secondary-title&gt;Notas Preliminares e Estudos, Divisao de Geologia e Mineralogia, Brasil&lt;/secondary-title&gt;&lt;/titles&gt;&lt;periodical&gt;&lt;full-title&gt;Notas Preliminares e Estudos, Divisao de Geologia e Mineralogia, Brasil&lt;/full-title&gt;&lt;/periodical&gt;&lt;pages&gt;1-10&lt;/pages&gt;&lt;volume&gt;71&lt;/volume&gt;&lt;dates&gt;&lt;year&gt;1953&lt;/year&gt;&lt;/dates&gt;&lt;urls&gt;&lt;/urls&gt;&lt;/record&gt;&lt;/Cite&gt;&lt;/EndNote&gt;</w:instrText>
      </w:r>
      <w:r w:rsidR="00142997">
        <w:fldChar w:fldCharType="separate"/>
      </w:r>
      <w:r w:rsidR="00142997">
        <w:rPr>
          <w:noProof/>
        </w:rPr>
        <w:t>(Price, 1953)</w:t>
      </w:r>
      <w:r w:rsidR="00142997">
        <w:fldChar w:fldCharType="end"/>
      </w:r>
      <w:r w:rsidR="00663EFA">
        <w:t xml:space="preserve">. </w:t>
      </w:r>
      <w:r w:rsidR="00142997">
        <w:t>Our</w:t>
      </w:r>
      <w:r w:rsidR="00663EFA">
        <w:t xml:space="preserve"> analysis follows previous studies </w:t>
      </w:r>
      <w:r w:rsidR="00142997">
        <w:fldChar w:fldCharType="begin"/>
      </w:r>
      <w:r w:rsidR="00142997">
        <w:instrText xml:space="preserve"> ADDIN EN.CITE &lt;EndNote&gt;&lt;Cite&gt;&lt;Author&gt;Benson&lt;/Author&gt;&lt;Year&gt;2014&lt;/Year&gt;&lt;RecNum&gt;3480&lt;/RecNum&gt;&lt;DisplayText&gt;(Benson et al., 2014)&lt;/DisplayText&gt;&lt;record&gt;&lt;rec-number&gt;3480&lt;/rec-number&gt;&lt;foreign-keys&gt;&lt;key app="EN" db-id="p922x5d9sw2e2qeae2bvrsw6f9dp9ev95srp" timestamp="1455211481"&gt;3480&lt;/key&gt;&lt;/foreign-keys&gt;&lt;ref-type name="Journal Article"&gt;17&lt;/ref-type&gt;&lt;contributors&gt;&lt;authors&gt;&lt;author&gt;Benson, Roger BJ&lt;/author&gt;&lt;author&gt;Frigot, Rachel A&lt;/author&gt;&lt;author&gt;Goswami, Anjali&lt;/author&gt;&lt;author&gt;Andres, Brian&lt;/author&gt;&lt;author&gt;Butler, Richard J&lt;/author&gt;&lt;/authors&gt;&lt;/contributors&gt;&lt;titles&gt;&lt;title&gt;Competition and constraint drove Cope&amp;apos;s rule in the evolution of giant flying reptiles&lt;/title&gt;&lt;secondary-title&gt;Nature communications&lt;/secondary-title&gt;&lt;/titles&gt;&lt;periodical&gt;&lt;full-title&gt;Nature Communications&lt;/full-title&gt;&lt;/periodical&gt;&lt;volume&gt;5&lt;/volume&gt;&lt;dates&gt;&lt;year&gt;2014&lt;/year&gt;&lt;/dates&gt;&lt;urls&gt;&lt;/urls&gt;&lt;/record&gt;&lt;/Cite&gt;&lt;/EndNote&gt;</w:instrText>
      </w:r>
      <w:r w:rsidR="00142997">
        <w:fldChar w:fldCharType="separate"/>
      </w:r>
      <w:r w:rsidR="00142997">
        <w:rPr>
          <w:noProof/>
        </w:rPr>
        <w:t>(Benson et al., 2014)</w:t>
      </w:r>
      <w:r w:rsidR="00142997">
        <w:fldChar w:fldCharType="end"/>
      </w:r>
      <w:r w:rsidR="00663EFA">
        <w:t xml:space="preserve"> in supporting </w:t>
      </w:r>
      <w:proofErr w:type="spellStart"/>
      <w:r w:rsidR="00663EFA">
        <w:t>nyctosaurid</w:t>
      </w:r>
      <w:proofErr w:type="spellEnd"/>
      <w:r w:rsidR="00663EFA">
        <w:t xml:space="preserve"> affinitie</w:t>
      </w:r>
      <w:r w:rsidR="009B1F75">
        <w:t>s for this taxon</w:t>
      </w:r>
      <w:r w:rsidR="00663EFA">
        <w:t xml:space="preserve">. However, </w:t>
      </w:r>
      <w:r w:rsidR="00F80A93">
        <w:t xml:space="preserve">the age of the specimen is </w:t>
      </w:r>
      <w:r w:rsidR="00951F9F">
        <w:t>uncertain; as discussed below the primary literature make</w:t>
      </w:r>
      <w:r w:rsidR="005A3BEE">
        <w:t>s</w:t>
      </w:r>
      <w:r w:rsidR="00951F9F">
        <w:t xml:space="preserve"> it clear that the specimen has poor stratigraphic constraint.</w:t>
      </w:r>
    </w:p>
    <w:p w14:paraId="219E89D9" w14:textId="4F8DEF17" w:rsidR="002F5A44" w:rsidRDefault="00951F9F" w:rsidP="00C935A2">
      <w:pPr>
        <w:jc w:val="both"/>
      </w:pPr>
      <w:r>
        <w:tab/>
        <w:t>Although the specimen has been repeatedly reported as coming from the Maastrichtian</w:t>
      </w:r>
      <w:r w:rsidR="00F63FEB">
        <w:t xml:space="preserve"> </w:t>
      </w:r>
      <w:r w:rsidR="00F63FEB" w:rsidRPr="00F63FEB">
        <w:t>{Wellnhofer, 1991 #150}</w:t>
      </w:r>
      <w:r>
        <w:t xml:space="preserve">, </w:t>
      </w:r>
      <w:r w:rsidR="005A3BEE">
        <w:t xml:space="preserve">with </w:t>
      </w:r>
      <w:r>
        <w:t>the with range</w:t>
      </w:r>
      <w:r w:rsidR="005A3BEE">
        <w:t xml:space="preserve"> of </w:t>
      </w:r>
      <w:proofErr w:type="spellStart"/>
      <w:r w:rsidR="005A3BEE">
        <w:t>nyctosaurids</w:t>
      </w:r>
      <w:proofErr w:type="spellEnd"/>
      <w:r>
        <w:t xml:space="preserve"> typically shown extending up to the K-Pg boundary</w:t>
      </w:r>
      <w:r w:rsidR="00F63FEB">
        <w:t xml:space="preserve"> </w:t>
      </w:r>
      <w:r w:rsidR="00F63FEB" w:rsidRPr="00F63FEB">
        <w:t>{Benson, 2014 #3480}</w:t>
      </w:r>
      <w:r>
        <w:t xml:space="preserve">, the </w:t>
      </w:r>
      <w:r w:rsidR="00B45242">
        <w:t xml:space="preserve">situation is more complicated. </w:t>
      </w:r>
      <w:r w:rsidR="00F80A93">
        <w:t xml:space="preserve">Price </w:t>
      </w:r>
      <w:r w:rsidR="00142997">
        <w:fldChar w:fldCharType="begin"/>
      </w:r>
      <w:r w:rsidR="00142997">
        <w:instrText xml:space="preserve"> ADDIN EN.CITE &lt;EndNote&gt;&lt;Cite&gt;&lt;Author&gt;Price&lt;/Author&gt;&lt;Year&gt;1953&lt;/Year&gt;&lt;RecNum&gt;3475&lt;/RecNum&gt;&lt;DisplayText&gt;(Price, 1953)&lt;/DisplayText&gt;&lt;record&gt;&lt;rec-number&gt;3475&lt;/rec-number&gt;&lt;foreign-keys&gt;&lt;key app="EN" db-id="p922x5d9sw2e2qeae2bvrsw6f9dp9ev95srp" timestamp="1455208111"&gt;3475&lt;/key&gt;&lt;/foreign-keys&gt;&lt;ref-type name="Journal Article"&gt;17&lt;/ref-type&gt;&lt;contributors&gt;&lt;authors&gt;&lt;author&gt;Price, Llewellyn Ivor&lt;/author&gt;&lt;/authors&gt;&lt;/contributors&gt;&lt;titles&gt;&lt;title&gt;A presença de Pterosauria no Cretáceo Superior do Estado da Paraíba&lt;/title&gt;&lt;secondary-title&gt;Notas Preliminares e Estudos, Divisao de Geologia e Mineralogia, Brasil&lt;/secondary-title&gt;&lt;/titles&gt;&lt;periodical&gt;&lt;full-title&gt;Notas Preliminares e Estudos, Divisao de Geologia e Mineralogia, Brasil&lt;/full-title&gt;&lt;/periodical&gt;&lt;pages&gt;1-10&lt;/pages&gt;&lt;volume&gt;71&lt;/volume&gt;&lt;dates&gt;&lt;year&gt;1953&lt;/year&gt;&lt;/dates&gt;&lt;urls&gt;&lt;/urls&gt;&lt;/record&gt;&lt;/Cite&gt;&lt;/EndNote&gt;</w:instrText>
      </w:r>
      <w:r w:rsidR="00142997">
        <w:fldChar w:fldCharType="separate"/>
      </w:r>
      <w:r w:rsidR="00142997">
        <w:rPr>
          <w:noProof/>
        </w:rPr>
        <w:t>(Price, 1953)</w:t>
      </w:r>
      <w:r w:rsidR="00142997">
        <w:fldChar w:fldCharType="end"/>
      </w:r>
      <w:r w:rsidR="00F80A93">
        <w:t xml:space="preserve"> reported the specimen as </w:t>
      </w:r>
      <w:r w:rsidR="005744EA">
        <w:t>from a collection made</w:t>
      </w:r>
      <w:r w:rsidR="00F80A93">
        <w:t xml:space="preserve"> by Colonel </w:t>
      </w:r>
      <w:proofErr w:type="spellStart"/>
      <w:r w:rsidR="00F80A93">
        <w:t>João</w:t>
      </w:r>
      <w:proofErr w:type="spellEnd"/>
      <w:r w:rsidR="00F80A93">
        <w:t xml:space="preserve"> </w:t>
      </w:r>
      <w:proofErr w:type="spellStart"/>
      <w:r w:rsidR="00F80A93">
        <w:t>Domingues</w:t>
      </w:r>
      <w:proofErr w:type="spellEnd"/>
      <w:r w:rsidR="00F80A93">
        <w:t xml:space="preserve"> dos Santos from the </w:t>
      </w:r>
      <w:proofErr w:type="spellStart"/>
      <w:r w:rsidR="00F80A93">
        <w:t>Fazenda</w:t>
      </w:r>
      <w:proofErr w:type="spellEnd"/>
      <w:r w:rsidR="00F80A93">
        <w:t xml:space="preserve"> do Congo farm</w:t>
      </w:r>
      <w:r w:rsidR="00101409">
        <w:t xml:space="preserve"> in Paraiba State</w:t>
      </w:r>
      <w:r w:rsidR="00B45242">
        <w:t>; t</w:t>
      </w:r>
      <w:r w:rsidR="00101409">
        <w:t xml:space="preserve">he fossils </w:t>
      </w:r>
      <w:r w:rsidR="00B45242">
        <w:t>came</w:t>
      </w:r>
      <w:r w:rsidR="00101409">
        <w:t xml:space="preserve"> from the right bank of the Rio </w:t>
      </w:r>
      <w:proofErr w:type="spellStart"/>
      <w:r w:rsidR="00101409">
        <w:t>Gramame</w:t>
      </w:r>
      <w:proofErr w:type="spellEnd"/>
      <w:r w:rsidR="00F63FEB">
        <w:t xml:space="preserve"> </w:t>
      </w:r>
      <w:r w:rsidR="00F63FEB">
        <w:fldChar w:fldCharType="begin"/>
      </w:r>
      <w:r w:rsidR="00F63FEB">
        <w:instrText xml:space="preserve"> ADDIN EN.CITE &lt;EndNote&gt;&lt;Cite&gt;&lt;Author&gt;Price&lt;/Author&gt;&lt;Year&gt;1953&lt;/Year&gt;&lt;RecNum&gt;3475&lt;/RecNum&gt;&lt;DisplayText&gt;(Price, 1953)&lt;/DisplayText&gt;&lt;record&gt;&lt;rec-number&gt;3475&lt;/rec-number&gt;&lt;foreign-keys&gt;&lt;key app="EN" db-id="p922x5d9sw2e2qeae2bvrsw6f9dp9ev95srp" timestamp="1455208111"&gt;3475&lt;/key&gt;&lt;/foreign-keys&gt;&lt;ref-type name="Journal Article"&gt;17&lt;/ref-type&gt;&lt;contributors&gt;&lt;authors&gt;&lt;author&gt;Price, Llewellyn Ivor&lt;/author&gt;&lt;/authors&gt;&lt;/contributors&gt;&lt;titles&gt;&lt;title&gt;A presença de Pterosauria no Cretáceo Superior do Estado da Paraíba&lt;/title&gt;&lt;secondary-title&gt;Notas Preliminares e Estudos, Divisao de Geologia e Mineralogia, Brasil&lt;/secondary-title&gt;&lt;/titles&gt;&lt;periodical&gt;&lt;full-title&gt;Notas Preliminares e Estudos, Divisao de Geologia e Mineralogia, Brasil&lt;/full-title&gt;&lt;/periodical&gt;&lt;pages&gt;1-10&lt;/pages&gt;&lt;volume&gt;71&lt;/volume&gt;&lt;dates&gt;&lt;year&gt;1953&lt;/year&gt;&lt;/dates&gt;&lt;urls&gt;&lt;/urls&gt;&lt;/record&gt;&lt;/Cite&gt;&lt;/EndNote&gt;</w:instrText>
      </w:r>
      <w:r w:rsidR="00F63FEB">
        <w:fldChar w:fldCharType="separate"/>
      </w:r>
      <w:r w:rsidR="00F63FEB">
        <w:rPr>
          <w:noProof/>
        </w:rPr>
        <w:t>(Price, 1953)</w:t>
      </w:r>
      <w:r w:rsidR="00F63FEB">
        <w:fldChar w:fldCharType="end"/>
      </w:r>
      <w:r w:rsidR="005744EA">
        <w:t xml:space="preserve">. The collection contains fossils from two distinct faunas. One is Maastrichtian in age, and </w:t>
      </w:r>
      <w:r w:rsidR="004F0347">
        <w:t xml:space="preserve">pertains </w:t>
      </w:r>
      <w:r w:rsidR="00671889">
        <w:t>to</w:t>
      </w:r>
      <w:r w:rsidR="004F0347">
        <w:t xml:space="preserve"> the </w:t>
      </w:r>
      <w:proofErr w:type="spellStart"/>
      <w:r w:rsidR="004F0347">
        <w:t>Gramame</w:t>
      </w:r>
      <w:proofErr w:type="spellEnd"/>
      <w:r w:rsidR="004F0347">
        <w:t xml:space="preserve"> Formation. The second is Campanian in age, and comes from the underlying </w:t>
      </w:r>
      <w:proofErr w:type="spellStart"/>
      <w:r w:rsidR="004F0347">
        <w:t>Itamaraca</w:t>
      </w:r>
      <w:proofErr w:type="spellEnd"/>
      <w:r w:rsidR="004F0347">
        <w:t xml:space="preserve"> Formation</w:t>
      </w:r>
      <w:r w:rsidR="00F63FEB">
        <w:t xml:space="preserve"> </w:t>
      </w:r>
      <w:r w:rsidR="00F63FEB">
        <w:fldChar w:fldCharType="begin"/>
      </w:r>
      <w:r w:rsidR="00F63FEB">
        <w:instrText xml:space="preserve"> ADDIN EN.CITE &lt;EndNote&gt;&lt;Cite&gt;&lt;Author&gt;Price&lt;/Author&gt;&lt;Year&gt;1953&lt;/Year&gt;&lt;RecNum&gt;3475&lt;/RecNum&gt;&lt;DisplayText&gt;(Price, 1953)&lt;/DisplayText&gt;&lt;record&gt;&lt;rec-number&gt;3475&lt;/rec-number&gt;&lt;foreign-keys&gt;&lt;key app="EN" db-id="p922x5d9sw2e2qeae2bvrsw6f9dp9ev95srp" timestamp="1455208111"&gt;3475&lt;/key&gt;&lt;/foreign-keys&gt;&lt;ref-type name="Journal Article"&gt;17&lt;/ref-type&gt;&lt;contributors&gt;&lt;authors&gt;&lt;author&gt;Price, Llewellyn Ivor&lt;/author&gt;&lt;/authors&gt;&lt;/contributors&gt;&lt;titles&gt;&lt;title&gt;A presença de Pterosauria no Cretáceo Superior do Estado da Paraíba&lt;/title&gt;&lt;secondary-title&gt;Notas Preliminares e Estudos, Divisao de Geologia e Mineralogia, Brasil&lt;/secondary-title&gt;&lt;/titles&gt;&lt;periodical&gt;&lt;full-title&gt;Notas Preliminares e Estudos, Divisao de Geologia e Mineralogia, Brasil&lt;/full-title&gt;&lt;/periodical&gt;&lt;pages&gt;1-10&lt;/pages&gt;&lt;volume&gt;71&lt;/volume&gt;&lt;dates&gt;&lt;year&gt;1953&lt;/year&gt;&lt;/dates&gt;&lt;urls&gt;&lt;/urls&gt;&lt;/record&gt;&lt;/Cite&gt;&lt;/EndNote&gt;</w:instrText>
      </w:r>
      <w:r w:rsidR="00F63FEB">
        <w:fldChar w:fldCharType="separate"/>
      </w:r>
      <w:r w:rsidR="00F63FEB">
        <w:rPr>
          <w:noProof/>
        </w:rPr>
        <w:t>(Price, 1953)</w:t>
      </w:r>
      <w:r w:rsidR="00F63FEB">
        <w:fldChar w:fldCharType="end"/>
      </w:r>
      <w:r w:rsidR="004F0347">
        <w:t>.</w:t>
      </w:r>
      <w:r>
        <w:t xml:space="preserve"> Thus, the specimen could be either Campanian or Maastrichtian in age</w:t>
      </w:r>
      <w:r w:rsidR="00F63FEB">
        <w:t xml:space="preserve"> </w:t>
      </w:r>
      <w:r w:rsidR="00F63FEB">
        <w:fldChar w:fldCharType="begin"/>
      </w:r>
      <w:r w:rsidR="00F63FEB">
        <w:instrText xml:space="preserve"> ADDIN EN.CITE &lt;EndNote&gt;&lt;Cite&gt;&lt;Author&gt;Price&lt;/Author&gt;&lt;Year&gt;1953&lt;/Year&gt;&lt;RecNum&gt;3475&lt;/RecNum&gt;&lt;DisplayText&gt;(Price, 1953)&lt;/DisplayText&gt;&lt;record&gt;&lt;rec-number&gt;3475&lt;/rec-number&gt;&lt;foreign-keys&gt;&lt;key app="EN" db-id="p922x5d9sw2e2qeae2bvrsw6f9dp9ev95srp" timestamp="1455208111"&gt;3475&lt;/key&gt;&lt;/foreign-keys&gt;&lt;ref-type name="Journal Article"&gt;17&lt;/ref-type&gt;&lt;contributors&gt;&lt;authors&gt;&lt;author&gt;Price, Llewellyn Ivor&lt;/author&gt;&lt;/authors&gt;&lt;/contributors&gt;&lt;titles&gt;&lt;title&gt;A presença de Pterosauria no Cretáceo Superior do Estado da Paraíba&lt;/title&gt;&lt;secondary-title&gt;Notas Preliminares e Estudos, Divisao de Geologia e Mineralogia, Brasil&lt;/secondary-title&gt;&lt;/titles&gt;&lt;periodical&gt;&lt;full-title&gt;Notas Preliminares e Estudos, Divisao de Geologia e Mineralogia, Brasil&lt;/full-title&gt;&lt;/periodical&gt;&lt;pages&gt;1-10&lt;/pages&gt;&lt;volume&gt;71&lt;/volume&gt;&lt;dates&gt;&lt;year&gt;1953&lt;/year&gt;&lt;/dates&gt;&lt;urls&gt;&lt;/urls&gt;&lt;/record&gt;&lt;/Cite&gt;&lt;/EndNote&gt;</w:instrText>
      </w:r>
      <w:r w:rsidR="00F63FEB">
        <w:fldChar w:fldCharType="separate"/>
      </w:r>
      <w:r w:rsidR="00F63FEB">
        <w:rPr>
          <w:noProof/>
        </w:rPr>
        <w:t>(Price, 1953)</w:t>
      </w:r>
      <w:r w:rsidR="00F63FEB">
        <w:fldChar w:fldCharType="end"/>
      </w:r>
      <w:r>
        <w:t xml:space="preserve">. </w:t>
      </w:r>
    </w:p>
    <w:p w14:paraId="215F46F6" w14:textId="21815323" w:rsidR="00F63FEB" w:rsidRDefault="004F0347" w:rsidP="00C935A2">
      <w:pPr>
        <w:jc w:val="both"/>
      </w:pPr>
      <w:r>
        <w:tab/>
        <w:t xml:space="preserve">Due to the lack of detailed provenance data and the fact that both Campanian and Maastrichtian fossils occur in the collection, it is difficult to </w:t>
      </w:r>
      <w:proofErr w:type="gramStart"/>
      <w:r>
        <w:t>definitely assign</w:t>
      </w:r>
      <w:proofErr w:type="gramEnd"/>
      <w:r>
        <w:t xml:space="preserve"> an age to “</w:t>
      </w:r>
      <w:proofErr w:type="spellStart"/>
      <w:r w:rsidRPr="004F0347">
        <w:rPr>
          <w:i/>
        </w:rPr>
        <w:t>Nyctosaurus</w:t>
      </w:r>
      <w:proofErr w:type="spellEnd"/>
      <w:r>
        <w:t xml:space="preserve">” </w:t>
      </w:r>
      <w:proofErr w:type="spellStart"/>
      <w:r w:rsidRPr="004F0347">
        <w:rPr>
          <w:i/>
        </w:rPr>
        <w:t>lameghoi</w:t>
      </w:r>
      <w:proofErr w:type="spellEnd"/>
      <w:r>
        <w:t xml:space="preserve">. </w:t>
      </w:r>
      <w:r w:rsidR="009D0577">
        <w:t xml:space="preserve">Examinations of associated matrix suggest that the specimen comes from the </w:t>
      </w:r>
      <w:proofErr w:type="spellStart"/>
      <w:r w:rsidR="009D0577">
        <w:t>Gramame</w:t>
      </w:r>
      <w:proofErr w:type="spellEnd"/>
      <w:r w:rsidR="009D0577">
        <w:t xml:space="preserve"> Formation and that it was “probably Maastrichtian”</w:t>
      </w:r>
      <w:r w:rsidR="00671889">
        <w:t xml:space="preserve"> </w:t>
      </w:r>
      <w:r w:rsidR="00671889">
        <w:fldChar w:fldCharType="begin"/>
      </w:r>
      <w:r w:rsidR="00671889">
        <w:instrText xml:space="preserve"> ADDIN EN.CITE &lt;EndNote&gt;&lt;Cite&gt;&lt;Author&gt;Price&lt;/Author&gt;&lt;Year&gt;1953&lt;/Year&gt;&lt;RecNum&gt;3475&lt;/RecNum&gt;&lt;DisplayText&gt;(Price, 1953)&lt;/DisplayText&gt;&lt;record&gt;&lt;rec-number&gt;3475&lt;/rec-number&gt;&lt;foreign-keys&gt;&lt;key app="EN" db-id="p922x5d9sw2e2qeae2bvrsw6f9dp9ev95srp" timestamp="1455208111"&gt;3475&lt;/key&gt;&lt;/foreign-keys&gt;&lt;ref-type name="Journal Article"&gt;17&lt;/ref-type&gt;&lt;contributors&gt;&lt;authors&gt;&lt;author&gt;Price, Llewellyn Ivor&lt;/author&gt;&lt;/authors&gt;&lt;/contributors&gt;&lt;titles&gt;&lt;title&gt;A presença de Pterosauria no Cretáceo Superior do Estado da Paraíba&lt;/title&gt;&lt;secondary-title&gt;Notas Preliminares e Estudos, Divisao de Geologia e Mineralogia, Brasil&lt;/secondary-title&gt;&lt;/titles&gt;&lt;periodical&gt;&lt;full-title&gt;Notas Preliminares e Estudos, Divisao de Geologia e Mineralogia, Brasil&lt;/full-title&gt;&lt;/periodical&gt;&lt;pages&gt;1-10&lt;/pages&gt;&lt;volume&gt;71&lt;/volume&gt;&lt;dates&gt;&lt;year&gt;1953&lt;/year&gt;&lt;/dates&gt;&lt;urls&gt;&lt;/urls&gt;&lt;/record&gt;&lt;/Cite&gt;&lt;/EndNote&gt;</w:instrText>
      </w:r>
      <w:r w:rsidR="00671889">
        <w:fldChar w:fldCharType="separate"/>
      </w:r>
      <w:r w:rsidR="00671889">
        <w:rPr>
          <w:noProof/>
        </w:rPr>
        <w:t>(Price, 1953)</w:t>
      </w:r>
      <w:r w:rsidR="00671889">
        <w:fldChar w:fldCharType="end"/>
      </w:r>
      <w:r w:rsidR="009D0577">
        <w:t xml:space="preserve">, but this assignment was made “with reservations” </w:t>
      </w:r>
      <w:r w:rsidR="00671889">
        <w:fldChar w:fldCharType="begin"/>
      </w:r>
      <w:r w:rsidR="00671889">
        <w:instrText xml:space="preserve"> ADDIN EN.CITE &lt;EndNote&gt;&lt;Cite&gt;&lt;Author&gt;Price&lt;/Author&gt;&lt;Year&gt;1953&lt;/Year&gt;&lt;RecNum&gt;3475&lt;/RecNum&gt;&lt;DisplayText&gt;(Price, 1953)&lt;/DisplayText&gt;&lt;record&gt;&lt;rec-number&gt;3475&lt;/rec-number&gt;&lt;foreign-keys&gt;&lt;key app="EN" db-id="p922x5d9sw2e2qeae2bvrsw6f9dp9ev95srp" timestamp="1455208111"&gt;3475&lt;/key&gt;&lt;/foreign-keys&gt;&lt;ref-type name="Journal Article"&gt;17&lt;/ref-type&gt;&lt;contributors&gt;&lt;authors&gt;&lt;author&gt;Price, Llewellyn Ivor&lt;/author&gt;&lt;/authors&gt;&lt;/contributors&gt;&lt;titles&gt;&lt;title&gt;A presença de Pterosauria no Cretáceo Superior do Estado da Paraíba&lt;/title&gt;&lt;secondary-title&gt;Notas Preliminares e Estudos, Divisao de Geologia e Mineralogia, Brasil&lt;/secondary-title&gt;&lt;/titles&gt;&lt;periodical&gt;&lt;full-title&gt;Notas Preliminares e Estudos, Divisao de Geologia e Mineralogia, Brasil&lt;/full-title&gt;&lt;/periodical&gt;&lt;pages&gt;1-10&lt;/pages&gt;&lt;volume&gt;71&lt;/volume&gt;&lt;dates&gt;&lt;year&gt;1953&lt;/year&gt;&lt;/dates&gt;&lt;urls&gt;&lt;/urls&gt;&lt;/record&gt;&lt;/Cite&gt;&lt;/EndNote&gt;</w:instrText>
      </w:r>
      <w:r w:rsidR="00671889">
        <w:fldChar w:fldCharType="separate"/>
      </w:r>
      <w:r w:rsidR="00671889">
        <w:rPr>
          <w:noProof/>
        </w:rPr>
        <w:t>(Price, 1953)</w:t>
      </w:r>
      <w:r w:rsidR="00671889">
        <w:fldChar w:fldCharType="end"/>
      </w:r>
      <w:r w:rsidR="00671889">
        <w:t xml:space="preserve"> </w:t>
      </w:r>
      <w:r w:rsidR="009D0577">
        <w:t>because in places the sediments of the formations can be difficult to distinguish.</w:t>
      </w:r>
      <w:r w:rsidR="00B45242">
        <w:t xml:space="preserve"> As a result, it is likely- but by no means certain- that the specimen is Maastrichtian. </w:t>
      </w:r>
    </w:p>
    <w:p w14:paraId="38607D5A" w14:textId="05738785" w:rsidR="009D0577" w:rsidRDefault="00F63FEB" w:rsidP="00F63FEB">
      <w:pPr>
        <w:ind w:firstLine="720"/>
        <w:jc w:val="both"/>
      </w:pPr>
      <w:r>
        <w:t>However, e</w:t>
      </w:r>
      <w:r w:rsidR="00B45242">
        <w:t xml:space="preserve">ven assuming that the specimen does come from the Maastrichtian, however, the Maastrichtian spans some 6 million years of time </w:t>
      </w:r>
      <w:r w:rsidR="00142997">
        <w:fldChar w:fldCharType="begin"/>
      </w:r>
      <w:r w:rsidR="00142997">
        <w:instrText xml:space="preserve"> ADDIN EN.CITE &lt;EndNote&gt;&lt;Cite&gt;&lt;Author&gt;Gradstein&lt;/Author&gt;&lt;Year&gt;2012&lt;/Year&gt;&lt;RecNum&gt;3055&lt;/RecNum&gt;&lt;DisplayText&gt;(Gradstein et al., 2012)&lt;/DisplayText&gt;&lt;record&gt;&lt;rec-number&gt;3055&lt;/rec-number&gt;&lt;foreign-keys&gt;&lt;key app="EN" db-id="p922x5d9sw2e2qeae2bvrsw6f9dp9ev95srp" timestamp="1403090596"&gt;3055&lt;/key&gt;&lt;/foreign-keys&gt;&lt;ref-type name="Book"&gt;6&lt;/ref-type&gt;&lt;contributors&gt;&lt;authors&gt;&lt;author&gt;Gradstein, Felix M&lt;/author&gt;&lt;author&gt;Ogg, Gabi&lt;/author&gt;&lt;author&gt;Schmitz, Mark&lt;/author&gt;&lt;/authors&gt;&lt;/contributors&gt;&lt;titles&gt;&lt;title&gt;The Geologic Time Scale 2012&lt;/title&gt;&lt;/titles&gt;&lt;num-vols&gt;2&lt;/num-vols&gt;&lt;dates&gt;&lt;year&gt;2012&lt;/year&gt;&lt;/dates&gt;&lt;publisher&gt;Elsevier&lt;/publisher&gt;&lt;isbn&gt;0444594256&lt;/isbn&gt;&lt;urls&gt;&lt;/urls&gt;&lt;/record&gt;&lt;/Cite&gt;&lt;/EndNote&gt;</w:instrText>
      </w:r>
      <w:r w:rsidR="00142997">
        <w:fldChar w:fldCharType="separate"/>
      </w:r>
      <w:r w:rsidR="00142997">
        <w:rPr>
          <w:noProof/>
        </w:rPr>
        <w:t>(Gradstein et al., 2012)</w:t>
      </w:r>
      <w:r w:rsidR="00142997">
        <w:fldChar w:fldCharType="end"/>
      </w:r>
      <w:r w:rsidR="00B45242">
        <w:t xml:space="preserve">; the specimen could </w:t>
      </w:r>
      <w:proofErr w:type="spellStart"/>
      <w:r w:rsidR="00B45242">
        <w:t>concievably</w:t>
      </w:r>
      <w:proofErr w:type="spellEnd"/>
      <w:r w:rsidR="00B45242">
        <w:t xml:space="preserve"> come from well below the K-Pg boundary. </w:t>
      </w:r>
      <w:r>
        <w:t xml:space="preserve">As a result, regardless of which formation the specimen comes from, the specimens described </w:t>
      </w:r>
      <w:r w:rsidR="00671889">
        <w:t>from the phosphates</w:t>
      </w:r>
      <w:r>
        <w:t xml:space="preserve"> are the only ones that can be confidently identified as coming from the late Maastrichtian.  </w:t>
      </w:r>
    </w:p>
    <w:p w14:paraId="0EF2D3EA" w14:textId="102A5502" w:rsidR="0014211C" w:rsidRDefault="009D0577" w:rsidP="00C935A2">
      <w:pPr>
        <w:jc w:val="both"/>
      </w:pPr>
      <w:r>
        <w:tab/>
        <w:t xml:space="preserve"> </w:t>
      </w:r>
    </w:p>
    <w:p w14:paraId="14B867BD" w14:textId="77777777" w:rsidR="0014211C" w:rsidRDefault="0014211C" w:rsidP="00C935A2">
      <w:pPr>
        <w:jc w:val="both"/>
      </w:pPr>
    </w:p>
    <w:p w14:paraId="01708C30" w14:textId="77777777" w:rsidR="0014211C" w:rsidRDefault="0014211C" w:rsidP="00C935A2">
      <w:pPr>
        <w:jc w:val="both"/>
      </w:pPr>
    </w:p>
    <w:p w14:paraId="5DEBDDE0" w14:textId="77777777" w:rsidR="00F63FEB" w:rsidRDefault="00F63FEB">
      <w:pPr>
        <w:rPr>
          <w:b/>
        </w:rPr>
      </w:pPr>
      <w:r>
        <w:rPr>
          <w:b/>
        </w:rPr>
        <w:br w:type="page"/>
      </w:r>
    </w:p>
    <w:p w14:paraId="373CB80E" w14:textId="053EDE41" w:rsidR="00CF1A93" w:rsidRPr="00E03E45" w:rsidRDefault="00122318" w:rsidP="00122318">
      <w:pPr>
        <w:jc w:val="center"/>
        <w:outlineLvl w:val="0"/>
        <w:rPr>
          <w:b/>
          <w:sz w:val="28"/>
          <w:szCs w:val="28"/>
        </w:rPr>
      </w:pPr>
      <w:r>
        <w:rPr>
          <w:b/>
          <w:sz w:val="28"/>
          <w:szCs w:val="28"/>
        </w:rPr>
        <w:t xml:space="preserve">5. </w:t>
      </w:r>
      <w:r w:rsidR="004033F7" w:rsidRPr="00E03E45">
        <w:rPr>
          <w:b/>
          <w:sz w:val="28"/>
          <w:szCs w:val="28"/>
        </w:rPr>
        <w:t>References</w:t>
      </w:r>
    </w:p>
    <w:p w14:paraId="2F6DC754" w14:textId="77777777" w:rsidR="00CF1A93" w:rsidRDefault="00CF1A93" w:rsidP="00045F91">
      <w:pPr>
        <w:jc w:val="both"/>
      </w:pPr>
    </w:p>
    <w:p w14:paraId="6BA05ABC" w14:textId="77777777" w:rsidR="00A62EBC" w:rsidRPr="00A62EBC" w:rsidRDefault="00CF1A93" w:rsidP="00045F91">
      <w:pPr>
        <w:pStyle w:val="EndNoteBibliography"/>
        <w:ind w:left="720" w:hanging="720"/>
        <w:jc w:val="both"/>
        <w:rPr>
          <w:noProof/>
        </w:rPr>
      </w:pPr>
      <w:r>
        <w:fldChar w:fldCharType="begin"/>
      </w:r>
      <w:r>
        <w:instrText xml:space="preserve"> ADDIN EN.REFLIST </w:instrText>
      </w:r>
      <w:r>
        <w:fldChar w:fldCharType="separate"/>
      </w:r>
      <w:r w:rsidR="00A62EBC" w:rsidRPr="00A62EBC">
        <w:rPr>
          <w:noProof/>
        </w:rPr>
        <w:t xml:space="preserve">Agnolin, F.L., Varricchio, D., 2012. Systematic reinterpretation of </w:t>
      </w:r>
      <w:r w:rsidR="00A62EBC" w:rsidRPr="00A62EBC">
        <w:rPr>
          <w:i/>
          <w:noProof/>
        </w:rPr>
        <w:t xml:space="preserve">Piksi barbarulna </w:t>
      </w:r>
      <w:r w:rsidR="00A62EBC" w:rsidRPr="00A62EBC">
        <w:rPr>
          <w:noProof/>
        </w:rPr>
        <w:t>Varricchio, 2002 from the Two Medicine Formation (Upper Cretaceous) of Western USA (Montana) as a pterosaur rather than a bird. Geodiversitas 34, 883-894.</w:t>
      </w:r>
    </w:p>
    <w:p w14:paraId="02377C58" w14:textId="77777777" w:rsidR="00A62EBC" w:rsidRPr="00A62EBC" w:rsidRDefault="00A62EBC" w:rsidP="00045F91">
      <w:pPr>
        <w:pStyle w:val="EndNoteBibliography"/>
        <w:ind w:left="720" w:hanging="720"/>
        <w:jc w:val="both"/>
        <w:rPr>
          <w:noProof/>
        </w:rPr>
      </w:pPr>
      <w:r w:rsidRPr="00A62EBC">
        <w:rPr>
          <w:noProof/>
        </w:rPr>
        <w:t xml:space="preserve">Averianov, A., 2010. The osteology of </w:t>
      </w:r>
      <w:r w:rsidRPr="00A62EBC">
        <w:rPr>
          <w:i/>
          <w:noProof/>
        </w:rPr>
        <w:t xml:space="preserve">Azhdarcho lancicollis </w:t>
      </w:r>
      <w:r w:rsidRPr="00A62EBC">
        <w:rPr>
          <w:noProof/>
        </w:rPr>
        <w:t>Nessov, 1984 (Pterosauria, Azhdarchidae) from the late Cretaceous of Uzbekistan. Proceedings of the Zoological Institute RAS 314, 264-317.</w:t>
      </w:r>
    </w:p>
    <w:p w14:paraId="7D043F3E" w14:textId="77777777" w:rsidR="00A62EBC" w:rsidRPr="00A62EBC" w:rsidRDefault="00A62EBC" w:rsidP="00045F91">
      <w:pPr>
        <w:pStyle w:val="EndNoteBibliography"/>
        <w:ind w:left="720" w:hanging="720"/>
        <w:jc w:val="both"/>
        <w:rPr>
          <w:noProof/>
        </w:rPr>
      </w:pPr>
      <w:r w:rsidRPr="00A62EBC">
        <w:rPr>
          <w:noProof/>
        </w:rPr>
        <w:t>Averianov, A.O., Kurochkin, E.N., Pervushov, E.M., Ivanov, A.V., 2005. Two bone fragments of ornithocheiroid pterosaurs from the Cenomanian of Volgograd Region, southern Russia. Acta Palaeontologica Polonica 50.</w:t>
      </w:r>
    </w:p>
    <w:p w14:paraId="78529022" w14:textId="77777777" w:rsidR="00A62EBC" w:rsidRPr="00A62EBC" w:rsidRDefault="00A62EBC" w:rsidP="00045F91">
      <w:pPr>
        <w:pStyle w:val="EndNoteBibliography"/>
        <w:ind w:left="720" w:hanging="720"/>
        <w:jc w:val="both"/>
        <w:rPr>
          <w:noProof/>
        </w:rPr>
      </w:pPr>
      <w:r w:rsidRPr="00A62EBC">
        <w:rPr>
          <w:noProof/>
        </w:rPr>
        <w:t>Bardet, N., Suberbiola, X.P., Iarochene, M., Bouyahyaoui, F., Bouya, B., Amaghzaz, M., 2004. Mosasaurus beaugei Arambourg, 1952 (Squamata, Mosasauridae) from the late Cretaceous phosphates of Morocco. Geobios 37, 315-324.</w:t>
      </w:r>
    </w:p>
    <w:p w14:paraId="2CC9B9A5" w14:textId="77777777" w:rsidR="00A62EBC" w:rsidRPr="00A62EBC" w:rsidRDefault="00A62EBC" w:rsidP="00045F91">
      <w:pPr>
        <w:pStyle w:val="EndNoteBibliography"/>
        <w:ind w:left="720" w:hanging="720"/>
        <w:jc w:val="both"/>
        <w:rPr>
          <w:noProof/>
        </w:rPr>
      </w:pPr>
      <w:r w:rsidRPr="00A62EBC">
        <w:rPr>
          <w:noProof/>
        </w:rPr>
        <w:t>Benson, R.B., Frigot, R.A., Goswami, A., Andres, B., Butler, R.J., 2014. Competition and constraint drove Cope's rule in the evolution of giant flying reptiles. Nature Communications 5.</w:t>
      </w:r>
    </w:p>
    <w:p w14:paraId="2A9A7254" w14:textId="77777777" w:rsidR="00A62EBC" w:rsidRPr="00A62EBC" w:rsidRDefault="00A62EBC" w:rsidP="00045F91">
      <w:pPr>
        <w:pStyle w:val="EndNoteBibliography"/>
        <w:ind w:left="720" w:hanging="720"/>
        <w:jc w:val="both"/>
        <w:rPr>
          <w:noProof/>
        </w:rPr>
      </w:pPr>
      <w:r w:rsidRPr="00A62EBC">
        <w:rPr>
          <w:noProof/>
        </w:rPr>
        <w:t xml:space="preserve">Bramwell, C., Whitfield, G.R., 1974. Biomechanics of </w:t>
      </w:r>
      <w:r w:rsidRPr="00A62EBC">
        <w:rPr>
          <w:i/>
          <w:noProof/>
        </w:rPr>
        <w:t>Pteranodon</w:t>
      </w:r>
      <w:r w:rsidRPr="00A62EBC">
        <w:rPr>
          <w:noProof/>
        </w:rPr>
        <w:t>. Philosophical Transactions of the Royal Society B 267, 503-581.</w:t>
      </w:r>
    </w:p>
    <w:p w14:paraId="5E13B1FB" w14:textId="77777777" w:rsidR="00A62EBC" w:rsidRPr="00A62EBC" w:rsidRDefault="00A62EBC" w:rsidP="00045F91">
      <w:pPr>
        <w:pStyle w:val="EndNoteBibliography"/>
        <w:ind w:left="720" w:hanging="720"/>
        <w:jc w:val="both"/>
        <w:rPr>
          <w:noProof/>
        </w:rPr>
      </w:pPr>
      <w:r w:rsidRPr="00A62EBC">
        <w:rPr>
          <w:noProof/>
        </w:rPr>
        <w:t xml:space="preserve">Eaton, C.F., 1910. Osteology of </w:t>
      </w:r>
      <w:r w:rsidRPr="00A62EBC">
        <w:rPr>
          <w:i/>
          <w:noProof/>
        </w:rPr>
        <w:t>Pteranodon</w:t>
      </w:r>
      <w:r w:rsidRPr="00A62EBC">
        <w:rPr>
          <w:noProof/>
        </w:rPr>
        <w:t>. Memoirs of the Connecticut Academy of Arts and Sciences 2, 1-38.</w:t>
      </w:r>
    </w:p>
    <w:p w14:paraId="718E9C12" w14:textId="77777777" w:rsidR="00A62EBC" w:rsidRPr="00A62EBC" w:rsidRDefault="00A62EBC" w:rsidP="00045F91">
      <w:pPr>
        <w:pStyle w:val="EndNoteBibliography"/>
        <w:ind w:left="720" w:hanging="720"/>
        <w:jc w:val="both"/>
        <w:rPr>
          <w:noProof/>
        </w:rPr>
      </w:pPr>
      <w:r w:rsidRPr="00A62EBC">
        <w:rPr>
          <w:noProof/>
        </w:rPr>
        <w:t>Gradstein, F.M., Ogg, G., Schmitz, M. 2012. The Geologic Time Scale 2012. Elsevier, 2.</w:t>
      </w:r>
    </w:p>
    <w:p w14:paraId="1B0B447D" w14:textId="77777777" w:rsidR="00A62EBC" w:rsidRPr="00A62EBC" w:rsidRDefault="00A62EBC" w:rsidP="00045F91">
      <w:pPr>
        <w:pStyle w:val="EndNoteBibliography"/>
        <w:ind w:left="720" w:hanging="720"/>
        <w:jc w:val="both"/>
        <w:rPr>
          <w:noProof/>
        </w:rPr>
      </w:pPr>
      <w:r w:rsidRPr="00A62EBC">
        <w:rPr>
          <w:noProof/>
        </w:rPr>
        <w:t xml:space="preserve">Hooley, R.W., 1913. On the skeleton of </w:t>
      </w:r>
      <w:r w:rsidRPr="00A62EBC">
        <w:rPr>
          <w:i/>
          <w:noProof/>
        </w:rPr>
        <w:t>Ornithodesmus latidens</w:t>
      </w:r>
      <w:r w:rsidRPr="00A62EBC">
        <w:rPr>
          <w:noProof/>
        </w:rPr>
        <w:t>; an ornithosaur from the Wealden Shales of Atherfield (Isle of Wight). Quarterly Journal of the Geological Society 69, 372-422.</w:t>
      </w:r>
    </w:p>
    <w:p w14:paraId="3DA25BE3" w14:textId="77777777" w:rsidR="00A62EBC" w:rsidRPr="00A62EBC" w:rsidRDefault="00A62EBC" w:rsidP="00045F91">
      <w:pPr>
        <w:pStyle w:val="EndNoteBibliography"/>
        <w:ind w:left="720" w:hanging="720"/>
        <w:jc w:val="both"/>
        <w:rPr>
          <w:noProof/>
        </w:rPr>
      </w:pPr>
      <w:r w:rsidRPr="00A62EBC">
        <w:rPr>
          <w:noProof/>
        </w:rPr>
        <w:t>Kellner, A.W.A., Tomida, Y., 2000. Description of a new species of Anhangueridae (Pterodactyloidea) with comments on the pterosaur fauna from the Santana Formation (Aptian-Albian), northeastern Brazil. National Science Museum Monographs 17, ix-137.</w:t>
      </w:r>
    </w:p>
    <w:p w14:paraId="151ACDC3" w14:textId="77777777" w:rsidR="00A62EBC" w:rsidRPr="00A62EBC" w:rsidRDefault="00A62EBC" w:rsidP="00045F91">
      <w:pPr>
        <w:pStyle w:val="EndNoteBibliography"/>
        <w:ind w:left="720" w:hanging="720"/>
        <w:jc w:val="both"/>
        <w:rPr>
          <w:noProof/>
        </w:rPr>
      </w:pPr>
      <w:r w:rsidRPr="00A62EBC">
        <w:rPr>
          <w:noProof/>
        </w:rPr>
        <w:t>Martin-Silverstone, E., Witton, M.P., Arbour, V.M., Currie, P.J., 2016. A small azhdarchoid pterosaur from the latest Cretaceous, the age of flying giants. Royal Society Open Science 3, 160333.</w:t>
      </w:r>
    </w:p>
    <w:p w14:paraId="50D170DF" w14:textId="77777777" w:rsidR="00A62EBC" w:rsidRPr="00A62EBC" w:rsidRDefault="00A62EBC" w:rsidP="00045F91">
      <w:pPr>
        <w:pStyle w:val="EndNoteBibliography"/>
        <w:ind w:left="720" w:hanging="720"/>
        <w:jc w:val="both"/>
        <w:rPr>
          <w:noProof/>
        </w:rPr>
      </w:pPr>
      <w:r w:rsidRPr="00A62EBC">
        <w:rPr>
          <w:noProof/>
        </w:rPr>
        <w:t>Noubhani, A., Cappetta, H. 1997. Les Orectolobiformes, Carcharhiniformes et Myliobatiformes (Elasmobranchii, Neoselachii) des Bassins à phosphate du Maroc (Maastrichtien-Lutétien basal): systématique, biostratigraphie, évolution et dynamique des faunes. Pfeil.</w:t>
      </w:r>
    </w:p>
    <w:p w14:paraId="0F64C4F5" w14:textId="77777777" w:rsidR="00A62EBC" w:rsidRPr="00A62EBC" w:rsidRDefault="00A62EBC" w:rsidP="00045F91">
      <w:pPr>
        <w:pStyle w:val="EndNoteBibliography"/>
        <w:ind w:left="720" w:hanging="720"/>
        <w:jc w:val="both"/>
        <w:rPr>
          <w:noProof/>
        </w:rPr>
      </w:pPr>
      <w:r w:rsidRPr="00A62EBC">
        <w:rPr>
          <w:noProof/>
        </w:rPr>
        <w:t>Price, L.I., 1953. A presença de Pterosauria no Cretáceo Superior do Estado da Paraíba. Notas Preliminares e Estudos, Divisao de Geologia e Mineralogia, Brasil 71, 1-10.</w:t>
      </w:r>
    </w:p>
    <w:p w14:paraId="23CA6F29" w14:textId="77777777" w:rsidR="00A62EBC" w:rsidRPr="00A62EBC" w:rsidRDefault="00A62EBC" w:rsidP="00045F91">
      <w:pPr>
        <w:pStyle w:val="EndNoteBibliography"/>
        <w:ind w:left="720" w:hanging="720"/>
        <w:jc w:val="both"/>
        <w:rPr>
          <w:noProof/>
        </w:rPr>
      </w:pPr>
      <w:r w:rsidRPr="00A62EBC">
        <w:rPr>
          <w:noProof/>
        </w:rPr>
        <w:t xml:space="preserve">Schulp, A.S., Bardet, N., Bouya, B., 2009. A new species of the durophagous mosasaur </w:t>
      </w:r>
      <w:r w:rsidRPr="00A62EBC">
        <w:rPr>
          <w:i/>
          <w:noProof/>
        </w:rPr>
        <w:t>Carinodens</w:t>
      </w:r>
      <w:r w:rsidRPr="00A62EBC">
        <w:rPr>
          <w:noProof/>
        </w:rPr>
        <w:t xml:space="preserve"> (Squamata, Mosasauridae) and additional material of </w:t>
      </w:r>
      <w:r w:rsidRPr="00A62EBC">
        <w:rPr>
          <w:i/>
          <w:noProof/>
        </w:rPr>
        <w:t>Carinodens belgicus</w:t>
      </w:r>
      <w:r w:rsidRPr="00A62EBC">
        <w:rPr>
          <w:noProof/>
        </w:rPr>
        <w:t xml:space="preserve"> from the Maastrichtian phosphates of Morocco. Netherlands Journal of Geosciences 88, 161-167.</w:t>
      </w:r>
    </w:p>
    <w:p w14:paraId="1F76E431" w14:textId="77777777" w:rsidR="00A62EBC" w:rsidRPr="00A62EBC" w:rsidRDefault="00A62EBC" w:rsidP="00045F91">
      <w:pPr>
        <w:pStyle w:val="EndNoteBibliography"/>
        <w:ind w:left="720" w:hanging="720"/>
        <w:jc w:val="both"/>
        <w:rPr>
          <w:noProof/>
        </w:rPr>
      </w:pPr>
      <w:r w:rsidRPr="00A62EBC">
        <w:rPr>
          <w:noProof/>
        </w:rPr>
        <w:t>Unwin, D.M. 2005. The pterosaurs from deep time. Pi Press, New York.</w:t>
      </w:r>
    </w:p>
    <w:p w14:paraId="663CA03A" w14:textId="77777777" w:rsidR="00A62EBC" w:rsidRPr="00A62EBC" w:rsidRDefault="00A62EBC" w:rsidP="00045F91">
      <w:pPr>
        <w:pStyle w:val="EndNoteBibliography"/>
        <w:ind w:left="720" w:hanging="720"/>
        <w:jc w:val="both"/>
        <w:rPr>
          <w:noProof/>
        </w:rPr>
      </w:pPr>
      <w:r w:rsidRPr="00A62EBC">
        <w:rPr>
          <w:noProof/>
        </w:rPr>
        <w:t>Varricchio, D.J., 2002. A new bird from the Upper Cretaceous Two Medicine Formation of Montana. Canadian Journal of Earth Sciences 39, 19-26.</w:t>
      </w:r>
    </w:p>
    <w:p w14:paraId="0E6070F4" w14:textId="77777777" w:rsidR="00A62EBC" w:rsidRPr="00A62EBC" w:rsidRDefault="00A62EBC" w:rsidP="00045F91">
      <w:pPr>
        <w:pStyle w:val="EndNoteBibliography"/>
        <w:ind w:left="720" w:hanging="720"/>
        <w:jc w:val="both"/>
        <w:rPr>
          <w:noProof/>
        </w:rPr>
      </w:pPr>
      <w:r w:rsidRPr="00A62EBC">
        <w:rPr>
          <w:noProof/>
        </w:rPr>
        <w:t>Wellnhofer, P. 1991. The Illustrated Encyclopedia of Pterosaurs. Salamander Books, Hong Kong 192 pp.</w:t>
      </w:r>
    </w:p>
    <w:p w14:paraId="6E4C0BCA" w14:textId="77777777" w:rsidR="00A62EBC" w:rsidRPr="00A62EBC" w:rsidRDefault="00A62EBC" w:rsidP="00045F91">
      <w:pPr>
        <w:pStyle w:val="EndNoteBibliography"/>
        <w:ind w:left="720" w:hanging="720"/>
        <w:jc w:val="both"/>
        <w:rPr>
          <w:noProof/>
        </w:rPr>
      </w:pPr>
      <w:r w:rsidRPr="00A62EBC">
        <w:rPr>
          <w:noProof/>
        </w:rPr>
        <w:t>Witton, M.P. 2013. Pterosaurs: natural history, evolution, anatomy. Princeton University Press.</w:t>
      </w:r>
    </w:p>
    <w:p w14:paraId="6C5E8255" w14:textId="77777777" w:rsidR="00A62EBC" w:rsidRPr="00A62EBC" w:rsidRDefault="00A62EBC" w:rsidP="00045F91">
      <w:pPr>
        <w:pStyle w:val="EndNoteBibliography"/>
        <w:ind w:left="720" w:hanging="720"/>
        <w:jc w:val="both"/>
        <w:rPr>
          <w:noProof/>
        </w:rPr>
      </w:pPr>
      <w:r w:rsidRPr="00A62EBC">
        <w:rPr>
          <w:noProof/>
        </w:rPr>
        <w:t>Yans, J., Amaghzaz, M.B., Bouya, B., Cappetta, H., Iacumin, P., Kocsis, L., Mouflih, M., Selloum, O., Sen, S., Storme, J.-Y., 2014. First carbon isotope chemostratigraphy of the Ouled Abdoun phosphate Basin, Morocco; implications for dating and evolution of earliest African placental mammals. Gondwana Research 25, 257-269.</w:t>
      </w:r>
    </w:p>
    <w:p w14:paraId="48E3507F" w14:textId="55DF236A" w:rsidR="004819E9" w:rsidRDefault="00CF1A93" w:rsidP="00045F91">
      <w:pPr>
        <w:jc w:val="both"/>
      </w:pPr>
      <w:r>
        <w:fldChar w:fldCharType="end"/>
      </w:r>
    </w:p>
    <w:p w14:paraId="2AFC268F" w14:textId="370E622E" w:rsidR="00B20447" w:rsidRDefault="00B20447"/>
    <w:sectPr w:rsidR="00B20447" w:rsidSect="00263934">
      <w:pgSz w:w="12240" w:h="15840"/>
      <w:pgMar w:top="1440" w:right="1797" w:bottom="1440" w:left="179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altName w:val="Segoe UI"/>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D4469E"/>
    <w:multiLevelType w:val="hybridMultilevel"/>
    <w:tmpl w:val="6332CEAC"/>
    <w:lvl w:ilvl="0" w:tplc="7458BDD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016C5F"/>
    <w:multiLevelType w:val="hybridMultilevel"/>
    <w:tmpl w:val="0BBA39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5D7653"/>
    <w:multiLevelType w:val="hybridMultilevel"/>
    <w:tmpl w:val="163C48C2"/>
    <w:lvl w:ilvl="0" w:tplc="8556BD2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957665"/>
    <w:multiLevelType w:val="hybridMultilevel"/>
    <w:tmpl w:val="ED660E54"/>
    <w:lvl w:ilvl="0" w:tplc="825A4C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91C35FE"/>
    <w:multiLevelType w:val="hybridMultilevel"/>
    <w:tmpl w:val="53DC8A8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Cretaceous Research&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922x5d9sw2e2qeae2bvrsw6f9dp9ev95srp&quot;&gt;Library Of Babel&lt;record-ids&gt;&lt;item&gt;6&lt;/item&gt;&lt;item&gt;150&lt;/item&gt;&lt;item&gt;546&lt;/item&gt;&lt;item&gt;1482&lt;/item&gt;&lt;item&gt;3055&lt;/item&gt;&lt;item&gt;3070&lt;/item&gt;&lt;item&gt;3091&lt;/item&gt;&lt;item&gt;3291&lt;/item&gt;&lt;item&gt;3475&lt;/item&gt;&lt;item&gt;3477&lt;/item&gt;&lt;item&gt;3480&lt;/item&gt;&lt;item&gt;3560&lt;/item&gt;&lt;item&gt;3563&lt;/item&gt;&lt;item&gt;3655&lt;/item&gt;&lt;item&gt;3662&lt;/item&gt;&lt;item&gt;3669&lt;/item&gt;&lt;item&gt;3670&lt;/item&gt;&lt;item&gt;3673&lt;/item&gt;&lt;item&gt;3751&lt;/item&gt;&lt;item&gt;3788&lt;/item&gt;&lt;/record-ids&gt;&lt;/item&gt;&lt;/Libraries&gt;"/>
  </w:docVars>
  <w:rsids>
    <w:rsidRoot w:val="00C935A2"/>
    <w:rsid w:val="00015BA7"/>
    <w:rsid w:val="00045F91"/>
    <w:rsid w:val="000707E2"/>
    <w:rsid w:val="000870D2"/>
    <w:rsid w:val="000C41AA"/>
    <w:rsid w:val="00101409"/>
    <w:rsid w:val="00120475"/>
    <w:rsid w:val="00121F12"/>
    <w:rsid w:val="00122318"/>
    <w:rsid w:val="00124DB7"/>
    <w:rsid w:val="001277D7"/>
    <w:rsid w:val="0013410F"/>
    <w:rsid w:val="0014211C"/>
    <w:rsid w:val="00142997"/>
    <w:rsid w:val="0014510F"/>
    <w:rsid w:val="0018097D"/>
    <w:rsid w:val="001B6FF0"/>
    <w:rsid w:val="001C5606"/>
    <w:rsid w:val="001E5E31"/>
    <w:rsid w:val="001F231A"/>
    <w:rsid w:val="00214326"/>
    <w:rsid w:val="00252652"/>
    <w:rsid w:val="00261958"/>
    <w:rsid w:val="00261D01"/>
    <w:rsid w:val="002620B1"/>
    <w:rsid w:val="00263934"/>
    <w:rsid w:val="0027362B"/>
    <w:rsid w:val="0029199F"/>
    <w:rsid w:val="0029759E"/>
    <w:rsid w:val="002A3EBA"/>
    <w:rsid w:val="002C01A5"/>
    <w:rsid w:val="002D533A"/>
    <w:rsid w:val="002F5A44"/>
    <w:rsid w:val="0034587F"/>
    <w:rsid w:val="00372EBC"/>
    <w:rsid w:val="0038142D"/>
    <w:rsid w:val="00384F1A"/>
    <w:rsid w:val="00394285"/>
    <w:rsid w:val="003B2111"/>
    <w:rsid w:val="003D35EB"/>
    <w:rsid w:val="003E70B7"/>
    <w:rsid w:val="003F76DB"/>
    <w:rsid w:val="004033F7"/>
    <w:rsid w:val="004819E9"/>
    <w:rsid w:val="004822FA"/>
    <w:rsid w:val="004B6B35"/>
    <w:rsid w:val="004D0EED"/>
    <w:rsid w:val="004E7651"/>
    <w:rsid w:val="004E7E3A"/>
    <w:rsid w:val="004F0347"/>
    <w:rsid w:val="005744EA"/>
    <w:rsid w:val="005A3BEE"/>
    <w:rsid w:val="0065551E"/>
    <w:rsid w:val="00663EFA"/>
    <w:rsid w:val="00671889"/>
    <w:rsid w:val="006762F3"/>
    <w:rsid w:val="006952DF"/>
    <w:rsid w:val="006B44BC"/>
    <w:rsid w:val="006E2D22"/>
    <w:rsid w:val="006F42C5"/>
    <w:rsid w:val="006F5976"/>
    <w:rsid w:val="00705D2C"/>
    <w:rsid w:val="007703FD"/>
    <w:rsid w:val="007827AC"/>
    <w:rsid w:val="007B7C6B"/>
    <w:rsid w:val="00811B4D"/>
    <w:rsid w:val="008237C6"/>
    <w:rsid w:val="0085505E"/>
    <w:rsid w:val="00871053"/>
    <w:rsid w:val="008952DE"/>
    <w:rsid w:val="008967E2"/>
    <w:rsid w:val="008A290A"/>
    <w:rsid w:val="008B615F"/>
    <w:rsid w:val="008D7832"/>
    <w:rsid w:val="008F592F"/>
    <w:rsid w:val="00905E23"/>
    <w:rsid w:val="00951F9F"/>
    <w:rsid w:val="009801E7"/>
    <w:rsid w:val="009851DA"/>
    <w:rsid w:val="009B1F75"/>
    <w:rsid w:val="009D0577"/>
    <w:rsid w:val="009D20E3"/>
    <w:rsid w:val="00A25E9A"/>
    <w:rsid w:val="00A32DDE"/>
    <w:rsid w:val="00A50841"/>
    <w:rsid w:val="00A527BE"/>
    <w:rsid w:val="00A62EBC"/>
    <w:rsid w:val="00A82B17"/>
    <w:rsid w:val="00AA7A34"/>
    <w:rsid w:val="00B20447"/>
    <w:rsid w:val="00B45242"/>
    <w:rsid w:val="00B7489B"/>
    <w:rsid w:val="00B80ACC"/>
    <w:rsid w:val="00B86B9D"/>
    <w:rsid w:val="00BC25A4"/>
    <w:rsid w:val="00BF5603"/>
    <w:rsid w:val="00C21C8A"/>
    <w:rsid w:val="00C40950"/>
    <w:rsid w:val="00C478A5"/>
    <w:rsid w:val="00C57F59"/>
    <w:rsid w:val="00C935A2"/>
    <w:rsid w:val="00CA0877"/>
    <w:rsid w:val="00CE30AB"/>
    <w:rsid w:val="00CF1A93"/>
    <w:rsid w:val="00D05297"/>
    <w:rsid w:val="00D068E4"/>
    <w:rsid w:val="00D210BC"/>
    <w:rsid w:val="00D22F41"/>
    <w:rsid w:val="00D520AC"/>
    <w:rsid w:val="00D85FBF"/>
    <w:rsid w:val="00DC4565"/>
    <w:rsid w:val="00E03E45"/>
    <w:rsid w:val="00E37873"/>
    <w:rsid w:val="00E41061"/>
    <w:rsid w:val="00E50841"/>
    <w:rsid w:val="00E52338"/>
    <w:rsid w:val="00E64E2B"/>
    <w:rsid w:val="00ED7F17"/>
    <w:rsid w:val="00EE2B3A"/>
    <w:rsid w:val="00F44773"/>
    <w:rsid w:val="00F539AF"/>
    <w:rsid w:val="00F63FEB"/>
    <w:rsid w:val="00F80A93"/>
    <w:rsid w:val="00F946BD"/>
    <w:rsid w:val="00F977E1"/>
    <w:rsid w:val="00FA44E4"/>
    <w:rsid w:val="00FA762C"/>
    <w:rsid w:val="00FC1AB7"/>
    <w:rsid w:val="00FC66BD"/>
    <w:rsid w:val="00FE29F1"/>
    <w:rsid w:val="00FE759B"/>
    <w:rsid w:val="00FF3AB6"/>
  </w:rsids>
  <m:mathPr>
    <m:mathFont m:val="Cambria Math"/>
    <m:brkBin m:val="before"/>
    <m:brkBinSub m:val="--"/>
    <m:smallFrac/>
    <m:dispDef/>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6DF052E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935A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7F5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7F59"/>
    <w:rPr>
      <w:rFonts w:ascii="Lucida Grande" w:hAnsi="Lucida Grande" w:cs="Lucida Grande"/>
      <w:sz w:val="18"/>
      <w:szCs w:val="18"/>
    </w:rPr>
  </w:style>
  <w:style w:type="paragraph" w:customStyle="1" w:styleId="EndNoteBibliographyTitle">
    <w:name w:val="EndNote Bibliography Title"/>
    <w:basedOn w:val="Normal"/>
    <w:rsid w:val="00CF1A93"/>
    <w:pPr>
      <w:jc w:val="center"/>
    </w:pPr>
    <w:rPr>
      <w:rFonts w:ascii="Cambria" w:hAnsi="Cambria"/>
    </w:rPr>
  </w:style>
  <w:style w:type="paragraph" w:customStyle="1" w:styleId="EndNoteBibliography">
    <w:name w:val="EndNote Bibliography"/>
    <w:basedOn w:val="Normal"/>
    <w:rsid w:val="00CF1A93"/>
    <w:rPr>
      <w:rFonts w:ascii="Cambria" w:hAnsi="Cambria"/>
    </w:rPr>
  </w:style>
  <w:style w:type="paragraph" w:styleId="DocumentMap">
    <w:name w:val="Document Map"/>
    <w:basedOn w:val="Normal"/>
    <w:link w:val="DocumentMapChar"/>
    <w:uiPriority w:val="99"/>
    <w:semiHidden/>
    <w:unhideWhenUsed/>
    <w:rsid w:val="004819E9"/>
    <w:rPr>
      <w:rFonts w:ascii="Times New Roman" w:hAnsi="Times New Roman" w:cs="Times New Roman"/>
    </w:rPr>
  </w:style>
  <w:style w:type="character" w:customStyle="1" w:styleId="DocumentMapChar">
    <w:name w:val="Document Map Char"/>
    <w:basedOn w:val="DefaultParagraphFont"/>
    <w:link w:val="DocumentMap"/>
    <w:uiPriority w:val="99"/>
    <w:semiHidden/>
    <w:rsid w:val="004819E9"/>
    <w:rPr>
      <w:rFonts w:ascii="Times New Roman" w:hAnsi="Times New Roman" w:cs="Times New Roman"/>
      <w:sz w:val="24"/>
      <w:szCs w:val="24"/>
    </w:rPr>
  </w:style>
  <w:style w:type="paragraph" w:styleId="ListParagraph">
    <w:name w:val="List Paragraph"/>
    <w:basedOn w:val="Normal"/>
    <w:uiPriority w:val="34"/>
    <w:qFormat/>
    <w:rsid w:val="00015B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241</TotalTime>
  <Pages>9</Pages>
  <Words>9895</Words>
  <Characters>56402</Characters>
  <Application>Microsoft Macintosh Word</Application>
  <DocSecurity>0</DocSecurity>
  <Lines>470</Lines>
  <Paragraphs>132</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Supplementary Information 1</vt:lpstr>
      <vt:lpstr/>
      <vt:lpstr>Table of Contents</vt:lpstr>
      <vt:lpstr/>
      <vt:lpstr>Provenance and Stratigraphy</vt:lpstr>
      <vt:lpstr>Systematics and Taxonomy</vt:lpstr>
      <vt:lpstr>Affinities of Piksi barbarulna</vt:lpstr>
      <vt:lpstr>Age of “Nyctosaurus” lamegoi</vt:lpstr>
      <vt:lpstr>References</vt:lpstr>
      <vt:lpstr/>
      <vt:lpstr>5. References</vt:lpstr>
    </vt:vector>
  </TitlesOfParts>
  <Company>University of Calgary</Company>
  <LinksUpToDate>false</LinksUpToDate>
  <CharactersWithSpaces>66165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Longrich</dc:creator>
  <cp:keywords/>
  <dc:description/>
  <cp:lastModifiedBy>Nick Longrich</cp:lastModifiedBy>
  <cp:revision>29</cp:revision>
  <dcterms:created xsi:type="dcterms:W3CDTF">2016-03-30T09:45:00Z</dcterms:created>
  <dcterms:modified xsi:type="dcterms:W3CDTF">2017-10-16T14:15:00Z</dcterms:modified>
</cp:coreProperties>
</file>