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2235E9E" w14:textId="4D53DD73" w:rsidR="0061674B" w:rsidRPr="004973B0" w:rsidRDefault="0074302D" w:rsidP="0061674B">
      <w:pPr>
        <w:rPr>
          <w:rFonts w:asciiTheme="majorHAnsi" w:hAnsiTheme="majorHAnsi"/>
          <w:b/>
          <w:sz w:val="32"/>
          <w:szCs w:val="32"/>
        </w:rPr>
      </w:pPr>
      <w:r>
        <w:rPr>
          <w:rFonts w:asciiTheme="majorHAnsi" w:hAnsiTheme="majorHAnsi"/>
          <w:b/>
          <w:sz w:val="32"/>
          <w:szCs w:val="32"/>
        </w:rPr>
        <w:t>MULTI-FACETED INTERVE</w:t>
      </w:r>
      <w:r w:rsidR="00CF3AC8">
        <w:rPr>
          <w:rFonts w:asciiTheme="majorHAnsi" w:hAnsiTheme="majorHAnsi"/>
          <w:b/>
          <w:sz w:val="32"/>
          <w:szCs w:val="32"/>
        </w:rPr>
        <w:t>N</w:t>
      </w:r>
      <w:r>
        <w:rPr>
          <w:rFonts w:asciiTheme="majorHAnsi" w:hAnsiTheme="majorHAnsi"/>
          <w:b/>
          <w:sz w:val="32"/>
          <w:szCs w:val="32"/>
        </w:rPr>
        <w:t>TIONS IN</w:t>
      </w:r>
      <w:r w:rsidR="002B26BB">
        <w:rPr>
          <w:rFonts w:asciiTheme="majorHAnsi" w:hAnsiTheme="majorHAnsi"/>
          <w:b/>
          <w:sz w:val="32"/>
          <w:szCs w:val="32"/>
        </w:rPr>
        <w:t xml:space="preserve"> </w:t>
      </w:r>
      <w:r w:rsidR="00CF3AC8">
        <w:rPr>
          <w:rFonts w:asciiTheme="majorHAnsi" w:hAnsiTheme="majorHAnsi"/>
          <w:b/>
          <w:sz w:val="32"/>
          <w:szCs w:val="32"/>
        </w:rPr>
        <w:t>PREGNANCY/</w:t>
      </w:r>
      <w:r w:rsidR="00941724">
        <w:rPr>
          <w:rFonts w:asciiTheme="majorHAnsi" w:hAnsiTheme="majorHAnsi"/>
          <w:b/>
          <w:sz w:val="32"/>
          <w:szCs w:val="32"/>
        </w:rPr>
        <w:t xml:space="preserve"> LACTATION/ </w:t>
      </w:r>
      <w:r w:rsidR="00FA0A5F">
        <w:rPr>
          <w:rFonts w:asciiTheme="majorHAnsi" w:hAnsiTheme="majorHAnsi"/>
          <w:b/>
          <w:sz w:val="32"/>
          <w:szCs w:val="32"/>
        </w:rPr>
        <w:t xml:space="preserve">INFANCY </w:t>
      </w:r>
      <w:r w:rsidR="0061674B" w:rsidRPr="004973B0">
        <w:rPr>
          <w:rFonts w:asciiTheme="majorHAnsi" w:hAnsiTheme="majorHAnsi"/>
          <w:b/>
          <w:sz w:val="32"/>
          <w:szCs w:val="32"/>
        </w:rPr>
        <w:t xml:space="preserve">AND RISK OF </w:t>
      </w:r>
      <w:r w:rsidR="00FA0A5F">
        <w:rPr>
          <w:rFonts w:asciiTheme="majorHAnsi" w:hAnsiTheme="majorHAnsi"/>
          <w:b/>
          <w:sz w:val="32"/>
          <w:szCs w:val="32"/>
        </w:rPr>
        <w:t>ALLERGIC</w:t>
      </w:r>
      <w:r w:rsidR="00DD4B65">
        <w:rPr>
          <w:rFonts w:asciiTheme="majorHAnsi" w:hAnsiTheme="majorHAnsi"/>
          <w:b/>
          <w:sz w:val="32"/>
          <w:szCs w:val="32"/>
        </w:rPr>
        <w:t xml:space="preserve"> </w:t>
      </w:r>
      <w:r w:rsidR="00CF3AC8">
        <w:rPr>
          <w:rFonts w:asciiTheme="majorHAnsi" w:hAnsiTheme="majorHAnsi"/>
          <w:b/>
          <w:sz w:val="32"/>
          <w:szCs w:val="32"/>
        </w:rPr>
        <w:t xml:space="preserve">SENSITISATION OR </w:t>
      </w:r>
      <w:r w:rsidR="002C622C">
        <w:rPr>
          <w:rFonts w:asciiTheme="majorHAnsi" w:hAnsiTheme="majorHAnsi"/>
          <w:b/>
          <w:sz w:val="32"/>
          <w:szCs w:val="32"/>
        </w:rPr>
        <w:t xml:space="preserve">ALLERGIC </w:t>
      </w:r>
      <w:r w:rsidR="00FA0A5F">
        <w:rPr>
          <w:rFonts w:asciiTheme="majorHAnsi" w:hAnsiTheme="majorHAnsi"/>
          <w:b/>
          <w:sz w:val="32"/>
          <w:szCs w:val="32"/>
        </w:rPr>
        <w:t>DI</w:t>
      </w:r>
      <w:r w:rsidR="00CF3AC8">
        <w:rPr>
          <w:rFonts w:asciiTheme="majorHAnsi" w:hAnsiTheme="majorHAnsi"/>
          <w:b/>
          <w:sz w:val="32"/>
          <w:szCs w:val="32"/>
        </w:rPr>
        <w:t>S</w:t>
      </w:r>
      <w:r w:rsidR="00FA0A5F">
        <w:rPr>
          <w:rFonts w:asciiTheme="majorHAnsi" w:hAnsiTheme="majorHAnsi"/>
          <w:b/>
          <w:sz w:val="32"/>
          <w:szCs w:val="32"/>
        </w:rPr>
        <w:t>EASE</w:t>
      </w:r>
    </w:p>
    <w:p w14:paraId="51F1C3A4" w14:textId="77777777" w:rsidR="0061674B" w:rsidRPr="0061674B" w:rsidRDefault="0061674B" w:rsidP="0061674B">
      <w:pPr>
        <w:spacing w:after="0" w:line="480" w:lineRule="auto"/>
        <w:rPr>
          <w:rFonts w:ascii="Times New Roman" w:hAnsi="Times New Roman" w:cs="Times New Roman"/>
          <w:sz w:val="24"/>
          <w:szCs w:val="24"/>
        </w:rPr>
      </w:pPr>
      <w:r w:rsidRPr="0061674B">
        <w:rPr>
          <w:rFonts w:ascii="Times New Roman" w:hAnsi="Times New Roman" w:cs="Times New Roman"/>
          <w:sz w:val="24"/>
          <w:szCs w:val="24"/>
        </w:rPr>
        <w:t>Robert J Boyle</w:t>
      </w:r>
      <w:r w:rsidRPr="0061674B">
        <w:rPr>
          <w:rFonts w:ascii="Times New Roman" w:hAnsi="Times New Roman" w:cs="Times New Roman"/>
          <w:sz w:val="24"/>
          <w:szCs w:val="24"/>
          <w:vertAlign w:val="superscript"/>
        </w:rPr>
        <w:t>1</w:t>
      </w:r>
      <w:r w:rsidRPr="0061674B">
        <w:rPr>
          <w:rFonts w:ascii="Times New Roman" w:hAnsi="Times New Roman" w:cs="Times New Roman"/>
          <w:sz w:val="24"/>
          <w:szCs w:val="24"/>
        </w:rPr>
        <w:t>, Vanessa Garcia-Larsen</w:t>
      </w:r>
      <w:r w:rsidRPr="0061674B">
        <w:rPr>
          <w:rFonts w:ascii="Times New Roman" w:hAnsi="Times New Roman" w:cs="Times New Roman"/>
          <w:sz w:val="24"/>
          <w:szCs w:val="24"/>
          <w:vertAlign w:val="superscript"/>
        </w:rPr>
        <w:t>2</w:t>
      </w:r>
      <w:r w:rsidRPr="0061674B">
        <w:rPr>
          <w:rFonts w:ascii="Times New Roman" w:hAnsi="Times New Roman" w:cs="Times New Roman"/>
          <w:sz w:val="24"/>
          <w:szCs w:val="24"/>
        </w:rPr>
        <w:t>, Despo Ierodiakonou</w:t>
      </w:r>
      <w:r w:rsidRPr="0061674B">
        <w:rPr>
          <w:rFonts w:ascii="Times New Roman" w:hAnsi="Times New Roman" w:cs="Times New Roman"/>
          <w:sz w:val="24"/>
          <w:szCs w:val="24"/>
          <w:vertAlign w:val="superscript"/>
        </w:rPr>
        <w:t>3</w:t>
      </w:r>
      <w:r w:rsidRPr="0061674B">
        <w:rPr>
          <w:rFonts w:ascii="Times New Roman" w:hAnsi="Times New Roman" w:cs="Times New Roman"/>
          <w:sz w:val="24"/>
          <w:szCs w:val="24"/>
        </w:rPr>
        <w:t>, Jo Leonardi-Bee</w:t>
      </w:r>
      <w:r w:rsidRPr="0061674B">
        <w:rPr>
          <w:rFonts w:ascii="Times New Roman" w:hAnsi="Times New Roman" w:cs="Times New Roman"/>
          <w:sz w:val="24"/>
          <w:szCs w:val="24"/>
          <w:vertAlign w:val="superscript"/>
        </w:rPr>
        <w:t>4</w:t>
      </w:r>
      <w:r w:rsidRPr="0061674B">
        <w:rPr>
          <w:rFonts w:ascii="Times New Roman" w:hAnsi="Times New Roman" w:cs="Times New Roman"/>
          <w:sz w:val="24"/>
          <w:szCs w:val="24"/>
        </w:rPr>
        <w:t>, Tim Reeves</w:t>
      </w:r>
      <w:r w:rsidRPr="0061674B">
        <w:rPr>
          <w:rFonts w:ascii="Times New Roman" w:hAnsi="Times New Roman" w:cs="Times New Roman"/>
          <w:sz w:val="24"/>
          <w:szCs w:val="24"/>
          <w:vertAlign w:val="superscript"/>
        </w:rPr>
        <w:t>5</w:t>
      </w:r>
      <w:r w:rsidRPr="0061674B">
        <w:rPr>
          <w:rFonts w:ascii="Times New Roman" w:hAnsi="Times New Roman" w:cs="Times New Roman"/>
          <w:sz w:val="24"/>
          <w:szCs w:val="24"/>
        </w:rPr>
        <w:t>, Jennifer Chivinge</w:t>
      </w:r>
      <w:r w:rsidRPr="0061674B">
        <w:rPr>
          <w:rFonts w:ascii="Times New Roman" w:hAnsi="Times New Roman" w:cs="Times New Roman"/>
          <w:sz w:val="24"/>
          <w:szCs w:val="24"/>
          <w:vertAlign w:val="superscript"/>
        </w:rPr>
        <w:t>6</w:t>
      </w:r>
      <w:r w:rsidRPr="0061674B">
        <w:rPr>
          <w:rFonts w:ascii="Times New Roman" w:hAnsi="Times New Roman" w:cs="Times New Roman"/>
          <w:sz w:val="24"/>
          <w:szCs w:val="24"/>
        </w:rPr>
        <w:t>, Zoe Robinson</w:t>
      </w:r>
      <w:r w:rsidRPr="0061674B">
        <w:rPr>
          <w:rFonts w:ascii="Times New Roman" w:hAnsi="Times New Roman" w:cs="Times New Roman"/>
          <w:sz w:val="24"/>
          <w:szCs w:val="24"/>
          <w:vertAlign w:val="superscript"/>
        </w:rPr>
        <w:t>6</w:t>
      </w:r>
      <w:r w:rsidRPr="0061674B">
        <w:rPr>
          <w:rFonts w:ascii="Times New Roman" w:hAnsi="Times New Roman" w:cs="Times New Roman"/>
          <w:sz w:val="24"/>
          <w:szCs w:val="24"/>
        </w:rPr>
        <w:t>, Natalie Geoghegan</w:t>
      </w:r>
      <w:r w:rsidRPr="0061674B">
        <w:rPr>
          <w:rFonts w:ascii="Times New Roman" w:hAnsi="Times New Roman" w:cs="Times New Roman"/>
          <w:sz w:val="24"/>
          <w:szCs w:val="24"/>
          <w:vertAlign w:val="superscript"/>
        </w:rPr>
        <w:t>6</w:t>
      </w:r>
      <w:r w:rsidRPr="0061674B">
        <w:rPr>
          <w:rFonts w:ascii="Times New Roman" w:hAnsi="Times New Roman" w:cs="Times New Roman"/>
          <w:sz w:val="24"/>
          <w:szCs w:val="24"/>
        </w:rPr>
        <w:t>, Katharine Jarrold</w:t>
      </w:r>
      <w:r w:rsidRPr="0061674B">
        <w:rPr>
          <w:rFonts w:ascii="Times New Roman" w:hAnsi="Times New Roman" w:cs="Times New Roman"/>
          <w:sz w:val="24"/>
          <w:szCs w:val="24"/>
          <w:vertAlign w:val="superscript"/>
        </w:rPr>
        <w:t>6</w:t>
      </w:r>
      <w:r w:rsidRPr="0061674B">
        <w:rPr>
          <w:rFonts w:ascii="Times New Roman" w:hAnsi="Times New Roman" w:cs="Times New Roman"/>
          <w:sz w:val="24"/>
          <w:szCs w:val="24"/>
        </w:rPr>
        <w:t>, Andrew Logan</w:t>
      </w:r>
      <w:r w:rsidRPr="0061674B">
        <w:rPr>
          <w:rFonts w:ascii="Times New Roman" w:hAnsi="Times New Roman" w:cs="Times New Roman"/>
          <w:sz w:val="24"/>
          <w:szCs w:val="24"/>
          <w:vertAlign w:val="superscript"/>
        </w:rPr>
        <w:t>6</w:t>
      </w:r>
      <w:r w:rsidRPr="0061674B">
        <w:rPr>
          <w:rFonts w:ascii="Times New Roman" w:hAnsi="Times New Roman" w:cs="Times New Roman"/>
          <w:sz w:val="24"/>
          <w:szCs w:val="24"/>
        </w:rPr>
        <w:t>, Annabel Groome</w:t>
      </w:r>
      <w:r w:rsidRPr="0061674B">
        <w:rPr>
          <w:rFonts w:ascii="Times New Roman" w:hAnsi="Times New Roman" w:cs="Times New Roman"/>
          <w:sz w:val="24"/>
          <w:szCs w:val="24"/>
          <w:vertAlign w:val="superscript"/>
        </w:rPr>
        <w:t xml:space="preserve">6 </w:t>
      </w:r>
      <w:r w:rsidRPr="0061674B">
        <w:rPr>
          <w:rFonts w:ascii="Times New Roman" w:hAnsi="Times New Roman" w:cs="Times New Roman"/>
          <w:sz w:val="24"/>
          <w:szCs w:val="24"/>
        </w:rPr>
        <w:t>, Evangelia Andreou</w:t>
      </w:r>
      <w:r w:rsidRPr="0061674B">
        <w:rPr>
          <w:rFonts w:ascii="Times New Roman" w:hAnsi="Times New Roman" w:cs="Times New Roman"/>
          <w:sz w:val="24"/>
          <w:szCs w:val="24"/>
          <w:vertAlign w:val="superscript"/>
        </w:rPr>
        <w:t>7</w:t>
      </w:r>
      <w:r w:rsidRPr="0061674B">
        <w:rPr>
          <w:rFonts w:ascii="Times New Roman" w:hAnsi="Times New Roman" w:cs="Times New Roman"/>
          <w:sz w:val="24"/>
          <w:szCs w:val="24"/>
        </w:rPr>
        <w:t>, Nara Tagiyeva-Milne</w:t>
      </w:r>
      <w:r w:rsidRPr="0061674B">
        <w:rPr>
          <w:rFonts w:ascii="Times New Roman" w:hAnsi="Times New Roman" w:cs="Times New Roman"/>
          <w:sz w:val="24"/>
          <w:szCs w:val="24"/>
          <w:vertAlign w:val="superscript"/>
        </w:rPr>
        <w:t>8</w:t>
      </w:r>
      <w:r w:rsidRPr="0061674B">
        <w:rPr>
          <w:rFonts w:ascii="Times New Roman" w:hAnsi="Times New Roman" w:cs="Times New Roman"/>
          <w:sz w:val="24"/>
          <w:szCs w:val="24"/>
        </w:rPr>
        <w:t>, Ulugbek Nurmatov</w:t>
      </w:r>
      <w:r w:rsidRPr="0061674B">
        <w:rPr>
          <w:rFonts w:ascii="Times New Roman" w:hAnsi="Times New Roman" w:cs="Times New Roman"/>
          <w:sz w:val="24"/>
          <w:szCs w:val="24"/>
          <w:vertAlign w:val="superscript"/>
        </w:rPr>
        <w:t>9</w:t>
      </w:r>
      <w:r w:rsidRPr="0061674B">
        <w:rPr>
          <w:rFonts w:ascii="Times New Roman" w:hAnsi="Times New Roman" w:cs="Times New Roman"/>
          <w:sz w:val="24"/>
          <w:szCs w:val="24"/>
        </w:rPr>
        <w:t>, Sergio Cunha</w:t>
      </w:r>
      <w:r w:rsidRPr="0061674B">
        <w:rPr>
          <w:rFonts w:ascii="Times New Roman" w:hAnsi="Times New Roman" w:cs="Times New Roman"/>
          <w:sz w:val="24"/>
          <w:szCs w:val="24"/>
          <w:vertAlign w:val="superscript"/>
        </w:rPr>
        <w:t>10</w:t>
      </w:r>
      <w:r w:rsidRPr="0061674B">
        <w:rPr>
          <w:rFonts w:ascii="Times New Roman" w:hAnsi="Times New Roman" w:cs="Times New Roman"/>
          <w:sz w:val="24"/>
          <w:szCs w:val="24"/>
        </w:rPr>
        <w:t xml:space="preserve"> </w:t>
      </w:r>
    </w:p>
    <w:p w14:paraId="42EB4850" w14:textId="77777777" w:rsidR="0061674B" w:rsidRPr="0061674B" w:rsidRDefault="0061674B" w:rsidP="0061674B">
      <w:pPr>
        <w:spacing w:after="0" w:line="480" w:lineRule="auto"/>
        <w:rPr>
          <w:rFonts w:ascii="Times New Roman" w:hAnsi="Times New Roman" w:cs="Times New Roman"/>
          <w:sz w:val="24"/>
          <w:szCs w:val="24"/>
          <w:vertAlign w:val="superscript"/>
        </w:rPr>
      </w:pPr>
    </w:p>
    <w:p w14:paraId="574207D1" w14:textId="77777777" w:rsidR="0061674B" w:rsidRPr="0061674B" w:rsidRDefault="0061674B" w:rsidP="0061674B">
      <w:pPr>
        <w:spacing w:after="0" w:line="480" w:lineRule="auto"/>
        <w:rPr>
          <w:rFonts w:ascii="Times New Roman" w:hAnsi="Times New Roman" w:cs="Times New Roman"/>
          <w:sz w:val="24"/>
          <w:szCs w:val="24"/>
        </w:rPr>
      </w:pPr>
      <w:r w:rsidRPr="0061674B">
        <w:rPr>
          <w:rFonts w:ascii="Times New Roman" w:hAnsi="Times New Roman" w:cs="Times New Roman"/>
          <w:sz w:val="24"/>
          <w:szCs w:val="24"/>
          <w:vertAlign w:val="superscript"/>
        </w:rPr>
        <w:t>1</w:t>
      </w:r>
      <w:r w:rsidRPr="0061674B">
        <w:rPr>
          <w:rFonts w:ascii="Times New Roman" w:hAnsi="Times New Roman" w:cs="Times New Roman"/>
          <w:sz w:val="24"/>
          <w:szCs w:val="24"/>
        </w:rPr>
        <w:t xml:space="preserve"> Clinical Senior Lecturer, Section of Paediatrics </w:t>
      </w:r>
      <w:r w:rsidRPr="0061674B">
        <w:rPr>
          <w:rFonts w:ascii="Times New Roman" w:hAnsi="Times New Roman" w:cs="Times New Roman"/>
          <w:sz w:val="24"/>
          <w:szCs w:val="24"/>
          <w:vertAlign w:val="superscript"/>
        </w:rPr>
        <w:t>2</w:t>
      </w:r>
      <w:r w:rsidRPr="0061674B">
        <w:rPr>
          <w:rFonts w:ascii="Times New Roman" w:hAnsi="Times New Roman" w:cs="Times New Roman"/>
          <w:sz w:val="24"/>
          <w:szCs w:val="24"/>
        </w:rPr>
        <w:t xml:space="preserve"> Post-Doctoral Research Associate, Respiratory Epidemiology and Public Health, National Heart and Lung Institute </w:t>
      </w:r>
      <w:r w:rsidRPr="0061674B">
        <w:rPr>
          <w:rFonts w:ascii="Times New Roman" w:hAnsi="Times New Roman" w:cs="Times New Roman"/>
          <w:sz w:val="24"/>
          <w:szCs w:val="24"/>
          <w:vertAlign w:val="superscript"/>
        </w:rPr>
        <w:t>3</w:t>
      </w:r>
      <w:r w:rsidRPr="0061674B">
        <w:rPr>
          <w:rFonts w:ascii="Times New Roman" w:hAnsi="Times New Roman" w:cs="Times New Roman"/>
          <w:sz w:val="24"/>
          <w:szCs w:val="24"/>
        </w:rPr>
        <w:t xml:space="preserve"> Post-Doctoral Research Associate, Departments of Paediatric and Respiratory Epidemiology and Public Health Group, all at Imperial College London</w:t>
      </w:r>
    </w:p>
    <w:p w14:paraId="1B32C634" w14:textId="77777777" w:rsidR="0061674B" w:rsidRPr="0061674B" w:rsidRDefault="0061674B" w:rsidP="0061674B">
      <w:pPr>
        <w:spacing w:after="0" w:line="480" w:lineRule="auto"/>
        <w:rPr>
          <w:rFonts w:ascii="Times New Roman" w:hAnsi="Times New Roman" w:cs="Times New Roman"/>
          <w:sz w:val="24"/>
          <w:szCs w:val="24"/>
        </w:rPr>
      </w:pPr>
      <w:r w:rsidRPr="0061674B">
        <w:rPr>
          <w:rFonts w:ascii="Times New Roman" w:hAnsi="Times New Roman" w:cs="Times New Roman"/>
          <w:sz w:val="24"/>
          <w:szCs w:val="24"/>
          <w:vertAlign w:val="superscript"/>
        </w:rPr>
        <w:t>4</w:t>
      </w:r>
      <w:r w:rsidRPr="0061674B">
        <w:rPr>
          <w:rFonts w:ascii="Times New Roman" w:hAnsi="Times New Roman" w:cs="Times New Roman"/>
          <w:sz w:val="24"/>
          <w:szCs w:val="24"/>
        </w:rPr>
        <w:t>Associate Professor of Community Health Sciences, University of Nottingham</w:t>
      </w:r>
    </w:p>
    <w:p w14:paraId="05EA743D" w14:textId="77777777" w:rsidR="0061674B" w:rsidRPr="0061674B" w:rsidRDefault="0061674B" w:rsidP="0061674B">
      <w:pPr>
        <w:spacing w:after="0" w:line="480" w:lineRule="auto"/>
        <w:rPr>
          <w:rFonts w:ascii="Times New Roman" w:hAnsi="Times New Roman" w:cs="Times New Roman"/>
          <w:sz w:val="24"/>
          <w:szCs w:val="24"/>
        </w:rPr>
      </w:pPr>
      <w:r w:rsidRPr="0061674B">
        <w:rPr>
          <w:rFonts w:ascii="Times New Roman" w:hAnsi="Times New Roman" w:cs="Times New Roman"/>
          <w:sz w:val="24"/>
          <w:szCs w:val="24"/>
          <w:vertAlign w:val="superscript"/>
        </w:rPr>
        <w:t>5</w:t>
      </w:r>
      <w:r w:rsidRPr="0061674B">
        <w:rPr>
          <w:rFonts w:ascii="Times New Roman" w:hAnsi="Times New Roman" w:cs="Times New Roman"/>
          <w:sz w:val="24"/>
          <w:szCs w:val="24"/>
        </w:rPr>
        <w:t xml:space="preserve"> Research Support Librarian, Faculty of Medicine, Imperial College London</w:t>
      </w:r>
    </w:p>
    <w:p w14:paraId="0E79F63F" w14:textId="77777777" w:rsidR="0061674B" w:rsidRPr="0061674B" w:rsidRDefault="0061674B" w:rsidP="0061674B">
      <w:pPr>
        <w:spacing w:after="0" w:line="480" w:lineRule="auto"/>
        <w:rPr>
          <w:rFonts w:ascii="Times New Roman" w:hAnsi="Times New Roman" w:cs="Times New Roman"/>
          <w:sz w:val="24"/>
          <w:szCs w:val="24"/>
        </w:rPr>
      </w:pPr>
      <w:r w:rsidRPr="0061674B">
        <w:rPr>
          <w:rFonts w:ascii="Times New Roman" w:hAnsi="Times New Roman" w:cs="Times New Roman"/>
          <w:sz w:val="24"/>
          <w:szCs w:val="24"/>
          <w:vertAlign w:val="superscript"/>
        </w:rPr>
        <w:t>6</w:t>
      </w:r>
      <w:r w:rsidRPr="0061674B">
        <w:rPr>
          <w:rFonts w:ascii="Times New Roman" w:hAnsi="Times New Roman" w:cs="Times New Roman"/>
          <w:sz w:val="24"/>
          <w:szCs w:val="24"/>
        </w:rPr>
        <w:t xml:space="preserve"> Undergraduate medical students, Imperial College London</w:t>
      </w:r>
    </w:p>
    <w:p w14:paraId="77E87732" w14:textId="77777777" w:rsidR="0061674B" w:rsidRPr="0061674B" w:rsidRDefault="0061674B" w:rsidP="0061674B">
      <w:pPr>
        <w:spacing w:after="0" w:line="480" w:lineRule="auto"/>
        <w:rPr>
          <w:rFonts w:ascii="Times New Roman" w:hAnsi="Times New Roman" w:cs="Times New Roman"/>
          <w:sz w:val="24"/>
          <w:szCs w:val="24"/>
        </w:rPr>
      </w:pPr>
      <w:r w:rsidRPr="0061674B">
        <w:rPr>
          <w:rFonts w:ascii="Times New Roman" w:hAnsi="Times New Roman" w:cs="Times New Roman"/>
          <w:sz w:val="24"/>
          <w:szCs w:val="24"/>
          <w:vertAlign w:val="superscript"/>
        </w:rPr>
        <w:t>7</w:t>
      </w:r>
      <w:r w:rsidRPr="0061674B">
        <w:rPr>
          <w:rFonts w:ascii="Times New Roman" w:hAnsi="Times New Roman" w:cs="Times New Roman"/>
          <w:sz w:val="24"/>
          <w:szCs w:val="24"/>
        </w:rPr>
        <w:t>Research Associate, Imperial Consultants</w:t>
      </w:r>
    </w:p>
    <w:p w14:paraId="2C31AEBA" w14:textId="77777777" w:rsidR="0061674B" w:rsidRPr="0061674B" w:rsidRDefault="0061674B" w:rsidP="0061674B">
      <w:pPr>
        <w:spacing w:after="0" w:line="480" w:lineRule="auto"/>
        <w:rPr>
          <w:rFonts w:ascii="Times New Roman" w:hAnsi="Times New Roman" w:cs="Times New Roman"/>
          <w:sz w:val="24"/>
          <w:szCs w:val="24"/>
        </w:rPr>
      </w:pPr>
      <w:r w:rsidRPr="0061674B">
        <w:rPr>
          <w:rFonts w:ascii="Times New Roman" w:hAnsi="Times New Roman" w:cs="Times New Roman"/>
          <w:sz w:val="24"/>
          <w:szCs w:val="24"/>
          <w:vertAlign w:val="superscript"/>
        </w:rPr>
        <w:t>8</w:t>
      </w:r>
      <w:r w:rsidRPr="0061674B">
        <w:rPr>
          <w:rFonts w:ascii="Times New Roman" w:hAnsi="Times New Roman" w:cs="Times New Roman"/>
          <w:sz w:val="24"/>
          <w:szCs w:val="24"/>
        </w:rPr>
        <w:t>Research Fellow, University of Aberdeen</w:t>
      </w:r>
    </w:p>
    <w:p w14:paraId="0908EF43" w14:textId="77777777" w:rsidR="0061674B" w:rsidRPr="0061674B" w:rsidRDefault="0061674B" w:rsidP="0061674B">
      <w:pPr>
        <w:spacing w:after="0" w:line="480" w:lineRule="auto"/>
        <w:rPr>
          <w:rFonts w:ascii="Times New Roman" w:hAnsi="Times New Roman" w:cs="Times New Roman"/>
          <w:sz w:val="24"/>
          <w:szCs w:val="24"/>
        </w:rPr>
      </w:pPr>
      <w:r w:rsidRPr="0061674B">
        <w:rPr>
          <w:rFonts w:ascii="Times New Roman" w:hAnsi="Times New Roman" w:cs="Times New Roman"/>
          <w:sz w:val="24"/>
          <w:szCs w:val="24"/>
          <w:vertAlign w:val="superscript"/>
        </w:rPr>
        <w:t>9</w:t>
      </w:r>
      <w:r w:rsidRPr="0061674B">
        <w:rPr>
          <w:rFonts w:ascii="Times New Roman" w:hAnsi="Times New Roman" w:cs="Times New Roman"/>
          <w:sz w:val="24"/>
          <w:szCs w:val="24"/>
        </w:rPr>
        <w:t>Research Fellow, University of Edinburgh</w:t>
      </w:r>
    </w:p>
    <w:p w14:paraId="36CFA113" w14:textId="77777777" w:rsidR="0061674B" w:rsidRPr="0061674B" w:rsidRDefault="0061674B" w:rsidP="0061674B">
      <w:pPr>
        <w:rPr>
          <w:rFonts w:ascii="Times New Roman" w:hAnsi="Times New Roman" w:cs="Times New Roman"/>
          <w:sz w:val="24"/>
          <w:szCs w:val="24"/>
        </w:rPr>
      </w:pPr>
      <w:r w:rsidRPr="0061674B">
        <w:rPr>
          <w:rFonts w:ascii="Times New Roman" w:hAnsi="Times New Roman" w:cs="Times New Roman"/>
          <w:sz w:val="24"/>
          <w:szCs w:val="24"/>
          <w:vertAlign w:val="superscript"/>
        </w:rPr>
        <w:t>10</w:t>
      </w:r>
      <w:r w:rsidRPr="0061674B">
        <w:rPr>
          <w:rFonts w:ascii="Times New Roman" w:hAnsi="Times New Roman" w:cs="Times New Roman"/>
          <w:sz w:val="24"/>
          <w:szCs w:val="24"/>
        </w:rPr>
        <w:t>Research Associate, Respiratory Epidemiology and Public Health, National Heart and Lung Institute, Imperial College London</w:t>
      </w:r>
    </w:p>
    <w:p w14:paraId="56633788" w14:textId="77777777" w:rsidR="0061674B" w:rsidRPr="0061674B" w:rsidRDefault="0061674B" w:rsidP="0061674B">
      <w:pPr>
        <w:rPr>
          <w:rFonts w:ascii="Times New Roman" w:hAnsi="Times New Roman" w:cs="Times New Roman"/>
          <w:sz w:val="24"/>
          <w:szCs w:val="24"/>
        </w:rPr>
      </w:pPr>
      <w:r w:rsidRPr="0061674B">
        <w:rPr>
          <w:rFonts w:ascii="Times New Roman" w:hAnsi="Times New Roman" w:cs="Times New Roman"/>
          <w:sz w:val="24"/>
          <w:szCs w:val="24"/>
        </w:rPr>
        <w:t xml:space="preserve">Imperial College London </w:t>
      </w:r>
    </w:p>
    <w:p w14:paraId="3756503F" w14:textId="77777777" w:rsidR="0061674B" w:rsidRDefault="0061674B">
      <w:pPr>
        <w:rPr>
          <w:rFonts w:ascii="Times New Roman" w:hAnsi="Times New Roman" w:cs="Times New Roman"/>
          <w:b/>
          <w:sz w:val="24"/>
          <w:szCs w:val="24"/>
        </w:rPr>
      </w:pPr>
      <w:r>
        <w:rPr>
          <w:rFonts w:ascii="Times New Roman" w:hAnsi="Times New Roman" w:cs="Times New Roman"/>
          <w:b/>
          <w:sz w:val="24"/>
          <w:szCs w:val="24"/>
        </w:rPr>
        <w:br w:type="page"/>
      </w:r>
    </w:p>
    <w:sdt>
      <w:sdtPr>
        <w:rPr>
          <w:rFonts w:asciiTheme="minorHAnsi" w:eastAsiaTheme="minorEastAsia" w:hAnsiTheme="minorHAnsi" w:cstheme="minorBidi"/>
          <w:b w:val="0"/>
          <w:bCs w:val="0"/>
          <w:color w:val="auto"/>
          <w:sz w:val="22"/>
          <w:szCs w:val="22"/>
          <w:lang w:val="en-GB" w:eastAsia="zh-CN"/>
        </w:rPr>
        <w:id w:val="-130088883"/>
        <w:docPartObj>
          <w:docPartGallery w:val="Table of Contents"/>
          <w:docPartUnique/>
        </w:docPartObj>
      </w:sdtPr>
      <w:sdtEndPr>
        <w:rPr>
          <w:noProof/>
        </w:rPr>
      </w:sdtEndPr>
      <w:sdtContent>
        <w:p w14:paraId="055153B0" w14:textId="77777777" w:rsidR="002E71DE" w:rsidRPr="005B6CB0" w:rsidRDefault="002E71DE">
          <w:pPr>
            <w:pStyle w:val="TOCHeading"/>
            <w:rPr>
              <w:rFonts w:ascii="Times New Roman" w:hAnsi="Times New Roman" w:cs="Times New Roman"/>
              <w:color w:val="auto"/>
              <w:sz w:val="24"/>
              <w:szCs w:val="24"/>
            </w:rPr>
          </w:pPr>
          <w:r w:rsidRPr="005B6CB0">
            <w:rPr>
              <w:rFonts w:ascii="Times New Roman" w:hAnsi="Times New Roman" w:cs="Times New Roman"/>
              <w:color w:val="auto"/>
              <w:sz w:val="24"/>
              <w:szCs w:val="24"/>
            </w:rPr>
            <w:t>Table of Contents</w:t>
          </w:r>
        </w:p>
        <w:p w14:paraId="2DC1FDEC" w14:textId="77777777" w:rsidR="003D11E2" w:rsidRDefault="002E71DE">
          <w:pPr>
            <w:pStyle w:val="TOC1"/>
            <w:rPr>
              <w:noProof/>
              <w:lang w:eastAsia="en-GB"/>
            </w:rPr>
          </w:pPr>
          <w:r>
            <w:fldChar w:fldCharType="begin"/>
          </w:r>
          <w:r>
            <w:instrText xml:space="preserve"> TOC \o "1-3" \h \z \u </w:instrText>
          </w:r>
          <w:r>
            <w:fldChar w:fldCharType="separate"/>
          </w:r>
          <w:hyperlink w:anchor="_Toc427181441" w:history="1">
            <w:r w:rsidR="003D11E2" w:rsidRPr="00D657B2">
              <w:rPr>
                <w:rStyle w:val="Hyperlink"/>
                <w:rFonts w:ascii="Times New Roman" w:hAnsi="Times New Roman" w:cs="Times New Roman"/>
                <w:noProof/>
              </w:rPr>
              <w:t>List of Figures</w:t>
            </w:r>
            <w:r w:rsidR="003D11E2">
              <w:rPr>
                <w:noProof/>
                <w:webHidden/>
              </w:rPr>
              <w:tab/>
            </w:r>
            <w:r w:rsidR="003D11E2">
              <w:rPr>
                <w:noProof/>
                <w:webHidden/>
              </w:rPr>
              <w:fldChar w:fldCharType="begin"/>
            </w:r>
            <w:r w:rsidR="003D11E2">
              <w:rPr>
                <w:noProof/>
                <w:webHidden/>
              </w:rPr>
              <w:instrText xml:space="preserve"> PAGEREF _Toc427181441 \h </w:instrText>
            </w:r>
            <w:r w:rsidR="003D11E2">
              <w:rPr>
                <w:noProof/>
                <w:webHidden/>
              </w:rPr>
            </w:r>
            <w:r w:rsidR="003D11E2">
              <w:rPr>
                <w:noProof/>
                <w:webHidden/>
              </w:rPr>
              <w:fldChar w:fldCharType="separate"/>
            </w:r>
            <w:r w:rsidR="007549FA">
              <w:rPr>
                <w:noProof/>
                <w:webHidden/>
              </w:rPr>
              <w:t>3</w:t>
            </w:r>
            <w:r w:rsidR="003D11E2">
              <w:rPr>
                <w:noProof/>
                <w:webHidden/>
              </w:rPr>
              <w:fldChar w:fldCharType="end"/>
            </w:r>
          </w:hyperlink>
        </w:p>
        <w:p w14:paraId="06371EB4" w14:textId="77777777" w:rsidR="003D11E2" w:rsidRDefault="007549FA">
          <w:pPr>
            <w:pStyle w:val="TOC1"/>
            <w:rPr>
              <w:noProof/>
              <w:lang w:eastAsia="en-GB"/>
            </w:rPr>
          </w:pPr>
          <w:hyperlink w:anchor="_Toc427181442" w:history="1">
            <w:r w:rsidR="003D11E2" w:rsidRPr="00D657B2">
              <w:rPr>
                <w:rStyle w:val="Hyperlink"/>
                <w:rFonts w:ascii="Times New Roman" w:hAnsi="Times New Roman" w:cs="Times New Roman"/>
                <w:noProof/>
              </w:rPr>
              <w:t>1.</w:t>
            </w:r>
            <w:r w:rsidR="003D11E2">
              <w:rPr>
                <w:noProof/>
                <w:lang w:eastAsia="en-GB"/>
              </w:rPr>
              <w:tab/>
            </w:r>
            <w:r w:rsidR="003D11E2" w:rsidRPr="00D657B2">
              <w:rPr>
                <w:rStyle w:val="Hyperlink"/>
                <w:rFonts w:ascii="Times New Roman" w:hAnsi="Times New Roman" w:cs="Times New Roman"/>
                <w:noProof/>
              </w:rPr>
              <w:t>Multi-faceted interventions and risk of allergic or auto-immune diseases – summary of interventions and findings</w:t>
            </w:r>
            <w:r w:rsidR="003D11E2">
              <w:rPr>
                <w:noProof/>
                <w:webHidden/>
              </w:rPr>
              <w:tab/>
            </w:r>
            <w:r w:rsidR="003D11E2">
              <w:rPr>
                <w:noProof/>
                <w:webHidden/>
              </w:rPr>
              <w:fldChar w:fldCharType="begin"/>
            </w:r>
            <w:r w:rsidR="003D11E2">
              <w:rPr>
                <w:noProof/>
                <w:webHidden/>
              </w:rPr>
              <w:instrText xml:space="preserve"> PAGEREF _Toc427181442 \h </w:instrText>
            </w:r>
            <w:r w:rsidR="003D11E2">
              <w:rPr>
                <w:noProof/>
                <w:webHidden/>
              </w:rPr>
            </w:r>
            <w:r w:rsidR="003D11E2">
              <w:rPr>
                <w:noProof/>
                <w:webHidden/>
              </w:rPr>
              <w:fldChar w:fldCharType="separate"/>
            </w:r>
            <w:r>
              <w:rPr>
                <w:noProof/>
                <w:webHidden/>
              </w:rPr>
              <w:t>4</w:t>
            </w:r>
            <w:r w:rsidR="003D11E2">
              <w:rPr>
                <w:noProof/>
                <w:webHidden/>
              </w:rPr>
              <w:fldChar w:fldCharType="end"/>
            </w:r>
          </w:hyperlink>
        </w:p>
        <w:p w14:paraId="0BA19C50" w14:textId="398B3584" w:rsidR="003D11E2" w:rsidRDefault="007549FA">
          <w:pPr>
            <w:pStyle w:val="TOC1"/>
            <w:rPr>
              <w:noProof/>
              <w:lang w:eastAsia="en-GB"/>
            </w:rPr>
          </w:pPr>
          <w:hyperlink w:anchor="_Toc427181443" w:history="1">
            <w:r w:rsidR="003D11E2" w:rsidRPr="00D657B2">
              <w:rPr>
                <w:rStyle w:val="Hyperlink"/>
                <w:rFonts w:ascii="Times New Roman" w:hAnsi="Times New Roman" w:cs="Times New Roman"/>
                <w:noProof/>
              </w:rPr>
              <w:t>2.</w:t>
            </w:r>
            <w:r w:rsidR="003D11E2">
              <w:rPr>
                <w:noProof/>
                <w:lang w:eastAsia="en-GB"/>
              </w:rPr>
              <w:tab/>
            </w:r>
            <w:r w:rsidR="003D11E2" w:rsidRPr="00D657B2">
              <w:rPr>
                <w:rStyle w:val="Hyperlink"/>
                <w:rFonts w:ascii="Times New Roman" w:hAnsi="Times New Roman" w:cs="Times New Roman"/>
                <w:noProof/>
              </w:rPr>
              <w:t xml:space="preserve">Multi-faceted interventions and risk of </w:t>
            </w:r>
            <w:r w:rsidR="000C43E1">
              <w:rPr>
                <w:rStyle w:val="Hyperlink"/>
                <w:rFonts w:ascii="Times New Roman" w:hAnsi="Times New Roman" w:cs="Times New Roman"/>
                <w:noProof/>
              </w:rPr>
              <w:t>eczema</w:t>
            </w:r>
            <w:r w:rsidR="003D11E2">
              <w:rPr>
                <w:noProof/>
                <w:webHidden/>
              </w:rPr>
              <w:tab/>
            </w:r>
            <w:r w:rsidR="003D11E2">
              <w:rPr>
                <w:noProof/>
                <w:webHidden/>
              </w:rPr>
              <w:fldChar w:fldCharType="begin"/>
            </w:r>
            <w:r w:rsidR="003D11E2">
              <w:rPr>
                <w:noProof/>
                <w:webHidden/>
              </w:rPr>
              <w:instrText xml:space="preserve"> PAGEREF _Toc427181443 \h </w:instrText>
            </w:r>
            <w:r w:rsidR="003D11E2">
              <w:rPr>
                <w:noProof/>
                <w:webHidden/>
              </w:rPr>
            </w:r>
            <w:r w:rsidR="003D11E2">
              <w:rPr>
                <w:noProof/>
                <w:webHidden/>
              </w:rPr>
              <w:fldChar w:fldCharType="separate"/>
            </w:r>
            <w:r>
              <w:rPr>
                <w:noProof/>
                <w:webHidden/>
              </w:rPr>
              <w:t>11</w:t>
            </w:r>
            <w:r w:rsidR="003D11E2">
              <w:rPr>
                <w:noProof/>
                <w:webHidden/>
              </w:rPr>
              <w:fldChar w:fldCharType="end"/>
            </w:r>
          </w:hyperlink>
        </w:p>
        <w:p w14:paraId="51F65006" w14:textId="77777777" w:rsidR="003D11E2" w:rsidRDefault="007549FA">
          <w:pPr>
            <w:pStyle w:val="TOC1"/>
            <w:rPr>
              <w:noProof/>
              <w:lang w:eastAsia="en-GB"/>
            </w:rPr>
          </w:pPr>
          <w:hyperlink w:anchor="_Toc427181444" w:history="1">
            <w:r w:rsidR="003D11E2" w:rsidRPr="00D657B2">
              <w:rPr>
                <w:rStyle w:val="Hyperlink"/>
                <w:rFonts w:ascii="Times New Roman" w:hAnsi="Times New Roman" w:cs="Times New Roman"/>
                <w:noProof/>
              </w:rPr>
              <w:t>3.</w:t>
            </w:r>
            <w:r w:rsidR="003D11E2">
              <w:rPr>
                <w:noProof/>
                <w:lang w:eastAsia="en-GB"/>
              </w:rPr>
              <w:tab/>
            </w:r>
            <w:r w:rsidR="003D11E2" w:rsidRPr="00D657B2">
              <w:rPr>
                <w:rStyle w:val="Hyperlink"/>
                <w:rFonts w:ascii="Times New Roman" w:hAnsi="Times New Roman" w:cs="Times New Roman"/>
                <w:noProof/>
              </w:rPr>
              <w:t>Multi-faceted interventions and risk of allergic rhinitis or conjunctivitis</w:t>
            </w:r>
            <w:r w:rsidR="003D11E2">
              <w:rPr>
                <w:noProof/>
                <w:webHidden/>
              </w:rPr>
              <w:tab/>
            </w:r>
            <w:r w:rsidR="003D11E2">
              <w:rPr>
                <w:noProof/>
                <w:webHidden/>
              </w:rPr>
              <w:fldChar w:fldCharType="begin"/>
            </w:r>
            <w:r w:rsidR="003D11E2">
              <w:rPr>
                <w:noProof/>
                <w:webHidden/>
              </w:rPr>
              <w:instrText xml:space="preserve"> PAGEREF _Toc427181444 \h </w:instrText>
            </w:r>
            <w:r w:rsidR="003D11E2">
              <w:rPr>
                <w:noProof/>
                <w:webHidden/>
              </w:rPr>
            </w:r>
            <w:r w:rsidR="003D11E2">
              <w:rPr>
                <w:noProof/>
                <w:webHidden/>
              </w:rPr>
              <w:fldChar w:fldCharType="separate"/>
            </w:r>
            <w:r>
              <w:rPr>
                <w:noProof/>
                <w:webHidden/>
              </w:rPr>
              <w:t>14</w:t>
            </w:r>
            <w:r w:rsidR="003D11E2">
              <w:rPr>
                <w:noProof/>
                <w:webHidden/>
              </w:rPr>
              <w:fldChar w:fldCharType="end"/>
            </w:r>
          </w:hyperlink>
        </w:p>
        <w:p w14:paraId="7168E166" w14:textId="77777777" w:rsidR="003D11E2" w:rsidRDefault="007549FA">
          <w:pPr>
            <w:pStyle w:val="TOC1"/>
            <w:rPr>
              <w:noProof/>
              <w:lang w:eastAsia="en-GB"/>
            </w:rPr>
          </w:pPr>
          <w:hyperlink w:anchor="_Toc427181445" w:history="1">
            <w:r w:rsidR="003D11E2" w:rsidRPr="00D657B2">
              <w:rPr>
                <w:rStyle w:val="Hyperlink"/>
                <w:rFonts w:ascii="Times New Roman" w:hAnsi="Times New Roman" w:cs="Times New Roman"/>
                <w:noProof/>
              </w:rPr>
              <w:t>4.</w:t>
            </w:r>
            <w:r w:rsidR="003D11E2">
              <w:rPr>
                <w:noProof/>
                <w:lang w:eastAsia="en-GB"/>
              </w:rPr>
              <w:tab/>
            </w:r>
            <w:r w:rsidR="003D11E2" w:rsidRPr="00D657B2">
              <w:rPr>
                <w:rStyle w:val="Hyperlink"/>
                <w:rFonts w:ascii="Times New Roman" w:hAnsi="Times New Roman" w:cs="Times New Roman"/>
                <w:noProof/>
              </w:rPr>
              <w:t>Multi-faceted interventions and risk of food allergy</w:t>
            </w:r>
            <w:r w:rsidR="003D11E2">
              <w:rPr>
                <w:noProof/>
                <w:webHidden/>
              </w:rPr>
              <w:tab/>
            </w:r>
            <w:r w:rsidR="003D11E2">
              <w:rPr>
                <w:noProof/>
                <w:webHidden/>
              </w:rPr>
              <w:fldChar w:fldCharType="begin"/>
            </w:r>
            <w:r w:rsidR="003D11E2">
              <w:rPr>
                <w:noProof/>
                <w:webHidden/>
              </w:rPr>
              <w:instrText xml:space="preserve"> PAGEREF _Toc427181445 \h </w:instrText>
            </w:r>
            <w:r w:rsidR="003D11E2">
              <w:rPr>
                <w:noProof/>
                <w:webHidden/>
              </w:rPr>
            </w:r>
            <w:r w:rsidR="003D11E2">
              <w:rPr>
                <w:noProof/>
                <w:webHidden/>
              </w:rPr>
              <w:fldChar w:fldCharType="separate"/>
            </w:r>
            <w:r>
              <w:rPr>
                <w:noProof/>
                <w:webHidden/>
              </w:rPr>
              <w:t>17</w:t>
            </w:r>
            <w:r w:rsidR="003D11E2">
              <w:rPr>
                <w:noProof/>
                <w:webHidden/>
              </w:rPr>
              <w:fldChar w:fldCharType="end"/>
            </w:r>
          </w:hyperlink>
        </w:p>
        <w:p w14:paraId="5F9C037C" w14:textId="77777777" w:rsidR="003D11E2" w:rsidRDefault="007549FA">
          <w:pPr>
            <w:pStyle w:val="TOC1"/>
            <w:rPr>
              <w:noProof/>
              <w:lang w:eastAsia="en-GB"/>
            </w:rPr>
          </w:pPr>
          <w:hyperlink w:anchor="_Toc427181446" w:history="1">
            <w:r w:rsidR="003D11E2" w:rsidRPr="00D657B2">
              <w:rPr>
                <w:rStyle w:val="Hyperlink"/>
                <w:rFonts w:ascii="Times New Roman" w:hAnsi="Times New Roman" w:cs="Times New Roman"/>
                <w:noProof/>
              </w:rPr>
              <w:t>5</w:t>
            </w:r>
            <w:r w:rsidR="003D11E2">
              <w:rPr>
                <w:noProof/>
                <w:lang w:eastAsia="en-GB"/>
              </w:rPr>
              <w:tab/>
            </w:r>
            <w:r w:rsidR="003D11E2" w:rsidRPr="00D657B2">
              <w:rPr>
                <w:rStyle w:val="Hyperlink"/>
                <w:rFonts w:ascii="Times New Roman" w:hAnsi="Times New Roman" w:cs="Times New Roman"/>
                <w:noProof/>
              </w:rPr>
              <w:t>Multi-faceted interventions and risk of allergic sensitisation</w:t>
            </w:r>
            <w:r w:rsidR="003D11E2">
              <w:rPr>
                <w:noProof/>
                <w:webHidden/>
              </w:rPr>
              <w:tab/>
            </w:r>
            <w:r w:rsidR="003D11E2">
              <w:rPr>
                <w:noProof/>
                <w:webHidden/>
              </w:rPr>
              <w:fldChar w:fldCharType="begin"/>
            </w:r>
            <w:r w:rsidR="003D11E2">
              <w:rPr>
                <w:noProof/>
                <w:webHidden/>
              </w:rPr>
              <w:instrText xml:space="preserve"> PAGEREF _Toc427181446 \h </w:instrText>
            </w:r>
            <w:r w:rsidR="003D11E2">
              <w:rPr>
                <w:noProof/>
                <w:webHidden/>
              </w:rPr>
            </w:r>
            <w:r w:rsidR="003D11E2">
              <w:rPr>
                <w:noProof/>
                <w:webHidden/>
              </w:rPr>
              <w:fldChar w:fldCharType="separate"/>
            </w:r>
            <w:r>
              <w:rPr>
                <w:noProof/>
                <w:webHidden/>
              </w:rPr>
              <w:t>19</w:t>
            </w:r>
            <w:r w:rsidR="003D11E2">
              <w:rPr>
                <w:noProof/>
                <w:webHidden/>
              </w:rPr>
              <w:fldChar w:fldCharType="end"/>
            </w:r>
          </w:hyperlink>
        </w:p>
        <w:p w14:paraId="7F3E886E" w14:textId="77777777" w:rsidR="003D11E2" w:rsidRDefault="007549FA">
          <w:pPr>
            <w:pStyle w:val="TOC1"/>
            <w:rPr>
              <w:noProof/>
              <w:lang w:eastAsia="en-GB"/>
            </w:rPr>
          </w:pPr>
          <w:hyperlink w:anchor="_Toc427181447" w:history="1">
            <w:r w:rsidR="003D11E2" w:rsidRPr="00D657B2">
              <w:rPr>
                <w:rStyle w:val="Hyperlink"/>
                <w:rFonts w:ascii="Times New Roman" w:hAnsi="Times New Roman" w:cs="Times New Roman"/>
                <w:noProof/>
              </w:rPr>
              <w:t>6.</w:t>
            </w:r>
            <w:r w:rsidR="003D11E2">
              <w:rPr>
                <w:noProof/>
                <w:lang w:eastAsia="en-GB"/>
              </w:rPr>
              <w:tab/>
            </w:r>
            <w:r w:rsidR="003D11E2" w:rsidRPr="00D657B2">
              <w:rPr>
                <w:rStyle w:val="Hyperlink"/>
                <w:rFonts w:ascii="Times New Roman" w:hAnsi="Times New Roman" w:cs="Times New Roman"/>
                <w:noProof/>
              </w:rPr>
              <w:t>Multi-faceted interventions and lung function, bronchial hyper-responsiveness and risk of wheeze</w:t>
            </w:r>
            <w:r w:rsidR="003D11E2">
              <w:rPr>
                <w:noProof/>
                <w:webHidden/>
              </w:rPr>
              <w:tab/>
            </w:r>
            <w:r w:rsidR="003D11E2">
              <w:rPr>
                <w:noProof/>
                <w:webHidden/>
              </w:rPr>
              <w:fldChar w:fldCharType="begin"/>
            </w:r>
            <w:r w:rsidR="003D11E2">
              <w:rPr>
                <w:noProof/>
                <w:webHidden/>
              </w:rPr>
              <w:instrText xml:space="preserve"> PAGEREF _Toc427181447 \h </w:instrText>
            </w:r>
            <w:r w:rsidR="003D11E2">
              <w:rPr>
                <w:noProof/>
                <w:webHidden/>
              </w:rPr>
            </w:r>
            <w:r w:rsidR="003D11E2">
              <w:rPr>
                <w:noProof/>
                <w:webHidden/>
              </w:rPr>
              <w:fldChar w:fldCharType="separate"/>
            </w:r>
            <w:r>
              <w:rPr>
                <w:noProof/>
                <w:webHidden/>
              </w:rPr>
              <w:t>23</w:t>
            </w:r>
            <w:r w:rsidR="003D11E2">
              <w:rPr>
                <w:noProof/>
                <w:webHidden/>
              </w:rPr>
              <w:fldChar w:fldCharType="end"/>
            </w:r>
          </w:hyperlink>
        </w:p>
        <w:p w14:paraId="1D04E2BE" w14:textId="77777777" w:rsidR="003D11E2" w:rsidRDefault="007549FA">
          <w:pPr>
            <w:pStyle w:val="TOC1"/>
            <w:rPr>
              <w:noProof/>
              <w:lang w:eastAsia="en-GB"/>
            </w:rPr>
          </w:pPr>
          <w:hyperlink w:anchor="_Toc427181448" w:history="1">
            <w:r w:rsidR="003D11E2" w:rsidRPr="00D657B2">
              <w:rPr>
                <w:rStyle w:val="Hyperlink"/>
                <w:rFonts w:ascii="Times New Roman" w:hAnsi="Times New Roman" w:cs="Times New Roman"/>
                <w:noProof/>
              </w:rPr>
              <w:t>General Conclusions</w:t>
            </w:r>
            <w:r w:rsidR="003D11E2">
              <w:rPr>
                <w:noProof/>
                <w:webHidden/>
              </w:rPr>
              <w:tab/>
            </w:r>
            <w:r w:rsidR="003D11E2">
              <w:rPr>
                <w:noProof/>
                <w:webHidden/>
              </w:rPr>
              <w:fldChar w:fldCharType="begin"/>
            </w:r>
            <w:r w:rsidR="003D11E2">
              <w:rPr>
                <w:noProof/>
                <w:webHidden/>
              </w:rPr>
              <w:instrText xml:space="preserve"> PAGEREF _Toc427181448 \h </w:instrText>
            </w:r>
            <w:r w:rsidR="003D11E2">
              <w:rPr>
                <w:noProof/>
                <w:webHidden/>
              </w:rPr>
            </w:r>
            <w:r w:rsidR="003D11E2">
              <w:rPr>
                <w:noProof/>
                <w:webHidden/>
              </w:rPr>
              <w:fldChar w:fldCharType="separate"/>
            </w:r>
            <w:r>
              <w:rPr>
                <w:noProof/>
                <w:webHidden/>
              </w:rPr>
              <w:t>26</w:t>
            </w:r>
            <w:r w:rsidR="003D11E2">
              <w:rPr>
                <w:noProof/>
                <w:webHidden/>
              </w:rPr>
              <w:fldChar w:fldCharType="end"/>
            </w:r>
          </w:hyperlink>
        </w:p>
        <w:p w14:paraId="5F7B5363" w14:textId="77777777" w:rsidR="003D11E2" w:rsidRDefault="007549FA">
          <w:pPr>
            <w:pStyle w:val="TOC1"/>
            <w:rPr>
              <w:noProof/>
              <w:lang w:eastAsia="en-GB"/>
            </w:rPr>
          </w:pPr>
          <w:hyperlink w:anchor="_Toc427181449" w:history="1">
            <w:r w:rsidR="003D11E2" w:rsidRPr="00D657B2">
              <w:rPr>
                <w:rStyle w:val="Hyperlink"/>
                <w:rFonts w:ascii="Times New Roman" w:hAnsi="Times New Roman" w:cs="Times New Roman"/>
                <w:noProof/>
              </w:rPr>
              <w:t>References</w:t>
            </w:r>
            <w:r w:rsidR="003D11E2">
              <w:rPr>
                <w:noProof/>
                <w:webHidden/>
              </w:rPr>
              <w:tab/>
            </w:r>
            <w:r w:rsidR="003D11E2">
              <w:rPr>
                <w:noProof/>
                <w:webHidden/>
              </w:rPr>
              <w:fldChar w:fldCharType="begin"/>
            </w:r>
            <w:r w:rsidR="003D11E2">
              <w:rPr>
                <w:noProof/>
                <w:webHidden/>
              </w:rPr>
              <w:instrText xml:space="preserve"> PAGEREF _Toc427181449 \h </w:instrText>
            </w:r>
            <w:r w:rsidR="003D11E2">
              <w:rPr>
                <w:noProof/>
                <w:webHidden/>
              </w:rPr>
            </w:r>
            <w:r w:rsidR="003D11E2">
              <w:rPr>
                <w:noProof/>
                <w:webHidden/>
              </w:rPr>
              <w:fldChar w:fldCharType="separate"/>
            </w:r>
            <w:r>
              <w:rPr>
                <w:noProof/>
                <w:webHidden/>
              </w:rPr>
              <w:t>28</w:t>
            </w:r>
            <w:r w:rsidR="003D11E2">
              <w:rPr>
                <w:noProof/>
                <w:webHidden/>
              </w:rPr>
              <w:fldChar w:fldCharType="end"/>
            </w:r>
          </w:hyperlink>
        </w:p>
        <w:p w14:paraId="4524CCB5" w14:textId="77777777" w:rsidR="002E71DE" w:rsidRDefault="002E71DE">
          <w:r>
            <w:rPr>
              <w:b/>
              <w:bCs/>
              <w:noProof/>
            </w:rPr>
            <w:fldChar w:fldCharType="end"/>
          </w:r>
        </w:p>
      </w:sdtContent>
    </w:sdt>
    <w:p w14:paraId="2FCE0FFA" w14:textId="77777777" w:rsidR="002E71DE" w:rsidRDefault="002E71DE">
      <w:pPr>
        <w:rPr>
          <w:rFonts w:ascii="Times New Roman" w:eastAsiaTheme="majorEastAsia" w:hAnsi="Times New Roman" w:cs="Times New Roman"/>
          <w:b/>
          <w:bCs/>
          <w:color w:val="365F91" w:themeColor="accent1" w:themeShade="BF"/>
          <w:sz w:val="24"/>
          <w:szCs w:val="24"/>
        </w:rPr>
      </w:pPr>
      <w:r>
        <w:rPr>
          <w:rFonts w:ascii="Times New Roman" w:hAnsi="Times New Roman" w:cs="Times New Roman"/>
          <w:sz w:val="24"/>
          <w:szCs w:val="24"/>
        </w:rPr>
        <w:br w:type="page"/>
      </w:r>
    </w:p>
    <w:p w14:paraId="0F47A398" w14:textId="77777777" w:rsidR="002E71DE" w:rsidRPr="006E7693" w:rsidRDefault="002E71DE" w:rsidP="002E71DE">
      <w:pPr>
        <w:pStyle w:val="Heading1"/>
        <w:rPr>
          <w:rFonts w:ascii="Times New Roman" w:hAnsi="Times New Roman" w:cs="Times New Roman"/>
          <w:color w:val="auto"/>
          <w:sz w:val="24"/>
          <w:szCs w:val="24"/>
        </w:rPr>
      </w:pPr>
      <w:bookmarkStart w:id="0" w:name="_Toc427181441"/>
      <w:r w:rsidRPr="006E7693">
        <w:rPr>
          <w:rFonts w:ascii="Times New Roman" w:hAnsi="Times New Roman" w:cs="Times New Roman"/>
          <w:color w:val="auto"/>
          <w:sz w:val="24"/>
          <w:szCs w:val="24"/>
        </w:rPr>
        <w:lastRenderedPageBreak/>
        <w:t>List of Figures</w:t>
      </w:r>
      <w:bookmarkEnd w:id="0"/>
    </w:p>
    <w:p w14:paraId="4A5BB36B" w14:textId="77777777" w:rsidR="00E73A66" w:rsidRDefault="00E73A66"/>
    <w:p w14:paraId="5C5EC743" w14:textId="77777777" w:rsidR="003C63AA" w:rsidRPr="00C21618" w:rsidRDefault="00E73A66" w:rsidP="00C21618">
      <w:pPr>
        <w:pStyle w:val="TableofFigures"/>
        <w:tabs>
          <w:tab w:val="right" w:leader="dot" w:pos="9323"/>
        </w:tabs>
        <w:spacing w:line="360" w:lineRule="auto"/>
        <w:rPr>
          <w:rFonts w:ascii="Times New Roman" w:hAnsi="Times New Roman" w:cs="Times New Roman"/>
          <w:noProof/>
          <w:sz w:val="24"/>
          <w:szCs w:val="24"/>
          <w:lang w:eastAsia="en-GB"/>
        </w:rPr>
      </w:pPr>
      <w:r w:rsidRPr="00C21618">
        <w:rPr>
          <w:rFonts w:ascii="Times New Roman" w:hAnsi="Times New Roman" w:cs="Times New Roman"/>
          <w:sz w:val="24"/>
          <w:szCs w:val="24"/>
        </w:rPr>
        <w:fldChar w:fldCharType="begin"/>
      </w:r>
      <w:r w:rsidRPr="00C21618">
        <w:rPr>
          <w:rFonts w:ascii="Times New Roman" w:hAnsi="Times New Roman" w:cs="Times New Roman"/>
          <w:sz w:val="24"/>
          <w:szCs w:val="24"/>
        </w:rPr>
        <w:instrText xml:space="preserve"> TOC \h \z \c "Figure" </w:instrText>
      </w:r>
      <w:r w:rsidRPr="00C21618">
        <w:rPr>
          <w:rFonts w:ascii="Times New Roman" w:hAnsi="Times New Roman" w:cs="Times New Roman"/>
          <w:sz w:val="24"/>
          <w:szCs w:val="24"/>
        </w:rPr>
        <w:fldChar w:fldCharType="separate"/>
      </w:r>
      <w:hyperlink w:anchor="_Toc423021976" w:history="1">
        <w:r w:rsidR="003C63AA" w:rsidRPr="00C21618">
          <w:rPr>
            <w:rStyle w:val="Hyperlink"/>
            <w:rFonts w:ascii="Times New Roman" w:hAnsi="Times New Roman" w:cs="Times New Roman"/>
            <w:noProof/>
            <w:sz w:val="24"/>
            <w:szCs w:val="24"/>
          </w:rPr>
          <w:t>Figure 1 Risk of bias in trials of multi-faceted intervention studies</w:t>
        </w:r>
        <w:r w:rsidR="003C63AA" w:rsidRPr="00C21618">
          <w:rPr>
            <w:rFonts w:ascii="Times New Roman" w:hAnsi="Times New Roman" w:cs="Times New Roman"/>
            <w:noProof/>
            <w:webHidden/>
            <w:sz w:val="24"/>
            <w:szCs w:val="24"/>
          </w:rPr>
          <w:tab/>
        </w:r>
        <w:r w:rsidR="003C63AA" w:rsidRPr="00C21618">
          <w:rPr>
            <w:rFonts w:ascii="Times New Roman" w:hAnsi="Times New Roman" w:cs="Times New Roman"/>
            <w:noProof/>
            <w:webHidden/>
            <w:sz w:val="24"/>
            <w:szCs w:val="24"/>
          </w:rPr>
          <w:fldChar w:fldCharType="begin"/>
        </w:r>
        <w:r w:rsidR="003C63AA" w:rsidRPr="00C21618">
          <w:rPr>
            <w:rFonts w:ascii="Times New Roman" w:hAnsi="Times New Roman" w:cs="Times New Roman"/>
            <w:noProof/>
            <w:webHidden/>
            <w:sz w:val="24"/>
            <w:szCs w:val="24"/>
          </w:rPr>
          <w:instrText xml:space="preserve"> PAGEREF _Toc423021976 \h </w:instrText>
        </w:r>
        <w:r w:rsidR="003C63AA" w:rsidRPr="00C21618">
          <w:rPr>
            <w:rFonts w:ascii="Times New Roman" w:hAnsi="Times New Roman" w:cs="Times New Roman"/>
            <w:noProof/>
            <w:webHidden/>
            <w:sz w:val="24"/>
            <w:szCs w:val="24"/>
          </w:rPr>
        </w:r>
        <w:r w:rsidR="003C63AA" w:rsidRPr="00C21618">
          <w:rPr>
            <w:rFonts w:ascii="Times New Roman" w:hAnsi="Times New Roman" w:cs="Times New Roman"/>
            <w:noProof/>
            <w:webHidden/>
            <w:sz w:val="24"/>
            <w:szCs w:val="24"/>
          </w:rPr>
          <w:fldChar w:fldCharType="separate"/>
        </w:r>
        <w:r w:rsidR="007549FA">
          <w:rPr>
            <w:rFonts w:ascii="Times New Roman" w:hAnsi="Times New Roman" w:cs="Times New Roman"/>
            <w:noProof/>
            <w:webHidden/>
            <w:sz w:val="24"/>
            <w:szCs w:val="24"/>
          </w:rPr>
          <w:t>10</w:t>
        </w:r>
        <w:r w:rsidR="003C63AA" w:rsidRPr="00C21618">
          <w:rPr>
            <w:rFonts w:ascii="Times New Roman" w:hAnsi="Times New Roman" w:cs="Times New Roman"/>
            <w:noProof/>
            <w:webHidden/>
            <w:sz w:val="24"/>
            <w:szCs w:val="24"/>
          </w:rPr>
          <w:fldChar w:fldCharType="end"/>
        </w:r>
      </w:hyperlink>
    </w:p>
    <w:p w14:paraId="3B0F309B" w14:textId="77777777" w:rsidR="003C63AA" w:rsidRPr="00C21618" w:rsidRDefault="007549FA" w:rsidP="00C21618">
      <w:pPr>
        <w:pStyle w:val="TableofFigures"/>
        <w:tabs>
          <w:tab w:val="right" w:leader="dot" w:pos="9323"/>
        </w:tabs>
        <w:spacing w:line="360" w:lineRule="auto"/>
        <w:rPr>
          <w:rFonts w:ascii="Times New Roman" w:hAnsi="Times New Roman" w:cs="Times New Roman"/>
          <w:noProof/>
          <w:sz w:val="24"/>
          <w:szCs w:val="24"/>
          <w:lang w:eastAsia="en-GB"/>
        </w:rPr>
      </w:pPr>
      <w:hyperlink w:anchor="_Toc423021977" w:history="1">
        <w:r w:rsidR="003C63AA" w:rsidRPr="00C21618">
          <w:rPr>
            <w:rStyle w:val="Hyperlink"/>
            <w:rFonts w:ascii="Times New Roman" w:hAnsi="Times New Roman" w:cs="Times New Roman"/>
            <w:noProof/>
            <w:sz w:val="24"/>
            <w:szCs w:val="24"/>
          </w:rPr>
          <w:t>Figure 2 Risk of bias in multi-faceted interventions and risk of AD</w:t>
        </w:r>
        <w:r w:rsidR="003C63AA" w:rsidRPr="00C21618">
          <w:rPr>
            <w:rFonts w:ascii="Times New Roman" w:hAnsi="Times New Roman" w:cs="Times New Roman"/>
            <w:noProof/>
            <w:webHidden/>
            <w:sz w:val="24"/>
            <w:szCs w:val="24"/>
          </w:rPr>
          <w:tab/>
        </w:r>
        <w:r w:rsidR="003C63AA" w:rsidRPr="00C21618">
          <w:rPr>
            <w:rFonts w:ascii="Times New Roman" w:hAnsi="Times New Roman" w:cs="Times New Roman"/>
            <w:noProof/>
            <w:webHidden/>
            <w:sz w:val="24"/>
            <w:szCs w:val="24"/>
          </w:rPr>
          <w:fldChar w:fldCharType="begin"/>
        </w:r>
        <w:r w:rsidR="003C63AA" w:rsidRPr="00C21618">
          <w:rPr>
            <w:rFonts w:ascii="Times New Roman" w:hAnsi="Times New Roman" w:cs="Times New Roman"/>
            <w:noProof/>
            <w:webHidden/>
            <w:sz w:val="24"/>
            <w:szCs w:val="24"/>
          </w:rPr>
          <w:instrText xml:space="preserve"> PAGEREF _Toc423021977 \h </w:instrText>
        </w:r>
        <w:r w:rsidR="003C63AA" w:rsidRPr="00C21618">
          <w:rPr>
            <w:rFonts w:ascii="Times New Roman" w:hAnsi="Times New Roman" w:cs="Times New Roman"/>
            <w:noProof/>
            <w:webHidden/>
            <w:sz w:val="24"/>
            <w:szCs w:val="24"/>
          </w:rPr>
        </w:r>
        <w:r w:rsidR="003C63AA" w:rsidRPr="00C2161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12</w:t>
        </w:r>
        <w:r w:rsidR="003C63AA" w:rsidRPr="00C21618">
          <w:rPr>
            <w:rFonts w:ascii="Times New Roman" w:hAnsi="Times New Roman" w:cs="Times New Roman"/>
            <w:noProof/>
            <w:webHidden/>
            <w:sz w:val="24"/>
            <w:szCs w:val="24"/>
          </w:rPr>
          <w:fldChar w:fldCharType="end"/>
        </w:r>
      </w:hyperlink>
    </w:p>
    <w:p w14:paraId="50C87DEE" w14:textId="1CFFB0B5" w:rsidR="003C63AA" w:rsidRPr="00C21618" w:rsidRDefault="007549FA" w:rsidP="00C21618">
      <w:pPr>
        <w:pStyle w:val="TableofFigures"/>
        <w:tabs>
          <w:tab w:val="right" w:leader="dot" w:pos="9323"/>
        </w:tabs>
        <w:spacing w:line="360" w:lineRule="auto"/>
        <w:rPr>
          <w:rFonts w:ascii="Times New Roman" w:hAnsi="Times New Roman" w:cs="Times New Roman"/>
          <w:noProof/>
          <w:sz w:val="24"/>
          <w:szCs w:val="24"/>
          <w:lang w:eastAsia="en-GB"/>
        </w:rPr>
      </w:pPr>
      <w:hyperlink w:anchor="_Toc423021978" w:history="1">
        <w:r w:rsidR="003C63AA" w:rsidRPr="00C21618">
          <w:rPr>
            <w:rStyle w:val="Hyperlink"/>
            <w:rFonts w:ascii="Times New Roman" w:hAnsi="Times New Roman" w:cs="Times New Roman"/>
            <w:noProof/>
            <w:sz w:val="24"/>
            <w:szCs w:val="24"/>
          </w:rPr>
          <w:t xml:space="preserve">Figure 3 Multi-faceted interventions and risk of </w:t>
        </w:r>
        <w:r w:rsidR="000C43E1" w:rsidRPr="00C21618">
          <w:rPr>
            <w:rStyle w:val="Hyperlink"/>
            <w:rFonts w:ascii="Times New Roman" w:hAnsi="Times New Roman" w:cs="Times New Roman"/>
            <w:noProof/>
            <w:sz w:val="24"/>
            <w:szCs w:val="24"/>
          </w:rPr>
          <w:t>AD</w:t>
        </w:r>
        <w:r w:rsidR="003C63AA" w:rsidRPr="00C21618">
          <w:rPr>
            <w:rStyle w:val="Hyperlink"/>
            <w:rFonts w:ascii="Times New Roman" w:hAnsi="Times New Roman" w:cs="Times New Roman"/>
            <w:noProof/>
            <w:sz w:val="24"/>
            <w:szCs w:val="24"/>
          </w:rPr>
          <w:t xml:space="preserve"> at age ≤ 4 years</w:t>
        </w:r>
        <w:r w:rsidR="003C63AA" w:rsidRPr="00C21618">
          <w:rPr>
            <w:rFonts w:ascii="Times New Roman" w:hAnsi="Times New Roman" w:cs="Times New Roman"/>
            <w:noProof/>
            <w:webHidden/>
            <w:sz w:val="24"/>
            <w:szCs w:val="24"/>
          </w:rPr>
          <w:tab/>
        </w:r>
        <w:r w:rsidR="003C63AA" w:rsidRPr="00C21618">
          <w:rPr>
            <w:rFonts w:ascii="Times New Roman" w:hAnsi="Times New Roman" w:cs="Times New Roman"/>
            <w:noProof/>
            <w:webHidden/>
            <w:sz w:val="24"/>
            <w:szCs w:val="24"/>
          </w:rPr>
          <w:fldChar w:fldCharType="begin"/>
        </w:r>
        <w:r w:rsidR="003C63AA" w:rsidRPr="00C21618">
          <w:rPr>
            <w:rFonts w:ascii="Times New Roman" w:hAnsi="Times New Roman" w:cs="Times New Roman"/>
            <w:noProof/>
            <w:webHidden/>
            <w:sz w:val="24"/>
            <w:szCs w:val="24"/>
          </w:rPr>
          <w:instrText xml:space="preserve"> PAGEREF _Toc423021978 \h </w:instrText>
        </w:r>
        <w:r w:rsidR="003C63AA" w:rsidRPr="00C21618">
          <w:rPr>
            <w:rFonts w:ascii="Times New Roman" w:hAnsi="Times New Roman" w:cs="Times New Roman"/>
            <w:noProof/>
            <w:webHidden/>
            <w:sz w:val="24"/>
            <w:szCs w:val="24"/>
          </w:rPr>
        </w:r>
        <w:r w:rsidR="003C63AA" w:rsidRPr="00C2161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12</w:t>
        </w:r>
        <w:r w:rsidR="003C63AA" w:rsidRPr="00C21618">
          <w:rPr>
            <w:rFonts w:ascii="Times New Roman" w:hAnsi="Times New Roman" w:cs="Times New Roman"/>
            <w:noProof/>
            <w:webHidden/>
            <w:sz w:val="24"/>
            <w:szCs w:val="24"/>
          </w:rPr>
          <w:fldChar w:fldCharType="end"/>
        </w:r>
      </w:hyperlink>
    </w:p>
    <w:p w14:paraId="3693E236" w14:textId="3C9BD414" w:rsidR="003C63AA" w:rsidRPr="00C21618" w:rsidRDefault="007549FA" w:rsidP="00C21618">
      <w:pPr>
        <w:pStyle w:val="TableofFigures"/>
        <w:tabs>
          <w:tab w:val="right" w:leader="dot" w:pos="9323"/>
        </w:tabs>
        <w:spacing w:line="360" w:lineRule="auto"/>
        <w:rPr>
          <w:rFonts w:ascii="Times New Roman" w:hAnsi="Times New Roman" w:cs="Times New Roman"/>
          <w:noProof/>
          <w:sz w:val="24"/>
          <w:szCs w:val="24"/>
          <w:lang w:eastAsia="en-GB"/>
        </w:rPr>
      </w:pPr>
      <w:hyperlink w:anchor="_Toc423021979" w:history="1">
        <w:r w:rsidR="003C63AA" w:rsidRPr="00C21618">
          <w:rPr>
            <w:rStyle w:val="Hyperlink"/>
            <w:rFonts w:ascii="Times New Roman" w:hAnsi="Times New Roman" w:cs="Times New Roman"/>
            <w:noProof/>
            <w:sz w:val="24"/>
            <w:szCs w:val="24"/>
          </w:rPr>
          <w:t xml:space="preserve">Figure 4 Multi-faceted interventions and risk of </w:t>
        </w:r>
        <w:r w:rsidR="000C43E1" w:rsidRPr="00C21618">
          <w:rPr>
            <w:rStyle w:val="Hyperlink"/>
            <w:rFonts w:ascii="Times New Roman" w:hAnsi="Times New Roman" w:cs="Times New Roman"/>
            <w:noProof/>
            <w:sz w:val="24"/>
            <w:szCs w:val="24"/>
          </w:rPr>
          <w:t>AD</w:t>
        </w:r>
        <w:r w:rsidR="003C63AA" w:rsidRPr="00C21618">
          <w:rPr>
            <w:rStyle w:val="Hyperlink"/>
            <w:rFonts w:ascii="Times New Roman" w:hAnsi="Times New Roman" w:cs="Times New Roman"/>
            <w:noProof/>
            <w:sz w:val="24"/>
            <w:szCs w:val="24"/>
          </w:rPr>
          <w:t xml:space="preserve"> at age &gt; 5-14 years</w:t>
        </w:r>
        <w:r w:rsidR="003C63AA" w:rsidRPr="00C21618">
          <w:rPr>
            <w:rFonts w:ascii="Times New Roman" w:hAnsi="Times New Roman" w:cs="Times New Roman"/>
            <w:noProof/>
            <w:webHidden/>
            <w:sz w:val="24"/>
            <w:szCs w:val="24"/>
          </w:rPr>
          <w:tab/>
        </w:r>
        <w:r w:rsidR="003C63AA" w:rsidRPr="00C21618">
          <w:rPr>
            <w:rFonts w:ascii="Times New Roman" w:hAnsi="Times New Roman" w:cs="Times New Roman"/>
            <w:noProof/>
            <w:webHidden/>
            <w:sz w:val="24"/>
            <w:szCs w:val="24"/>
          </w:rPr>
          <w:fldChar w:fldCharType="begin"/>
        </w:r>
        <w:r w:rsidR="003C63AA" w:rsidRPr="00C21618">
          <w:rPr>
            <w:rFonts w:ascii="Times New Roman" w:hAnsi="Times New Roman" w:cs="Times New Roman"/>
            <w:noProof/>
            <w:webHidden/>
            <w:sz w:val="24"/>
            <w:szCs w:val="24"/>
          </w:rPr>
          <w:instrText xml:space="preserve"> PAGEREF _Toc423021979 \h </w:instrText>
        </w:r>
        <w:r w:rsidR="003C63AA" w:rsidRPr="00C21618">
          <w:rPr>
            <w:rFonts w:ascii="Times New Roman" w:hAnsi="Times New Roman" w:cs="Times New Roman"/>
            <w:noProof/>
            <w:webHidden/>
            <w:sz w:val="24"/>
            <w:szCs w:val="24"/>
          </w:rPr>
        </w:r>
        <w:r w:rsidR="003C63AA" w:rsidRPr="00C2161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12</w:t>
        </w:r>
        <w:r w:rsidR="003C63AA" w:rsidRPr="00C21618">
          <w:rPr>
            <w:rFonts w:ascii="Times New Roman" w:hAnsi="Times New Roman" w:cs="Times New Roman"/>
            <w:noProof/>
            <w:webHidden/>
            <w:sz w:val="24"/>
            <w:szCs w:val="24"/>
          </w:rPr>
          <w:fldChar w:fldCharType="end"/>
        </w:r>
      </w:hyperlink>
    </w:p>
    <w:p w14:paraId="625A07C8" w14:textId="77777777" w:rsidR="003C63AA" w:rsidRPr="00C21618" w:rsidRDefault="007549FA" w:rsidP="00C21618">
      <w:pPr>
        <w:pStyle w:val="TableofFigures"/>
        <w:tabs>
          <w:tab w:val="right" w:leader="dot" w:pos="9323"/>
        </w:tabs>
        <w:spacing w:line="360" w:lineRule="auto"/>
        <w:rPr>
          <w:rFonts w:ascii="Times New Roman" w:hAnsi="Times New Roman" w:cs="Times New Roman"/>
          <w:noProof/>
          <w:sz w:val="24"/>
          <w:szCs w:val="24"/>
          <w:lang w:eastAsia="en-GB"/>
        </w:rPr>
      </w:pPr>
      <w:hyperlink w:anchor="_Toc423021980" w:history="1">
        <w:r w:rsidR="003C63AA" w:rsidRPr="00C21618">
          <w:rPr>
            <w:rStyle w:val="Hyperlink"/>
            <w:rFonts w:ascii="Times New Roman" w:hAnsi="Times New Roman" w:cs="Times New Roman"/>
            <w:noProof/>
            <w:sz w:val="24"/>
            <w:szCs w:val="24"/>
          </w:rPr>
          <w:t>Figure 5 Risk of bias in multi-faceted interventions and risk of ARC</w:t>
        </w:r>
        <w:r w:rsidR="003C63AA" w:rsidRPr="00C21618">
          <w:rPr>
            <w:rFonts w:ascii="Times New Roman" w:hAnsi="Times New Roman" w:cs="Times New Roman"/>
            <w:noProof/>
            <w:webHidden/>
            <w:sz w:val="24"/>
            <w:szCs w:val="24"/>
          </w:rPr>
          <w:tab/>
        </w:r>
        <w:r w:rsidR="003C63AA" w:rsidRPr="00C21618">
          <w:rPr>
            <w:rFonts w:ascii="Times New Roman" w:hAnsi="Times New Roman" w:cs="Times New Roman"/>
            <w:noProof/>
            <w:webHidden/>
            <w:sz w:val="24"/>
            <w:szCs w:val="24"/>
          </w:rPr>
          <w:fldChar w:fldCharType="begin"/>
        </w:r>
        <w:r w:rsidR="003C63AA" w:rsidRPr="00C21618">
          <w:rPr>
            <w:rFonts w:ascii="Times New Roman" w:hAnsi="Times New Roman" w:cs="Times New Roman"/>
            <w:noProof/>
            <w:webHidden/>
            <w:sz w:val="24"/>
            <w:szCs w:val="24"/>
          </w:rPr>
          <w:instrText xml:space="preserve"> PAGEREF _Toc423021980 \h </w:instrText>
        </w:r>
        <w:r w:rsidR="003C63AA" w:rsidRPr="00C21618">
          <w:rPr>
            <w:rFonts w:ascii="Times New Roman" w:hAnsi="Times New Roman" w:cs="Times New Roman"/>
            <w:noProof/>
            <w:webHidden/>
            <w:sz w:val="24"/>
            <w:szCs w:val="24"/>
          </w:rPr>
        </w:r>
        <w:r w:rsidR="003C63AA" w:rsidRPr="00C2161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15</w:t>
        </w:r>
        <w:r w:rsidR="003C63AA" w:rsidRPr="00C21618">
          <w:rPr>
            <w:rFonts w:ascii="Times New Roman" w:hAnsi="Times New Roman" w:cs="Times New Roman"/>
            <w:noProof/>
            <w:webHidden/>
            <w:sz w:val="24"/>
            <w:szCs w:val="24"/>
          </w:rPr>
          <w:fldChar w:fldCharType="end"/>
        </w:r>
      </w:hyperlink>
    </w:p>
    <w:p w14:paraId="32E97F84" w14:textId="77777777" w:rsidR="003C63AA" w:rsidRPr="00C21618" w:rsidRDefault="007549FA" w:rsidP="00C21618">
      <w:pPr>
        <w:pStyle w:val="TableofFigures"/>
        <w:tabs>
          <w:tab w:val="right" w:leader="dot" w:pos="9323"/>
        </w:tabs>
        <w:spacing w:line="360" w:lineRule="auto"/>
        <w:rPr>
          <w:rFonts w:ascii="Times New Roman" w:hAnsi="Times New Roman" w:cs="Times New Roman"/>
          <w:noProof/>
          <w:sz w:val="24"/>
          <w:szCs w:val="24"/>
          <w:lang w:eastAsia="en-GB"/>
        </w:rPr>
      </w:pPr>
      <w:hyperlink w:anchor="_Toc423021981" w:history="1">
        <w:r w:rsidR="003C63AA" w:rsidRPr="00C21618">
          <w:rPr>
            <w:rStyle w:val="Hyperlink"/>
            <w:rFonts w:ascii="Times New Roman" w:hAnsi="Times New Roman" w:cs="Times New Roman"/>
            <w:noProof/>
            <w:sz w:val="24"/>
            <w:szCs w:val="24"/>
          </w:rPr>
          <w:t>Figure 6 Multi-faceted interventions and risk of ARC at age ≤ 4 years</w:t>
        </w:r>
        <w:r w:rsidR="003C63AA" w:rsidRPr="00C21618">
          <w:rPr>
            <w:rFonts w:ascii="Times New Roman" w:hAnsi="Times New Roman" w:cs="Times New Roman"/>
            <w:noProof/>
            <w:webHidden/>
            <w:sz w:val="24"/>
            <w:szCs w:val="24"/>
          </w:rPr>
          <w:tab/>
        </w:r>
        <w:r w:rsidR="003C63AA" w:rsidRPr="00C21618">
          <w:rPr>
            <w:rFonts w:ascii="Times New Roman" w:hAnsi="Times New Roman" w:cs="Times New Roman"/>
            <w:noProof/>
            <w:webHidden/>
            <w:sz w:val="24"/>
            <w:szCs w:val="24"/>
          </w:rPr>
          <w:fldChar w:fldCharType="begin"/>
        </w:r>
        <w:r w:rsidR="003C63AA" w:rsidRPr="00C21618">
          <w:rPr>
            <w:rFonts w:ascii="Times New Roman" w:hAnsi="Times New Roman" w:cs="Times New Roman"/>
            <w:noProof/>
            <w:webHidden/>
            <w:sz w:val="24"/>
            <w:szCs w:val="24"/>
          </w:rPr>
          <w:instrText xml:space="preserve"> PAGEREF _Toc423021981 \h </w:instrText>
        </w:r>
        <w:r w:rsidR="003C63AA" w:rsidRPr="00C21618">
          <w:rPr>
            <w:rFonts w:ascii="Times New Roman" w:hAnsi="Times New Roman" w:cs="Times New Roman"/>
            <w:noProof/>
            <w:webHidden/>
            <w:sz w:val="24"/>
            <w:szCs w:val="24"/>
          </w:rPr>
        </w:r>
        <w:r w:rsidR="003C63AA" w:rsidRPr="00C2161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15</w:t>
        </w:r>
        <w:r w:rsidR="003C63AA" w:rsidRPr="00C21618">
          <w:rPr>
            <w:rFonts w:ascii="Times New Roman" w:hAnsi="Times New Roman" w:cs="Times New Roman"/>
            <w:noProof/>
            <w:webHidden/>
            <w:sz w:val="24"/>
            <w:szCs w:val="24"/>
          </w:rPr>
          <w:fldChar w:fldCharType="end"/>
        </w:r>
      </w:hyperlink>
    </w:p>
    <w:p w14:paraId="42CDA818" w14:textId="77777777" w:rsidR="003C63AA" w:rsidRPr="00C21618" w:rsidRDefault="007549FA" w:rsidP="00C21618">
      <w:pPr>
        <w:pStyle w:val="TableofFigures"/>
        <w:tabs>
          <w:tab w:val="right" w:leader="dot" w:pos="9323"/>
        </w:tabs>
        <w:spacing w:line="360" w:lineRule="auto"/>
        <w:rPr>
          <w:rFonts w:ascii="Times New Roman" w:hAnsi="Times New Roman" w:cs="Times New Roman"/>
          <w:noProof/>
          <w:sz w:val="24"/>
          <w:szCs w:val="24"/>
          <w:lang w:eastAsia="en-GB"/>
        </w:rPr>
      </w:pPr>
      <w:hyperlink w:anchor="_Toc423021982" w:history="1">
        <w:r w:rsidR="003C63AA" w:rsidRPr="00C21618">
          <w:rPr>
            <w:rStyle w:val="Hyperlink"/>
            <w:rFonts w:ascii="Times New Roman" w:hAnsi="Times New Roman" w:cs="Times New Roman"/>
            <w:noProof/>
            <w:sz w:val="24"/>
            <w:szCs w:val="24"/>
          </w:rPr>
          <w:t>Figure 7 Multi-faceted interventions and risk of ARC at age 5-14 years</w:t>
        </w:r>
        <w:r w:rsidR="003C63AA" w:rsidRPr="00C21618">
          <w:rPr>
            <w:rFonts w:ascii="Times New Roman" w:hAnsi="Times New Roman" w:cs="Times New Roman"/>
            <w:noProof/>
            <w:webHidden/>
            <w:sz w:val="24"/>
            <w:szCs w:val="24"/>
          </w:rPr>
          <w:tab/>
        </w:r>
        <w:r w:rsidR="003C63AA" w:rsidRPr="00C21618">
          <w:rPr>
            <w:rFonts w:ascii="Times New Roman" w:hAnsi="Times New Roman" w:cs="Times New Roman"/>
            <w:noProof/>
            <w:webHidden/>
            <w:sz w:val="24"/>
            <w:szCs w:val="24"/>
          </w:rPr>
          <w:fldChar w:fldCharType="begin"/>
        </w:r>
        <w:r w:rsidR="003C63AA" w:rsidRPr="00C21618">
          <w:rPr>
            <w:rFonts w:ascii="Times New Roman" w:hAnsi="Times New Roman" w:cs="Times New Roman"/>
            <w:noProof/>
            <w:webHidden/>
            <w:sz w:val="24"/>
            <w:szCs w:val="24"/>
          </w:rPr>
          <w:instrText xml:space="preserve"> PAGEREF _Toc423021982 \h </w:instrText>
        </w:r>
        <w:r w:rsidR="003C63AA" w:rsidRPr="00C21618">
          <w:rPr>
            <w:rFonts w:ascii="Times New Roman" w:hAnsi="Times New Roman" w:cs="Times New Roman"/>
            <w:noProof/>
            <w:webHidden/>
            <w:sz w:val="24"/>
            <w:szCs w:val="24"/>
          </w:rPr>
        </w:r>
        <w:r w:rsidR="003C63AA" w:rsidRPr="00C2161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15</w:t>
        </w:r>
        <w:r w:rsidR="003C63AA" w:rsidRPr="00C21618">
          <w:rPr>
            <w:rFonts w:ascii="Times New Roman" w:hAnsi="Times New Roman" w:cs="Times New Roman"/>
            <w:noProof/>
            <w:webHidden/>
            <w:sz w:val="24"/>
            <w:szCs w:val="24"/>
          </w:rPr>
          <w:fldChar w:fldCharType="end"/>
        </w:r>
      </w:hyperlink>
    </w:p>
    <w:p w14:paraId="66B682F3" w14:textId="77777777" w:rsidR="003C63AA" w:rsidRPr="00C21618" w:rsidRDefault="007549FA" w:rsidP="00C21618">
      <w:pPr>
        <w:pStyle w:val="TableofFigures"/>
        <w:tabs>
          <w:tab w:val="right" w:leader="dot" w:pos="9323"/>
        </w:tabs>
        <w:spacing w:line="360" w:lineRule="auto"/>
        <w:rPr>
          <w:rFonts w:ascii="Times New Roman" w:hAnsi="Times New Roman" w:cs="Times New Roman"/>
          <w:noProof/>
          <w:sz w:val="24"/>
          <w:szCs w:val="24"/>
          <w:lang w:eastAsia="en-GB"/>
        </w:rPr>
      </w:pPr>
      <w:hyperlink w:anchor="_Toc423021983" w:history="1">
        <w:r w:rsidR="003C63AA" w:rsidRPr="00C21618">
          <w:rPr>
            <w:rStyle w:val="Hyperlink"/>
            <w:rFonts w:ascii="Times New Roman" w:hAnsi="Times New Roman" w:cs="Times New Roman"/>
            <w:noProof/>
            <w:sz w:val="24"/>
            <w:szCs w:val="24"/>
          </w:rPr>
          <w:t>Figure 8 Multi-faceted interventions and risk of ARC at</w:t>
        </w:r>
        <w:bookmarkStart w:id="1" w:name="_GoBack"/>
        <w:bookmarkEnd w:id="1"/>
        <w:r w:rsidR="003C63AA" w:rsidRPr="00C21618">
          <w:rPr>
            <w:rStyle w:val="Hyperlink"/>
            <w:rFonts w:ascii="Times New Roman" w:hAnsi="Times New Roman" w:cs="Times New Roman"/>
            <w:noProof/>
            <w:sz w:val="24"/>
            <w:szCs w:val="24"/>
          </w:rPr>
          <w:t xml:space="preserve"> age 5-14 years</w:t>
        </w:r>
        <w:r w:rsidR="003C63AA" w:rsidRPr="00C21618">
          <w:rPr>
            <w:rFonts w:ascii="Times New Roman" w:hAnsi="Times New Roman" w:cs="Times New Roman"/>
            <w:noProof/>
            <w:webHidden/>
            <w:sz w:val="24"/>
            <w:szCs w:val="24"/>
          </w:rPr>
          <w:tab/>
        </w:r>
        <w:r w:rsidR="003C63AA" w:rsidRPr="00C21618">
          <w:rPr>
            <w:rFonts w:ascii="Times New Roman" w:hAnsi="Times New Roman" w:cs="Times New Roman"/>
            <w:noProof/>
            <w:webHidden/>
            <w:sz w:val="24"/>
            <w:szCs w:val="24"/>
          </w:rPr>
          <w:fldChar w:fldCharType="begin"/>
        </w:r>
        <w:r w:rsidR="003C63AA" w:rsidRPr="00C21618">
          <w:rPr>
            <w:rFonts w:ascii="Times New Roman" w:hAnsi="Times New Roman" w:cs="Times New Roman"/>
            <w:noProof/>
            <w:webHidden/>
            <w:sz w:val="24"/>
            <w:szCs w:val="24"/>
          </w:rPr>
          <w:instrText xml:space="preserve"> PAGEREF _Toc423021983 \h </w:instrText>
        </w:r>
        <w:r w:rsidR="003C63AA" w:rsidRPr="00C21618">
          <w:rPr>
            <w:rFonts w:ascii="Times New Roman" w:hAnsi="Times New Roman" w:cs="Times New Roman"/>
            <w:noProof/>
            <w:webHidden/>
            <w:sz w:val="24"/>
            <w:szCs w:val="24"/>
          </w:rPr>
        </w:r>
        <w:r w:rsidR="003C63AA" w:rsidRPr="00C2161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16</w:t>
        </w:r>
        <w:r w:rsidR="003C63AA" w:rsidRPr="00C21618">
          <w:rPr>
            <w:rFonts w:ascii="Times New Roman" w:hAnsi="Times New Roman" w:cs="Times New Roman"/>
            <w:noProof/>
            <w:webHidden/>
            <w:sz w:val="24"/>
            <w:szCs w:val="24"/>
          </w:rPr>
          <w:fldChar w:fldCharType="end"/>
        </w:r>
      </w:hyperlink>
    </w:p>
    <w:p w14:paraId="02CA8324" w14:textId="77777777" w:rsidR="003C63AA" w:rsidRPr="00C21618" w:rsidRDefault="007549FA" w:rsidP="00C21618">
      <w:pPr>
        <w:pStyle w:val="TableofFigures"/>
        <w:tabs>
          <w:tab w:val="right" w:leader="dot" w:pos="9323"/>
        </w:tabs>
        <w:spacing w:line="360" w:lineRule="auto"/>
        <w:rPr>
          <w:rFonts w:ascii="Times New Roman" w:hAnsi="Times New Roman" w:cs="Times New Roman"/>
          <w:noProof/>
          <w:sz w:val="24"/>
          <w:szCs w:val="24"/>
          <w:lang w:eastAsia="en-GB"/>
        </w:rPr>
      </w:pPr>
      <w:hyperlink w:anchor="_Toc423021984" w:history="1">
        <w:r w:rsidR="003C63AA" w:rsidRPr="00C21618">
          <w:rPr>
            <w:rStyle w:val="Hyperlink"/>
            <w:rFonts w:ascii="Times New Roman" w:hAnsi="Times New Roman" w:cs="Times New Roman"/>
            <w:noProof/>
            <w:sz w:val="24"/>
            <w:szCs w:val="24"/>
          </w:rPr>
          <w:t>Figure 9 Multi -faceted interventions and risk of atopic ARC at age 5-14 years</w:t>
        </w:r>
        <w:r w:rsidR="003C63AA" w:rsidRPr="00C21618">
          <w:rPr>
            <w:rFonts w:ascii="Times New Roman" w:hAnsi="Times New Roman" w:cs="Times New Roman"/>
            <w:noProof/>
            <w:webHidden/>
            <w:sz w:val="24"/>
            <w:szCs w:val="24"/>
          </w:rPr>
          <w:tab/>
        </w:r>
        <w:r w:rsidR="003C63AA" w:rsidRPr="00C21618">
          <w:rPr>
            <w:rFonts w:ascii="Times New Roman" w:hAnsi="Times New Roman" w:cs="Times New Roman"/>
            <w:noProof/>
            <w:webHidden/>
            <w:sz w:val="24"/>
            <w:szCs w:val="24"/>
          </w:rPr>
          <w:fldChar w:fldCharType="begin"/>
        </w:r>
        <w:r w:rsidR="003C63AA" w:rsidRPr="00C21618">
          <w:rPr>
            <w:rFonts w:ascii="Times New Roman" w:hAnsi="Times New Roman" w:cs="Times New Roman"/>
            <w:noProof/>
            <w:webHidden/>
            <w:sz w:val="24"/>
            <w:szCs w:val="24"/>
          </w:rPr>
          <w:instrText xml:space="preserve"> PAGEREF _Toc423021984 \h </w:instrText>
        </w:r>
        <w:r w:rsidR="003C63AA" w:rsidRPr="00C21618">
          <w:rPr>
            <w:rFonts w:ascii="Times New Roman" w:hAnsi="Times New Roman" w:cs="Times New Roman"/>
            <w:noProof/>
            <w:webHidden/>
            <w:sz w:val="24"/>
            <w:szCs w:val="24"/>
          </w:rPr>
        </w:r>
        <w:r w:rsidR="003C63AA" w:rsidRPr="00C2161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16</w:t>
        </w:r>
        <w:r w:rsidR="003C63AA" w:rsidRPr="00C21618">
          <w:rPr>
            <w:rFonts w:ascii="Times New Roman" w:hAnsi="Times New Roman" w:cs="Times New Roman"/>
            <w:noProof/>
            <w:webHidden/>
            <w:sz w:val="24"/>
            <w:szCs w:val="24"/>
          </w:rPr>
          <w:fldChar w:fldCharType="end"/>
        </w:r>
      </w:hyperlink>
    </w:p>
    <w:p w14:paraId="2E15ADE8" w14:textId="77777777" w:rsidR="003C63AA" w:rsidRPr="00C21618" w:rsidRDefault="007549FA" w:rsidP="00C21618">
      <w:pPr>
        <w:pStyle w:val="TableofFigures"/>
        <w:tabs>
          <w:tab w:val="right" w:leader="dot" w:pos="9323"/>
        </w:tabs>
        <w:spacing w:line="360" w:lineRule="auto"/>
        <w:rPr>
          <w:rFonts w:ascii="Times New Roman" w:hAnsi="Times New Roman" w:cs="Times New Roman"/>
          <w:noProof/>
          <w:sz w:val="24"/>
          <w:szCs w:val="24"/>
          <w:lang w:eastAsia="en-GB"/>
        </w:rPr>
      </w:pPr>
      <w:hyperlink w:anchor="_Toc423021985" w:history="1">
        <w:r w:rsidR="003C63AA" w:rsidRPr="00C21618">
          <w:rPr>
            <w:rStyle w:val="Hyperlink"/>
            <w:rFonts w:ascii="Times New Roman" w:hAnsi="Times New Roman" w:cs="Times New Roman"/>
            <w:noProof/>
            <w:sz w:val="24"/>
            <w:szCs w:val="24"/>
          </w:rPr>
          <w:t>Figure 10 Risk of bias of multi-faceted interventions and risk of food allergy</w:t>
        </w:r>
        <w:r w:rsidR="003C63AA" w:rsidRPr="00C21618">
          <w:rPr>
            <w:rFonts w:ascii="Times New Roman" w:hAnsi="Times New Roman" w:cs="Times New Roman"/>
            <w:noProof/>
            <w:webHidden/>
            <w:sz w:val="24"/>
            <w:szCs w:val="24"/>
          </w:rPr>
          <w:tab/>
        </w:r>
        <w:r w:rsidR="003C63AA" w:rsidRPr="00C21618">
          <w:rPr>
            <w:rFonts w:ascii="Times New Roman" w:hAnsi="Times New Roman" w:cs="Times New Roman"/>
            <w:noProof/>
            <w:webHidden/>
            <w:sz w:val="24"/>
            <w:szCs w:val="24"/>
          </w:rPr>
          <w:fldChar w:fldCharType="begin"/>
        </w:r>
        <w:r w:rsidR="003C63AA" w:rsidRPr="00C21618">
          <w:rPr>
            <w:rFonts w:ascii="Times New Roman" w:hAnsi="Times New Roman" w:cs="Times New Roman"/>
            <w:noProof/>
            <w:webHidden/>
            <w:sz w:val="24"/>
            <w:szCs w:val="24"/>
          </w:rPr>
          <w:instrText xml:space="preserve"> PAGEREF _Toc423021985 \h </w:instrText>
        </w:r>
        <w:r w:rsidR="003C63AA" w:rsidRPr="00C21618">
          <w:rPr>
            <w:rFonts w:ascii="Times New Roman" w:hAnsi="Times New Roman" w:cs="Times New Roman"/>
            <w:noProof/>
            <w:webHidden/>
            <w:sz w:val="24"/>
            <w:szCs w:val="24"/>
          </w:rPr>
        </w:r>
        <w:r w:rsidR="003C63AA" w:rsidRPr="00C2161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18</w:t>
        </w:r>
        <w:r w:rsidR="003C63AA" w:rsidRPr="00C21618">
          <w:rPr>
            <w:rFonts w:ascii="Times New Roman" w:hAnsi="Times New Roman" w:cs="Times New Roman"/>
            <w:noProof/>
            <w:webHidden/>
            <w:sz w:val="24"/>
            <w:szCs w:val="24"/>
          </w:rPr>
          <w:fldChar w:fldCharType="end"/>
        </w:r>
      </w:hyperlink>
    </w:p>
    <w:p w14:paraId="10BD6F1C" w14:textId="77777777" w:rsidR="003C63AA" w:rsidRPr="00C21618" w:rsidRDefault="007549FA" w:rsidP="00C21618">
      <w:pPr>
        <w:pStyle w:val="TableofFigures"/>
        <w:tabs>
          <w:tab w:val="right" w:leader="dot" w:pos="9323"/>
        </w:tabs>
        <w:spacing w:line="360" w:lineRule="auto"/>
        <w:rPr>
          <w:rFonts w:ascii="Times New Roman" w:hAnsi="Times New Roman" w:cs="Times New Roman"/>
          <w:noProof/>
          <w:sz w:val="24"/>
          <w:szCs w:val="24"/>
          <w:lang w:eastAsia="en-GB"/>
        </w:rPr>
      </w:pPr>
      <w:hyperlink w:anchor="_Toc423021986" w:history="1">
        <w:r w:rsidR="003C63AA" w:rsidRPr="00C21618">
          <w:rPr>
            <w:rStyle w:val="Hyperlink"/>
            <w:rFonts w:ascii="Times New Roman" w:hAnsi="Times New Roman" w:cs="Times New Roman"/>
            <w:noProof/>
            <w:sz w:val="24"/>
            <w:szCs w:val="24"/>
          </w:rPr>
          <w:t>Figure 11 Multi-faceted interventions and risk of food and risk of food allergy at age ≤ 4 years</w:t>
        </w:r>
        <w:r w:rsidR="003C63AA" w:rsidRPr="00C21618">
          <w:rPr>
            <w:rFonts w:ascii="Times New Roman" w:hAnsi="Times New Roman" w:cs="Times New Roman"/>
            <w:noProof/>
            <w:webHidden/>
            <w:sz w:val="24"/>
            <w:szCs w:val="24"/>
          </w:rPr>
          <w:tab/>
        </w:r>
        <w:r w:rsidR="003C63AA" w:rsidRPr="00C21618">
          <w:rPr>
            <w:rFonts w:ascii="Times New Roman" w:hAnsi="Times New Roman" w:cs="Times New Roman"/>
            <w:noProof/>
            <w:webHidden/>
            <w:sz w:val="24"/>
            <w:szCs w:val="24"/>
          </w:rPr>
          <w:fldChar w:fldCharType="begin"/>
        </w:r>
        <w:r w:rsidR="003C63AA" w:rsidRPr="00C21618">
          <w:rPr>
            <w:rFonts w:ascii="Times New Roman" w:hAnsi="Times New Roman" w:cs="Times New Roman"/>
            <w:noProof/>
            <w:webHidden/>
            <w:sz w:val="24"/>
            <w:szCs w:val="24"/>
          </w:rPr>
          <w:instrText xml:space="preserve"> PAGEREF _Toc423021986 \h </w:instrText>
        </w:r>
        <w:r w:rsidR="003C63AA" w:rsidRPr="00C21618">
          <w:rPr>
            <w:rFonts w:ascii="Times New Roman" w:hAnsi="Times New Roman" w:cs="Times New Roman"/>
            <w:noProof/>
            <w:webHidden/>
            <w:sz w:val="24"/>
            <w:szCs w:val="24"/>
          </w:rPr>
        </w:r>
        <w:r w:rsidR="003C63AA" w:rsidRPr="00C2161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18</w:t>
        </w:r>
        <w:r w:rsidR="003C63AA" w:rsidRPr="00C21618">
          <w:rPr>
            <w:rFonts w:ascii="Times New Roman" w:hAnsi="Times New Roman" w:cs="Times New Roman"/>
            <w:noProof/>
            <w:webHidden/>
            <w:sz w:val="24"/>
            <w:szCs w:val="24"/>
          </w:rPr>
          <w:fldChar w:fldCharType="end"/>
        </w:r>
      </w:hyperlink>
    </w:p>
    <w:p w14:paraId="4E5C36C6" w14:textId="77777777" w:rsidR="003C63AA" w:rsidRPr="00C21618" w:rsidRDefault="007549FA" w:rsidP="00C21618">
      <w:pPr>
        <w:pStyle w:val="TableofFigures"/>
        <w:tabs>
          <w:tab w:val="right" w:leader="dot" w:pos="9323"/>
        </w:tabs>
        <w:spacing w:line="360" w:lineRule="auto"/>
        <w:rPr>
          <w:rFonts w:ascii="Times New Roman" w:hAnsi="Times New Roman" w:cs="Times New Roman"/>
          <w:noProof/>
          <w:sz w:val="24"/>
          <w:szCs w:val="24"/>
          <w:lang w:eastAsia="en-GB"/>
        </w:rPr>
      </w:pPr>
      <w:hyperlink w:anchor="_Toc423021987" w:history="1">
        <w:r w:rsidR="003C63AA" w:rsidRPr="00C21618">
          <w:rPr>
            <w:rStyle w:val="Hyperlink"/>
            <w:rFonts w:ascii="Times New Roman" w:hAnsi="Times New Roman" w:cs="Times New Roman"/>
            <w:noProof/>
            <w:sz w:val="24"/>
            <w:szCs w:val="24"/>
          </w:rPr>
          <w:t>Figure 12 Multi-faceted interventions and risk of food allergy at age 5-14 years</w:t>
        </w:r>
        <w:r w:rsidR="003C63AA" w:rsidRPr="00C21618">
          <w:rPr>
            <w:rFonts w:ascii="Times New Roman" w:hAnsi="Times New Roman" w:cs="Times New Roman"/>
            <w:noProof/>
            <w:webHidden/>
            <w:sz w:val="24"/>
            <w:szCs w:val="24"/>
          </w:rPr>
          <w:tab/>
        </w:r>
        <w:r w:rsidR="003C63AA" w:rsidRPr="00C21618">
          <w:rPr>
            <w:rFonts w:ascii="Times New Roman" w:hAnsi="Times New Roman" w:cs="Times New Roman"/>
            <w:noProof/>
            <w:webHidden/>
            <w:sz w:val="24"/>
            <w:szCs w:val="24"/>
          </w:rPr>
          <w:fldChar w:fldCharType="begin"/>
        </w:r>
        <w:r w:rsidR="003C63AA" w:rsidRPr="00C21618">
          <w:rPr>
            <w:rFonts w:ascii="Times New Roman" w:hAnsi="Times New Roman" w:cs="Times New Roman"/>
            <w:noProof/>
            <w:webHidden/>
            <w:sz w:val="24"/>
            <w:szCs w:val="24"/>
          </w:rPr>
          <w:instrText xml:space="preserve"> PAGEREF _Toc423021987 \h </w:instrText>
        </w:r>
        <w:r w:rsidR="003C63AA" w:rsidRPr="00C21618">
          <w:rPr>
            <w:rFonts w:ascii="Times New Roman" w:hAnsi="Times New Roman" w:cs="Times New Roman"/>
            <w:noProof/>
            <w:webHidden/>
            <w:sz w:val="24"/>
            <w:szCs w:val="24"/>
          </w:rPr>
        </w:r>
        <w:r w:rsidR="003C63AA" w:rsidRPr="00C2161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18</w:t>
        </w:r>
        <w:r w:rsidR="003C63AA" w:rsidRPr="00C21618">
          <w:rPr>
            <w:rFonts w:ascii="Times New Roman" w:hAnsi="Times New Roman" w:cs="Times New Roman"/>
            <w:noProof/>
            <w:webHidden/>
            <w:sz w:val="24"/>
            <w:szCs w:val="24"/>
          </w:rPr>
          <w:fldChar w:fldCharType="end"/>
        </w:r>
      </w:hyperlink>
    </w:p>
    <w:p w14:paraId="42AE2D36" w14:textId="77777777" w:rsidR="003C63AA" w:rsidRPr="00C21618" w:rsidRDefault="007549FA" w:rsidP="00C21618">
      <w:pPr>
        <w:pStyle w:val="TableofFigures"/>
        <w:tabs>
          <w:tab w:val="right" w:leader="dot" w:pos="9323"/>
        </w:tabs>
        <w:spacing w:line="360" w:lineRule="auto"/>
        <w:rPr>
          <w:rFonts w:ascii="Times New Roman" w:hAnsi="Times New Roman" w:cs="Times New Roman"/>
          <w:noProof/>
          <w:sz w:val="24"/>
          <w:szCs w:val="24"/>
          <w:lang w:eastAsia="en-GB"/>
        </w:rPr>
      </w:pPr>
      <w:hyperlink w:anchor="_Toc423021988" w:history="1">
        <w:r w:rsidR="003C63AA" w:rsidRPr="00C21618">
          <w:rPr>
            <w:rStyle w:val="Hyperlink"/>
            <w:rFonts w:ascii="Times New Roman" w:hAnsi="Times New Roman" w:cs="Times New Roman"/>
            <w:noProof/>
            <w:sz w:val="24"/>
            <w:szCs w:val="24"/>
          </w:rPr>
          <w:t>Figure 13 Risk of bias of multi-faceted interventions and risk of allergic sensitisation</w:t>
        </w:r>
        <w:r w:rsidR="003C63AA" w:rsidRPr="00C21618">
          <w:rPr>
            <w:rFonts w:ascii="Times New Roman" w:hAnsi="Times New Roman" w:cs="Times New Roman"/>
            <w:noProof/>
            <w:webHidden/>
            <w:sz w:val="24"/>
            <w:szCs w:val="24"/>
          </w:rPr>
          <w:tab/>
        </w:r>
        <w:r w:rsidR="003C63AA" w:rsidRPr="00C21618">
          <w:rPr>
            <w:rFonts w:ascii="Times New Roman" w:hAnsi="Times New Roman" w:cs="Times New Roman"/>
            <w:noProof/>
            <w:webHidden/>
            <w:sz w:val="24"/>
            <w:szCs w:val="24"/>
          </w:rPr>
          <w:fldChar w:fldCharType="begin"/>
        </w:r>
        <w:r w:rsidR="003C63AA" w:rsidRPr="00C21618">
          <w:rPr>
            <w:rFonts w:ascii="Times New Roman" w:hAnsi="Times New Roman" w:cs="Times New Roman"/>
            <w:noProof/>
            <w:webHidden/>
            <w:sz w:val="24"/>
            <w:szCs w:val="24"/>
          </w:rPr>
          <w:instrText xml:space="preserve"> PAGEREF _Toc423021988 \h </w:instrText>
        </w:r>
        <w:r w:rsidR="003C63AA" w:rsidRPr="00C21618">
          <w:rPr>
            <w:rFonts w:ascii="Times New Roman" w:hAnsi="Times New Roman" w:cs="Times New Roman"/>
            <w:noProof/>
            <w:webHidden/>
            <w:sz w:val="24"/>
            <w:szCs w:val="24"/>
          </w:rPr>
        </w:r>
        <w:r w:rsidR="003C63AA" w:rsidRPr="00C2161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20</w:t>
        </w:r>
        <w:r w:rsidR="003C63AA" w:rsidRPr="00C21618">
          <w:rPr>
            <w:rFonts w:ascii="Times New Roman" w:hAnsi="Times New Roman" w:cs="Times New Roman"/>
            <w:noProof/>
            <w:webHidden/>
            <w:sz w:val="24"/>
            <w:szCs w:val="24"/>
          </w:rPr>
          <w:fldChar w:fldCharType="end"/>
        </w:r>
      </w:hyperlink>
    </w:p>
    <w:p w14:paraId="2F093DF2" w14:textId="77777777" w:rsidR="003C63AA" w:rsidRPr="00C21618" w:rsidRDefault="007549FA" w:rsidP="00C21618">
      <w:pPr>
        <w:pStyle w:val="TableofFigures"/>
        <w:tabs>
          <w:tab w:val="right" w:leader="dot" w:pos="9323"/>
        </w:tabs>
        <w:spacing w:line="360" w:lineRule="auto"/>
        <w:rPr>
          <w:rFonts w:ascii="Times New Roman" w:hAnsi="Times New Roman" w:cs="Times New Roman"/>
          <w:noProof/>
          <w:sz w:val="24"/>
          <w:szCs w:val="24"/>
          <w:lang w:eastAsia="en-GB"/>
        </w:rPr>
      </w:pPr>
      <w:hyperlink w:anchor="_Toc423021989" w:history="1">
        <w:r w:rsidR="003C63AA" w:rsidRPr="00C21618">
          <w:rPr>
            <w:rStyle w:val="Hyperlink"/>
            <w:rFonts w:ascii="Times New Roman" w:hAnsi="Times New Roman" w:cs="Times New Roman"/>
            <w:noProof/>
            <w:sz w:val="24"/>
            <w:szCs w:val="24"/>
          </w:rPr>
          <w:t>Figure 14 Multi-faceted interventions and risk of AS to any allergen</w:t>
        </w:r>
        <w:r w:rsidR="003C63AA" w:rsidRPr="00C21618">
          <w:rPr>
            <w:rFonts w:ascii="Times New Roman" w:hAnsi="Times New Roman" w:cs="Times New Roman"/>
            <w:noProof/>
            <w:webHidden/>
            <w:sz w:val="24"/>
            <w:szCs w:val="24"/>
          </w:rPr>
          <w:tab/>
        </w:r>
        <w:r w:rsidR="003C63AA" w:rsidRPr="00C21618">
          <w:rPr>
            <w:rFonts w:ascii="Times New Roman" w:hAnsi="Times New Roman" w:cs="Times New Roman"/>
            <w:noProof/>
            <w:webHidden/>
            <w:sz w:val="24"/>
            <w:szCs w:val="24"/>
          </w:rPr>
          <w:fldChar w:fldCharType="begin"/>
        </w:r>
        <w:r w:rsidR="003C63AA" w:rsidRPr="00C21618">
          <w:rPr>
            <w:rFonts w:ascii="Times New Roman" w:hAnsi="Times New Roman" w:cs="Times New Roman"/>
            <w:noProof/>
            <w:webHidden/>
            <w:sz w:val="24"/>
            <w:szCs w:val="24"/>
          </w:rPr>
          <w:instrText xml:space="preserve"> PAGEREF _Toc423021989 \h </w:instrText>
        </w:r>
        <w:r w:rsidR="003C63AA" w:rsidRPr="00C21618">
          <w:rPr>
            <w:rFonts w:ascii="Times New Roman" w:hAnsi="Times New Roman" w:cs="Times New Roman"/>
            <w:noProof/>
            <w:webHidden/>
            <w:sz w:val="24"/>
            <w:szCs w:val="24"/>
          </w:rPr>
        </w:r>
        <w:r w:rsidR="003C63AA" w:rsidRPr="00C2161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20</w:t>
        </w:r>
        <w:r w:rsidR="003C63AA" w:rsidRPr="00C21618">
          <w:rPr>
            <w:rFonts w:ascii="Times New Roman" w:hAnsi="Times New Roman" w:cs="Times New Roman"/>
            <w:noProof/>
            <w:webHidden/>
            <w:sz w:val="24"/>
            <w:szCs w:val="24"/>
          </w:rPr>
          <w:fldChar w:fldCharType="end"/>
        </w:r>
      </w:hyperlink>
    </w:p>
    <w:p w14:paraId="109A31C7" w14:textId="77777777" w:rsidR="003C63AA" w:rsidRPr="00C21618" w:rsidRDefault="007549FA" w:rsidP="00C21618">
      <w:pPr>
        <w:pStyle w:val="TableofFigures"/>
        <w:tabs>
          <w:tab w:val="right" w:leader="dot" w:pos="9323"/>
        </w:tabs>
        <w:spacing w:line="360" w:lineRule="auto"/>
        <w:rPr>
          <w:rFonts w:ascii="Times New Roman" w:hAnsi="Times New Roman" w:cs="Times New Roman"/>
          <w:noProof/>
          <w:sz w:val="24"/>
          <w:szCs w:val="24"/>
          <w:lang w:eastAsia="en-GB"/>
        </w:rPr>
      </w:pPr>
      <w:hyperlink w:anchor="_Toc423021990" w:history="1">
        <w:r w:rsidR="003C63AA" w:rsidRPr="00C21618">
          <w:rPr>
            <w:rStyle w:val="Hyperlink"/>
            <w:rFonts w:ascii="Times New Roman" w:hAnsi="Times New Roman" w:cs="Times New Roman"/>
            <w:noProof/>
            <w:sz w:val="24"/>
            <w:szCs w:val="24"/>
          </w:rPr>
          <w:t>Figure 15 Multi-faceted interventions and risk of AS to aeroallergens</w:t>
        </w:r>
        <w:r w:rsidR="003C63AA" w:rsidRPr="00C21618">
          <w:rPr>
            <w:rFonts w:ascii="Times New Roman" w:hAnsi="Times New Roman" w:cs="Times New Roman"/>
            <w:noProof/>
            <w:webHidden/>
            <w:sz w:val="24"/>
            <w:szCs w:val="24"/>
          </w:rPr>
          <w:tab/>
        </w:r>
        <w:r w:rsidR="003C63AA" w:rsidRPr="00C21618">
          <w:rPr>
            <w:rFonts w:ascii="Times New Roman" w:hAnsi="Times New Roman" w:cs="Times New Roman"/>
            <w:noProof/>
            <w:webHidden/>
            <w:sz w:val="24"/>
            <w:szCs w:val="24"/>
          </w:rPr>
          <w:fldChar w:fldCharType="begin"/>
        </w:r>
        <w:r w:rsidR="003C63AA" w:rsidRPr="00C21618">
          <w:rPr>
            <w:rFonts w:ascii="Times New Roman" w:hAnsi="Times New Roman" w:cs="Times New Roman"/>
            <w:noProof/>
            <w:webHidden/>
            <w:sz w:val="24"/>
            <w:szCs w:val="24"/>
          </w:rPr>
          <w:instrText xml:space="preserve"> PAGEREF _Toc423021990 \h </w:instrText>
        </w:r>
        <w:r w:rsidR="003C63AA" w:rsidRPr="00C21618">
          <w:rPr>
            <w:rFonts w:ascii="Times New Roman" w:hAnsi="Times New Roman" w:cs="Times New Roman"/>
            <w:noProof/>
            <w:webHidden/>
            <w:sz w:val="24"/>
            <w:szCs w:val="24"/>
          </w:rPr>
        </w:r>
        <w:r w:rsidR="003C63AA" w:rsidRPr="00C2161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20</w:t>
        </w:r>
        <w:r w:rsidR="003C63AA" w:rsidRPr="00C21618">
          <w:rPr>
            <w:rFonts w:ascii="Times New Roman" w:hAnsi="Times New Roman" w:cs="Times New Roman"/>
            <w:noProof/>
            <w:webHidden/>
            <w:sz w:val="24"/>
            <w:szCs w:val="24"/>
          </w:rPr>
          <w:fldChar w:fldCharType="end"/>
        </w:r>
      </w:hyperlink>
    </w:p>
    <w:p w14:paraId="06745000" w14:textId="77777777" w:rsidR="003C63AA" w:rsidRPr="00C21618" w:rsidRDefault="007549FA" w:rsidP="00C21618">
      <w:pPr>
        <w:pStyle w:val="TableofFigures"/>
        <w:tabs>
          <w:tab w:val="right" w:leader="dot" w:pos="9323"/>
        </w:tabs>
        <w:spacing w:line="360" w:lineRule="auto"/>
        <w:rPr>
          <w:rFonts w:ascii="Times New Roman" w:hAnsi="Times New Roman" w:cs="Times New Roman"/>
          <w:noProof/>
          <w:sz w:val="24"/>
          <w:szCs w:val="24"/>
          <w:lang w:eastAsia="en-GB"/>
        </w:rPr>
      </w:pPr>
      <w:hyperlink w:anchor="_Toc423021991" w:history="1">
        <w:r w:rsidR="003C63AA" w:rsidRPr="00C21618">
          <w:rPr>
            <w:rStyle w:val="Hyperlink"/>
            <w:rFonts w:ascii="Times New Roman" w:hAnsi="Times New Roman" w:cs="Times New Roman"/>
            <w:noProof/>
            <w:sz w:val="24"/>
            <w:szCs w:val="24"/>
          </w:rPr>
          <w:t>Figure 16 Multi-faceted interventions and risk of AS to any food</w:t>
        </w:r>
        <w:r w:rsidR="003C63AA" w:rsidRPr="00C21618">
          <w:rPr>
            <w:rFonts w:ascii="Times New Roman" w:hAnsi="Times New Roman" w:cs="Times New Roman"/>
            <w:noProof/>
            <w:webHidden/>
            <w:sz w:val="24"/>
            <w:szCs w:val="24"/>
          </w:rPr>
          <w:tab/>
        </w:r>
        <w:r w:rsidR="003C63AA" w:rsidRPr="00C21618">
          <w:rPr>
            <w:rFonts w:ascii="Times New Roman" w:hAnsi="Times New Roman" w:cs="Times New Roman"/>
            <w:noProof/>
            <w:webHidden/>
            <w:sz w:val="24"/>
            <w:szCs w:val="24"/>
          </w:rPr>
          <w:fldChar w:fldCharType="begin"/>
        </w:r>
        <w:r w:rsidR="003C63AA" w:rsidRPr="00C21618">
          <w:rPr>
            <w:rFonts w:ascii="Times New Roman" w:hAnsi="Times New Roman" w:cs="Times New Roman"/>
            <w:noProof/>
            <w:webHidden/>
            <w:sz w:val="24"/>
            <w:szCs w:val="24"/>
          </w:rPr>
          <w:instrText xml:space="preserve"> PAGEREF _Toc423021991 \h </w:instrText>
        </w:r>
        <w:r w:rsidR="003C63AA" w:rsidRPr="00C21618">
          <w:rPr>
            <w:rFonts w:ascii="Times New Roman" w:hAnsi="Times New Roman" w:cs="Times New Roman"/>
            <w:noProof/>
            <w:webHidden/>
            <w:sz w:val="24"/>
            <w:szCs w:val="24"/>
          </w:rPr>
        </w:r>
        <w:r w:rsidR="003C63AA" w:rsidRPr="00C2161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21</w:t>
        </w:r>
        <w:r w:rsidR="003C63AA" w:rsidRPr="00C21618">
          <w:rPr>
            <w:rFonts w:ascii="Times New Roman" w:hAnsi="Times New Roman" w:cs="Times New Roman"/>
            <w:noProof/>
            <w:webHidden/>
            <w:sz w:val="24"/>
            <w:szCs w:val="24"/>
          </w:rPr>
          <w:fldChar w:fldCharType="end"/>
        </w:r>
      </w:hyperlink>
    </w:p>
    <w:p w14:paraId="372DC606" w14:textId="77777777" w:rsidR="003C63AA" w:rsidRPr="00C21618" w:rsidRDefault="007549FA" w:rsidP="00C21618">
      <w:pPr>
        <w:pStyle w:val="TableofFigures"/>
        <w:tabs>
          <w:tab w:val="right" w:leader="dot" w:pos="9323"/>
        </w:tabs>
        <w:spacing w:line="360" w:lineRule="auto"/>
        <w:rPr>
          <w:rFonts w:ascii="Times New Roman" w:hAnsi="Times New Roman" w:cs="Times New Roman"/>
          <w:noProof/>
          <w:sz w:val="24"/>
          <w:szCs w:val="24"/>
          <w:lang w:eastAsia="en-GB"/>
        </w:rPr>
      </w:pPr>
      <w:hyperlink w:anchor="_Toc423021992" w:history="1">
        <w:r w:rsidR="003C63AA" w:rsidRPr="00C21618">
          <w:rPr>
            <w:rStyle w:val="Hyperlink"/>
            <w:rFonts w:ascii="Times New Roman" w:hAnsi="Times New Roman" w:cs="Times New Roman"/>
            <w:noProof/>
            <w:sz w:val="24"/>
            <w:szCs w:val="24"/>
          </w:rPr>
          <w:t>Figure 17 Multi-faceted interventions and risk of AS to cow’s milk</w:t>
        </w:r>
        <w:r w:rsidR="003C63AA" w:rsidRPr="00C21618">
          <w:rPr>
            <w:rFonts w:ascii="Times New Roman" w:hAnsi="Times New Roman" w:cs="Times New Roman"/>
            <w:noProof/>
            <w:webHidden/>
            <w:sz w:val="24"/>
            <w:szCs w:val="24"/>
          </w:rPr>
          <w:tab/>
        </w:r>
        <w:r w:rsidR="003C63AA" w:rsidRPr="00C21618">
          <w:rPr>
            <w:rFonts w:ascii="Times New Roman" w:hAnsi="Times New Roman" w:cs="Times New Roman"/>
            <w:noProof/>
            <w:webHidden/>
            <w:sz w:val="24"/>
            <w:szCs w:val="24"/>
          </w:rPr>
          <w:fldChar w:fldCharType="begin"/>
        </w:r>
        <w:r w:rsidR="003C63AA" w:rsidRPr="00C21618">
          <w:rPr>
            <w:rFonts w:ascii="Times New Roman" w:hAnsi="Times New Roman" w:cs="Times New Roman"/>
            <w:noProof/>
            <w:webHidden/>
            <w:sz w:val="24"/>
            <w:szCs w:val="24"/>
          </w:rPr>
          <w:instrText xml:space="preserve"> PAGEREF _Toc423021992 \h </w:instrText>
        </w:r>
        <w:r w:rsidR="003C63AA" w:rsidRPr="00C21618">
          <w:rPr>
            <w:rFonts w:ascii="Times New Roman" w:hAnsi="Times New Roman" w:cs="Times New Roman"/>
            <w:noProof/>
            <w:webHidden/>
            <w:sz w:val="24"/>
            <w:szCs w:val="24"/>
          </w:rPr>
        </w:r>
        <w:r w:rsidR="003C63AA" w:rsidRPr="00C2161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21</w:t>
        </w:r>
        <w:r w:rsidR="003C63AA" w:rsidRPr="00C21618">
          <w:rPr>
            <w:rFonts w:ascii="Times New Roman" w:hAnsi="Times New Roman" w:cs="Times New Roman"/>
            <w:noProof/>
            <w:webHidden/>
            <w:sz w:val="24"/>
            <w:szCs w:val="24"/>
          </w:rPr>
          <w:fldChar w:fldCharType="end"/>
        </w:r>
      </w:hyperlink>
    </w:p>
    <w:p w14:paraId="7212AC98" w14:textId="77777777" w:rsidR="003C63AA" w:rsidRPr="00C21618" w:rsidRDefault="007549FA" w:rsidP="00C21618">
      <w:pPr>
        <w:pStyle w:val="TableofFigures"/>
        <w:tabs>
          <w:tab w:val="right" w:leader="dot" w:pos="9323"/>
        </w:tabs>
        <w:spacing w:line="360" w:lineRule="auto"/>
        <w:rPr>
          <w:rFonts w:ascii="Times New Roman" w:hAnsi="Times New Roman" w:cs="Times New Roman"/>
          <w:noProof/>
          <w:sz w:val="24"/>
          <w:szCs w:val="24"/>
          <w:lang w:eastAsia="en-GB"/>
        </w:rPr>
      </w:pPr>
      <w:hyperlink w:anchor="_Toc423021993" w:history="1">
        <w:r w:rsidR="003C63AA" w:rsidRPr="00C21618">
          <w:rPr>
            <w:rStyle w:val="Hyperlink"/>
            <w:rFonts w:ascii="Times New Roman" w:hAnsi="Times New Roman" w:cs="Times New Roman"/>
            <w:noProof/>
            <w:sz w:val="24"/>
            <w:szCs w:val="24"/>
          </w:rPr>
          <w:t>Figure 18 Multi-faceted interventions and risk of AS to egg</w:t>
        </w:r>
        <w:r w:rsidR="003C63AA" w:rsidRPr="00C21618">
          <w:rPr>
            <w:rFonts w:ascii="Times New Roman" w:hAnsi="Times New Roman" w:cs="Times New Roman"/>
            <w:noProof/>
            <w:webHidden/>
            <w:sz w:val="24"/>
            <w:szCs w:val="24"/>
          </w:rPr>
          <w:tab/>
        </w:r>
        <w:r w:rsidR="003C63AA" w:rsidRPr="00C21618">
          <w:rPr>
            <w:rFonts w:ascii="Times New Roman" w:hAnsi="Times New Roman" w:cs="Times New Roman"/>
            <w:noProof/>
            <w:webHidden/>
            <w:sz w:val="24"/>
            <w:szCs w:val="24"/>
          </w:rPr>
          <w:fldChar w:fldCharType="begin"/>
        </w:r>
        <w:r w:rsidR="003C63AA" w:rsidRPr="00C21618">
          <w:rPr>
            <w:rFonts w:ascii="Times New Roman" w:hAnsi="Times New Roman" w:cs="Times New Roman"/>
            <w:noProof/>
            <w:webHidden/>
            <w:sz w:val="24"/>
            <w:szCs w:val="24"/>
          </w:rPr>
          <w:instrText xml:space="preserve"> PAGEREF _Toc423021993 \h </w:instrText>
        </w:r>
        <w:r w:rsidR="003C63AA" w:rsidRPr="00C21618">
          <w:rPr>
            <w:rFonts w:ascii="Times New Roman" w:hAnsi="Times New Roman" w:cs="Times New Roman"/>
            <w:noProof/>
            <w:webHidden/>
            <w:sz w:val="24"/>
            <w:szCs w:val="24"/>
          </w:rPr>
        </w:r>
        <w:r w:rsidR="003C63AA" w:rsidRPr="00C2161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21</w:t>
        </w:r>
        <w:r w:rsidR="003C63AA" w:rsidRPr="00C21618">
          <w:rPr>
            <w:rFonts w:ascii="Times New Roman" w:hAnsi="Times New Roman" w:cs="Times New Roman"/>
            <w:noProof/>
            <w:webHidden/>
            <w:sz w:val="24"/>
            <w:szCs w:val="24"/>
          </w:rPr>
          <w:fldChar w:fldCharType="end"/>
        </w:r>
      </w:hyperlink>
    </w:p>
    <w:p w14:paraId="517429F2" w14:textId="77777777" w:rsidR="003C63AA" w:rsidRPr="00C21618" w:rsidRDefault="007549FA" w:rsidP="00C21618">
      <w:pPr>
        <w:pStyle w:val="TableofFigures"/>
        <w:tabs>
          <w:tab w:val="right" w:leader="dot" w:pos="9323"/>
        </w:tabs>
        <w:spacing w:line="360" w:lineRule="auto"/>
        <w:rPr>
          <w:rFonts w:ascii="Times New Roman" w:hAnsi="Times New Roman" w:cs="Times New Roman"/>
          <w:noProof/>
          <w:sz w:val="24"/>
          <w:szCs w:val="24"/>
          <w:lang w:eastAsia="en-GB"/>
        </w:rPr>
      </w:pPr>
      <w:hyperlink w:anchor="_Toc423021994" w:history="1">
        <w:r w:rsidR="003C63AA" w:rsidRPr="00C21618">
          <w:rPr>
            <w:rStyle w:val="Hyperlink"/>
            <w:rFonts w:ascii="Times New Roman" w:hAnsi="Times New Roman" w:cs="Times New Roman"/>
            <w:noProof/>
            <w:sz w:val="24"/>
            <w:szCs w:val="24"/>
          </w:rPr>
          <w:t>Figure 19 Multi-faceted interventions and risk of AS to peanut</w:t>
        </w:r>
        <w:r w:rsidR="003C63AA" w:rsidRPr="00C21618">
          <w:rPr>
            <w:rFonts w:ascii="Times New Roman" w:hAnsi="Times New Roman" w:cs="Times New Roman"/>
            <w:noProof/>
            <w:webHidden/>
            <w:sz w:val="24"/>
            <w:szCs w:val="24"/>
          </w:rPr>
          <w:tab/>
        </w:r>
        <w:r w:rsidR="003C63AA" w:rsidRPr="00C21618">
          <w:rPr>
            <w:rFonts w:ascii="Times New Roman" w:hAnsi="Times New Roman" w:cs="Times New Roman"/>
            <w:noProof/>
            <w:webHidden/>
            <w:sz w:val="24"/>
            <w:szCs w:val="24"/>
          </w:rPr>
          <w:fldChar w:fldCharType="begin"/>
        </w:r>
        <w:r w:rsidR="003C63AA" w:rsidRPr="00C21618">
          <w:rPr>
            <w:rFonts w:ascii="Times New Roman" w:hAnsi="Times New Roman" w:cs="Times New Roman"/>
            <w:noProof/>
            <w:webHidden/>
            <w:sz w:val="24"/>
            <w:szCs w:val="24"/>
          </w:rPr>
          <w:instrText xml:space="preserve"> PAGEREF _Toc423021994 \h </w:instrText>
        </w:r>
        <w:r w:rsidR="003C63AA" w:rsidRPr="00C21618">
          <w:rPr>
            <w:rFonts w:ascii="Times New Roman" w:hAnsi="Times New Roman" w:cs="Times New Roman"/>
            <w:noProof/>
            <w:webHidden/>
            <w:sz w:val="24"/>
            <w:szCs w:val="24"/>
          </w:rPr>
        </w:r>
        <w:r w:rsidR="003C63AA" w:rsidRPr="00C2161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21</w:t>
        </w:r>
        <w:r w:rsidR="003C63AA" w:rsidRPr="00C21618">
          <w:rPr>
            <w:rFonts w:ascii="Times New Roman" w:hAnsi="Times New Roman" w:cs="Times New Roman"/>
            <w:noProof/>
            <w:webHidden/>
            <w:sz w:val="24"/>
            <w:szCs w:val="24"/>
          </w:rPr>
          <w:fldChar w:fldCharType="end"/>
        </w:r>
      </w:hyperlink>
    </w:p>
    <w:p w14:paraId="707A03F3" w14:textId="77777777" w:rsidR="003C63AA" w:rsidRPr="00C21618" w:rsidRDefault="007549FA" w:rsidP="00C21618">
      <w:pPr>
        <w:pStyle w:val="TableofFigures"/>
        <w:tabs>
          <w:tab w:val="right" w:leader="dot" w:pos="9323"/>
        </w:tabs>
        <w:spacing w:line="360" w:lineRule="auto"/>
        <w:rPr>
          <w:rFonts w:ascii="Times New Roman" w:hAnsi="Times New Roman" w:cs="Times New Roman"/>
          <w:noProof/>
          <w:sz w:val="24"/>
          <w:szCs w:val="24"/>
          <w:lang w:eastAsia="en-GB"/>
        </w:rPr>
      </w:pPr>
      <w:hyperlink w:anchor="_Toc423021995" w:history="1">
        <w:r w:rsidR="003C63AA" w:rsidRPr="00C21618">
          <w:rPr>
            <w:rStyle w:val="Hyperlink"/>
            <w:rFonts w:ascii="Times New Roman" w:hAnsi="Times New Roman" w:cs="Times New Roman"/>
            <w:noProof/>
            <w:sz w:val="24"/>
            <w:szCs w:val="24"/>
          </w:rPr>
          <w:t>Figure 20 Multi-faceted interventions and Total IgE</w:t>
        </w:r>
        <w:r w:rsidR="003C63AA" w:rsidRPr="00C21618">
          <w:rPr>
            <w:rFonts w:ascii="Times New Roman" w:hAnsi="Times New Roman" w:cs="Times New Roman"/>
            <w:noProof/>
            <w:webHidden/>
            <w:sz w:val="24"/>
            <w:szCs w:val="24"/>
          </w:rPr>
          <w:tab/>
        </w:r>
        <w:r w:rsidR="003C63AA" w:rsidRPr="00C21618">
          <w:rPr>
            <w:rFonts w:ascii="Times New Roman" w:hAnsi="Times New Roman" w:cs="Times New Roman"/>
            <w:noProof/>
            <w:webHidden/>
            <w:sz w:val="24"/>
            <w:szCs w:val="24"/>
          </w:rPr>
          <w:fldChar w:fldCharType="begin"/>
        </w:r>
        <w:r w:rsidR="003C63AA" w:rsidRPr="00C21618">
          <w:rPr>
            <w:rFonts w:ascii="Times New Roman" w:hAnsi="Times New Roman" w:cs="Times New Roman"/>
            <w:noProof/>
            <w:webHidden/>
            <w:sz w:val="24"/>
            <w:szCs w:val="24"/>
          </w:rPr>
          <w:instrText xml:space="preserve"> PAGEREF _Toc423021995 \h </w:instrText>
        </w:r>
        <w:r w:rsidR="003C63AA" w:rsidRPr="00C21618">
          <w:rPr>
            <w:rFonts w:ascii="Times New Roman" w:hAnsi="Times New Roman" w:cs="Times New Roman"/>
            <w:noProof/>
            <w:webHidden/>
            <w:sz w:val="24"/>
            <w:szCs w:val="24"/>
          </w:rPr>
        </w:r>
        <w:r w:rsidR="003C63AA" w:rsidRPr="00C2161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22</w:t>
        </w:r>
        <w:r w:rsidR="003C63AA" w:rsidRPr="00C21618">
          <w:rPr>
            <w:rFonts w:ascii="Times New Roman" w:hAnsi="Times New Roman" w:cs="Times New Roman"/>
            <w:noProof/>
            <w:webHidden/>
            <w:sz w:val="24"/>
            <w:szCs w:val="24"/>
          </w:rPr>
          <w:fldChar w:fldCharType="end"/>
        </w:r>
      </w:hyperlink>
    </w:p>
    <w:p w14:paraId="13F675B8" w14:textId="77777777" w:rsidR="003C63AA" w:rsidRPr="00C21618" w:rsidRDefault="007549FA" w:rsidP="00C21618">
      <w:pPr>
        <w:pStyle w:val="TableofFigures"/>
        <w:tabs>
          <w:tab w:val="right" w:leader="dot" w:pos="9323"/>
        </w:tabs>
        <w:spacing w:line="360" w:lineRule="auto"/>
        <w:rPr>
          <w:rFonts w:ascii="Times New Roman" w:hAnsi="Times New Roman" w:cs="Times New Roman"/>
          <w:noProof/>
          <w:sz w:val="24"/>
          <w:szCs w:val="24"/>
          <w:lang w:eastAsia="en-GB"/>
        </w:rPr>
      </w:pPr>
      <w:hyperlink w:anchor="_Toc423021996" w:history="1">
        <w:r w:rsidR="003C63AA" w:rsidRPr="00C21618">
          <w:rPr>
            <w:rStyle w:val="Hyperlink"/>
            <w:rFonts w:ascii="Times New Roman" w:hAnsi="Times New Roman" w:cs="Times New Roman"/>
            <w:noProof/>
            <w:sz w:val="24"/>
            <w:szCs w:val="24"/>
          </w:rPr>
          <w:t>Figure 21 Risk of bias in multi-faceted studies and risk of wheeze or asthma</w:t>
        </w:r>
        <w:r w:rsidR="003C63AA" w:rsidRPr="00C21618">
          <w:rPr>
            <w:rFonts w:ascii="Times New Roman" w:hAnsi="Times New Roman" w:cs="Times New Roman"/>
            <w:noProof/>
            <w:webHidden/>
            <w:sz w:val="24"/>
            <w:szCs w:val="24"/>
          </w:rPr>
          <w:tab/>
        </w:r>
        <w:r w:rsidR="003C63AA" w:rsidRPr="00C21618">
          <w:rPr>
            <w:rFonts w:ascii="Times New Roman" w:hAnsi="Times New Roman" w:cs="Times New Roman"/>
            <w:noProof/>
            <w:webHidden/>
            <w:sz w:val="24"/>
            <w:szCs w:val="24"/>
          </w:rPr>
          <w:fldChar w:fldCharType="begin"/>
        </w:r>
        <w:r w:rsidR="003C63AA" w:rsidRPr="00C21618">
          <w:rPr>
            <w:rFonts w:ascii="Times New Roman" w:hAnsi="Times New Roman" w:cs="Times New Roman"/>
            <w:noProof/>
            <w:webHidden/>
            <w:sz w:val="24"/>
            <w:szCs w:val="24"/>
          </w:rPr>
          <w:instrText xml:space="preserve"> PAGEREF _Toc423021996 \h </w:instrText>
        </w:r>
        <w:r w:rsidR="003C63AA" w:rsidRPr="00C21618">
          <w:rPr>
            <w:rFonts w:ascii="Times New Roman" w:hAnsi="Times New Roman" w:cs="Times New Roman"/>
            <w:noProof/>
            <w:webHidden/>
            <w:sz w:val="24"/>
            <w:szCs w:val="24"/>
          </w:rPr>
        </w:r>
        <w:r w:rsidR="003C63AA" w:rsidRPr="00C2161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24</w:t>
        </w:r>
        <w:r w:rsidR="003C63AA" w:rsidRPr="00C21618">
          <w:rPr>
            <w:rFonts w:ascii="Times New Roman" w:hAnsi="Times New Roman" w:cs="Times New Roman"/>
            <w:noProof/>
            <w:webHidden/>
            <w:sz w:val="24"/>
            <w:szCs w:val="24"/>
          </w:rPr>
          <w:fldChar w:fldCharType="end"/>
        </w:r>
      </w:hyperlink>
    </w:p>
    <w:p w14:paraId="710ED1A8" w14:textId="77777777" w:rsidR="003C63AA" w:rsidRPr="00C21618" w:rsidRDefault="007549FA" w:rsidP="00C21618">
      <w:pPr>
        <w:pStyle w:val="TableofFigures"/>
        <w:tabs>
          <w:tab w:val="right" w:leader="dot" w:pos="9323"/>
        </w:tabs>
        <w:spacing w:line="360" w:lineRule="auto"/>
        <w:rPr>
          <w:rFonts w:ascii="Times New Roman" w:hAnsi="Times New Roman" w:cs="Times New Roman"/>
          <w:noProof/>
          <w:sz w:val="24"/>
          <w:szCs w:val="24"/>
          <w:lang w:eastAsia="en-GB"/>
        </w:rPr>
      </w:pPr>
      <w:hyperlink w:anchor="_Toc423021997" w:history="1">
        <w:r w:rsidR="003C63AA" w:rsidRPr="00C21618">
          <w:rPr>
            <w:rStyle w:val="Hyperlink"/>
            <w:rFonts w:ascii="Times New Roman" w:hAnsi="Times New Roman" w:cs="Times New Roman"/>
            <w:noProof/>
            <w:sz w:val="24"/>
            <w:szCs w:val="24"/>
          </w:rPr>
          <w:t>Figure 22 Multi-faceted interventions and FEV</w:t>
        </w:r>
        <w:r w:rsidR="003C63AA" w:rsidRPr="00C21618">
          <w:rPr>
            <w:rStyle w:val="Hyperlink"/>
            <w:rFonts w:ascii="Times New Roman" w:hAnsi="Times New Roman" w:cs="Times New Roman"/>
            <w:noProof/>
            <w:sz w:val="24"/>
            <w:szCs w:val="24"/>
            <w:vertAlign w:val="subscript"/>
          </w:rPr>
          <w:t>1</w:t>
        </w:r>
        <w:r w:rsidR="003C63AA" w:rsidRPr="00C21618">
          <w:rPr>
            <w:rStyle w:val="Hyperlink"/>
            <w:rFonts w:ascii="Times New Roman" w:hAnsi="Times New Roman" w:cs="Times New Roman"/>
            <w:noProof/>
            <w:sz w:val="24"/>
            <w:szCs w:val="24"/>
          </w:rPr>
          <w:t xml:space="preserve"> as % predicted</w:t>
        </w:r>
        <w:r w:rsidR="003C63AA" w:rsidRPr="00C21618">
          <w:rPr>
            <w:rFonts w:ascii="Times New Roman" w:hAnsi="Times New Roman" w:cs="Times New Roman"/>
            <w:noProof/>
            <w:webHidden/>
            <w:sz w:val="24"/>
            <w:szCs w:val="24"/>
          </w:rPr>
          <w:tab/>
        </w:r>
        <w:r w:rsidR="003C63AA" w:rsidRPr="00C21618">
          <w:rPr>
            <w:rFonts w:ascii="Times New Roman" w:hAnsi="Times New Roman" w:cs="Times New Roman"/>
            <w:noProof/>
            <w:webHidden/>
            <w:sz w:val="24"/>
            <w:szCs w:val="24"/>
          </w:rPr>
          <w:fldChar w:fldCharType="begin"/>
        </w:r>
        <w:r w:rsidR="003C63AA" w:rsidRPr="00C21618">
          <w:rPr>
            <w:rFonts w:ascii="Times New Roman" w:hAnsi="Times New Roman" w:cs="Times New Roman"/>
            <w:noProof/>
            <w:webHidden/>
            <w:sz w:val="24"/>
            <w:szCs w:val="24"/>
          </w:rPr>
          <w:instrText xml:space="preserve"> PAGEREF _Toc423021997 \h </w:instrText>
        </w:r>
        <w:r w:rsidR="003C63AA" w:rsidRPr="00C21618">
          <w:rPr>
            <w:rFonts w:ascii="Times New Roman" w:hAnsi="Times New Roman" w:cs="Times New Roman"/>
            <w:noProof/>
            <w:webHidden/>
            <w:sz w:val="24"/>
            <w:szCs w:val="24"/>
          </w:rPr>
        </w:r>
        <w:r w:rsidR="003C63AA" w:rsidRPr="00C2161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24</w:t>
        </w:r>
        <w:r w:rsidR="003C63AA" w:rsidRPr="00C21618">
          <w:rPr>
            <w:rFonts w:ascii="Times New Roman" w:hAnsi="Times New Roman" w:cs="Times New Roman"/>
            <w:noProof/>
            <w:webHidden/>
            <w:sz w:val="24"/>
            <w:szCs w:val="24"/>
          </w:rPr>
          <w:fldChar w:fldCharType="end"/>
        </w:r>
      </w:hyperlink>
    </w:p>
    <w:p w14:paraId="608E149D" w14:textId="77777777" w:rsidR="003C63AA" w:rsidRPr="00C21618" w:rsidRDefault="007549FA" w:rsidP="00C21618">
      <w:pPr>
        <w:pStyle w:val="TableofFigures"/>
        <w:tabs>
          <w:tab w:val="right" w:leader="dot" w:pos="9323"/>
        </w:tabs>
        <w:spacing w:line="360" w:lineRule="auto"/>
        <w:rPr>
          <w:rFonts w:ascii="Times New Roman" w:hAnsi="Times New Roman" w:cs="Times New Roman"/>
          <w:noProof/>
          <w:sz w:val="24"/>
          <w:szCs w:val="24"/>
          <w:lang w:eastAsia="en-GB"/>
        </w:rPr>
      </w:pPr>
      <w:hyperlink w:anchor="_Toc423021998" w:history="1">
        <w:r w:rsidR="003C63AA" w:rsidRPr="00C21618">
          <w:rPr>
            <w:rStyle w:val="Hyperlink"/>
            <w:rFonts w:ascii="Times New Roman" w:hAnsi="Times New Roman" w:cs="Times New Roman"/>
            <w:noProof/>
            <w:sz w:val="24"/>
            <w:szCs w:val="24"/>
          </w:rPr>
          <w:t>Figure 23 Multi-faceted interventions and risk of bronchial hyper-responsiveness</w:t>
        </w:r>
        <w:r w:rsidR="003C63AA" w:rsidRPr="00C21618">
          <w:rPr>
            <w:rFonts w:ascii="Times New Roman" w:hAnsi="Times New Roman" w:cs="Times New Roman"/>
            <w:noProof/>
            <w:webHidden/>
            <w:sz w:val="24"/>
            <w:szCs w:val="24"/>
          </w:rPr>
          <w:tab/>
        </w:r>
        <w:r w:rsidR="003C63AA" w:rsidRPr="00C21618">
          <w:rPr>
            <w:rFonts w:ascii="Times New Roman" w:hAnsi="Times New Roman" w:cs="Times New Roman"/>
            <w:noProof/>
            <w:webHidden/>
            <w:sz w:val="24"/>
            <w:szCs w:val="24"/>
          </w:rPr>
          <w:fldChar w:fldCharType="begin"/>
        </w:r>
        <w:r w:rsidR="003C63AA" w:rsidRPr="00C21618">
          <w:rPr>
            <w:rFonts w:ascii="Times New Roman" w:hAnsi="Times New Roman" w:cs="Times New Roman"/>
            <w:noProof/>
            <w:webHidden/>
            <w:sz w:val="24"/>
            <w:szCs w:val="24"/>
          </w:rPr>
          <w:instrText xml:space="preserve"> PAGEREF _Toc423021998 \h </w:instrText>
        </w:r>
        <w:r w:rsidR="003C63AA" w:rsidRPr="00C21618">
          <w:rPr>
            <w:rFonts w:ascii="Times New Roman" w:hAnsi="Times New Roman" w:cs="Times New Roman"/>
            <w:noProof/>
            <w:webHidden/>
            <w:sz w:val="24"/>
            <w:szCs w:val="24"/>
          </w:rPr>
        </w:r>
        <w:r w:rsidR="003C63AA" w:rsidRPr="00C2161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24</w:t>
        </w:r>
        <w:r w:rsidR="003C63AA" w:rsidRPr="00C21618">
          <w:rPr>
            <w:rFonts w:ascii="Times New Roman" w:hAnsi="Times New Roman" w:cs="Times New Roman"/>
            <w:noProof/>
            <w:webHidden/>
            <w:sz w:val="24"/>
            <w:szCs w:val="24"/>
          </w:rPr>
          <w:fldChar w:fldCharType="end"/>
        </w:r>
      </w:hyperlink>
    </w:p>
    <w:p w14:paraId="45B9AB2B" w14:textId="77777777" w:rsidR="003C63AA" w:rsidRPr="00C21618" w:rsidRDefault="007549FA" w:rsidP="00C21618">
      <w:pPr>
        <w:pStyle w:val="TableofFigures"/>
        <w:tabs>
          <w:tab w:val="right" w:leader="dot" w:pos="9323"/>
        </w:tabs>
        <w:spacing w:line="360" w:lineRule="auto"/>
        <w:rPr>
          <w:rFonts w:ascii="Times New Roman" w:hAnsi="Times New Roman" w:cs="Times New Roman"/>
          <w:noProof/>
          <w:sz w:val="24"/>
          <w:szCs w:val="24"/>
          <w:lang w:eastAsia="en-GB"/>
        </w:rPr>
      </w:pPr>
      <w:hyperlink w:anchor="_Toc423021999" w:history="1">
        <w:r w:rsidR="003C63AA" w:rsidRPr="00C21618">
          <w:rPr>
            <w:rStyle w:val="Hyperlink"/>
            <w:rFonts w:ascii="Times New Roman" w:hAnsi="Times New Roman" w:cs="Times New Roman"/>
            <w:noProof/>
            <w:sz w:val="24"/>
            <w:szCs w:val="24"/>
          </w:rPr>
          <w:t>Figure 24 Multi-faceted interventions and risk of wheeze at age ≤ 4 years</w:t>
        </w:r>
        <w:r w:rsidR="003C63AA" w:rsidRPr="00C21618">
          <w:rPr>
            <w:rFonts w:ascii="Times New Roman" w:hAnsi="Times New Roman" w:cs="Times New Roman"/>
            <w:noProof/>
            <w:webHidden/>
            <w:sz w:val="24"/>
            <w:szCs w:val="24"/>
          </w:rPr>
          <w:tab/>
        </w:r>
        <w:r w:rsidR="003C63AA" w:rsidRPr="00C21618">
          <w:rPr>
            <w:rFonts w:ascii="Times New Roman" w:hAnsi="Times New Roman" w:cs="Times New Roman"/>
            <w:noProof/>
            <w:webHidden/>
            <w:sz w:val="24"/>
            <w:szCs w:val="24"/>
          </w:rPr>
          <w:fldChar w:fldCharType="begin"/>
        </w:r>
        <w:r w:rsidR="003C63AA" w:rsidRPr="00C21618">
          <w:rPr>
            <w:rFonts w:ascii="Times New Roman" w:hAnsi="Times New Roman" w:cs="Times New Roman"/>
            <w:noProof/>
            <w:webHidden/>
            <w:sz w:val="24"/>
            <w:szCs w:val="24"/>
          </w:rPr>
          <w:instrText xml:space="preserve"> PAGEREF _Toc423021999 \h </w:instrText>
        </w:r>
        <w:r w:rsidR="003C63AA" w:rsidRPr="00C21618">
          <w:rPr>
            <w:rFonts w:ascii="Times New Roman" w:hAnsi="Times New Roman" w:cs="Times New Roman"/>
            <w:noProof/>
            <w:webHidden/>
            <w:sz w:val="24"/>
            <w:szCs w:val="24"/>
          </w:rPr>
        </w:r>
        <w:r w:rsidR="003C63AA" w:rsidRPr="00C2161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25</w:t>
        </w:r>
        <w:r w:rsidR="003C63AA" w:rsidRPr="00C21618">
          <w:rPr>
            <w:rFonts w:ascii="Times New Roman" w:hAnsi="Times New Roman" w:cs="Times New Roman"/>
            <w:noProof/>
            <w:webHidden/>
            <w:sz w:val="24"/>
            <w:szCs w:val="24"/>
          </w:rPr>
          <w:fldChar w:fldCharType="end"/>
        </w:r>
      </w:hyperlink>
    </w:p>
    <w:p w14:paraId="7EE86C2E" w14:textId="77777777" w:rsidR="003C63AA" w:rsidRPr="00C21618" w:rsidRDefault="007549FA" w:rsidP="00C21618">
      <w:pPr>
        <w:pStyle w:val="TableofFigures"/>
        <w:tabs>
          <w:tab w:val="right" w:leader="dot" w:pos="9323"/>
        </w:tabs>
        <w:spacing w:line="360" w:lineRule="auto"/>
        <w:rPr>
          <w:rFonts w:ascii="Times New Roman" w:hAnsi="Times New Roman" w:cs="Times New Roman"/>
          <w:noProof/>
          <w:sz w:val="24"/>
          <w:szCs w:val="24"/>
          <w:lang w:eastAsia="en-GB"/>
        </w:rPr>
      </w:pPr>
      <w:hyperlink w:anchor="_Toc423022000" w:history="1">
        <w:r w:rsidR="003C63AA" w:rsidRPr="00C21618">
          <w:rPr>
            <w:rStyle w:val="Hyperlink"/>
            <w:rFonts w:ascii="Times New Roman" w:hAnsi="Times New Roman" w:cs="Times New Roman"/>
            <w:noProof/>
            <w:sz w:val="24"/>
            <w:szCs w:val="24"/>
          </w:rPr>
          <w:t>Figure 25 Multi-faceted interventions and risk of recurrent wheeze at ≤ 4 years</w:t>
        </w:r>
        <w:r w:rsidR="003C63AA" w:rsidRPr="00C21618">
          <w:rPr>
            <w:rFonts w:ascii="Times New Roman" w:hAnsi="Times New Roman" w:cs="Times New Roman"/>
            <w:noProof/>
            <w:webHidden/>
            <w:sz w:val="24"/>
            <w:szCs w:val="24"/>
          </w:rPr>
          <w:tab/>
        </w:r>
        <w:r w:rsidR="003C63AA" w:rsidRPr="00C21618">
          <w:rPr>
            <w:rFonts w:ascii="Times New Roman" w:hAnsi="Times New Roman" w:cs="Times New Roman"/>
            <w:noProof/>
            <w:webHidden/>
            <w:sz w:val="24"/>
            <w:szCs w:val="24"/>
          </w:rPr>
          <w:fldChar w:fldCharType="begin"/>
        </w:r>
        <w:r w:rsidR="003C63AA" w:rsidRPr="00C21618">
          <w:rPr>
            <w:rFonts w:ascii="Times New Roman" w:hAnsi="Times New Roman" w:cs="Times New Roman"/>
            <w:noProof/>
            <w:webHidden/>
            <w:sz w:val="24"/>
            <w:szCs w:val="24"/>
          </w:rPr>
          <w:instrText xml:space="preserve"> PAGEREF _Toc423022000 \h </w:instrText>
        </w:r>
        <w:r w:rsidR="003C63AA" w:rsidRPr="00C21618">
          <w:rPr>
            <w:rFonts w:ascii="Times New Roman" w:hAnsi="Times New Roman" w:cs="Times New Roman"/>
            <w:noProof/>
            <w:webHidden/>
            <w:sz w:val="24"/>
            <w:szCs w:val="24"/>
          </w:rPr>
        </w:r>
        <w:r w:rsidR="003C63AA" w:rsidRPr="00C2161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25</w:t>
        </w:r>
        <w:r w:rsidR="003C63AA" w:rsidRPr="00C21618">
          <w:rPr>
            <w:rFonts w:ascii="Times New Roman" w:hAnsi="Times New Roman" w:cs="Times New Roman"/>
            <w:noProof/>
            <w:webHidden/>
            <w:sz w:val="24"/>
            <w:szCs w:val="24"/>
          </w:rPr>
          <w:fldChar w:fldCharType="end"/>
        </w:r>
      </w:hyperlink>
    </w:p>
    <w:p w14:paraId="358B1F91" w14:textId="77777777" w:rsidR="003C63AA" w:rsidRPr="00C21618" w:rsidRDefault="007549FA" w:rsidP="00C21618">
      <w:pPr>
        <w:pStyle w:val="TableofFigures"/>
        <w:tabs>
          <w:tab w:val="right" w:leader="dot" w:pos="9323"/>
        </w:tabs>
        <w:spacing w:line="360" w:lineRule="auto"/>
        <w:rPr>
          <w:rFonts w:ascii="Times New Roman" w:hAnsi="Times New Roman" w:cs="Times New Roman"/>
          <w:noProof/>
          <w:sz w:val="24"/>
          <w:szCs w:val="24"/>
          <w:lang w:eastAsia="en-GB"/>
        </w:rPr>
      </w:pPr>
      <w:hyperlink w:anchor="_Toc423022001" w:history="1">
        <w:r w:rsidR="003C63AA" w:rsidRPr="00C21618">
          <w:rPr>
            <w:rStyle w:val="Hyperlink"/>
            <w:rFonts w:ascii="Times New Roman" w:hAnsi="Times New Roman" w:cs="Times New Roman"/>
            <w:noProof/>
            <w:sz w:val="24"/>
            <w:szCs w:val="24"/>
          </w:rPr>
          <w:t>Figure 26 Multi-faceted interventions and risk of wheeze at age 5-14 years</w:t>
        </w:r>
        <w:r w:rsidR="003C63AA" w:rsidRPr="00C21618">
          <w:rPr>
            <w:rFonts w:ascii="Times New Roman" w:hAnsi="Times New Roman" w:cs="Times New Roman"/>
            <w:noProof/>
            <w:webHidden/>
            <w:sz w:val="24"/>
            <w:szCs w:val="24"/>
          </w:rPr>
          <w:tab/>
        </w:r>
        <w:r w:rsidR="003C63AA" w:rsidRPr="00C21618">
          <w:rPr>
            <w:rFonts w:ascii="Times New Roman" w:hAnsi="Times New Roman" w:cs="Times New Roman"/>
            <w:noProof/>
            <w:webHidden/>
            <w:sz w:val="24"/>
            <w:szCs w:val="24"/>
          </w:rPr>
          <w:fldChar w:fldCharType="begin"/>
        </w:r>
        <w:r w:rsidR="003C63AA" w:rsidRPr="00C21618">
          <w:rPr>
            <w:rFonts w:ascii="Times New Roman" w:hAnsi="Times New Roman" w:cs="Times New Roman"/>
            <w:noProof/>
            <w:webHidden/>
            <w:sz w:val="24"/>
            <w:szCs w:val="24"/>
          </w:rPr>
          <w:instrText xml:space="preserve"> PAGEREF _Toc423022001 \h </w:instrText>
        </w:r>
        <w:r w:rsidR="003C63AA" w:rsidRPr="00C21618">
          <w:rPr>
            <w:rFonts w:ascii="Times New Roman" w:hAnsi="Times New Roman" w:cs="Times New Roman"/>
            <w:noProof/>
            <w:webHidden/>
            <w:sz w:val="24"/>
            <w:szCs w:val="24"/>
          </w:rPr>
        </w:r>
        <w:r w:rsidR="003C63AA" w:rsidRPr="00C2161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25</w:t>
        </w:r>
        <w:r w:rsidR="003C63AA" w:rsidRPr="00C21618">
          <w:rPr>
            <w:rFonts w:ascii="Times New Roman" w:hAnsi="Times New Roman" w:cs="Times New Roman"/>
            <w:noProof/>
            <w:webHidden/>
            <w:sz w:val="24"/>
            <w:szCs w:val="24"/>
          </w:rPr>
          <w:fldChar w:fldCharType="end"/>
        </w:r>
      </w:hyperlink>
    </w:p>
    <w:p w14:paraId="3546C515" w14:textId="77777777" w:rsidR="003C63AA" w:rsidRPr="00C21618" w:rsidRDefault="007549FA" w:rsidP="00C21618">
      <w:pPr>
        <w:pStyle w:val="TableofFigures"/>
        <w:tabs>
          <w:tab w:val="right" w:leader="dot" w:pos="9323"/>
        </w:tabs>
        <w:spacing w:line="360" w:lineRule="auto"/>
        <w:rPr>
          <w:rFonts w:ascii="Times New Roman" w:hAnsi="Times New Roman" w:cs="Times New Roman"/>
          <w:noProof/>
          <w:sz w:val="24"/>
          <w:szCs w:val="24"/>
          <w:lang w:eastAsia="en-GB"/>
        </w:rPr>
      </w:pPr>
      <w:hyperlink w:anchor="_Toc423022002" w:history="1">
        <w:r w:rsidR="003C63AA" w:rsidRPr="00C21618">
          <w:rPr>
            <w:rStyle w:val="Hyperlink"/>
            <w:rFonts w:ascii="Times New Roman" w:hAnsi="Times New Roman" w:cs="Times New Roman"/>
            <w:noProof/>
            <w:sz w:val="24"/>
            <w:szCs w:val="24"/>
          </w:rPr>
          <w:t>Figure 27 Multi-faceted interventions and risk of recurrent wheeze at age 5-14 years</w:t>
        </w:r>
        <w:r w:rsidR="003C63AA" w:rsidRPr="00C21618">
          <w:rPr>
            <w:rFonts w:ascii="Times New Roman" w:hAnsi="Times New Roman" w:cs="Times New Roman"/>
            <w:noProof/>
            <w:webHidden/>
            <w:sz w:val="24"/>
            <w:szCs w:val="24"/>
          </w:rPr>
          <w:tab/>
        </w:r>
        <w:r w:rsidR="003C63AA" w:rsidRPr="00C21618">
          <w:rPr>
            <w:rFonts w:ascii="Times New Roman" w:hAnsi="Times New Roman" w:cs="Times New Roman"/>
            <w:noProof/>
            <w:webHidden/>
            <w:sz w:val="24"/>
            <w:szCs w:val="24"/>
          </w:rPr>
          <w:fldChar w:fldCharType="begin"/>
        </w:r>
        <w:r w:rsidR="003C63AA" w:rsidRPr="00C21618">
          <w:rPr>
            <w:rFonts w:ascii="Times New Roman" w:hAnsi="Times New Roman" w:cs="Times New Roman"/>
            <w:noProof/>
            <w:webHidden/>
            <w:sz w:val="24"/>
            <w:szCs w:val="24"/>
          </w:rPr>
          <w:instrText xml:space="preserve"> PAGEREF _Toc423022002 \h </w:instrText>
        </w:r>
        <w:r w:rsidR="003C63AA" w:rsidRPr="00C21618">
          <w:rPr>
            <w:rFonts w:ascii="Times New Roman" w:hAnsi="Times New Roman" w:cs="Times New Roman"/>
            <w:noProof/>
            <w:webHidden/>
            <w:sz w:val="24"/>
            <w:szCs w:val="24"/>
          </w:rPr>
        </w:r>
        <w:r w:rsidR="003C63AA" w:rsidRPr="00C2161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25</w:t>
        </w:r>
        <w:r w:rsidR="003C63AA" w:rsidRPr="00C21618">
          <w:rPr>
            <w:rFonts w:ascii="Times New Roman" w:hAnsi="Times New Roman" w:cs="Times New Roman"/>
            <w:noProof/>
            <w:webHidden/>
            <w:sz w:val="24"/>
            <w:szCs w:val="24"/>
          </w:rPr>
          <w:fldChar w:fldCharType="end"/>
        </w:r>
      </w:hyperlink>
    </w:p>
    <w:p w14:paraId="7736AD59" w14:textId="77777777" w:rsidR="00E73A66" w:rsidRPr="00C21618" w:rsidRDefault="00E73A66" w:rsidP="00C21618">
      <w:pPr>
        <w:spacing w:line="360" w:lineRule="auto"/>
        <w:ind w:left="851" w:hanging="851"/>
        <w:jc w:val="both"/>
        <w:rPr>
          <w:rFonts w:ascii="Times New Roman" w:eastAsiaTheme="majorEastAsia" w:hAnsi="Times New Roman" w:cs="Times New Roman"/>
          <w:bCs/>
          <w:color w:val="365F91" w:themeColor="accent1" w:themeShade="BF"/>
          <w:sz w:val="24"/>
          <w:szCs w:val="24"/>
        </w:rPr>
      </w:pPr>
      <w:r w:rsidRPr="00C21618">
        <w:rPr>
          <w:rFonts w:ascii="Times New Roman" w:hAnsi="Times New Roman" w:cs="Times New Roman"/>
          <w:sz w:val="24"/>
          <w:szCs w:val="24"/>
        </w:rPr>
        <w:fldChar w:fldCharType="end"/>
      </w:r>
      <w:r w:rsidRPr="00C21618">
        <w:rPr>
          <w:rFonts w:ascii="Times New Roman" w:hAnsi="Times New Roman" w:cs="Times New Roman"/>
          <w:sz w:val="24"/>
          <w:szCs w:val="24"/>
        </w:rPr>
        <w:br w:type="page"/>
      </w:r>
    </w:p>
    <w:p w14:paraId="07A531DC" w14:textId="77777777" w:rsidR="003A3670" w:rsidRPr="00DD4B65" w:rsidRDefault="00345046" w:rsidP="002E71DE">
      <w:pPr>
        <w:pStyle w:val="Heading1"/>
        <w:numPr>
          <w:ilvl w:val="0"/>
          <w:numId w:val="2"/>
        </w:numPr>
        <w:rPr>
          <w:rFonts w:ascii="Times New Roman" w:hAnsi="Times New Roman" w:cs="Times New Roman"/>
          <w:color w:val="auto"/>
          <w:sz w:val="24"/>
          <w:szCs w:val="24"/>
        </w:rPr>
      </w:pPr>
      <w:bookmarkStart w:id="2" w:name="_Toc404626318"/>
      <w:bookmarkStart w:id="3" w:name="_Toc427181442"/>
      <w:r>
        <w:rPr>
          <w:rFonts w:ascii="Times New Roman" w:hAnsi="Times New Roman" w:cs="Times New Roman"/>
          <w:color w:val="auto"/>
          <w:sz w:val="24"/>
          <w:szCs w:val="24"/>
        </w:rPr>
        <w:lastRenderedPageBreak/>
        <w:t>Multi-faceted interventions and risk of allergic or auto-immune diseases</w:t>
      </w:r>
      <w:r w:rsidR="003A3670" w:rsidRPr="00DD4B65">
        <w:rPr>
          <w:rFonts w:ascii="Times New Roman" w:hAnsi="Times New Roman" w:cs="Times New Roman"/>
          <w:color w:val="auto"/>
          <w:sz w:val="24"/>
          <w:szCs w:val="24"/>
        </w:rPr>
        <w:t xml:space="preserve"> – summary of interventions and findings</w:t>
      </w:r>
      <w:bookmarkEnd w:id="2"/>
      <w:bookmarkEnd w:id="3"/>
    </w:p>
    <w:p w14:paraId="67768894" w14:textId="77777777" w:rsidR="000F19C7" w:rsidRDefault="000F19C7" w:rsidP="000F19C7">
      <w:pPr>
        <w:spacing w:after="0" w:line="360" w:lineRule="auto"/>
        <w:jc w:val="both"/>
      </w:pPr>
    </w:p>
    <w:p w14:paraId="496296CB" w14:textId="4A375B80" w:rsidR="000F19C7" w:rsidRPr="00CF3AC8" w:rsidRDefault="000F19C7" w:rsidP="00CF3AC8">
      <w:pPr>
        <w:spacing w:after="0" w:line="360" w:lineRule="auto"/>
        <w:jc w:val="both"/>
        <w:rPr>
          <w:rFonts w:ascii="Times New Roman" w:hAnsi="Times New Roman" w:cs="Times New Roman"/>
          <w:sz w:val="24"/>
          <w:szCs w:val="24"/>
        </w:rPr>
      </w:pPr>
      <w:r w:rsidRPr="00C135B8">
        <w:rPr>
          <w:rFonts w:ascii="Times New Roman" w:hAnsi="Times New Roman" w:cs="Times New Roman"/>
          <w:sz w:val="24"/>
          <w:szCs w:val="24"/>
        </w:rPr>
        <w:t>In this analysis we included studies of</w:t>
      </w:r>
      <w:r w:rsidR="0009453B" w:rsidRPr="00C135B8">
        <w:rPr>
          <w:rFonts w:ascii="Times New Roman" w:hAnsi="Times New Roman" w:cs="Times New Roman"/>
          <w:sz w:val="24"/>
          <w:szCs w:val="24"/>
        </w:rPr>
        <w:t xml:space="preserve"> multi-faceted interventions, defined as an intervention which included more than one category of dietary intervention </w:t>
      </w:r>
      <w:r w:rsidR="001417B7">
        <w:rPr>
          <w:rFonts w:ascii="Times New Roman" w:hAnsi="Times New Roman" w:cs="Times New Roman"/>
          <w:sz w:val="24"/>
          <w:szCs w:val="24"/>
        </w:rPr>
        <w:t>that</w:t>
      </w:r>
      <w:r w:rsidR="0009453B" w:rsidRPr="00C135B8">
        <w:rPr>
          <w:rFonts w:ascii="Times New Roman" w:hAnsi="Times New Roman" w:cs="Times New Roman"/>
          <w:sz w:val="24"/>
          <w:szCs w:val="24"/>
        </w:rPr>
        <w:t xml:space="preserve"> was eligible </w:t>
      </w:r>
      <w:r w:rsidR="00CF3AC8" w:rsidRPr="00C135B8">
        <w:rPr>
          <w:rFonts w:ascii="Times New Roman" w:hAnsi="Times New Roman" w:cs="Times New Roman"/>
          <w:sz w:val="24"/>
          <w:szCs w:val="24"/>
        </w:rPr>
        <w:t>f</w:t>
      </w:r>
      <w:r w:rsidR="0009453B" w:rsidRPr="00C135B8">
        <w:rPr>
          <w:rFonts w:ascii="Times New Roman" w:hAnsi="Times New Roman" w:cs="Times New Roman"/>
          <w:sz w:val="24"/>
          <w:szCs w:val="24"/>
        </w:rPr>
        <w:t xml:space="preserve">or inclusion in the overall FSA systematic review project. </w:t>
      </w:r>
      <w:r w:rsidR="001417B7">
        <w:rPr>
          <w:rFonts w:ascii="Times New Roman" w:hAnsi="Times New Roman" w:cs="Times New Roman"/>
          <w:sz w:val="24"/>
          <w:szCs w:val="24"/>
        </w:rPr>
        <w:t xml:space="preserve">Many such studies included non-dietary components to the intervention – environmental control measures designed to reduce exposure to airborne inhalants/ irritants. </w:t>
      </w:r>
      <w:r w:rsidRPr="00C135B8">
        <w:rPr>
          <w:rFonts w:ascii="Times New Roman" w:hAnsi="Times New Roman" w:cs="Times New Roman"/>
          <w:sz w:val="24"/>
          <w:szCs w:val="24"/>
        </w:rPr>
        <w:t xml:space="preserve">We </w:t>
      </w:r>
      <w:r w:rsidR="0009453B" w:rsidRPr="00C135B8">
        <w:rPr>
          <w:rFonts w:ascii="Times New Roman" w:hAnsi="Times New Roman" w:cs="Times New Roman"/>
          <w:sz w:val="24"/>
          <w:szCs w:val="24"/>
        </w:rPr>
        <w:t>undertook</w:t>
      </w:r>
      <w:r w:rsidRPr="00C135B8">
        <w:rPr>
          <w:rFonts w:ascii="Times New Roman" w:hAnsi="Times New Roman" w:cs="Times New Roman"/>
          <w:sz w:val="24"/>
          <w:szCs w:val="24"/>
        </w:rPr>
        <w:t xml:space="preserve"> subgroup/stratified analyses for meta-analyses which included &gt;5 studies, </w:t>
      </w:r>
      <w:r w:rsidR="001417B7">
        <w:rPr>
          <w:rFonts w:ascii="Times New Roman" w:hAnsi="Times New Roman" w:cs="Times New Roman"/>
          <w:sz w:val="24"/>
          <w:szCs w:val="24"/>
        </w:rPr>
        <w:t>in this case only</w:t>
      </w:r>
      <w:r w:rsidR="0009453B" w:rsidRPr="00C135B8">
        <w:rPr>
          <w:rFonts w:ascii="Times New Roman" w:hAnsi="Times New Roman" w:cs="Times New Roman"/>
          <w:sz w:val="24"/>
          <w:szCs w:val="24"/>
        </w:rPr>
        <w:t xml:space="preserve"> </w:t>
      </w:r>
      <w:r w:rsidR="000C43E1">
        <w:rPr>
          <w:rFonts w:ascii="Times New Roman" w:hAnsi="Times New Roman" w:cs="Times New Roman"/>
          <w:sz w:val="24"/>
          <w:szCs w:val="24"/>
        </w:rPr>
        <w:t>eczema (AD)</w:t>
      </w:r>
      <w:r w:rsidR="00CA6925">
        <w:rPr>
          <w:rFonts w:ascii="Times New Roman" w:hAnsi="Times New Roman" w:cs="Times New Roman"/>
          <w:sz w:val="24"/>
          <w:szCs w:val="24"/>
        </w:rPr>
        <w:t xml:space="preserve"> at age ≤4 years</w:t>
      </w:r>
      <w:r w:rsidRPr="00C135B8">
        <w:rPr>
          <w:rFonts w:ascii="Times New Roman" w:hAnsi="Times New Roman" w:cs="Times New Roman"/>
          <w:sz w:val="24"/>
          <w:szCs w:val="24"/>
        </w:rPr>
        <w:t>. We planned to assess publication bias where there were ≥10 studies in a meta-analysis</w:t>
      </w:r>
      <w:r w:rsidR="0009453B" w:rsidRPr="00C135B8">
        <w:rPr>
          <w:rFonts w:ascii="Times New Roman" w:hAnsi="Times New Roman" w:cs="Times New Roman"/>
          <w:sz w:val="24"/>
          <w:szCs w:val="24"/>
        </w:rPr>
        <w:t xml:space="preserve"> but no meta-analysis had sufficient studies included</w:t>
      </w:r>
      <w:r w:rsidRPr="00C135B8">
        <w:rPr>
          <w:rFonts w:ascii="Times New Roman" w:hAnsi="Times New Roman" w:cs="Times New Roman"/>
          <w:sz w:val="24"/>
          <w:szCs w:val="24"/>
        </w:rPr>
        <w:t xml:space="preserve">. In total we identified </w:t>
      </w:r>
      <w:r w:rsidR="003E39ED" w:rsidRPr="00C135B8">
        <w:rPr>
          <w:rFonts w:ascii="Times New Roman" w:hAnsi="Times New Roman" w:cs="Times New Roman"/>
          <w:sz w:val="24"/>
          <w:szCs w:val="24"/>
        </w:rPr>
        <w:t xml:space="preserve">9 </w:t>
      </w:r>
      <w:r w:rsidR="0009453B" w:rsidRPr="00C135B8">
        <w:rPr>
          <w:rFonts w:ascii="Times New Roman" w:hAnsi="Times New Roman" w:cs="Times New Roman"/>
          <w:sz w:val="24"/>
          <w:szCs w:val="24"/>
        </w:rPr>
        <w:t xml:space="preserve">RCT </w:t>
      </w:r>
      <w:r w:rsidRPr="00C135B8">
        <w:rPr>
          <w:rFonts w:ascii="Times New Roman" w:hAnsi="Times New Roman" w:cs="Times New Roman"/>
          <w:sz w:val="24"/>
          <w:szCs w:val="24"/>
        </w:rPr>
        <w:t xml:space="preserve">investigating the effect of </w:t>
      </w:r>
      <w:r w:rsidR="0009453B" w:rsidRPr="00C135B8">
        <w:rPr>
          <w:rFonts w:ascii="Times New Roman" w:hAnsi="Times New Roman" w:cs="Times New Roman"/>
          <w:sz w:val="24"/>
          <w:szCs w:val="24"/>
        </w:rPr>
        <w:t>multifaceted interventions</w:t>
      </w:r>
      <w:r w:rsidRPr="00C135B8">
        <w:rPr>
          <w:rFonts w:ascii="Times New Roman" w:hAnsi="Times New Roman" w:cs="Times New Roman"/>
          <w:sz w:val="24"/>
          <w:szCs w:val="24"/>
        </w:rPr>
        <w:t xml:space="preserve"> during pregnancy</w:t>
      </w:r>
      <w:r w:rsidR="0009453B" w:rsidRPr="00C135B8">
        <w:rPr>
          <w:rFonts w:ascii="Times New Roman" w:hAnsi="Times New Roman" w:cs="Times New Roman"/>
          <w:sz w:val="24"/>
          <w:szCs w:val="24"/>
        </w:rPr>
        <w:t xml:space="preserve">/lactation/infancy </w:t>
      </w:r>
      <w:r w:rsidRPr="00C135B8">
        <w:rPr>
          <w:rFonts w:ascii="Times New Roman" w:hAnsi="Times New Roman" w:cs="Times New Roman"/>
          <w:sz w:val="24"/>
          <w:szCs w:val="24"/>
        </w:rPr>
        <w:t>on allergic outcomes.</w:t>
      </w:r>
      <w:r w:rsidRPr="00CF3AC8">
        <w:rPr>
          <w:rFonts w:ascii="Times New Roman" w:hAnsi="Times New Roman" w:cs="Times New Roman"/>
          <w:sz w:val="24"/>
          <w:szCs w:val="24"/>
        </w:rPr>
        <w:t xml:space="preserve"> </w:t>
      </w:r>
    </w:p>
    <w:p w14:paraId="663FBB57" w14:textId="77777777" w:rsidR="000F19C7" w:rsidRPr="00CF3AC8" w:rsidRDefault="000F19C7" w:rsidP="00CF3AC8">
      <w:pPr>
        <w:spacing w:after="0" w:line="360" w:lineRule="auto"/>
        <w:jc w:val="both"/>
        <w:rPr>
          <w:rFonts w:ascii="Times New Roman" w:hAnsi="Times New Roman" w:cs="Times New Roman"/>
          <w:sz w:val="24"/>
          <w:szCs w:val="24"/>
        </w:rPr>
      </w:pPr>
    </w:p>
    <w:p w14:paraId="3602F164" w14:textId="77777777" w:rsidR="000F19C7" w:rsidRPr="00CF3AC8" w:rsidRDefault="000F19C7" w:rsidP="00CF3AC8">
      <w:pPr>
        <w:spacing w:after="0" w:line="360" w:lineRule="auto"/>
        <w:jc w:val="both"/>
        <w:rPr>
          <w:rFonts w:ascii="Times New Roman" w:hAnsi="Times New Roman" w:cs="Times New Roman"/>
          <w:i/>
          <w:sz w:val="24"/>
          <w:szCs w:val="24"/>
        </w:rPr>
      </w:pPr>
      <w:r w:rsidRPr="00CF3AC8">
        <w:rPr>
          <w:rFonts w:ascii="Times New Roman" w:hAnsi="Times New Roman" w:cs="Times New Roman"/>
          <w:i/>
          <w:sz w:val="24"/>
          <w:szCs w:val="24"/>
        </w:rPr>
        <w:t>Interventions used</w:t>
      </w:r>
    </w:p>
    <w:p w14:paraId="29F35BAD" w14:textId="04FC4B54" w:rsidR="009A2E85" w:rsidRPr="003D11E2" w:rsidRDefault="00B53FB3" w:rsidP="00B53FB3">
      <w:pPr>
        <w:spacing w:after="0" w:line="360" w:lineRule="auto"/>
        <w:jc w:val="both"/>
        <w:rPr>
          <w:rFonts w:ascii="Times New Roman" w:eastAsia="Calibri" w:hAnsi="Times New Roman" w:cs="Times New Roman"/>
          <w:b/>
          <w:bCs/>
          <w:sz w:val="24"/>
          <w:szCs w:val="24"/>
          <w:lang w:eastAsia="en-US"/>
        </w:rPr>
      </w:pPr>
      <w:r>
        <w:rPr>
          <w:rFonts w:ascii="Times New Roman" w:hAnsi="Times New Roman" w:cs="Times New Roman"/>
          <w:sz w:val="24"/>
          <w:szCs w:val="24"/>
        </w:rPr>
        <w:t>Six</w:t>
      </w:r>
      <w:r w:rsidR="004D2753">
        <w:rPr>
          <w:rFonts w:ascii="Times New Roman" w:hAnsi="Times New Roman" w:cs="Times New Roman"/>
          <w:sz w:val="24"/>
          <w:szCs w:val="24"/>
        </w:rPr>
        <w:t xml:space="preserve"> of the 9</w:t>
      </w:r>
      <w:r w:rsidR="00F93C2E" w:rsidRPr="00CF3AC8">
        <w:rPr>
          <w:rFonts w:ascii="Times New Roman" w:hAnsi="Times New Roman" w:cs="Times New Roman"/>
          <w:sz w:val="24"/>
          <w:szCs w:val="24"/>
        </w:rPr>
        <w:t xml:space="preserve"> trials used an intervention which included promotion of prolonged breastfeeding, </w:t>
      </w:r>
      <w:r w:rsidR="00F93C2E" w:rsidRPr="003D11E2">
        <w:rPr>
          <w:rFonts w:ascii="Times New Roman" w:hAnsi="Times New Roman" w:cs="Times New Roman"/>
          <w:sz w:val="24"/>
          <w:szCs w:val="24"/>
        </w:rPr>
        <w:t xml:space="preserve">avoidance of at least some allergenic foods for </w:t>
      </w:r>
      <w:r w:rsidR="00F717EF" w:rsidRPr="003D11E2">
        <w:rPr>
          <w:rFonts w:ascii="Times New Roman" w:hAnsi="Times New Roman" w:cs="Times New Roman"/>
          <w:sz w:val="24"/>
          <w:szCs w:val="24"/>
        </w:rPr>
        <w:t xml:space="preserve">the </w:t>
      </w:r>
      <w:r w:rsidR="00F93C2E" w:rsidRPr="003D11E2">
        <w:rPr>
          <w:rFonts w:ascii="Times New Roman" w:hAnsi="Times New Roman" w:cs="Times New Roman"/>
          <w:sz w:val="24"/>
          <w:szCs w:val="24"/>
        </w:rPr>
        <w:t xml:space="preserve">mother and/or infant, and delayed introduction of solid foods to the infant. </w:t>
      </w:r>
      <w:r w:rsidRPr="003D11E2">
        <w:rPr>
          <w:rFonts w:ascii="Times New Roman" w:hAnsi="Times New Roman" w:cs="Times New Roman"/>
          <w:sz w:val="24"/>
          <w:szCs w:val="24"/>
        </w:rPr>
        <w:t>Five</w:t>
      </w:r>
      <w:r w:rsidR="00F93C2E" w:rsidRPr="003D11E2">
        <w:rPr>
          <w:rFonts w:ascii="Times New Roman" w:hAnsi="Times New Roman" w:cs="Times New Roman"/>
          <w:sz w:val="24"/>
          <w:szCs w:val="24"/>
        </w:rPr>
        <w:t xml:space="preserve"> of these trials also included envir</w:t>
      </w:r>
      <w:r w:rsidRPr="003D11E2">
        <w:rPr>
          <w:rFonts w:ascii="Times New Roman" w:hAnsi="Times New Roman" w:cs="Times New Roman"/>
          <w:sz w:val="24"/>
          <w:szCs w:val="24"/>
        </w:rPr>
        <w:t>onmental control measures, and 4</w:t>
      </w:r>
      <w:r w:rsidR="00F93C2E" w:rsidRPr="003D11E2">
        <w:rPr>
          <w:rFonts w:ascii="Times New Roman" w:hAnsi="Times New Roman" w:cs="Times New Roman"/>
          <w:sz w:val="24"/>
          <w:szCs w:val="24"/>
        </w:rPr>
        <w:t xml:space="preserve"> used an alternative formula when infa</w:t>
      </w:r>
      <w:r w:rsidR="009A2E85" w:rsidRPr="003D11E2">
        <w:rPr>
          <w:rFonts w:ascii="Times New Roman" w:hAnsi="Times New Roman" w:cs="Times New Roman"/>
          <w:sz w:val="24"/>
          <w:szCs w:val="24"/>
        </w:rPr>
        <w:t xml:space="preserve">nt formula milk was introduced - </w:t>
      </w:r>
      <w:r w:rsidR="00F93C2E" w:rsidRPr="003D11E2">
        <w:rPr>
          <w:rFonts w:ascii="Times New Roman" w:hAnsi="Times New Roman" w:cs="Times New Roman"/>
          <w:sz w:val="24"/>
          <w:szCs w:val="24"/>
        </w:rPr>
        <w:t>soya</w:t>
      </w:r>
      <w:r w:rsidR="009A2E85" w:rsidRPr="003D11E2">
        <w:rPr>
          <w:rFonts w:ascii="Times New Roman" w:hAnsi="Times New Roman" w:cs="Times New Roman"/>
          <w:sz w:val="24"/>
          <w:szCs w:val="24"/>
        </w:rPr>
        <w:t xml:space="preserve"> in the study of</w:t>
      </w:r>
      <w:r w:rsidR="009A2E85" w:rsidRPr="003D11E2">
        <w:rPr>
          <w:rFonts w:ascii="Times New Roman" w:hAnsi="Times New Roman" w:cs="Times New Roman"/>
          <w:b/>
          <w:sz w:val="24"/>
          <w:szCs w:val="24"/>
        </w:rPr>
        <w:t xml:space="preserve"> Matthew</w:t>
      </w:r>
      <w:r w:rsidR="009A2E85" w:rsidRPr="003D11E2">
        <w:rPr>
          <w:rFonts w:ascii="Times New Roman" w:hAnsi="Times New Roman" w:cs="Times New Roman"/>
          <w:sz w:val="24"/>
          <w:szCs w:val="24"/>
        </w:rPr>
        <w:t xml:space="preserve"> </w:t>
      </w:r>
      <w:r w:rsidR="009A2E85" w:rsidRPr="003D11E2">
        <w:rPr>
          <w:rFonts w:ascii="Times New Roman" w:hAnsi="Times New Roman" w:cs="Times New Roman"/>
          <w:b/>
          <w:sz w:val="24"/>
          <w:szCs w:val="24"/>
        </w:rPr>
        <w:fldChar w:fldCharType="begin"/>
      </w:r>
      <w:r w:rsidR="003C63AA" w:rsidRPr="003D11E2">
        <w:rPr>
          <w:rFonts w:ascii="Times New Roman" w:hAnsi="Times New Roman" w:cs="Times New Roman"/>
          <w:b/>
          <w:sz w:val="24"/>
          <w:szCs w:val="24"/>
        </w:rPr>
        <w:instrText xml:space="preserve"> ADDIN EN.CITE &lt;EndNote&gt;&lt;Cite&gt;&lt;Author&gt;Matthew&lt;/Author&gt;&lt;Year&gt;1977&lt;/Year&gt;&lt;RecNum&gt;950&lt;/RecNum&gt;&lt;DisplayText&gt;(1)&lt;/DisplayText&gt;&lt;record&gt;&lt;rec-number&gt;950&lt;/rec-number&gt;&lt;foreign-keys&gt;&lt;key app="EN" db-id="pdz5ff5auvzrzxe5feuxsevkxdx5fvzaa0ra"&gt;950&lt;/key&gt;&lt;/foreign-keys&gt;&lt;ref-type name="Journal Article"&gt;17&lt;/ref-type&gt;&lt;contributors&gt;&lt;authors&gt;&lt;author&gt;Matthew, D. J.&lt;/author&gt;&lt;author&gt;Taylor, B.&lt;/author&gt;&lt;author&gt;Norman, A. P.&lt;/author&gt;&lt;author&gt;Turner, M. W.&lt;/author&gt;&lt;/authors&gt;&lt;/contributors&gt;&lt;titles&gt;&lt;title&gt;Prevention of eczema&lt;/title&gt;&lt;secondary-title&gt;Lancet&lt;/secondary-title&gt;&lt;/titles&gt;&lt;periodical&gt;&lt;full-title&gt;Lancet&lt;/full-title&gt;&lt;/periodical&gt;&lt;pages&gt;321-4&lt;/pages&gt;&lt;volume&gt;1&lt;/volume&gt;&lt;number&gt;8007&lt;/number&gt;&lt;dates&gt;&lt;year&gt;1977&lt;/year&gt;&lt;/dates&gt;&lt;accession-num&gt;64855&lt;/accession-num&gt;&lt;urls&gt;&lt;related-urls&gt;&lt;url&gt;http://ovidsp.ovid.com/ovidweb.cgi?T=JS&amp;amp;CSC=Y&amp;amp;NEWS=N&amp;amp;PAGE=fulltext&amp;amp;D=med1&amp;amp;AN=64855&lt;/url&gt;&lt;url&gt;http://metalib.lib.ic.ac.uk:9003/sfx_local?sid=OVID&amp;amp;isbn=&amp;amp;issn=0140-6736&amp;amp;volume=1&amp;amp;issue=8007&amp;amp;date=1977&amp;amp;title=Lancet&amp;amp;atitle=Prevention+of+eczema.&amp;amp;aulast=Matthew+DJ&amp;amp;spage=321&lt;/url&gt;&lt;/related-urls&gt;&lt;/urls&gt;&lt;custom2&gt;Source: PIP. 005885&amp;#xD;Source: POP. 00106291&lt;/custom2&gt;&lt;remote-database-name&gt;MEDLINE&lt;/remote-database-name&gt;&lt;remote-database-provider&gt;Ovid Technologies&lt;/remote-database-provider&gt;&lt;/record&gt;&lt;/Cite&gt;&lt;/EndNote&gt;</w:instrText>
      </w:r>
      <w:r w:rsidR="009A2E85" w:rsidRPr="003D11E2">
        <w:rPr>
          <w:rFonts w:ascii="Times New Roman" w:hAnsi="Times New Roman" w:cs="Times New Roman"/>
          <w:b/>
          <w:sz w:val="24"/>
          <w:szCs w:val="24"/>
        </w:rPr>
        <w:fldChar w:fldCharType="separate"/>
      </w:r>
      <w:r w:rsidR="003C63AA" w:rsidRPr="003D11E2">
        <w:rPr>
          <w:rFonts w:ascii="Times New Roman" w:hAnsi="Times New Roman" w:cs="Times New Roman"/>
          <w:b/>
          <w:noProof/>
          <w:sz w:val="24"/>
          <w:szCs w:val="24"/>
        </w:rPr>
        <w:t>(</w:t>
      </w:r>
      <w:hyperlink w:anchor="_ENREF_1" w:tooltip="Matthew, 1977 #950" w:history="1">
        <w:r w:rsidR="003C63AA" w:rsidRPr="003D11E2">
          <w:rPr>
            <w:rFonts w:ascii="Times New Roman" w:hAnsi="Times New Roman" w:cs="Times New Roman"/>
            <w:b/>
            <w:noProof/>
            <w:sz w:val="24"/>
            <w:szCs w:val="24"/>
          </w:rPr>
          <w:t>1</w:t>
        </w:r>
      </w:hyperlink>
      <w:r w:rsidR="003C63AA" w:rsidRPr="003D11E2">
        <w:rPr>
          <w:rFonts w:ascii="Times New Roman" w:hAnsi="Times New Roman" w:cs="Times New Roman"/>
          <w:b/>
          <w:noProof/>
          <w:sz w:val="24"/>
          <w:szCs w:val="24"/>
        </w:rPr>
        <w:t>)</w:t>
      </w:r>
      <w:r w:rsidR="009A2E85" w:rsidRPr="003D11E2">
        <w:rPr>
          <w:rFonts w:ascii="Times New Roman" w:hAnsi="Times New Roman" w:cs="Times New Roman"/>
          <w:sz w:val="24"/>
          <w:szCs w:val="24"/>
        </w:rPr>
        <w:fldChar w:fldCharType="end"/>
      </w:r>
      <w:r w:rsidR="00F93C2E" w:rsidRPr="003D11E2">
        <w:rPr>
          <w:rFonts w:ascii="Times New Roman" w:hAnsi="Times New Roman" w:cs="Times New Roman"/>
          <w:sz w:val="24"/>
          <w:szCs w:val="24"/>
        </w:rPr>
        <w:t xml:space="preserve">, pHF </w:t>
      </w:r>
      <w:r w:rsidR="009A2E85" w:rsidRPr="003D11E2">
        <w:rPr>
          <w:rFonts w:ascii="Times New Roman" w:hAnsi="Times New Roman" w:cs="Times New Roman"/>
          <w:sz w:val="24"/>
          <w:szCs w:val="24"/>
        </w:rPr>
        <w:t xml:space="preserve">in the </w:t>
      </w:r>
      <w:r w:rsidR="009A2E85" w:rsidRPr="003D11E2">
        <w:rPr>
          <w:rFonts w:ascii="Times New Roman" w:hAnsi="Times New Roman" w:cs="Times New Roman"/>
          <w:b/>
          <w:sz w:val="24"/>
          <w:szCs w:val="24"/>
        </w:rPr>
        <w:t>Canadian asthma primary prevention study (CAPPS)</w:t>
      </w:r>
      <w:r w:rsidRPr="003D11E2">
        <w:rPr>
          <w:rFonts w:ascii="Times New Roman" w:hAnsi="Times New Roman" w:cs="Times New Roman"/>
          <w:b/>
          <w:sz w:val="24"/>
          <w:szCs w:val="24"/>
        </w:rPr>
        <w:t xml:space="preserve"> </w:t>
      </w:r>
      <w:r w:rsidRPr="003D11E2">
        <w:rPr>
          <w:rFonts w:ascii="Times New Roman" w:hAnsi="Times New Roman" w:cs="Times New Roman"/>
          <w:sz w:val="24"/>
          <w:szCs w:val="24"/>
        </w:rPr>
        <w:t>of Becker</w:t>
      </w:r>
      <w:r w:rsidR="009A2E85" w:rsidRPr="003D11E2">
        <w:rPr>
          <w:rFonts w:ascii="Times New Roman" w:hAnsi="Times New Roman" w:cs="Times New Roman"/>
          <w:sz w:val="24"/>
          <w:szCs w:val="24"/>
        </w:rPr>
        <w:t xml:space="preserve"> </w:t>
      </w:r>
      <w:r w:rsidR="009A2E85" w:rsidRPr="003D11E2">
        <w:rPr>
          <w:rFonts w:ascii="Times New Roman" w:hAnsi="Times New Roman" w:cs="Times New Roman"/>
          <w:b/>
          <w:sz w:val="24"/>
          <w:szCs w:val="24"/>
        </w:rPr>
        <w:fldChar w:fldCharType="begin">
          <w:fldData xml:space="preserve">PEVuZE5vdGU+PENpdGU+PEF1dGhvcj5CZWNrZXI8L0F1dGhvcj48WWVhcj4yMDA0PC9ZZWFyPjxS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</w:fldData>
        </w:fldChar>
      </w:r>
      <w:r w:rsidR="003C63AA" w:rsidRPr="003D11E2">
        <w:rPr>
          <w:rFonts w:ascii="Times New Roman" w:hAnsi="Times New Roman" w:cs="Times New Roman"/>
          <w:b/>
          <w:sz w:val="24"/>
          <w:szCs w:val="24"/>
        </w:rPr>
        <w:instrText xml:space="preserve"> ADDIN EN.CITE </w:instrText>
      </w:r>
      <w:r w:rsidR="003C63AA" w:rsidRPr="003D11E2">
        <w:rPr>
          <w:rFonts w:ascii="Times New Roman" w:hAnsi="Times New Roman" w:cs="Times New Roman"/>
          <w:b/>
          <w:sz w:val="24"/>
          <w:szCs w:val="24"/>
        </w:rPr>
        <w:fldChar w:fldCharType="begin">
          <w:fldData xml:space="preserve">PEVuZE5vdGU+PENpdGU+PEF1dGhvcj5CZWNrZXI8L0F1dGhvcj48WWVhcj4yMDA0PC9ZZWFyPjxS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</w:fldData>
        </w:fldChar>
      </w:r>
      <w:r w:rsidR="003C63AA" w:rsidRPr="003D11E2">
        <w:rPr>
          <w:rFonts w:ascii="Times New Roman" w:hAnsi="Times New Roman" w:cs="Times New Roman"/>
          <w:b/>
          <w:sz w:val="24"/>
          <w:szCs w:val="24"/>
        </w:rPr>
        <w:instrText xml:space="preserve"> ADDIN EN.CITE.DATA </w:instrText>
      </w:r>
      <w:r w:rsidR="003C63AA" w:rsidRPr="003D11E2">
        <w:rPr>
          <w:rFonts w:ascii="Times New Roman" w:hAnsi="Times New Roman" w:cs="Times New Roman"/>
          <w:b/>
          <w:sz w:val="24"/>
          <w:szCs w:val="24"/>
        </w:rPr>
      </w:r>
      <w:r w:rsidR="003C63AA" w:rsidRPr="003D11E2">
        <w:rPr>
          <w:rFonts w:ascii="Times New Roman" w:hAnsi="Times New Roman" w:cs="Times New Roman"/>
          <w:b/>
          <w:sz w:val="24"/>
          <w:szCs w:val="24"/>
        </w:rPr>
        <w:fldChar w:fldCharType="end"/>
      </w:r>
      <w:r w:rsidR="009A2E85" w:rsidRPr="003D11E2">
        <w:rPr>
          <w:rFonts w:ascii="Times New Roman" w:hAnsi="Times New Roman" w:cs="Times New Roman"/>
          <w:b/>
          <w:sz w:val="24"/>
          <w:szCs w:val="24"/>
        </w:rPr>
      </w:r>
      <w:r w:rsidR="009A2E85" w:rsidRPr="003D11E2">
        <w:rPr>
          <w:rFonts w:ascii="Times New Roman" w:hAnsi="Times New Roman" w:cs="Times New Roman"/>
          <w:b/>
          <w:sz w:val="24"/>
          <w:szCs w:val="24"/>
        </w:rPr>
        <w:fldChar w:fldCharType="separate"/>
      </w:r>
      <w:r w:rsidR="003C63AA" w:rsidRPr="003D11E2">
        <w:rPr>
          <w:rFonts w:ascii="Times New Roman" w:hAnsi="Times New Roman" w:cs="Times New Roman"/>
          <w:b/>
          <w:noProof/>
          <w:sz w:val="24"/>
          <w:szCs w:val="24"/>
        </w:rPr>
        <w:t>(</w:t>
      </w:r>
      <w:hyperlink w:anchor="_ENREF_2" w:tooltip="Becker, 2004 #97" w:history="1">
        <w:r w:rsidR="003C63AA" w:rsidRPr="003D11E2">
          <w:rPr>
            <w:rFonts w:ascii="Times New Roman" w:hAnsi="Times New Roman" w:cs="Times New Roman"/>
            <w:b/>
            <w:noProof/>
            <w:sz w:val="24"/>
            <w:szCs w:val="24"/>
          </w:rPr>
          <w:t>2-4</w:t>
        </w:r>
      </w:hyperlink>
      <w:r w:rsidR="003C63AA" w:rsidRPr="003D11E2">
        <w:rPr>
          <w:rFonts w:ascii="Times New Roman" w:hAnsi="Times New Roman" w:cs="Times New Roman"/>
          <w:b/>
          <w:noProof/>
          <w:sz w:val="24"/>
          <w:szCs w:val="24"/>
        </w:rPr>
        <w:t>)</w:t>
      </w:r>
      <w:r w:rsidR="009A2E85" w:rsidRPr="003D11E2">
        <w:rPr>
          <w:rFonts w:ascii="Times New Roman" w:hAnsi="Times New Roman" w:cs="Times New Roman"/>
          <w:sz w:val="24"/>
          <w:szCs w:val="24"/>
        </w:rPr>
        <w:fldChar w:fldCharType="end"/>
      </w:r>
      <w:r w:rsidR="009A2E85" w:rsidRPr="003D11E2">
        <w:rPr>
          <w:rFonts w:ascii="Times New Roman" w:hAnsi="Times New Roman" w:cs="Times New Roman"/>
          <w:sz w:val="24"/>
          <w:szCs w:val="24"/>
        </w:rPr>
        <w:t xml:space="preserve">, and the study of </w:t>
      </w:r>
      <w:r w:rsidR="009A2E85" w:rsidRPr="003D11E2">
        <w:rPr>
          <w:rFonts w:ascii="Times New Roman" w:hAnsi="Times New Roman" w:cs="Times New Roman"/>
          <w:b/>
          <w:sz w:val="24"/>
          <w:szCs w:val="24"/>
        </w:rPr>
        <w:t>Shao</w:t>
      </w:r>
      <w:r w:rsidR="009A2E85" w:rsidRPr="003D11E2">
        <w:rPr>
          <w:rFonts w:ascii="Times New Roman" w:hAnsi="Times New Roman" w:cs="Times New Roman"/>
          <w:sz w:val="24"/>
          <w:szCs w:val="24"/>
        </w:rPr>
        <w:t xml:space="preserve"> </w:t>
      </w:r>
      <w:r w:rsidR="009A2E85" w:rsidRPr="003D11E2">
        <w:rPr>
          <w:rFonts w:ascii="Times New Roman" w:hAnsi="Times New Roman" w:cs="Times New Roman"/>
          <w:b/>
          <w:sz w:val="24"/>
          <w:szCs w:val="24"/>
        </w:rPr>
        <w:fldChar w:fldCharType="begin"/>
      </w:r>
      <w:r w:rsidR="003C63AA" w:rsidRPr="003D11E2">
        <w:rPr>
          <w:rFonts w:ascii="Times New Roman" w:hAnsi="Times New Roman" w:cs="Times New Roman"/>
          <w:b/>
          <w:sz w:val="24"/>
          <w:szCs w:val="24"/>
        </w:rPr>
        <w:instrText xml:space="preserve"> ADDIN EN.CITE &lt;EndNote&gt;&lt;Cite&gt;&lt;Author&gt;Shao&lt;/Author&gt;&lt;Year&gt;2006&lt;/Year&gt;&lt;RecNum&gt;1348&lt;/RecNum&gt;&lt;DisplayText&gt;(5)&lt;/DisplayText&gt;&lt;record&gt;&lt;rec-number&gt;1348&lt;/rec-number&gt;&lt;foreign-keys&gt;&lt;key app="EN" db-id="pdz5ff5auvzrzxe5feuxsevkxdx5fvzaa0ra"&gt;1348&lt;/key&gt;&lt;/foreign-keys&gt;&lt;ref-type name="Journal Article"&gt;17&lt;/ref-type&gt;&lt;contributors&gt;&lt;authors&gt;&lt;author&gt;Shao, J.&lt;/author&gt;&lt;author&gt;Sheng, J.&lt;/author&gt;&lt;author&gt;Dong, W.&lt;/author&gt;&lt;author&gt;Li, Y. Z.&lt;/author&gt;&lt;author&gt;Yu, S. C.&lt;/author&gt;&lt;/authors&gt;&lt;/contributors&gt;&lt;auth-address&gt;Department of Pediatrics, Ruijin Hospital Affiliated to Shanghai Jiaotong University School of Medicine, Shanghai 200025, China.&lt;/auth-address&gt;&lt;titles&gt;&lt;title&gt;[Effects of feeding intervention on development of eczema in atopy high-risk infants: an 18-month follow-up study]&lt;/title&gt;&lt;secondary-title&gt;Zhonghua Erke Zazhi&lt;/secondary-title&gt;&lt;/titles&gt;&lt;periodical&gt;&lt;full-title&gt;Zhonghua Erke Zazhi&lt;/full-title&gt;&lt;/periodical&gt;&lt;pages&gt;684-7&lt;/pages&gt;&lt;volume&gt;44&lt;/volume&gt;&lt;number&gt;9&lt;/number&gt;&lt;dates&gt;&lt;year&gt;2006&lt;/year&gt;&lt;/dates&gt;&lt;accession-num&gt;17217664&lt;/accession-num&gt;&lt;work-type&gt;Randomized Controlled Trial&lt;/work-type&gt;&lt;urls&gt;&lt;related-urls&gt;&lt;url&gt;http://ovidsp.ovid.com/ovidweb.cgi?T=JS&amp;amp;CSC=Y&amp;amp;NEWS=N&amp;amp;PAGE=fulltext&amp;amp;D=med4&amp;amp;AN=17217664&lt;/url&gt;&lt;url&gt;http://metalib.lib.ic.ac.uk:9003/sfx_local?sid=OVID&amp;amp;isbn=&amp;amp;issn=0578-1310&amp;amp;volume=44&amp;amp;issue=9&amp;amp;date=2006&amp;amp;title=Zhonghua+Erke+Zazhi&amp;amp;atitle=%5BEffects+of+feeding+intervention+on+development+of+eczema+in+atopy+high-risk+infants%3A+an+18-month+follow-up+study%5D.&amp;amp;aulast=Shao+J&amp;amp;spage=684&lt;/url&gt;&lt;/related-urls&gt;&lt;/urls&gt;&lt;remote-database-name&gt;MEDLINE&lt;/remote-database-name&gt;&lt;remote-database-provider&gt;Ovid Technologies&lt;/remote-database-provider&gt;&lt;/record&gt;&lt;/Cite&gt;&lt;/EndNote&gt;</w:instrText>
      </w:r>
      <w:r w:rsidR="009A2E85" w:rsidRPr="003D11E2">
        <w:rPr>
          <w:rFonts w:ascii="Times New Roman" w:hAnsi="Times New Roman" w:cs="Times New Roman"/>
          <w:b/>
          <w:sz w:val="24"/>
          <w:szCs w:val="24"/>
        </w:rPr>
        <w:fldChar w:fldCharType="separate"/>
      </w:r>
      <w:r w:rsidR="003C63AA" w:rsidRPr="003D11E2">
        <w:rPr>
          <w:rFonts w:ascii="Times New Roman" w:hAnsi="Times New Roman" w:cs="Times New Roman"/>
          <w:b/>
          <w:noProof/>
          <w:sz w:val="24"/>
          <w:szCs w:val="24"/>
        </w:rPr>
        <w:t>(</w:t>
      </w:r>
      <w:hyperlink w:anchor="_ENREF_5" w:tooltip="Shao, 2006 #1348" w:history="1">
        <w:r w:rsidR="003C63AA" w:rsidRPr="003D11E2">
          <w:rPr>
            <w:rFonts w:ascii="Times New Roman" w:hAnsi="Times New Roman" w:cs="Times New Roman"/>
            <w:b/>
            <w:noProof/>
            <w:sz w:val="24"/>
            <w:szCs w:val="24"/>
          </w:rPr>
          <w:t>5</w:t>
        </w:r>
      </w:hyperlink>
      <w:r w:rsidR="003C63AA" w:rsidRPr="003D11E2">
        <w:rPr>
          <w:rFonts w:ascii="Times New Roman" w:hAnsi="Times New Roman" w:cs="Times New Roman"/>
          <w:b/>
          <w:noProof/>
          <w:sz w:val="24"/>
          <w:szCs w:val="24"/>
        </w:rPr>
        <w:t>)</w:t>
      </w:r>
      <w:r w:rsidR="009A2E85" w:rsidRPr="003D11E2">
        <w:rPr>
          <w:rFonts w:ascii="Times New Roman" w:hAnsi="Times New Roman" w:cs="Times New Roman"/>
          <w:sz w:val="24"/>
          <w:szCs w:val="24"/>
        </w:rPr>
        <w:fldChar w:fldCharType="end"/>
      </w:r>
      <w:r w:rsidRPr="003D11E2">
        <w:rPr>
          <w:rFonts w:ascii="Times New Roman" w:hAnsi="Times New Roman" w:cs="Times New Roman"/>
          <w:sz w:val="24"/>
          <w:szCs w:val="24"/>
        </w:rPr>
        <w:t xml:space="preserve">, and eHF in the </w:t>
      </w:r>
      <w:r w:rsidRPr="003D11E2">
        <w:rPr>
          <w:rFonts w:ascii="Times New Roman" w:hAnsi="Times New Roman" w:cs="Times New Roman"/>
          <w:b/>
          <w:sz w:val="24"/>
          <w:szCs w:val="24"/>
        </w:rPr>
        <w:t>PREVASC study</w:t>
      </w:r>
      <w:r w:rsidRPr="003D11E2">
        <w:rPr>
          <w:rFonts w:ascii="Times New Roman" w:hAnsi="Times New Roman" w:cs="Times New Roman"/>
          <w:sz w:val="24"/>
          <w:szCs w:val="24"/>
        </w:rPr>
        <w:t xml:space="preserve"> of Schonberger </w:t>
      </w:r>
      <w:r w:rsidRPr="003D11E2">
        <w:rPr>
          <w:rFonts w:ascii="Times New Roman" w:eastAsia="Calibri" w:hAnsi="Times New Roman" w:cs="Times New Roman"/>
          <w:b/>
          <w:bCs/>
          <w:sz w:val="24"/>
          <w:szCs w:val="24"/>
          <w:lang w:eastAsia="en-US"/>
        </w:rPr>
        <w:fldChar w:fldCharType="begin">
          <w:fldData xml:space="preserve">PEVuZE5vdGU+PENpdGU+PEF1dGhvcj5TY2hvbmJlcmdlcjwvQXV0aG9yPjxZZWFyPjIwMDU8L1ll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</w:fldData>
        </w:fldChar>
      </w:r>
      <w:r w:rsidR="003C63AA" w:rsidRPr="003D11E2">
        <w:rPr>
          <w:rFonts w:ascii="Times New Roman" w:eastAsia="Calibri" w:hAnsi="Times New Roman" w:cs="Times New Roman"/>
          <w:b/>
          <w:bCs/>
          <w:sz w:val="24"/>
          <w:szCs w:val="24"/>
          <w:lang w:eastAsia="en-US"/>
        </w:rPr>
        <w:instrText xml:space="preserve"> ADDIN EN.CITE </w:instrText>
      </w:r>
      <w:r w:rsidR="003C63AA" w:rsidRPr="003D11E2">
        <w:rPr>
          <w:rFonts w:ascii="Times New Roman" w:eastAsia="Calibri" w:hAnsi="Times New Roman" w:cs="Times New Roman"/>
          <w:b/>
          <w:bCs/>
          <w:sz w:val="24"/>
          <w:szCs w:val="24"/>
          <w:lang w:eastAsia="en-US"/>
        </w:rPr>
        <w:fldChar w:fldCharType="begin">
          <w:fldData xml:space="preserve">PEVuZE5vdGU+PENpdGU+PEF1dGhvcj5TY2hvbmJlcmdlcjwvQXV0aG9yPjxZZWFyPjIwMDU8L1ll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</w:fldData>
        </w:fldChar>
      </w:r>
      <w:r w:rsidR="003C63AA" w:rsidRPr="003D11E2">
        <w:rPr>
          <w:rFonts w:ascii="Times New Roman" w:eastAsia="Calibri" w:hAnsi="Times New Roman" w:cs="Times New Roman"/>
          <w:b/>
          <w:bCs/>
          <w:sz w:val="24"/>
          <w:szCs w:val="24"/>
          <w:lang w:eastAsia="en-US"/>
        </w:rPr>
        <w:instrText xml:space="preserve"> ADDIN EN.CITE.DATA </w:instrText>
      </w:r>
      <w:r w:rsidR="003C63AA" w:rsidRPr="003D11E2">
        <w:rPr>
          <w:rFonts w:ascii="Times New Roman" w:eastAsia="Calibri" w:hAnsi="Times New Roman" w:cs="Times New Roman"/>
          <w:b/>
          <w:bCs/>
          <w:sz w:val="24"/>
          <w:szCs w:val="24"/>
          <w:lang w:eastAsia="en-US"/>
        </w:rPr>
      </w:r>
      <w:r w:rsidR="003C63AA" w:rsidRPr="003D11E2">
        <w:rPr>
          <w:rFonts w:ascii="Times New Roman" w:eastAsia="Calibri" w:hAnsi="Times New Roman" w:cs="Times New Roman"/>
          <w:b/>
          <w:bCs/>
          <w:sz w:val="24"/>
          <w:szCs w:val="24"/>
          <w:lang w:eastAsia="en-US"/>
        </w:rPr>
        <w:fldChar w:fldCharType="end"/>
      </w:r>
      <w:r w:rsidRPr="003D11E2">
        <w:rPr>
          <w:rFonts w:ascii="Times New Roman" w:eastAsia="Calibri" w:hAnsi="Times New Roman" w:cs="Times New Roman"/>
          <w:b/>
          <w:bCs/>
          <w:sz w:val="24"/>
          <w:szCs w:val="24"/>
          <w:lang w:eastAsia="en-US"/>
        </w:rPr>
      </w:r>
      <w:r w:rsidRPr="003D11E2">
        <w:rPr>
          <w:rFonts w:ascii="Times New Roman" w:eastAsia="Calibri" w:hAnsi="Times New Roman" w:cs="Times New Roman"/>
          <w:b/>
          <w:bCs/>
          <w:sz w:val="24"/>
          <w:szCs w:val="24"/>
          <w:lang w:eastAsia="en-US"/>
        </w:rPr>
        <w:fldChar w:fldCharType="separate"/>
      </w:r>
      <w:r w:rsidR="003C63AA" w:rsidRPr="003D11E2">
        <w:rPr>
          <w:rFonts w:ascii="Times New Roman" w:eastAsia="Calibri" w:hAnsi="Times New Roman" w:cs="Times New Roman"/>
          <w:b/>
          <w:bCs/>
          <w:noProof/>
          <w:sz w:val="24"/>
          <w:szCs w:val="24"/>
          <w:lang w:eastAsia="en-US"/>
        </w:rPr>
        <w:t>(</w:t>
      </w:r>
      <w:hyperlink w:anchor="_ENREF_6" w:tooltip="Schonberger, 2005 #15774" w:history="1">
        <w:r w:rsidR="003C63AA" w:rsidRPr="003D11E2">
          <w:rPr>
            <w:rFonts w:ascii="Times New Roman" w:eastAsia="Calibri" w:hAnsi="Times New Roman" w:cs="Times New Roman"/>
            <w:b/>
            <w:bCs/>
            <w:noProof/>
            <w:sz w:val="24"/>
            <w:szCs w:val="24"/>
            <w:lang w:eastAsia="en-US"/>
          </w:rPr>
          <w:t>6</w:t>
        </w:r>
      </w:hyperlink>
      <w:r w:rsidR="003C63AA" w:rsidRPr="003D11E2">
        <w:rPr>
          <w:rFonts w:ascii="Times New Roman" w:eastAsia="Calibri" w:hAnsi="Times New Roman" w:cs="Times New Roman"/>
          <w:b/>
          <w:bCs/>
          <w:noProof/>
          <w:sz w:val="24"/>
          <w:szCs w:val="24"/>
          <w:lang w:eastAsia="en-US"/>
        </w:rPr>
        <w:t>)</w:t>
      </w:r>
      <w:r w:rsidRPr="003D11E2">
        <w:rPr>
          <w:rFonts w:ascii="Times New Roman" w:eastAsia="Calibri" w:hAnsi="Times New Roman" w:cs="Times New Roman"/>
          <w:b/>
          <w:bCs/>
          <w:sz w:val="24"/>
          <w:szCs w:val="24"/>
          <w:lang w:eastAsia="en-US"/>
        </w:rPr>
        <w:fldChar w:fldCharType="end"/>
      </w:r>
      <w:r w:rsidRPr="003D11E2">
        <w:rPr>
          <w:rFonts w:ascii="Times New Roman" w:eastAsia="Calibri" w:hAnsi="Times New Roman" w:cs="Times New Roman"/>
          <w:b/>
          <w:bCs/>
          <w:sz w:val="24"/>
          <w:szCs w:val="24"/>
          <w:lang w:eastAsia="en-US"/>
        </w:rPr>
        <w:t xml:space="preserve">. </w:t>
      </w:r>
      <w:r w:rsidR="009A2E85" w:rsidRPr="003D11E2">
        <w:rPr>
          <w:rFonts w:ascii="Times New Roman" w:hAnsi="Times New Roman" w:cs="Times New Roman"/>
          <w:sz w:val="24"/>
          <w:szCs w:val="24"/>
        </w:rPr>
        <w:t>T</w:t>
      </w:r>
      <w:r w:rsidR="00F93C2E" w:rsidRPr="003D11E2">
        <w:rPr>
          <w:rFonts w:ascii="Times New Roman" w:hAnsi="Times New Roman" w:cs="Times New Roman"/>
          <w:sz w:val="24"/>
          <w:szCs w:val="24"/>
        </w:rPr>
        <w:t xml:space="preserve">he </w:t>
      </w:r>
      <w:r w:rsidR="00F93C2E" w:rsidRPr="003D11E2">
        <w:rPr>
          <w:rFonts w:ascii="Times New Roman" w:hAnsi="Times New Roman" w:cs="Times New Roman"/>
          <w:b/>
          <w:sz w:val="24"/>
          <w:szCs w:val="24"/>
        </w:rPr>
        <w:t xml:space="preserve">SPACE </w:t>
      </w:r>
      <w:r w:rsidR="00F93C2E" w:rsidRPr="003D11E2">
        <w:rPr>
          <w:rFonts w:ascii="Times New Roman" w:hAnsi="Times New Roman" w:cs="Times New Roman"/>
          <w:sz w:val="24"/>
          <w:szCs w:val="24"/>
        </w:rPr>
        <w:t>study</w:t>
      </w:r>
      <w:r w:rsidRPr="003D11E2">
        <w:rPr>
          <w:rFonts w:ascii="Times New Roman" w:hAnsi="Times New Roman" w:cs="Times New Roman"/>
          <w:sz w:val="24"/>
          <w:szCs w:val="24"/>
        </w:rPr>
        <w:t xml:space="preserve"> of Halmerbauer</w:t>
      </w:r>
      <w:r w:rsidR="009A2E85" w:rsidRPr="003D11E2">
        <w:rPr>
          <w:rFonts w:ascii="Times New Roman" w:hAnsi="Times New Roman" w:cs="Times New Roman"/>
          <w:b/>
          <w:sz w:val="24"/>
          <w:szCs w:val="24"/>
        </w:rPr>
        <w:t xml:space="preserve"> </w:t>
      </w:r>
      <w:r w:rsidR="009A2E85" w:rsidRPr="003D11E2">
        <w:rPr>
          <w:rFonts w:ascii="Times New Roman" w:hAnsi="Times New Roman" w:cs="Times New Roman"/>
          <w:b/>
          <w:sz w:val="24"/>
          <w:szCs w:val="24"/>
        </w:rPr>
        <w:fldChar w:fldCharType="begin">
          <w:fldData xml:space="preserve">PEVuZE5vdGU+PENpdGU+PEF1dGhvcj5IYWxtZXJiYXVlcjwvQXV0aG9yPjxZZWFyPjIwMDM8L1ll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=
</w:fldData>
        </w:fldChar>
      </w:r>
      <w:r w:rsidR="003C63AA" w:rsidRPr="003D11E2">
        <w:rPr>
          <w:rFonts w:ascii="Times New Roman" w:hAnsi="Times New Roman" w:cs="Times New Roman"/>
          <w:b/>
          <w:sz w:val="24"/>
          <w:szCs w:val="24"/>
        </w:rPr>
        <w:instrText xml:space="preserve"> ADDIN EN.CITE </w:instrText>
      </w:r>
      <w:r w:rsidR="003C63AA" w:rsidRPr="003D11E2">
        <w:rPr>
          <w:rFonts w:ascii="Times New Roman" w:hAnsi="Times New Roman" w:cs="Times New Roman"/>
          <w:b/>
          <w:sz w:val="24"/>
          <w:szCs w:val="24"/>
        </w:rPr>
        <w:fldChar w:fldCharType="begin">
          <w:fldData xml:space="preserve">PEVuZE5vdGU+PENpdGU+PEF1dGhvcj5IYWxtZXJiYXVlcjwvQXV0aG9yPjxZZWFyPjIwMDM8L1ll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=
</w:fldData>
        </w:fldChar>
      </w:r>
      <w:r w:rsidR="003C63AA" w:rsidRPr="003D11E2">
        <w:rPr>
          <w:rFonts w:ascii="Times New Roman" w:hAnsi="Times New Roman" w:cs="Times New Roman"/>
          <w:b/>
          <w:sz w:val="24"/>
          <w:szCs w:val="24"/>
        </w:rPr>
        <w:instrText xml:space="preserve"> ADDIN EN.CITE.DATA </w:instrText>
      </w:r>
      <w:r w:rsidR="003C63AA" w:rsidRPr="003D11E2">
        <w:rPr>
          <w:rFonts w:ascii="Times New Roman" w:hAnsi="Times New Roman" w:cs="Times New Roman"/>
          <w:b/>
          <w:sz w:val="24"/>
          <w:szCs w:val="24"/>
        </w:rPr>
      </w:r>
      <w:r w:rsidR="003C63AA" w:rsidRPr="003D11E2">
        <w:rPr>
          <w:rFonts w:ascii="Times New Roman" w:hAnsi="Times New Roman" w:cs="Times New Roman"/>
          <w:b/>
          <w:sz w:val="24"/>
          <w:szCs w:val="24"/>
        </w:rPr>
        <w:fldChar w:fldCharType="end"/>
      </w:r>
      <w:r w:rsidR="009A2E85" w:rsidRPr="003D11E2">
        <w:rPr>
          <w:rFonts w:ascii="Times New Roman" w:hAnsi="Times New Roman" w:cs="Times New Roman"/>
          <w:b/>
          <w:sz w:val="24"/>
          <w:szCs w:val="24"/>
        </w:rPr>
      </w:r>
      <w:r w:rsidR="009A2E85" w:rsidRPr="003D11E2">
        <w:rPr>
          <w:rFonts w:ascii="Times New Roman" w:hAnsi="Times New Roman" w:cs="Times New Roman"/>
          <w:b/>
          <w:sz w:val="24"/>
          <w:szCs w:val="24"/>
        </w:rPr>
        <w:fldChar w:fldCharType="separate"/>
      </w:r>
      <w:r w:rsidR="003C63AA" w:rsidRPr="003D11E2">
        <w:rPr>
          <w:rFonts w:ascii="Times New Roman" w:hAnsi="Times New Roman" w:cs="Times New Roman"/>
          <w:b/>
          <w:noProof/>
          <w:sz w:val="24"/>
          <w:szCs w:val="24"/>
        </w:rPr>
        <w:t>(</w:t>
      </w:r>
      <w:hyperlink w:anchor="_ENREF_7" w:tooltip="Halmerbauer, 2003 #13621" w:history="1">
        <w:r w:rsidR="003C63AA" w:rsidRPr="003D11E2">
          <w:rPr>
            <w:rFonts w:ascii="Times New Roman" w:hAnsi="Times New Roman" w:cs="Times New Roman"/>
            <w:b/>
            <w:noProof/>
            <w:sz w:val="24"/>
            <w:szCs w:val="24"/>
          </w:rPr>
          <w:t>7</w:t>
        </w:r>
      </w:hyperlink>
      <w:r w:rsidR="003C63AA" w:rsidRPr="003D11E2">
        <w:rPr>
          <w:rFonts w:ascii="Times New Roman" w:hAnsi="Times New Roman" w:cs="Times New Roman"/>
          <w:b/>
          <w:noProof/>
          <w:sz w:val="24"/>
          <w:szCs w:val="24"/>
        </w:rPr>
        <w:t xml:space="preserve">, </w:t>
      </w:r>
      <w:hyperlink w:anchor="_ENREF_8" w:tooltip="Halmerbauer, 2002 #13622" w:history="1">
        <w:r w:rsidR="003C63AA" w:rsidRPr="003D11E2">
          <w:rPr>
            <w:rFonts w:ascii="Times New Roman" w:hAnsi="Times New Roman" w:cs="Times New Roman"/>
            <w:b/>
            <w:noProof/>
            <w:sz w:val="24"/>
            <w:szCs w:val="24"/>
          </w:rPr>
          <w:t>8</w:t>
        </w:r>
      </w:hyperlink>
      <w:r w:rsidR="003C63AA" w:rsidRPr="003D11E2">
        <w:rPr>
          <w:rFonts w:ascii="Times New Roman" w:hAnsi="Times New Roman" w:cs="Times New Roman"/>
          <w:b/>
          <w:noProof/>
          <w:sz w:val="24"/>
          <w:szCs w:val="24"/>
        </w:rPr>
        <w:t>)</w:t>
      </w:r>
      <w:r w:rsidR="009A2E85" w:rsidRPr="003D11E2">
        <w:rPr>
          <w:rFonts w:ascii="Times New Roman" w:hAnsi="Times New Roman" w:cs="Times New Roman"/>
          <w:b/>
          <w:sz w:val="24"/>
          <w:szCs w:val="24"/>
        </w:rPr>
        <w:fldChar w:fldCharType="end"/>
      </w:r>
      <w:r w:rsidR="00F93C2E" w:rsidRPr="003D11E2">
        <w:rPr>
          <w:rFonts w:ascii="Times New Roman" w:hAnsi="Times New Roman" w:cs="Times New Roman"/>
          <w:sz w:val="24"/>
          <w:szCs w:val="24"/>
        </w:rPr>
        <w:t xml:space="preserve">, </w:t>
      </w:r>
      <w:r w:rsidR="009A2E85" w:rsidRPr="003D11E2">
        <w:rPr>
          <w:rFonts w:ascii="Times New Roman" w:hAnsi="Times New Roman" w:cs="Times New Roman"/>
          <w:sz w:val="24"/>
          <w:szCs w:val="24"/>
        </w:rPr>
        <w:t>and the study of</w:t>
      </w:r>
      <w:r w:rsidR="00F93C2E" w:rsidRPr="003D11E2">
        <w:rPr>
          <w:rFonts w:ascii="Times New Roman" w:hAnsi="Times New Roman" w:cs="Times New Roman"/>
          <w:sz w:val="24"/>
          <w:szCs w:val="24"/>
        </w:rPr>
        <w:t xml:space="preserve"> </w:t>
      </w:r>
      <w:r w:rsidR="00F93C2E" w:rsidRPr="003D11E2">
        <w:rPr>
          <w:rFonts w:ascii="Times New Roman" w:hAnsi="Times New Roman" w:cs="Times New Roman"/>
          <w:b/>
          <w:sz w:val="24"/>
          <w:szCs w:val="24"/>
        </w:rPr>
        <w:t>Poysa</w:t>
      </w:r>
      <w:r w:rsidR="009A2E85" w:rsidRPr="003D11E2">
        <w:rPr>
          <w:rFonts w:ascii="Times New Roman" w:hAnsi="Times New Roman" w:cs="Times New Roman"/>
          <w:sz w:val="24"/>
          <w:szCs w:val="24"/>
        </w:rPr>
        <w:t xml:space="preserve"> </w:t>
      </w:r>
      <w:r w:rsidR="009A2E85" w:rsidRPr="003D11E2">
        <w:rPr>
          <w:rFonts w:ascii="Times New Roman" w:hAnsi="Times New Roman" w:cs="Times New Roman"/>
          <w:b/>
          <w:sz w:val="24"/>
          <w:szCs w:val="24"/>
        </w:rPr>
        <w:fldChar w:fldCharType="begin">
          <w:fldData xml:space="preserve">PEVuZE5vdGU+PENpdGU+PEF1dGhvcj5Qb3lzYTwvQXV0aG9yPjxZZWFyPjE5OTE8L1llYXI+PFJl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</w:fldData>
        </w:fldChar>
      </w:r>
      <w:r w:rsidR="003C63AA" w:rsidRPr="003D11E2">
        <w:rPr>
          <w:rFonts w:ascii="Times New Roman" w:hAnsi="Times New Roman" w:cs="Times New Roman"/>
          <w:b/>
          <w:sz w:val="24"/>
          <w:szCs w:val="24"/>
        </w:rPr>
        <w:instrText xml:space="preserve"> ADDIN EN.CITE </w:instrText>
      </w:r>
      <w:r w:rsidR="003C63AA" w:rsidRPr="003D11E2">
        <w:rPr>
          <w:rFonts w:ascii="Times New Roman" w:hAnsi="Times New Roman" w:cs="Times New Roman"/>
          <w:b/>
          <w:sz w:val="24"/>
          <w:szCs w:val="24"/>
        </w:rPr>
        <w:fldChar w:fldCharType="begin">
          <w:fldData xml:space="preserve">PEVuZE5vdGU+PENpdGU+PEF1dGhvcj5Qb3lzYTwvQXV0aG9yPjxZZWFyPjE5OTE8L1llYXI+PFJl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</w:fldData>
        </w:fldChar>
      </w:r>
      <w:r w:rsidR="003C63AA" w:rsidRPr="003D11E2">
        <w:rPr>
          <w:rFonts w:ascii="Times New Roman" w:hAnsi="Times New Roman" w:cs="Times New Roman"/>
          <w:b/>
          <w:sz w:val="24"/>
          <w:szCs w:val="24"/>
        </w:rPr>
        <w:instrText xml:space="preserve"> ADDIN EN.CITE.DATA </w:instrText>
      </w:r>
      <w:r w:rsidR="003C63AA" w:rsidRPr="003D11E2">
        <w:rPr>
          <w:rFonts w:ascii="Times New Roman" w:hAnsi="Times New Roman" w:cs="Times New Roman"/>
          <w:b/>
          <w:sz w:val="24"/>
          <w:szCs w:val="24"/>
        </w:rPr>
      </w:r>
      <w:r w:rsidR="003C63AA" w:rsidRPr="003D11E2">
        <w:rPr>
          <w:rFonts w:ascii="Times New Roman" w:hAnsi="Times New Roman" w:cs="Times New Roman"/>
          <w:b/>
          <w:sz w:val="24"/>
          <w:szCs w:val="24"/>
        </w:rPr>
        <w:fldChar w:fldCharType="end"/>
      </w:r>
      <w:r w:rsidR="009A2E85" w:rsidRPr="003D11E2">
        <w:rPr>
          <w:rFonts w:ascii="Times New Roman" w:hAnsi="Times New Roman" w:cs="Times New Roman"/>
          <w:b/>
          <w:sz w:val="24"/>
          <w:szCs w:val="24"/>
        </w:rPr>
      </w:r>
      <w:r w:rsidR="009A2E85" w:rsidRPr="003D11E2">
        <w:rPr>
          <w:rFonts w:ascii="Times New Roman" w:hAnsi="Times New Roman" w:cs="Times New Roman"/>
          <w:b/>
          <w:sz w:val="24"/>
          <w:szCs w:val="24"/>
        </w:rPr>
        <w:fldChar w:fldCharType="separate"/>
      </w:r>
      <w:r w:rsidR="003C63AA" w:rsidRPr="003D11E2">
        <w:rPr>
          <w:rFonts w:ascii="Times New Roman" w:hAnsi="Times New Roman" w:cs="Times New Roman"/>
          <w:b/>
          <w:noProof/>
          <w:sz w:val="24"/>
          <w:szCs w:val="24"/>
        </w:rPr>
        <w:t>(</w:t>
      </w:r>
      <w:hyperlink w:anchor="_ENREF_9" w:tooltip="Poysa, 1991 #1183" w:history="1">
        <w:r w:rsidR="003C63AA" w:rsidRPr="003D11E2">
          <w:rPr>
            <w:rFonts w:ascii="Times New Roman" w:hAnsi="Times New Roman" w:cs="Times New Roman"/>
            <w:b/>
            <w:noProof/>
            <w:sz w:val="24"/>
            <w:szCs w:val="24"/>
          </w:rPr>
          <w:t>9-11</w:t>
        </w:r>
      </w:hyperlink>
      <w:r w:rsidR="003C63AA" w:rsidRPr="003D11E2">
        <w:rPr>
          <w:rFonts w:ascii="Times New Roman" w:hAnsi="Times New Roman" w:cs="Times New Roman"/>
          <w:b/>
          <w:noProof/>
          <w:sz w:val="24"/>
          <w:szCs w:val="24"/>
        </w:rPr>
        <w:t>)</w:t>
      </w:r>
      <w:r w:rsidR="009A2E85" w:rsidRPr="003D11E2">
        <w:rPr>
          <w:rFonts w:ascii="Times New Roman" w:hAnsi="Times New Roman" w:cs="Times New Roman"/>
          <w:sz w:val="24"/>
          <w:szCs w:val="24"/>
        </w:rPr>
        <w:fldChar w:fldCharType="end"/>
      </w:r>
      <w:r w:rsidR="00F93C2E" w:rsidRPr="003D11E2">
        <w:rPr>
          <w:rFonts w:ascii="Times New Roman" w:hAnsi="Times New Roman" w:cs="Times New Roman"/>
          <w:sz w:val="24"/>
          <w:szCs w:val="24"/>
        </w:rPr>
        <w:t xml:space="preserve"> </w:t>
      </w:r>
      <w:r w:rsidR="001417B7" w:rsidRPr="003D11E2">
        <w:rPr>
          <w:rFonts w:ascii="Times New Roman" w:hAnsi="Times New Roman" w:cs="Times New Roman"/>
          <w:sz w:val="24"/>
          <w:szCs w:val="24"/>
        </w:rPr>
        <w:t>did not use</w:t>
      </w:r>
      <w:r w:rsidR="009A2E85" w:rsidRPr="003D11E2">
        <w:rPr>
          <w:rFonts w:ascii="Times New Roman" w:hAnsi="Times New Roman" w:cs="Times New Roman"/>
          <w:sz w:val="24"/>
          <w:szCs w:val="24"/>
        </w:rPr>
        <w:t xml:space="preserve"> special formula milk</w:t>
      </w:r>
      <w:r w:rsidR="00F93C2E" w:rsidRPr="003D11E2">
        <w:rPr>
          <w:rFonts w:ascii="Times New Roman" w:hAnsi="Times New Roman" w:cs="Times New Roman"/>
          <w:sz w:val="24"/>
          <w:szCs w:val="24"/>
        </w:rPr>
        <w:t>.</w:t>
      </w:r>
      <w:r w:rsidR="009A2E85" w:rsidRPr="003D11E2">
        <w:rPr>
          <w:rFonts w:ascii="Times New Roman" w:hAnsi="Times New Roman" w:cs="Times New Roman"/>
          <w:sz w:val="24"/>
          <w:szCs w:val="24"/>
        </w:rPr>
        <w:t xml:space="preserve"> </w:t>
      </w:r>
    </w:p>
    <w:p w14:paraId="7810C739" w14:textId="556F7EFA" w:rsidR="000F19C7" w:rsidRPr="00CF3AC8" w:rsidRDefault="009A2E85" w:rsidP="00B53FB3">
      <w:pPr>
        <w:spacing w:after="0" w:line="360" w:lineRule="auto"/>
        <w:jc w:val="both"/>
        <w:rPr>
          <w:rFonts w:ascii="Times New Roman" w:hAnsi="Times New Roman" w:cs="Times New Roman"/>
          <w:sz w:val="24"/>
          <w:szCs w:val="24"/>
        </w:rPr>
      </w:pPr>
      <w:r w:rsidRPr="003D11E2">
        <w:rPr>
          <w:rFonts w:ascii="Times New Roman" w:hAnsi="Times New Roman" w:cs="Times New Roman"/>
          <w:sz w:val="24"/>
          <w:szCs w:val="24"/>
        </w:rPr>
        <w:t>The o</w:t>
      </w:r>
      <w:r w:rsidR="00F93C2E" w:rsidRPr="003D11E2">
        <w:rPr>
          <w:rFonts w:ascii="Times New Roman" w:hAnsi="Times New Roman" w:cs="Times New Roman"/>
          <w:sz w:val="24"/>
          <w:szCs w:val="24"/>
        </w:rPr>
        <w:t xml:space="preserve">ther </w:t>
      </w:r>
      <w:r w:rsidR="00B53FB3" w:rsidRPr="003D11E2">
        <w:rPr>
          <w:rFonts w:ascii="Times New Roman" w:hAnsi="Times New Roman" w:cs="Times New Roman"/>
          <w:sz w:val="24"/>
          <w:szCs w:val="24"/>
        </w:rPr>
        <w:t>three</w:t>
      </w:r>
      <w:r w:rsidRPr="003D11E2">
        <w:rPr>
          <w:rFonts w:ascii="Times New Roman" w:hAnsi="Times New Roman" w:cs="Times New Roman"/>
          <w:sz w:val="24"/>
          <w:szCs w:val="24"/>
        </w:rPr>
        <w:t xml:space="preserve"> </w:t>
      </w:r>
      <w:r w:rsidR="00F93C2E" w:rsidRPr="003D11E2">
        <w:rPr>
          <w:rFonts w:ascii="Times New Roman" w:hAnsi="Times New Roman" w:cs="Times New Roman"/>
          <w:sz w:val="24"/>
          <w:szCs w:val="24"/>
        </w:rPr>
        <w:t>studies used more limited interventions – delayed allergen</w:t>
      </w:r>
      <w:r w:rsidR="008719DE" w:rsidRPr="003D11E2">
        <w:rPr>
          <w:rFonts w:ascii="Times New Roman" w:hAnsi="Times New Roman" w:cs="Times New Roman"/>
          <w:sz w:val="24"/>
          <w:szCs w:val="24"/>
        </w:rPr>
        <w:t>ic</w:t>
      </w:r>
      <w:r w:rsidR="00F93C2E" w:rsidRPr="003D11E2">
        <w:rPr>
          <w:rFonts w:ascii="Times New Roman" w:hAnsi="Times New Roman" w:cs="Times New Roman"/>
          <w:sz w:val="24"/>
          <w:szCs w:val="24"/>
        </w:rPr>
        <w:t xml:space="preserve"> food exposure plus extensively hydrolysed formula in the studies of </w:t>
      </w:r>
      <w:r w:rsidR="00F93C2E" w:rsidRPr="003D11E2">
        <w:rPr>
          <w:rFonts w:ascii="Times New Roman" w:hAnsi="Times New Roman" w:cs="Times New Roman"/>
          <w:b/>
          <w:sz w:val="24"/>
          <w:szCs w:val="24"/>
        </w:rPr>
        <w:t>Lovegrove</w:t>
      </w:r>
      <w:r w:rsidR="00F93C2E" w:rsidRPr="003D11E2">
        <w:rPr>
          <w:rFonts w:ascii="Times New Roman" w:hAnsi="Times New Roman" w:cs="Times New Roman"/>
          <w:sz w:val="24"/>
          <w:szCs w:val="24"/>
        </w:rPr>
        <w:t xml:space="preserve"> </w:t>
      </w:r>
      <w:r w:rsidR="00F93C2E" w:rsidRPr="003D11E2">
        <w:rPr>
          <w:rFonts w:ascii="Times New Roman" w:hAnsi="Times New Roman" w:cs="Times New Roman"/>
          <w:b/>
          <w:sz w:val="24"/>
          <w:szCs w:val="24"/>
        </w:rPr>
        <w:fldChar w:fldCharType="begin"/>
      </w:r>
      <w:r w:rsidR="003C63AA" w:rsidRPr="003D11E2">
        <w:rPr>
          <w:rFonts w:ascii="Times New Roman" w:hAnsi="Times New Roman" w:cs="Times New Roman"/>
          <w:b/>
          <w:sz w:val="24"/>
          <w:szCs w:val="24"/>
        </w:rPr>
        <w:instrText xml:space="preserve"> ADDIN EN.CITE &lt;EndNote&gt;&lt;Cite&gt;&lt;Author&gt;Lovegrove&lt;/Author&gt;&lt;Year&gt;1994&lt;/Year&gt;&lt;RecNum&gt;875&lt;/RecNum&gt;&lt;DisplayText&gt;(12)&lt;/DisplayText&gt;&lt;record&gt;&lt;rec-number&gt;875&lt;/rec-number&gt;&lt;foreign-keys&gt;&lt;key app="EN" db-id="pdz5ff5auvzrzxe5feuxsevkxdx5fvzaa0ra"&gt;875&lt;/key&gt;&lt;/foreign-keys&gt;&lt;ref-type name="Journal Article"&gt;17&lt;/ref-type&gt;&lt;contributors&gt;&lt;authors&gt;&lt;author&gt;Lovegrove, J. A.&lt;/author&gt;&lt;author&gt;Hampton, S. M.&lt;/author&gt;&lt;author&gt;Morgan, J. B.&lt;/author&gt;&lt;/authors&gt;&lt;/contributors&gt;&lt;auth-address&gt;Division of Biomedical Research, School of Biological Sciences, University of Surrey, Guildford.&lt;/auth-address&gt;&lt;titles&gt;&lt;title&gt;The immunological and long-term atopic outcome of infants born to women following a milk-free diet during late pregnancy and lactation: a pilot study&lt;/title&gt;&lt;secondary-title&gt;British Journal of Nutrition&lt;/secondary-title&gt;&lt;/titles&gt;&lt;periodical&gt;&lt;full-title&gt;British Journal of Nutrition&lt;/full-title&gt;&lt;/periodical&gt;&lt;pages&gt;223-38&lt;/pages&gt;&lt;volume&gt;71&lt;/volume&gt;&lt;number&gt;2&lt;/number&gt;&lt;dates&gt;&lt;year&gt;1994&lt;/year&gt;&lt;/dates&gt;&lt;accession-num&gt;8142334&lt;/accession-num&gt;&lt;work-type&gt;Clinical Trial&amp;#xD;Comparative Study&amp;#xD;Randomized Controlled Trial&lt;/work-type&gt;&lt;urls&gt;&lt;related-urls&gt;&lt;url&gt;http://ovidsp.ovid.com/ovidweb.cgi?T=JS&amp;amp;CSC=Y&amp;amp;NEWS=N&amp;amp;PAGE=fulltext&amp;amp;D=med3&amp;amp;AN=8142334&lt;/url&gt;&lt;url&gt;http://metalib.lib.ic.ac.uk:9003/sfx_local?sid=OVID&amp;amp;isbn=&amp;amp;issn=0007-1145&amp;amp;volume=71&amp;amp;issue=2&amp;amp;date=1994&amp;amp;title=British+Journal+of+Nutrition&amp;amp;atitle=The+immunological+and+long-term+atopic+outcome+of+infants+born+to+women+following+a+milk-free+diet+during+late+pregnancy+and+lactation%3A+a+pilot+study.&amp;amp;aulast=Lovegrove+JA&amp;amp;spage=223&lt;/url&gt;&lt;url&gt;http://journals.cambridge.org/download.php?file=%2FBJN%2FBJN71_02%2FS0007114594000280a.pdf&amp;amp;code=6d04ac4c233a699eb38b329bcd41b762&lt;/url&gt;&lt;/related-urls&gt;&lt;/urls&gt;&lt;remote-database-name&gt;MEDLINE&lt;/remote-database-name&gt;&lt;remote-database-provider&gt;Ovid Technologies&lt;/remote-database-provider&gt;&lt;/record&gt;&lt;/Cite&gt;&lt;/EndNote&gt;</w:instrText>
      </w:r>
      <w:r w:rsidR="00F93C2E" w:rsidRPr="003D11E2">
        <w:rPr>
          <w:rFonts w:ascii="Times New Roman" w:hAnsi="Times New Roman" w:cs="Times New Roman"/>
          <w:b/>
          <w:sz w:val="24"/>
          <w:szCs w:val="24"/>
        </w:rPr>
        <w:fldChar w:fldCharType="separate"/>
      </w:r>
      <w:r w:rsidR="003C63AA" w:rsidRPr="003D11E2">
        <w:rPr>
          <w:rFonts w:ascii="Times New Roman" w:hAnsi="Times New Roman" w:cs="Times New Roman"/>
          <w:b/>
          <w:noProof/>
          <w:sz w:val="24"/>
          <w:szCs w:val="24"/>
        </w:rPr>
        <w:t>(</w:t>
      </w:r>
      <w:hyperlink w:anchor="_ENREF_12" w:tooltip="Lovegrove, 1994 #875" w:history="1">
        <w:r w:rsidR="003C63AA" w:rsidRPr="003D11E2">
          <w:rPr>
            <w:rFonts w:ascii="Times New Roman" w:hAnsi="Times New Roman" w:cs="Times New Roman"/>
            <w:b/>
            <w:noProof/>
            <w:sz w:val="24"/>
            <w:szCs w:val="24"/>
          </w:rPr>
          <w:t>12</w:t>
        </w:r>
      </w:hyperlink>
      <w:r w:rsidR="003C63AA" w:rsidRPr="003D11E2">
        <w:rPr>
          <w:rFonts w:ascii="Times New Roman" w:hAnsi="Times New Roman" w:cs="Times New Roman"/>
          <w:b/>
          <w:noProof/>
          <w:sz w:val="24"/>
          <w:szCs w:val="24"/>
        </w:rPr>
        <w:t>)</w:t>
      </w:r>
      <w:r w:rsidR="00F93C2E" w:rsidRPr="003D11E2">
        <w:rPr>
          <w:rFonts w:ascii="Times New Roman" w:hAnsi="Times New Roman" w:cs="Times New Roman"/>
          <w:sz w:val="24"/>
          <w:szCs w:val="24"/>
        </w:rPr>
        <w:fldChar w:fldCharType="end"/>
      </w:r>
      <w:r w:rsidR="00F93C2E" w:rsidRPr="003D11E2">
        <w:rPr>
          <w:rFonts w:ascii="Times New Roman" w:hAnsi="Times New Roman" w:cs="Times New Roman"/>
          <w:sz w:val="24"/>
          <w:szCs w:val="24"/>
        </w:rPr>
        <w:t xml:space="preserve"> and </w:t>
      </w:r>
      <w:r w:rsidR="003D11E2" w:rsidRPr="003D11E2">
        <w:rPr>
          <w:rFonts w:ascii="Times New Roman" w:hAnsi="Times New Roman" w:cs="Times New Roman"/>
          <w:b/>
          <w:sz w:val="24"/>
          <w:szCs w:val="24"/>
        </w:rPr>
        <w:t>Z</w:t>
      </w:r>
      <w:r w:rsidR="00F93C2E" w:rsidRPr="003D11E2">
        <w:rPr>
          <w:rFonts w:ascii="Times New Roman" w:hAnsi="Times New Roman" w:cs="Times New Roman"/>
          <w:b/>
          <w:sz w:val="24"/>
          <w:szCs w:val="24"/>
        </w:rPr>
        <w:t>e</w:t>
      </w:r>
      <w:r w:rsidR="003D11E2" w:rsidRPr="003D11E2">
        <w:rPr>
          <w:rFonts w:ascii="Times New Roman" w:hAnsi="Times New Roman" w:cs="Times New Roman"/>
          <w:b/>
          <w:sz w:val="24"/>
          <w:szCs w:val="24"/>
        </w:rPr>
        <w:t>i</w:t>
      </w:r>
      <w:r w:rsidR="00F93C2E" w:rsidRPr="003D11E2">
        <w:rPr>
          <w:rFonts w:ascii="Times New Roman" w:hAnsi="Times New Roman" w:cs="Times New Roman"/>
          <w:b/>
          <w:sz w:val="24"/>
          <w:szCs w:val="24"/>
        </w:rPr>
        <w:t>ger</w:t>
      </w:r>
      <w:r w:rsidR="00F93C2E" w:rsidRPr="003D11E2">
        <w:rPr>
          <w:rFonts w:ascii="Times New Roman" w:hAnsi="Times New Roman" w:cs="Times New Roman"/>
          <w:sz w:val="24"/>
          <w:szCs w:val="24"/>
        </w:rPr>
        <w:t xml:space="preserve"> </w:t>
      </w:r>
      <w:r w:rsidR="00F93C2E" w:rsidRPr="003D11E2">
        <w:rPr>
          <w:rFonts w:ascii="Times New Roman" w:hAnsi="Times New Roman" w:cs="Times New Roman"/>
          <w:b/>
          <w:sz w:val="24"/>
          <w:szCs w:val="24"/>
        </w:rPr>
        <w:fldChar w:fldCharType="begin"/>
      </w:r>
      <w:r w:rsidR="003C63AA" w:rsidRPr="003D11E2">
        <w:rPr>
          <w:rFonts w:ascii="Times New Roman" w:hAnsi="Times New Roman" w:cs="Times New Roman"/>
          <w:b/>
          <w:sz w:val="24"/>
          <w:szCs w:val="24"/>
        </w:rPr>
        <w:instrText xml:space="preserve"> ADDIN EN.CITE &lt;EndNote&gt;&lt;Cite&gt;&lt;Author&gt;Zeiger&lt;/Author&gt;&lt;Year&gt;1992&lt;/Year&gt;&lt;RecNum&gt;3608&lt;/RecNum&gt;&lt;DisplayText&gt;(13)&lt;/DisplayText&gt;&lt;record&gt;&lt;rec-number&gt;3608&lt;/rec-number&gt;&lt;foreign-keys&gt;&lt;key app="EN" db-id="pdz5ff5auvzrzxe5feuxsevkxdx5fvzaa0ra"&gt;3608&lt;/key&gt;&lt;/foreign-keys&gt;&lt;ref-type name="Journal Article"&gt;17&lt;/ref-type&gt;&lt;contributors&gt;&lt;authors&gt;&lt;author&gt;Zeiger, R. S.&lt;/author&gt;&lt;author&gt;Heller, S.&lt;/author&gt;&lt;author&gt;Mellon, M. H.&lt;/author&gt;&lt;author&gt;Halsey, J. F.&lt;/author&gt;&lt;author&gt;Hamburger, R. N.&lt;/author&gt;&lt;author&gt;Sampson, H. A.&lt;/author&gt;&lt;/authors&gt;&lt;/contributors&gt;&lt;auth-address&gt;(Zeiger, Heller, Mellon, Halsey, Hamburger, Sampson) Department of Allergy-Immunology, Kaiser Permanente Medical Center, 7060 Clairemont Mesa Boulevard, San Diego, CA 92111, United States&lt;/auth-address&gt;&lt;titles&gt;&lt;title&gt;Genetic and environmental factors affecting the development of atopy through age 4 in children of atopic parents: A prospective randomized study of food allergen avoidance&lt;/title&gt;&lt;secondary-title&gt;Pediatric Allergy and Immunology&lt;/secondary-title&gt;&lt;/titles&gt;&lt;periodical&gt;&lt;full-title&gt;Pediatric Allergy and Immunology&lt;/full-title&gt;&lt;/periodical&gt;&lt;pages&gt;110-127&lt;/pages&gt;&lt;volume&gt;3&lt;/volume&gt;&lt;number&gt;3&lt;/number&gt;&lt;dates&gt;&lt;year&gt;1992&lt;/year&gt;&lt;/dates&gt;&lt;accession-num&gt;1993021065&lt;/accession-num&gt;&lt;urls&gt;&lt;related-urls&gt;&lt;url&gt;http://ovidsp.ovid.com/ovidweb.cgi?T=JS&amp;amp;CSC=Y&amp;amp;NEWS=N&amp;amp;PAGE=fulltext&amp;amp;D=emed2&amp;amp;AN=1993021065&lt;/url&gt;&lt;url&gt;http://metalib.lib.ic.ac.uk:9003/sfx_local?sid=OVID&amp;amp;isbn=&amp;amp;issn=0905-6157&amp;amp;volume=3&amp;amp;issue=3&amp;amp;date=1992&amp;amp;title=Pediatric+Allergy+and+Immunology&amp;amp;atitle=Genetic+and+environmental+factors+affecting+the+development+of+atopy+through+age+4+in+children+of+atopic+parents%3A+A+prospective+randomized+study+of+food+allergen+avoidance&amp;amp;aulast=Zeiger+R.S.&amp;amp;spage=110&lt;/url&gt;&lt;/related-urls&gt;&lt;/urls&gt;&lt;remote-database-name&gt;Embase&lt;/remote-database-name&gt;&lt;remote-database-provider&gt;Ovid Technologies&lt;/remote-database-provider&gt;&lt;/record&gt;&lt;/Cite&gt;&lt;/EndNote&gt;</w:instrText>
      </w:r>
      <w:r w:rsidR="00F93C2E" w:rsidRPr="003D11E2">
        <w:rPr>
          <w:rFonts w:ascii="Times New Roman" w:hAnsi="Times New Roman" w:cs="Times New Roman"/>
          <w:b/>
          <w:sz w:val="24"/>
          <w:szCs w:val="24"/>
        </w:rPr>
        <w:fldChar w:fldCharType="separate"/>
      </w:r>
      <w:r w:rsidR="003C63AA" w:rsidRPr="003D11E2">
        <w:rPr>
          <w:rFonts w:ascii="Times New Roman" w:hAnsi="Times New Roman" w:cs="Times New Roman"/>
          <w:b/>
          <w:noProof/>
          <w:sz w:val="24"/>
          <w:szCs w:val="24"/>
        </w:rPr>
        <w:t>(</w:t>
      </w:r>
      <w:hyperlink w:anchor="_ENREF_13" w:tooltip="Zeiger, 1992 #3608" w:history="1">
        <w:r w:rsidR="003C63AA" w:rsidRPr="003D11E2">
          <w:rPr>
            <w:rFonts w:ascii="Times New Roman" w:hAnsi="Times New Roman" w:cs="Times New Roman"/>
            <w:b/>
            <w:noProof/>
            <w:sz w:val="24"/>
            <w:szCs w:val="24"/>
          </w:rPr>
          <w:t>13</w:t>
        </w:r>
      </w:hyperlink>
      <w:r w:rsidR="003C63AA" w:rsidRPr="003D11E2">
        <w:rPr>
          <w:rFonts w:ascii="Times New Roman" w:hAnsi="Times New Roman" w:cs="Times New Roman"/>
          <w:b/>
          <w:noProof/>
          <w:sz w:val="24"/>
          <w:szCs w:val="24"/>
        </w:rPr>
        <w:t>)</w:t>
      </w:r>
      <w:r w:rsidR="00F93C2E" w:rsidRPr="003D11E2">
        <w:rPr>
          <w:rFonts w:ascii="Times New Roman" w:hAnsi="Times New Roman" w:cs="Times New Roman"/>
          <w:sz w:val="24"/>
          <w:szCs w:val="24"/>
        </w:rPr>
        <w:fldChar w:fldCharType="end"/>
      </w:r>
      <w:r w:rsidR="008719DE" w:rsidRPr="003D11E2">
        <w:rPr>
          <w:rFonts w:ascii="Times New Roman" w:hAnsi="Times New Roman" w:cs="Times New Roman"/>
          <w:sz w:val="24"/>
          <w:szCs w:val="24"/>
        </w:rPr>
        <w:t xml:space="preserve">; plus </w:t>
      </w:r>
      <w:r w:rsidR="00F93C2E" w:rsidRPr="003D11E2">
        <w:rPr>
          <w:rFonts w:ascii="Times New Roman" w:hAnsi="Times New Roman" w:cs="Times New Roman"/>
          <w:sz w:val="24"/>
          <w:szCs w:val="24"/>
        </w:rPr>
        <w:t xml:space="preserve">soya hydrolysate formula and environmental control in the </w:t>
      </w:r>
      <w:r w:rsidR="00F93C2E" w:rsidRPr="003D11E2">
        <w:rPr>
          <w:rFonts w:ascii="Times New Roman" w:hAnsi="Times New Roman" w:cs="Times New Roman"/>
          <w:b/>
          <w:sz w:val="24"/>
          <w:szCs w:val="24"/>
        </w:rPr>
        <w:t>Isle of Wight study</w:t>
      </w:r>
      <w:r w:rsidR="00B53FB3" w:rsidRPr="003D11E2">
        <w:rPr>
          <w:rFonts w:ascii="Times New Roman" w:hAnsi="Times New Roman" w:cs="Times New Roman"/>
          <w:b/>
          <w:sz w:val="24"/>
          <w:szCs w:val="24"/>
        </w:rPr>
        <w:t xml:space="preserve"> </w:t>
      </w:r>
      <w:r w:rsidR="00B53FB3" w:rsidRPr="003D11E2">
        <w:rPr>
          <w:rFonts w:ascii="Times New Roman" w:hAnsi="Times New Roman" w:cs="Times New Roman"/>
          <w:sz w:val="24"/>
          <w:szCs w:val="24"/>
        </w:rPr>
        <w:t>of Hide</w:t>
      </w:r>
      <w:r w:rsidR="00F93C2E" w:rsidRPr="003D11E2">
        <w:rPr>
          <w:rFonts w:ascii="Times New Roman" w:hAnsi="Times New Roman" w:cs="Times New Roman"/>
          <w:b/>
          <w:sz w:val="24"/>
          <w:szCs w:val="24"/>
        </w:rPr>
        <w:t xml:space="preserve"> </w:t>
      </w:r>
      <w:r w:rsidR="00F93C2E" w:rsidRPr="003D11E2">
        <w:rPr>
          <w:rFonts w:ascii="Times New Roman" w:hAnsi="Times New Roman" w:cs="Times New Roman"/>
          <w:b/>
          <w:sz w:val="24"/>
          <w:szCs w:val="24"/>
        </w:rPr>
        <w:fldChar w:fldCharType="begin">
          <w:fldData xml:space="preserve">PEVuZE5vdGU+PENpdGU+PEF1dGhvcj5IaWRlPC9BdXRob3I+PFllYXI+MTk5NDwvWWVhcj48UmVj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</w:fldData>
        </w:fldChar>
      </w:r>
      <w:r w:rsidR="003C63AA" w:rsidRPr="003D11E2">
        <w:rPr>
          <w:rFonts w:ascii="Times New Roman" w:hAnsi="Times New Roman" w:cs="Times New Roman"/>
          <w:b/>
          <w:sz w:val="24"/>
          <w:szCs w:val="24"/>
        </w:rPr>
        <w:instrText xml:space="preserve"> ADDIN EN.CITE </w:instrText>
      </w:r>
      <w:r w:rsidR="003C63AA" w:rsidRPr="003D11E2">
        <w:rPr>
          <w:rFonts w:ascii="Times New Roman" w:hAnsi="Times New Roman" w:cs="Times New Roman"/>
          <w:b/>
          <w:sz w:val="24"/>
          <w:szCs w:val="24"/>
        </w:rPr>
        <w:fldChar w:fldCharType="begin">
          <w:fldData xml:space="preserve">PEVuZE5vdGU+PENpdGU+PEF1dGhvcj5IaWRlPC9BdXRob3I+PFllYXI+MTk5NDwvWWVhcj48UmVj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</w:fldData>
        </w:fldChar>
      </w:r>
      <w:r w:rsidR="003C63AA" w:rsidRPr="003D11E2">
        <w:rPr>
          <w:rFonts w:ascii="Times New Roman" w:hAnsi="Times New Roman" w:cs="Times New Roman"/>
          <w:b/>
          <w:sz w:val="24"/>
          <w:szCs w:val="24"/>
        </w:rPr>
        <w:instrText xml:space="preserve"> ADDIN EN.CITE.DATA </w:instrText>
      </w:r>
      <w:r w:rsidR="003C63AA" w:rsidRPr="003D11E2">
        <w:rPr>
          <w:rFonts w:ascii="Times New Roman" w:hAnsi="Times New Roman" w:cs="Times New Roman"/>
          <w:b/>
          <w:sz w:val="24"/>
          <w:szCs w:val="24"/>
        </w:rPr>
      </w:r>
      <w:r w:rsidR="003C63AA" w:rsidRPr="003D11E2">
        <w:rPr>
          <w:rFonts w:ascii="Times New Roman" w:hAnsi="Times New Roman" w:cs="Times New Roman"/>
          <w:b/>
          <w:sz w:val="24"/>
          <w:szCs w:val="24"/>
        </w:rPr>
        <w:fldChar w:fldCharType="end"/>
      </w:r>
      <w:r w:rsidR="00F93C2E" w:rsidRPr="003D11E2">
        <w:rPr>
          <w:rFonts w:ascii="Times New Roman" w:hAnsi="Times New Roman" w:cs="Times New Roman"/>
          <w:b/>
          <w:sz w:val="24"/>
          <w:szCs w:val="24"/>
        </w:rPr>
      </w:r>
      <w:r w:rsidR="00F93C2E" w:rsidRPr="003D11E2">
        <w:rPr>
          <w:rFonts w:ascii="Times New Roman" w:hAnsi="Times New Roman" w:cs="Times New Roman"/>
          <w:b/>
          <w:sz w:val="24"/>
          <w:szCs w:val="24"/>
        </w:rPr>
        <w:fldChar w:fldCharType="separate"/>
      </w:r>
      <w:r w:rsidR="003C63AA" w:rsidRPr="003D11E2">
        <w:rPr>
          <w:rFonts w:ascii="Times New Roman" w:hAnsi="Times New Roman" w:cs="Times New Roman"/>
          <w:b/>
          <w:noProof/>
          <w:sz w:val="24"/>
          <w:szCs w:val="24"/>
        </w:rPr>
        <w:t>(</w:t>
      </w:r>
      <w:hyperlink w:anchor="_ENREF_14" w:tooltip="Hide, 1994 #569" w:history="1">
        <w:r w:rsidR="003C63AA" w:rsidRPr="003D11E2">
          <w:rPr>
            <w:rFonts w:ascii="Times New Roman" w:hAnsi="Times New Roman" w:cs="Times New Roman"/>
            <w:b/>
            <w:noProof/>
            <w:sz w:val="24"/>
            <w:szCs w:val="24"/>
          </w:rPr>
          <w:t>14</w:t>
        </w:r>
      </w:hyperlink>
      <w:r w:rsidR="003C63AA" w:rsidRPr="003D11E2">
        <w:rPr>
          <w:rFonts w:ascii="Times New Roman" w:hAnsi="Times New Roman" w:cs="Times New Roman"/>
          <w:b/>
          <w:noProof/>
          <w:sz w:val="24"/>
          <w:szCs w:val="24"/>
        </w:rPr>
        <w:t xml:space="preserve">, </w:t>
      </w:r>
      <w:hyperlink w:anchor="_ENREF_15" w:tooltip="Arshad, 1992 #6343" w:history="1">
        <w:r w:rsidR="003C63AA" w:rsidRPr="003D11E2">
          <w:rPr>
            <w:rFonts w:ascii="Times New Roman" w:hAnsi="Times New Roman" w:cs="Times New Roman"/>
            <w:b/>
            <w:noProof/>
            <w:sz w:val="24"/>
            <w:szCs w:val="24"/>
          </w:rPr>
          <w:t>15</w:t>
        </w:r>
      </w:hyperlink>
      <w:r w:rsidR="003C63AA" w:rsidRPr="003D11E2">
        <w:rPr>
          <w:rFonts w:ascii="Times New Roman" w:hAnsi="Times New Roman" w:cs="Times New Roman"/>
          <w:b/>
          <w:noProof/>
          <w:sz w:val="24"/>
          <w:szCs w:val="24"/>
        </w:rPr>
        <w:t>)</w:t>
      </w:r>
      <w:r w:rsidR="00F93C2E" w:rsidRPr="003D11E2">
        <w:rPr>
          <w:rFonts w:ascii="Times New Roman" w:hAnsi="Times New Roman" w:cs="Times New Roman"/>
          <w:b/>
          <w:sz w:val="24"/>
          <w:szCs w:val="24"/>
        </w:rPr>
        <w:fldChar w:fldCharType="end"/>
      </w:r>
      <w:r w:rsidR="000F19C7" w:rsidRPr="003D11E2">
        <w:rPr>
          <w:rFonts w:ascii="Times New Roman" w:hAnsi="Times New Roman" w:cs="Times New Roman"/>
          <w:sz w:val="24"/>
          <w:szCs w:val="24"/>
        </w:rPr>
        <w:t xml:space="preserve">. </w:t>
      </w:r>
      <w:r w:rsidR="004C3DBD" w:rsidRPr="003D11E2">
        <w:rPr>
          <w:rFonts w:ascii="Times New Roman" w:hAnsi="Times New Roman" w:cs="Times New Roman"/>
          <w:sz w:val="24"/>
          <w:szCs w:val="24"/>
        </w:rPr>
        <w:t xml:space="preserve">Environmental control measures </w:t>
      </w:r>
      <w:r w:rsidR="00B53FB3" w:rsidRPr="003D11E2">
        <w:rPr>
          <w:rFonts w:ascii="Times New Roman" w:hAnsi="Times New Roman" w:cs="Times New Roman"/>
          <w:sz w:val="24"/>
          <w:szCs w:val="24"/>
        </w:rPr>
        <w:t>were aimed at reducing</w:t>
      </w:r>
      <w:r w:rsidR="004C3DBD" w:rsidRPr="003D11E2">
        <w:rPr>
          <w:rFonts w:ascii="Times New Roman" w:hAnsi="Times New Roman" w:cs="Times New Roman"/>
          <w:sz w:val="24"/>
          <w:szCs w:val="24"/>
        </w:rPr>
        <w:t xml:space="preserve"> ho</w:t>
      </w:r>
      <w:r w:rsidR="00B53FB3" w:rsidRPr="003D11E2">
        <w:rPr>
          <w:rFonts w:ascii="Times New Roman" w:hAnsi="Times New Roman" w:cs="Times New Roman"/>
          <w:sz w:val="24"/>
          <w:szCs w:val="24"/>
        </w:rPr>
        <w:t>use dust mite allergen exposure</w:t>
      </w:r>
      <w:r w:rsidR="00C6506B" w:rsidRPr="003D11E2">
        <w:rPr>
          <w:rFonts w:ascii="Times New Roman" w:hAnsi="Times New Roman" w:cs="Times New Roman"/>
          <w:sz w:val="24"/>
          <w:szCs w:val="24"/>
        </w:rPr>
        <w:t>, pet exposure and/or</w:t>
      </w:r>
      <w:r w:rsidR="004C3DBD" w:rsidRPr="003D11E2">
        <w:rPr>
          <w:rFonts w:ascii="Times New Roman" w:hAnsi="Times New Roman" w:cs="Times New Roman"/>
          <w:sz w:val="24"/>
          <w:szCs w:val="24"/>
        </w:rPr>
        <w:t xml:space="preserve"> </w:t>
      </w:r>
      <w:r w:rsidR="00B53FB3" w:rsidRPr="003D11E2">
        <w:rPr>
          <w:rFonts w:ascii="Times New Roman" w:hAnsi="Times New Roman" w:cs="Times New Roman"/>
          <w:sz w:val="24"/>
          <w:szCs w:val="24"/>
        </w:rPr>
        <w:t>tobacco smoke exposure</w:t>
      </w:r>
      <w:r w:rsidR="00B53FB3" w:rsidRPr="00C6506B">
        <w:rPr>
          <w:rFonts w:ascii="Times New Roman" w:hAnsi="Times New Roman" w:cs="Times New Roman"/>
          <w:sz w:val="24"/>
          <w:szCs w:val="24"/>
        </w:rPr>
        <w:t>.</w:t>
      </w:r>
      <w:r w:rsidR="004C3DBD" w:rsidRPr="00CF3AC8">
        <w:rPr>
          <w:rFonts w:ascii="Times New Roman" w:hAnsi="Times New Roman" w:cs="Times New Roman"/>
          <w:sz w:val="24"/>
          <w:szCs w:val="24"/>
        </w:rPr>
        <w:t xml:space="preserve"> </w:t>
      </w:r>
    </w:p>
    <w:p w14:paraId="36B7CB92" w14:textId="77777777" w:rsidR="000F19C7" w:rsidRPr="00CF3AC8" w:rsidRDefault="000F19C7" w:rsidP="00CF3AC8">
      <w:pPr>
        <w:spacing w:after="0" w:line="360" w:lineRule="auto"/>
        <w:jc w:val="both"/>
        <w:rPr>
          <w:rFonts w:ascii="Times New Roman" w:hAnsi="Times New Roman" w:cs="Times New Roman"/>
          <w:sz w:val="24"/>
          <w:szCs w:val="24"/>
        </w:rPr>
      </w:pPr>
    </w:p>
    <w:p w14:paraId="44096F3D" w14:textId="77777777" w:rsidR="000F19C7" w:rsidRPr="00CF3AC8" w:rsidRDefault="000F19C7" w:rsidP="00CF3AC8">
      <w:pPr>
        <w:spacing w:after="0" w:line="360" w:lineRule="auto"/>
        <w:jc w:val="both"/>
        <w:rPr>
          <w:rFonts w:ascii="Times New Roman" w:hAnsi="Times New Roman" w:cs="Times New Roman"/>
          <w:i/>
          <w:sz w:val="24"/>
          <w:szCs w:val="24"/>
        </w:rPr>
      </w:pPr>
      <w:r w:rsidRPr="00CF3AC8">
        <w:rPr>
          <w:rFonts w:ascii="Times New Roman" w:hAnsi="Times New Roman" w:cs="Times New Roman"/>
          <w:i/>
          <w:sz w:val="24"/>
          <w:szCs w:val="24"/>
        </w:rPr>
        <w:t>Populations and Outcomes assessed</w:t>
      </w:r>
    </w:p>
    <w:p w14:paraId="38FD50C6" w14:textId="1E9254ED" w:rsidR="000F19C7" w:rsidRDefault="000F19C7" w:rsidP="00CF3AC8">
      <w:pPr>
        <w:spacing w:after="0" w:line="360" w:lineRule="auto"/>
        <w:jc w:val="both"/>
        <w:rPr>
          <w:rFonts w:ascii="Times New Roman" w:hAnsi="Times New Roman" w:cs="Times New Roman"/>
          <w:sz w:val="24"/>
          <w:szCs w:val="24"/>
        </w:rPr>
      </w:pPr>
      <w:r w:rsidRPr="00CF3AC8">
        <w:rPr>
          <w:rFonts w:ascii="Times New Roman" w:hAnsi="Times New Roman" w:cs="Times New Roman"/>
          <w:sz w:val="24"/>
          <w:szCs w:val="24"/>
        </w:rPr>
        <w:t>Outcomes stud</w:t>
      </w:r>
      <w:r w:rsidR="009A2E85" w:rsidRPr="00CF3AC8">
        <w:rPr>
          <w:rFonts w:ascii="Times New Roman" w:hAnsi="Times New Roman" w:cs="Times New Roman"/>
          <w:sz w:val="24"/>
          <w:szCs w:val="24"/>
        </w:rPr>
        <w:t xml:space="preserve">ied were allergic sensitisation, total IgE, </w:t>
      </w:r>
      <w:r w:rsidRPr="00CF3AC8">
        <w:rPr>
          <w:rFonts w:ascii="Times New Roman" w:hAnsi="Times New Roman" w:cs="Times New Roman"/>
          <w:sz w:val="24"/>
          <w:szCs w:val="24"/>
        </w:rPr>
        <w:t xml:space="preserve">food allergy, </w:t>
      </w:r>
      <w:r w:rsidR="000C43E1">
        <w:rPr>
          <w:rFonts w:ascii="Times New Roman" w:hAnsi="Times New Roman" w:cs="Times New Roman"/>
          <w:sz w:val="24"/>
          <w:szCs w:val="24"/>
        </w:rPr>
        <w:t>AD</w:t>
      </w:r>
      <w:r w:rsidRPr="00CF3AC8">
        <w:rPr>
          <w:rFonts w:ascii="Times New Roman" w:hAnsi="Times New Roman" w:cs="Times New Roman"/>
          <w:sz w:val="24"/>
          <w:szCs w:val="24"/>
        </w:rPr>
        <w:t>, a</w:t>
      </w:r>
      <w:r w:rsidR="009A2E85" w:rsidRPr="00CF3AC8">
        <w:rPr>
          <w:rFonts w:ascii="Times New Roman" w:hAnsi="Times New Roman" w:cs="Times New Roman"/>
          <w:sz w:val="24"/>
          <w:szCs w:val="24"/>
        </w:rPr>
        <w:t xml:space="preserve">llergic rhinitis, </w:t>
      </w:r>
      <w:r w:rsidRPr="00CF3AC8">
        <w:rPr>
          <w:rFonts w:ascii="Times New Roman" w:hAnsi="Times New Roman" w:cs="Times New Roman"/>
          <w:sz w:val="24"/>
          <w:szCs w:val="24"/>
        </w:rPr>
        <w:t>wheeze/asthma</w:t>
      </w:r>
      <w:r w:rsidR="009A2E85" w:rsidRPr="00CF3AC8">
        <w:rPr>
          <w:rFonts w:ascii="Times New Roman" w:hAnsi="Times New Roman" w:cs="Times New Roman"/>
          <w:sz w:val="24"/>
          <w:szCs w:val="24"/>
        </w:rPr>
        <w:t xml:space="preserve"> and lung function – forced expiratory volume in 1 second (FEV1)</w:t>
      </w:r>
      <w:r w:rsidR="00B53FB3">
        <w:rPr>
          <w:rFonts w:ascii="Times New Roman" w:hAnsi="Times New Roman" w:cs="Times New Roman"/>
          <w:sz w:val="24"/>
          <w:szCs w:val="24"/>
        </w:rPr>
        <w:t>, bronchial hyper-responsiveness</w:t>
      </w:r>
      <w:r w:rsidR="002C622C">
        <w:rPr>
          <w:rFonts w:ascii="Times New Roman" w:hAnsi="Times New Roman" w:cs="Times New Roman"/>
          <w:sz w:val="24"/>
          <w:szCs w:val="24"/>
        </w:rPr>
        <w:t xml:space="preserve"> (BHR)</w:t>
      </w:r>
      <w:r w:rsidRPr="00CF3AC8">
        <w:rPr>
          <w:rFonts w:ascii="Times New Roman" w:hAnsi="Times New Roman" w:cs="Times New Roman"/>
          <w:sz w:val="24"/>
          <w:szCs w:val="24"/>
        </w:rPr>
        <w:t xml:space="preserve">. Overall </w:t>
      </w:r>
      <w:r w:rsidR="00B53FB3">
        <w:rPr>
          <w:rFonts w:ascii="Times New Roman" w:hAnsi="Times New Roman" w:cs="Times New Roman"/>
          <w:sz w:val="24"/>
          <w:szCs w:val="24"/>
        </w:rPr>
        <w:t>approximately 2,2</w:t>
      </w:r>
      <w:r w:rsidR="009A2E85" w:rsidRPr="00CF3AC8">
        <w:rPr>
          <w:rFonts w:ascii="Times New Roman" w:hAnsi="Times New Roman" w:cs="Times New Roman"/>
          <w:sz w:val="24"/>
          <w:szCs w:val="24"/>
        </w:rPr>
        <w:t xml:space="preserve">00 </w:t>
      </w:r>
      <w:r w:rsidRPr="00CF3AC8">
        <w:rPr>
          <w:rFonts w:ascii="Times New Roman" w:hAnsi="Times New Roman" w:cs="Times New Roman"/>
          <w:sz w:val="24"/>
          <w:szCs w:val="24"/>
        </w:rPr>
        <w:t>infants were randomised</w:t>
      </w:r>
      <w:r w:rsidR="009A2E85" w:rsidRPr="00CF3AC8">
        <w:rPr>
          <w:rFonts w:ascii="Times New Roman" w:hAnsi="Times New Roman" w:cs="Times New Roman"/>
          <w:sz w:val="24"/>
          <w:szCs w:val="24"/>
        </w:rPr>
        <w:t xml:space="preserve">, 1,100 </w:t>
      </w:r>
      <w:r w:rsidRPr="00CF3AC8">
        <w:rPr>
          <w:rFonts w:ascii="Times New Roman" w:hAnsi="Times New Roman" w:cs="Times New Roman"/>
          <w:sz w:val="24"/>
          <w:szCs w:val="24"/>
        </w:rPr>
        <w:t xml:space="preserve">to an intervention arm. </w:t>
      </w:r>
      <w:r w:rsidR="009A2E85" w:rsidRPr="00CF3AC8">
        <w:rPr>
          <w:rFonts w:ascii="Times New Roman" w:hAnsi="Times New Roman" w:cs="Times New Roman"/>
          <w:sz w:val="24"/>
          <w:szCs w:val="24"/>
        </w:rPr>
        <w:t>All</w:t>
      </w:r>
      <w:r w:rsidRPr="00CF3AC8">
        <w:rPr>
          <w:rFonts w:ascii="Times New Roman" w:hAnsi="Times New Roman" w:cs="Times New Roman"/>
          <w:sz w:val="24"/>
          <w:szCs w:val="24"/>
        </w:rPr>
        <w:t xml:space="preserve"> studies were in infants at high risk of allergic disease,</w:t>
      </w:r>
      <w:r w:rsidR="009A2E85" w:rsidRPr="00CF3AC8">
        <w:rPr>
          <w:rFonts w:ascii="Times New Roman" w:hAnsi="Times New Roman" w:cs="Times New Roman"/>
          <w:sz w:val="24"/>
          <w:szCs w:val="24"/>
        </w:rPr>
        <w:t xml:space="preserve"> six</w:t>
      </w:r>
      <w:r w:rsidRPr="00CF3AC8">
        <w:rPr>
          <w:rFonts w:ascii="Times New Roman" w:hAnsi="Times New Roman" w:cs="Times New Roman"/>
          <w:sz w:val="24"/>
          <w:szCs w:val="24"/>
        </w:rPr>
        <w:t xml:space="preserve"> studies were carried out in Europe, </w:t>
      </w:r>
      <w:r w:rsidR="009A2E85" w:rsidRPr="00CF3AC8">
        <w:rPr>
          <w:rFonts w:ascii="Times New Roman" w:hAnsi="Times New Roman" w:cs="Times New Roman"/>
          <w:sz w:val="24"/>
          <w:szCs w:val="24"/>
        </w:rPr>
        <w:t>one in Asia-Pacific and two</w:t>
      </w:r>
      <w:r w:rsidRPr="00CF3AC8">
        <w:rPr>
          <w:rFonts w:ascii="Times New Roman" w:hAnsi="Times New Roman" w:cs="Times New Roman"/>
          <w:sz w:val="24"/>
          <w:szCs w:val="24"/>
        </w:rPr>
        <w:t xml:space="preserve"> in </w:t>
      </w:r>
      <w:r w:rsidR="009A2E85" w:rsidRPr="00CF3AC8">
        <w:rPr>
          <w:rFonts w:ascii="Times New Roman" w:hAnsi="Times New Roman" w:cs="Times New Roman"/>
          <w:sz w:val="24"/>
          <w:szCs w:val="24"/>
        </w:rPr>
        <w:t>North America.</w:t>
      </w:r>
      <w:r w:rsidRPr="00CF3AC8">
        <w:rPr>
          <w:rFonts w:ascii="Times New Roman" w:hAnsi="Times New Roman" w:cs="Times New Roman"/>
          <w:sz w:val="24"/>
          <w:szCs w:val="24"/>
        </w:rPr>
        <w:t xml:space="preserve"> The definitions of </w:t>
      </w:r>
      <w:r w:rsidR="00E83D51" w:rsidRPr="00CF3AC8">
        <w:rPr>
          <w:rFonts w:ascii="Times New Roman" w:hAnsi="Times New Roman" w:cs="Times New Roman"/>
          <w:sz w:val="24"/>
          <w:szCs w:val="24"/>
        </w:rPr>
        <w:t xml:space="preserve">study </w:t>
      </w:r>
      <w:r w:rsidR="00E83D51" w:rsidRPr="00CF3AC8">
        <w:rPr>
          <w:rFonts w:ascii="Times New Roman" w:hAnsi="Times New Roman" w:cs="Times New Roman"/>
          <w:sz w:val="24"/>
          <w:szCs w:val="24"/>
        </w:rPr>
        <w:lastRenderedPageBreak/>
        <w:t>outcomes</w:t>
      </w:r>
      <w:r w:rsidRPr="00CF3AC8">
        <w:rPr>
          <w:rFonts w:ascii="Times New Roman" w:hAnsi="Times New Roman" w:cs="Times New Roman"/>
          <w:sz w:val="24"/>
          <w:szCs w:val="24"/>
        </w:rPr>
        <w:t xml:space="preserve"> varied across studies but </w:t>
      </w:r>
      <w:r w:rsidR="00E83D51" w:rsidRPr="00CF3AC8">
        <w:rPr>
          <w:rFonts w:ascii="Times New Roman" w:hAnsi="Times New Roman" w:cs="Times New Roman"/>
          <w:sz w:val="24"/>
          <w:szCs w:val="24"/>
        </w:rPr>
        <w:t>in general</w:t>
      </w:r>
      <w:r w:rsidRPr="00CF3AC8">
        <w:rPr>
          <w:rFonts w:ascii="Times New Roman" w:hAnsi="Times New Roman" w:cs="Times New Roman"/>
          <w:sz w:val="24"/>
          <w:szCs w:val="24"/>
        </w:rPr>
        <w:t xml:space="preserve"> studies used accepted criteria for </w:t>
      </w:r>
      <w:r w:rsidR="00E83D51" w:rsidRPr="00CF3AC8">
        <w:rPr>
          <w:rFonts w:ascii="Times New Roman" w:hAnsi="Times New Roman" w:cs="Times New Roman"/>
          <w:sz w:val="24"/>
          <w:szCs w:val="24"/>
        </w:rPr>
        <w:t>outcome assessment</w:t>
      </w:r>
      <w:r w:rsidRPr="00CF3AC8">
        <w:rPr>
          <w:rFonts w:ascii="Times New Roman" w:hAnsi="Times New Roman" w:cs="Times New Roman"/>
          <w:sz w:val="24"/>
          <w:szCs w:val="24"/>
        </w:rPr>
        <w:t>.</w:t>
      </w:r>
    </w:p>
    <w:p w14:paraId="18B9DD6F" w14:textId="77777777" w:rsidR="003D11E2" w:rsidRPr="00CF3AC8" w:rsidRDefault="003D11E2" w:rsidP="00CF3AC8">
      <w:pPr>
        <w:spacing w:after="0" w:line="360" w:lineRule="auto"/>
        <w:jc w:val="both"/>
        <w:rPr>
          <w:rFonts w:ascii="Times New Roman" w:hAnsi="Times New Roman" w:cs="Times New Roman"/>
          <w:sz w:val="24"/>
          <w:szCs w:val="24"/>
        </w:rPr>
      </w:pPr>
    </w:p>
    <w:p w14:paraId="3DB2E834" w14:textId="77777777" w:rsidR="000F19C7" w:rsidRPr="00CF3AC8" w:rsidRDefault="000F19C7" w:rsidP="00CF3AC8">
      <w:pPr>
        <w:spacing w:line="360" w:lineRule="auto"/>
        <w:jc w:val="both"/>
        <w:rPr>
          <w:rFonts w:ascii="Times New Roman" w:hAnsi="Times New Roman" w:cs="Times New Roman"/>
          <w:i/>
          <w:sz w:val="24"/>
          <w:szCs w:val="24"/>
        </w:rPr>
      </w:pPr>
      <w:r w:rsidRPr="00CF3AC8">
        <w:rPr>
          <w:rFonts w:ascii="Times New Roman" w:hAnsi="Times New Roman" w:cs="Times New Roman"/>
          <w:i/>
          <w:sz w:val="24"/>
          <w:szCs w:val="24"/>
        </w:rPr>
        <w:t>Overall findings</w:t>
      </w:r>
    </w:p>
    <w:p w14:paraId="36BBC6B0" w14:textId="5CE33818" w:rsidR="002C622C" w:rsidRDefault="000F19C7" w:rsidP="00CF3AC8">
      <w:pPr>
        <w:spacing w:after="0" w:line="360" w:lineRule="auto"/>
        <w:jc w:val="both"/>
        <w:rPr>
          <w:rFonts w:ascii="Times New Roman" w:hAnsi="Times New Roman" w:cs="Times New Roman"/>
          <w:sz w:val="24"/>
          <w:szCs w:val="24"/>
        </w:rPr>
      </w:pPr>
      <w:r w:rsidRPr="00CF3AC8">
        <w:rPr>
          <w:rFonts w:ascii="Times New Roman" w:hAnsi="Times New Roman" w:cs="Times New Roman"/>
          <w:sz w:val="24"/>
          <w:szCs w:val="24"/>
        </w:rPr>
        <w:t xml:space="preserve">Overall the quality of evidence was </w:t>
      </w:r>
      <w:r w:rsidR="002879B1">
        <w:rPr>
          <w:rFonts w:ascii="Times New Roman" w:hAnsi="Times New Roman" w:cs="Times New Roman"/>
          <w:sz w:val="24"/>
          <w:szCs w:val="24"/>
        </w:rPr>
        <w:t>mixed. T</w:t>
      </w:r>
      <w:r w:rsidRPr="00CF3AC8">
        <w:rPr>
          <w:rFonts w:ascii="Times New Roman" w:hAnsi="Times New Roman" w:cs="Times New Roman"/>
          <w:sz w:val="24"/>
          <w:szCs w:val="24"/>
        </w:rPr>
        <w:t xml:space="preserve">here was </w:t>
      </w:r>
      <w:r w:rsidR="00E83D51" w:rsidRPr="00CF3AC8">
        <w:rPr>
          <w:rFonts w:ascii="Times New Roman" w:hAnsi="Times New Roman" w:cs="Times New Roman"/>
          <w:sz w:val="24"/>
          <w:szCs w:val="24"/>
        </w:rPr>
        <w:t>an</w:t>
      </w:r>
      <w:r w:rsidRPr="00CF3AC8">
        <w:rPr>
          <w:rFonts w:ascii="Times New Roman" w:hAnsi="Times New Roman" w:cs="Times New Roman"/>
          <w:sz w:val="24"/>
          <w:szCs w:val="24"/>
        </w:rPr>
        <w:t xml:space="preserve"> unclear risk of bias in most studies, </w:t>
      </w:r>
      <w:r w:rsidR="00E83D51" w:rsidRPr="00CF3AC8">
        <w:rPr>
          <w:rFonts w:ascii="Times New Roman" w:hAnsi="Times New Roman" w:cs="Times New Roman"/>
          <w:sz w:val="24"/>
          <w:szCs w:val="24"/>
        </w:rPr>
        <w:t>largely due to insufficient details about the randomisation process (Selection bias</w:t>
      </w:r>
      <w:r w:rsidR="002879B1">
        <w:rPr>
          <w:rFonts w:ascii="Times New Roman" w:hAnsi="Times New Roman" w:cs="Times New Roman"/>
          <w:sz w:val="24"/>
          <w:szCs w:val="24"/>
        </w:rPr>
        <w:t>; Figure 1</w:t>
      </w:r>
      <w:r w:rsidR="00E83D51" w:rsidRPr="00CF3AC8">
        <w:rPr>
          <w:rFonts w:ascii="Times New Roman" w:hAnsi="Times New Roman" w:cs="Times New Roman"/>
          <w:sz w:val="24"/>
          <w:szCs w:val="24"/>
        </w:rPr>
        <w:t xml:space="preserve">), and this may be partly explained by many of the included studies having taken place prior to CONSORT </w:t>
      </w:r>
      <w:r w:rsidR="004D2753">
        <w:rPr>
          <w:rFonts w:ascii="Times New Roman" w:hAnsi="Times New Roman" w:cs="Times New Roman"/>
          <w:sz w:val="24"/>
          <w:szCs w:val="24"/>
        </w:rPr>
        <w:t xml:space="preserve">(1996) clinical trial guidance </w:t>
      </w:r>
      <w:r w:rsidR="00E83D51" w:rsidRPr="00CF3AC8">
        <w:rPr>
          <w:rFonts w:ascii="Times New Roman" w:hAnsi="Times New Roman" w:cs="Times New Roman"/>
          <w:sz w:val="24"/>
          <w:szCs w:val="24"/>
        </w:rPr>
        <w:t>and</w:t>
      </w:r>
      <w:r w:rsidR="003D11E2">
        <w:rPr>
          <w:rFonts w:ascii="Times New Roman" w:hAnsi="Times New Roman" w:cs="Times New Roman"/>
          <w:sz w:val="24"/>
          <w:szCs w:val="24"/>
        </w:rPr>
        <w:t>/or</w:t>
      </w:r>
      <w:r w:rsidR="00E83D51" w:rsidRPr="00CF3AC8">
        <w:rPr>
          <w:rFonts w:ascii="Times New Roman" w:hAnsi="Times New Roman" w:cs="Times New Roman"/>
          <w:sz w:val="24"/>
          <w:szCs w:val="24"/>
        </w:rPr>
        <w:t xml:space="preserve"> ICMJE </w:t>
      </w:r>
      <w:r w:rsidR="004D2753">
        <w:rPr>
          <w:rFonts w:ascii="Times New Roman" w:hAnsi="Times New Roman" w:cs="Times New Roman"/>
          <w:sz w:val="24"/>
          <w:szCs w:val="24"/>
        </w:rPr>
        <w:t xml:space="preserve">(2005) </w:t>
      </w:r>
      <w:r w:rsidR="00E83D51" w:rsidRPr="00CF3AC8">
        <w:rPr>
          <w:rFonts w:ascii="Times New Roman" w:hAnsi="Times New Roman" w:cs="Times New Roman"/>
          <w:sz w:val="24"/>
          <w:szCs w:val="24"/>
        </w:rPr>
        <w:t xml:space="preserve">clinical trial </w:t>
      </w:r>
      <w:r w:rsidR="004D2753">
        <w:rPr>
          <w:rFonts w:ascii="Times New Roman" w:hAnsi="Times New Roman" w:cs="Times New Roman"/>
          <w:sz w:val="24"/>
          <w:szCs w:val="24"/>
        </w:rPr>
        <w:t>registration requirements</w:t>
      </w:r>
      <w:r w:rsidR="00E83D51" w:rsidRPr="00CF3AC8">
        <w:rPr>
          <w:rFonts w:ascii="Times New Roman" w:hAnsi="Times New Roman" w:cs="Times New Roman"/>
          <w:sz w:val="24"/>
          <w:szCs w:val="24"/>
        </w:rPr>
        <w:t xml:space="preserve"> were developed</w:t>
      </w:r>
      <w:r w:rsidRPr="00CF3AC8">
        <w:rPr>
          <w:rFonts w:ascii="Times New Roman" w:hAnsi="Times New Roman" w:cs="Times New Roman"/>
          <w:sz w:val="24"/>
          <w:szCs w:val="24"/>
        </w:rPr>
        <w:t xml:space="preserve">. </w:t>
      </w:r>
      <w:r w:rsidR="002879B1">
        <w:rPr>
          <w:rFonts w:ascii="Times New Roman" w:hAnsi="Times New Roman" w:cs="Times New Roman"/>
          <w:sz w:val="24"/>
          <w:szCs w:val="24"/>
        </w:rPr>
        <w:t xml:space="preserve">Individual meta-analyses were usually limited by small numbers of studies and participants leading to imprecision in estimates of treatment effect. </w:t>
      </w:r>
      <w:r w:rsidRPr="00CF3AC8">
        <w:rPr>
          <w:rFonts w:ascii="Times New Roman" w:hAnsi="Times New Roman" w:cs="Times New Roman"/>
          <w:sz w:val="24"/>
          <w:szCs w:val="24"/>
        </w:rPr>
        <w:t xml:space="preserve">Overall we found </w:t>
      </w:r>
      <w:r w:rsidR="002879B1">
        <w:rPr>
          <w:rFonts w:ascii="Times New Roman" w:hAnsi="Times New Roman" w:cs="Times New Roman"/>
          <w:sz w:val="24"/>
          <w:szCs w:val="24"/>
        </w:rPr>
        <w:t>no clear</w:t>
      </w:r>
      <w:r w:rsidR="004C3DBD" w:rsidRPr="00CF3AC8">
        <w:rPr>
          <w:rFonts w:ascii="Times New Roman" w:hAnsi="Times New Roman" w:cs="Times New Roman"/>
          <w:sz w:val="24"/>
          <w:szCs w:val="24"/>
        </w:rPr>
        <w:t xml:space="preserve"> </w:t>
      </w:r>
      <w:r w:rsidRPr="00CF3AC8">
        <w:rPr>
          <w:rFonts w:ascii="Times New Roman" w:hAnsi="Times New Roman" w:cs="Times New Roman"/>
          <w:sz w:val="24"/>
          <w:szCs w:val="24"/>
        </w:rPr>
        <w:t xml:space="preserve">evidence that </w:t>
      </w:r>
      <w:r w:rsidR="00E83D51" w:rsidRPr="00CF3AC8">
        <w:rPr>
          <w:rFonts w:ascii="Times New Roman" w:hAnsi="Times New Roman" w:cs="Times New Roman"/>
          <w:sz w:val="24"/>
          <w:szCs w:val="24"/>
        </w:rPr>
        <w:t xml:space="preserve">multifaceted interventions </w:t>
      </w:r>
      <w:r w:rsidRPr="00CF3AC8">
        <w:rPr>
          <w:rFonts w:ascii="Times New Roman" w:hAnsi="Times New Roman" w:cs="Times New Roman"/>
          <w:sz w:val="24"/>
          <w:szCs w:val="24"/>
        </w:rPr>
        <w:t xml:space="preserve">prevent </w:t>
      </w:r>
      <w:r w:rsidR="000C43E1">
        <w:rPr>
          <w:rFonts w:ascii="Times New Roman" w:hAnsi="Times New Roman" w:cs="Times New Roman"/>
          <w:sz w:val="24"/>
          <w:szCs w:val="24"/>
        </w:rPr>
        <w:t>AD</w:t>
      </w:r>
      <w:r w:rsidR="00FE0ECD">
        <w:rPr>
          <w:rFonts w:ascii="Times New Roman" w:hAnsi="Times New Roman" w:cs="Times New Roman"/>
          <w:sz w:val="24"/>
          <w:szCs w:val="24"/>
        </w:rPr>
        <w:t>, allergic sensitisation or food allergy, although analyses were</w:t>
      </w:r>
      <w:r w:rsidR="003D11E2">
        <w:rPr>
          <w:rFonts w:ascii="Times New Roman" w:hAnsi="Times New Roman" w:cs="Times New Roman"/>
          <w:sz w:val="24"/>
          <w:szCs w:val="24"/>
        </w:rPr>
        <w:t xml:space="preserve"> limited by small study numbers and</w:t>
      </w:r>
      <w:r w:rsidR="00FE0ECD">
        <w:rPr>
          <w:rFonts w:ascii="Times New Roman" w:hAnsi="Times New Roman" w:cs="Times New Roman"/>
          <w:sz w:val="24"/>
          <w:szCs w:val="24"/>
        </w:rPr>
        <w:t xml:space="preserve"> wide confidence intervals – such that further work will be needed in order to confidently exclude a beneficial effect. </w:t>
      </w:r>
      <w:r w:rsidR="003D11E2">
        <w:rPr>
          <w:rFonts w:ascii="Times New Roman" w:hAnsi="Times New Roman" w:cs="Times New Roman"/>
          <w:sz w:val="24"/>
          <w:szCs w:val="24"/>
        </w:rPr>
        <w:t>All studies were undertaken in populations at high risk of allergic disease, so conclusions only apply to this population.</w:t>
      </w:r>
    </w:p>
    <w:p w14:paraId="1F23B2FA" w14:textId="77777777" w:rsidR="002C622C" w:rsidRDefault="002C622C" w:rsidP="00CF3AC8">
      <w:pPr>
        <w:spacing w:after="0" w:line="360" w:lineRule="auto"/>
        <w:jc w:val="both"/>
        <w:rPr>
          <w:rFonts w:ascii="Times New Roman" w:hAnsi="Times New Roman" w:cs="Times New Roman"/>
          <w:sz w:val="24"/>
          <w:szCs w:val="24"/>
        </w:rPr>
      </w:pPr>
    </w:p>
    <w:p w14:paraId="670741F5" w14:textId="50893148" w:rsidR="002C622C" w:rsidRDefault="00FE0ECD" w:rsidP="00CF3AC8">
      <w:pPr>
        <w:spacing w:after="0" w:line="360" w:lineRule="auto"/>
        <w:jc w:val="both"/>
        <w:rPr>
          <w:rFonts w:ascii="Times New Roman" w:hAnsi="Times New Roman" w:cs="Times New Roman"/>
          <w:sz w:val="24"/>
          <w:szCs w:val="24"/>
        </w:rPr>
      </w:pPr>
      <w:r w:rsidRPr="007B14C2">
        <w:rPr>
          <w:rFonts w:ascii="Times New Roman" w:hAnsi="Times New Roman" w:cs="Times New Roman"/>
          <w:sz w:val="24"/>
          <w:szCs w:val="24"/>
        </w:rPr>
        <w:t xml:space="preserve">We did find evidence for reduced allergic rhinitis at age ≤4 </w:t>
      </w:r>
      <w:r w:rsidR="002C622C">
        <w:rPr>
          <w:rFonts w:ascii="Times New Roman" w:hAnsi="Times New Roman" w:cs="Times New Roman"/>
          <w:sz w:val="24"/>
          <w:szCs w:val="24"/>
        </w:rPr>
        <w:t xml:space="preserve">years </w:t>
      </w:r>
      <w:r w:rsidRPr="007B14C2">
        <w:rPr>
          <w:rFonts w:ascii="Times New Roman" w:hAnsi="Times New Roman" w:cs="Times New Roman"/>
          <w:sz w:val="24"/>
          <w:szCs w:val="24"/>
        </w:rPr>
        <w:t>based on meta-analysis of 2 studies</w:t>
      </w:r>
      <w:r w:rsidR="000F19C7" w:rsidRPr="007B14C2">
        <w:rPr>
          <w:rFonts w:ascii="Times New Roman" w:hAnsi="Times New Roman" w:cs="Times New Roman"/>
          <w:sz w:val="24"/>
          <w:szCs w:val="24"/>
        </w:rPr>
        <w:t xml:space="preserve"> (RR</w:t>
      </w:r>
      <w:r w:rsidR="00261DDC" w:rsidRPr="007B14C2">
        <w:rPr>
          <w:rFonts w:ascii="Times New Roman" w:hAnsi="Times New Roman" w:cs="Times New Roman"/>
          <w:sz w:val="24"/>
          <w:szCs w:val="24"/>
        </w:rPr>
        <w:t>=0</w:t>
      </w:r>
      <w:r w:rsidR="003D017B" w:rsidRPr="007B14C2">
        <w:rPr>
          <w:rFonts w:ascii="Times New Roman" w:hAnsi="Times New Roman" w:cs="Times New Roman"/>
          <w:sz w:val="24"/>
          <w:szCs w:val="24"/>
        </w:rPr>
        <w:t>.61</w:t>
      </w:r>
      <w:r w:rsidR="000F19C7" w:rsidRPr="007B14C2">
        <w:rPr>
          <w:rFonts w:ascii="Times New Roman" w:hAnsi="Times New Roman" w:cs="Times New Roman"/>
          <w:sz w:val="24"/>
          <w:szCs w:val="24"/>
        </w:rPr>
        <w:t xml:space="preserve">; 95% CI </w:t>
      </w:r>
      <w:r w:rsidRPr="007B14C2">
        <w:rPr>
          <w:rFonts w:ascii="Times New Roman" w:hAnsi="Times New Roman" w:cs="Times New Roman"/>
          <w:sz w:val="24"/>
          <w:szCs w:val="24"/>
        </w:rPr>
        <w:t>0.</w:t>
      </w:r>
      <w:r w:rsidR="003D017B" w:rsidRPr="007B14C2">
        <w:rPr>
          <w:rFonts w:ascii="Times New Roman" w:hAnsi="Times New Roman" w:cs="Times New Roman"/>
          <w:sz w:val="24"/>
          <w:szCs w:val="24"/>
        </w:rPr>
        <w:t>44</w:t>
      </w:r>
      <w:r w:rsidR="000F19C7" w:rsidRPr="007B14C2">
        <w:rPr>
          <w:rFonts w:ascii="Times New Roman" w:hAnsi="Times New Roman" w:cs="Times New Roman"/>
          <w:sz w:val="24"/>
          <w:szCs w:val="24"/>
        </w:rPr>
        <w:t xml:space="preserve"> to </w:t>
      </w:r>
      <w:r w:rsidRPr="007B14C2">
        <w:rPr>
          <w:rFonts w:ascii="Times New Roman" w:hAnsi="Times New Roman" w:cs="Times New Roman"/>
          <w:sz w:val="24"/>
          <w:szCs w:val="24"/>
        </w:rPr>
        <w:t>0.</w:t>
      </w:r>
      <w:r w:rsidR="003D017B" w:rsidRPr="007B14C2">
        <w:rPr>
          <w:rFonts w:ascii="Times New Roman" w:hAnsi="Times New Roman" w:cs="Times New Roman"/>
          <w:sz w:val="24"/>
          <w:szCs w:val="24"/>
        </w:rPr>
        <w:t>84</w:t>
      </w:r>
      <w:r w:rsidR="000F19C7" w:rsidRPr="007B14C2">
        <w:rPr>
          <w:rFonts w:ascii="Times New Roman" w:hAnsi="Times New Roman" w:cs="Times New Roman"/>
          <w:sz w:val="24"/>
          <w:szCs w:val="24"/>
        </w:rPr>
        <w:t>)</w:t>
      </w:r>
      <w:r w:rsidR="003D017B">
        <w:rPr>
          <w:rFonts w:ascii="Times New Roman" w:hAnsi="Times New Roman" w:cs="Times New Roman"/>
          <w:sz w:val="24"/>
          <w:szCs w:val="24"/>
        </w:rPr>
        <w:t xml:space="preserve"> with no statistical heterogeneity</w:t>
      </w:r>
      <w:r w:rsidR="008B4FB2">
        <w:rPr>
          <w:rFonts w:ascii="Times New Roman" w:hAnsi="Times New Roman" w:cs="Times New Roman"/>
          <w:sz w:val="24"/>
          <w:szCs w:val="24"/>
        </w:rPr>
        <w:t>. However a further study which couldn’t be included in this meta-analysis found no significant difference in allergic rhinitis</w:t>
      </w:r>
      <w:r w:rsidR="003D017B">
        <w:rPr>
          <w:rFonts w:ascii="Times New Roman" w:hAnsi="Times New Roman" w:cs="Times New Roman"/>
          <w:sz w:val="24"/>
          <w:szCs w:val="24"/>
        </w:rPr>
        <w:t>. Both studies included house dust mite avoidance measures, delayed allergenic food introduction to the infant, and use of a hydrolysed formula if necessary as part of the intervention.</w:t>
      </w:r>
      <w:r w:rsidR="008B4FB2">
        <w:rPr>
          <w:rFonts w:ascii="Times New Roman" w:hAnsi="Times New Roman" w:cs="Times New Roman"/>
          <w:sz w:val="24"/>
          <w:szCs w:val="24"/>
        </w:rPr>
        <w:t xml:space="preserve"> The intervention in the study </w:t>
      </w:r>
      <w:r w:rsidR="007371F7">
        <w:rPr>
          <w:rFonts w:ascii="Times New Roman" w:hAnsi="Times New Roman" w:cs="Times New Roman"/>
          <w:sz w:val="24"/>
          <w:szCs w:val="24"/>
        </w:rPr>
        <w:t xml:space="preserve">which found no significant difference, </w:t>
      </w:r>
      <w:r w:rsidR="008B4FB2">
        <w:rPr>
          <w:rFonts w:ascii="Times New Roman" w:hAnsi="Times New Roman" w:cs="Times New Roman"/>
          <w:sz w:val="24"/>
          <w:szCs w:val="24"/>
        </w:rPr>
        <w:t>was limited to allergenic food exclusion in mother and infant.</w:t>
      </w:r>
      <w:r w:rsidR="003D017B">
        <w:rPr>
          <w:rFonts w:ascii="Times New Roman" w:hAnsi="Times New Roman" w:cs="Times New Roman"/>
          <w:sz w:val="24"/>
          <w:szCs w:val="24"/>
        </w:rPr>
        <w:t xml:space="preserve"> The</w:t>
      </w:r>
      <w:r w:rsidR="008B4FB2">
        <w:rPr>
          <w:rFonts w:ascii="Times New Roman" w:hAnsi="Times New Roman" w:cs="Times New Roman"/>
          <w:sz w:val="24"/>
          <w:szCs w:val="24"/>
        </w:rPr>
        <w:t xml:space="preserve"> allergic rhinitis</w:t>
      </w:r>
      <w:r w:rsidR="003D017B">
        <w:rPr>
          <w:rFonts w:ascii="Times New Roman" w:hAnsi="Times New Roman" w:cs="Times New Roman"/>
          <w:sz w:val="24"/>
          <w:szCs w:val="24"/>
        </w:rPr>
        <w:t xml:space="preserve"> </w:t>
      </w:r>
      <w:r w:rsidR="007371F7">
        <w:rPr>
          <w:rFonts w:ascii="Times New Roman" w:hAnsi="Times New Roman" w:cs="Times New Roman"/>
          <w:sz w:val="24"/>
          <w:szCs w:val="24"/>
        </w:rPr>
        <w:t>meta-</w:t>
      </w:r>
      <w:r w:rsidR="003D017B">
        <w:rPr>
          <w:rFonts w:ascii="Times New Roman" w:hAnsi="Times New Roman" w:cs="Times New Roman"/>
          <w:sz w:val="24"/>
          <w:szCs w:val="24"/>
        </w:rPr>
        <w:t>analysis was dominated by the CAPPS</w:t>
      </w:r>
      <w:r w:rsidR="008B4FB2">
        <w:rPr>
          <w:rFonts w:ascii="Times New Roman" w:hAnsi="Times New Roman" w:cs="Times New Roman"/>
          <w:sz w:val="24"/>
          <w:szCs w:val="24"/>
        </w:rPr>
        <w:t xml:space="preserve"> study</w:t>
      </w:r>
      <w:r w:rsidR="003D017B">
        <w:rPr>
          <w:rFonts w:ascii="Times New Roman" w:hAnsi="Times New Roman" w:cs="Times New Roman"/>
          <w:sz w:val="24"/>
          <w:szCs w:val="24"/>
        </w:rPr>
        <w:t xml:space="preserve">, which also included avoidance of </w:t>
      </w:r>
      <w:r w:rsidR="00CB757D">
        <w:rPr>
          <w:rFonts w:ascii="Times New Roman" w:hAnsi="Times New Roman" w:cs="Times New Roman"/>
          <w:sz w:val="24"/>
          <w:szCs w:val="24"/>
        </w:rPr>
        <w:t>nursery/</w:t>
      </w:r>
      <w:r w:rsidR="003D017B">
        <w:rPr>
          <w:rFonts w:ascii="Times New Roman" w:hAnsi="Times New Roman" w:cs="Times New Roman"/>
          <w:sz w:val="24"/>
          <w:szCs w:val="24"/>
        </w:rPr>
        <w:t xml:space="preserve">daycare until age 1, avoidance of environmental tobacco smoke exposure, and pet avoidance as part of the intervention. </w:t>
      </w:r>
      <w:r w:rsidR="001417B7">
        <w:rPr>
          <w:rFonts w:ascii="Times New Roman" w:hAnsi="Times New Roman" w:cs="Times New Roman"/>
          <w:sz w:val="24"/>
          <w:szCs w:val="24"/>
        </w:rPr>
        <w:t xml:space="preserve">Given that environmental tobacco smoke is a major trigger of respiratory symptoms, </w:t>
      </w:r>
      <w:r w:rsidR="003D017B">
        <w:rPr>
          <w:rFonts w:ascii="Times New Roman" w:hAnsi="Times New Roman" w:cs="Times New Roman"/>
          <w:sz w:val="24"/>
          <w:szCs w:val="24"/>
        </w:rPr>
        <w:t xml:space="preserve">it is unclear whether </w:t>
      </w:r>
      <w:r w:rsidR="00990509">
        <w:rPr>
          <w:rFonts w:ascii="Times New Roman" w:hAnsi="Times New Roman" w:cs="Times New Roman"/>
          <w:sz w:val="24"/>
          <w:szCs w:val="24"/>
        </w:rPr>
        <w:t>the dietary components of the intervention were relevant</w:t>
      </w:r>
      <w:r w:rsidR="003D017B">
        <w:rPr>
          <w:rFonts w:ascii="Times New Roman" w:hAnsi="Times New Roman" w:cs="Times New Roman"/>
          <w:sz w:val="24"/>
          <w:szCs w:val="24"/>
        </w:rPr>
        <w:t>. We did not find any evidence that multifaceted interventions reduce allergic rhinitis at age 5-14, although in one small study atopic AR (</w:t>
      </w:r>
      <w:r w:rsidR="00CB757D">
        <w:rPr>
          <w:rFonts w:ascii="Times New Roman" w:hAnsi="Times New Roman" w:cs="Times New Roman"/>
          <w:sz w:val="24"/>
          <w:szCs w:val="24"/>
        </w:rPr>
        <w:t>here</w:t>
      </w:r>
      <w:r w:rsidR="003D017B">
        <w:rPr>
          <w:rFonts w:ascii="Times New Roman" w:hAnsi="Times New Roman" w:cs="Times New Roman"/>
          <w:sz w:val="24"/>
          <w:szCs w:val="24"/>
        </w:rPr>
        <w:t xml:space="preserve"> </w:t>
      </w:r>
      <w:r w:rsidR="008B4FB2">
        <w:rPr>
          <w:rFonts w:ascii="Times New Roman" w:hAnsi="Times New Roman" w:cs="Times New Roman"/>
          <w:sz w:val="24"/>
          <w:szCs w:val="24"/>
        </w:rPr>
        <w:t xml:space="preserve">AR </w:t>
      </w:r>
      <w:r w:rsidR="003D017B">
        <w:rPr>
          <w:rFonts w:ascii="Times New Roman" w:hAnsi="Times New Roman" w:cs="Times New Roman"/>
          <w:sz w:val="24"/>
          <w:szCs w:val="24"/>
        </w:rPr>
        <w:t>associated with allergic sensitisation measured by SPT) was reduced</w:t>
      </w:r>
      <w:r>
        <w:rPr>
          <w:rFonts w:ascii="Times New Roman" w:hAnsi="Times New Roman" w:cs="Times New Roman"/>
          <w:sz w:val="24"/>
          <w:szCs w:val="24"/>
        </w:rPr>
        <w:t xml:space="preserve">. </w:t>
      </w:r>
    </w:p>
    <w:p w14:paraId="16FE207B" w14:textId="77777777" w:rsidR="002C622C" w:rsidRDefault="002C622C" w:rsidP="00CF3AC8">
      <w:pPr>
        <w:spacing w:after="0" w:line="360" w:lineRule="auto"/>
        <w:jc w:val="both"/>
        <w:rPr>
          <w:rFonts w:ascii="Times New Roman" w:hAnsi="Times New Roman" w:cs="Times New Roman"/>
          <w:sz w:val="24"/>
          <w:szCs w:val="24"/>
        </w:rPr>
      </w:pPr>
    </w:p>
    <w:p w14:paraId="4AE9466B" w14:textId="3D3A5C96" w:rsidR="007B14C2" w:rsidRDefault="00FE0ECD" w:rsidP="00CF3AC8">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We found evidence </w:t>
      </w:r>
      <w:r w:rsidR="008B4FB2">
        <w:rPr>
          <w:rFonts w:ascii="Times New Roman" w:hAnsi="Times New Roman" w:cs="Times New Roman"/>
          <w:sz w:val="24"/>
          <w:szCs w:val="24"/>
        </w:rPr>
        <w:t>that multifaceted interventions reduce the risk of wheeze (RR 0.57 95%CI 0.41, 0.81) or</w:t>
      </w:r>
      <w:r>
        <w:rPr>
          <w:rFonts w:ascii="Times New Roman" w:hAnsi="Times New Roman" w:cs="Times New Roman"/>
          <w:sz w:val="24"/>
          <w:szCs w:val="24"/>
        </w:rPr>
        <w:t xml:space="preserve"> recurrent wheeze</w:t>
      </w:r>
      <w:r w:rsidR="008B4FB2">
        <w:rPr>
          <w:rFonts w:ascii="Times New Roman" w:hAnsi="Times New Roman" w:cs="Times New Roman"/>
          <w:sz w:val="24"/>
          <w:szCs w:val="24"/>
        </w:rPr>
        <w:t>/asthma</w:t>
      </w:r>
      <w:r>
        <w:rPr>
          <w:rFonts w:ascii="Times New Roman" w:hAnsi="Times New Roman" w:cs="Times New Roman"/>
          <w:sz w:val="24"/>
          <w:szCs w:val="24"/>
        </w:rPr>
        <w:t xml:space="preserve"> at age 5-14 (RR </w:t>
      </w:r>
      <w:r w:rsidR="008B4FB2">
        <w:rPr>
          <w:rFonts w:ascii="Times New Roman" w:hAnsi="Times New Roman" w:cs="Times New Roman"/>
          <w:sz w:val="24"/>
          <w:szCs w:val="24"/>
        </w:rPr>
        <w:t xml:space="preserve">0.77 95%CI 0.61, 0.97), with no </w:t>
      </w:r>
      <w:r w:rsidR="008B4FB2">
        <w:rPr>
          <w:rFonts w:ascii="Times New Roman" w:hAnsi="Times New Roman" w:cs="Times New Roman"/>
          <w:sz w:val="24"/>
          <w:szCs w:val="24"/>
        </w:rPr>
        <w:lastRenderedPageBreak/>
        <w:t>statistical heterogeneity</w:t>
      </w:r>
      <w:r>
        <w:rPr>
          <w:rFonts w:ascii="Times New Roman" w:hAnsi="Times New Roman" w:cs="Times New Roman"/>
          <w:sz w:val="24"/>
          <w:szCs w:val="24"/>
        </w:rPr>
        <w:t xml:space="preserve">. </w:t>
      </w:r>
      <w:r w:rsidR="00A77CD5">
        <w:rPr>
          <w:rFonts w:ascii="Times New Roman" w:hAnsi="Times New Roman" w:cs="Times New Roman"/>
          <w:sz w:val="24"/>
          <w:szCs w:val="24"/>
        </w:rPr>
        <w:t>However</w:t>
      </w:r>
      <w:r w:rsidR="00271133">
        <w:rPr>
          <w:rFonts w:ascii="Times New Roman" w:hAnsi="Times New Roman" w:cs="Times New Roman"/>
          <w:sz w:val="24"/>
          <w:szCs w:val="24"/>
        </w:rPr>
        <w:t xml:space="preserve"> no such effects </w:t>
      </w:r>
      <w:r w:rsidR="00A77CD5">
        <w:rPr>
          <w:rFonts w:ascii="Times New Roman" w:hAnsi="Times New Roman" w:cs="Times New Roman"/>
          <w:sz w:val="24"/>
          <w:szCs w:val="24"/>
        </w:rPr>
        <w:t xml:space="preserve">were seen </w:t>
      </w:r>
      <w:r w:rsidR="00271133">
        <w:rPr>
          <w:rFonts w:ascii="Times New Roman" w:hAnsi="Times New Roman" w:cs="Times New Roman"/>
          <w:sz w:val="24"/>
          <w:szCs w:val="24"/>
        </w:rPr>
        <w:t>at age 0-4 years, and no effect on lung function.</w:t>
      </w:r>
    </w:p>
    <w:p w14:paraId="723F5ABF" w14:textId="03895677" w:rsidR="007B14C2" w:rsidRPr="007B14C2" w:rsidRDefault="007B14C2" w:rsidP="00271133">
      <w:pPr>
        <w:spacing w:before="240" w:after="0" w:line="360" w:lineRule="auto"/>
        <w:jc w:val="both"/>
        <w:rPr>
          <w:rFonts w:ascii="Times New Roman" w:hAnsi="Times New Roman" w:cs="Times New Roman"/>
          <w:i/>
          <w:sz w:val="24"/>
          <w:szCs w:val="24"/>
        </w:rPr>
      </w:pPr>
      <w:r w:rsidRPr="007B14C2">
        <w:rPr>
          <w:rFonts w:ascii="Times New Roman" w:hAnsi="Times New Roman" w:cs="Times New Roman"/>
          <w:i/>
          <w:sz w:val="24"/>
          <w:szCs w:val="24"/>
        </w:rPr>
        <w:t>Conclusion</w:t>
      </w:r>
    </w:p>
    <w:p w14:paraId="1382DFFF" w14:textId="3182977F" w:rsidR="000F19C7" w:rsidRDefault="007B14C2" w:rsidP="00CF3AC8">
      <w:pPr>
        <w:spacing w:after="0" w:line="360" w:lineRule="auto"/>
        <w:jc w:val="both"/>
        <w:rPr>
          <w:rFonts w:ascii="Times New Roman" w:hAnsi="Times New Roman" w:cs="Times New Roman"/>
          <w:sz w:val="24"/>
          <w:szCs w:val="24"/>
        </w:rPr>
      </w:pPr>
      <w:r w:rsidRPr="00A77CD5">
        <w:rPr>
          <w:rFonts w:ascii="Times New Roman" w:hAnsi="Times New Roman" w:cs="Times New Roman"/>
          <w:sz w:val="24"/>
          <w:szCs w:val="24"/>
        </w:rPr>
        <w:t>These data suggest t</w:t>
      </w:r>
      <w:r w:rsidR="00271133" w:rsidRPr="00A77CD5">
        <w:rPr>
          <w:rFonts w:ascii="Times New Roman" w:hAnsi="Times New Roman" w:cs="Times New Roman"/>
          <w:sz w:val="24"/>
          <w:szCs w:val="24"/>
        </w:rPr>
        <w:t>hat</w:t>
      </w:r>
      <w:r w:rsidR="003D11E2" w:rsidRPr="00A77CD5">
        <w:rPr>
          <w:rFonts w:ascii="Times New Roman" w:hAnsi="Times New Roman" w:cs="Times New Roman"/>
          <w:sz w:val="24"/>
          <w:szCs w:val="24"/>
        </w:rPr>
        <w:t xml:space="preserve"> in infants at high risk of allergic disease, </w:t>
      </w:r>
      <w:r w:rsidR="00271133" w:rsidRPr="00A77CD5">
        <w:rPr>
          <w:rFonts w:ascii="Times New Roman" w:hAnsi="Times New Roman" w:cs="Times New Roman"/>
          <w:sz w:val="24"/>
          <w:szCs w:val="24"/>
        </w:rPr>
        <w:t xml:space="preserve">multifaceted interventions </w:t>
      </w:r>
      <w:r w:rsidRPr="00A77CD5">
        <w:rPr>
          <w:rFonts w:ascii="Times New Roman" w:hAnsi="Times New Roman" w:cs="Times New Roman"/>
          <w:sz w:val="24"/>
          <w:szCs w:val="24"/>
        </w:rPr>
        <w:t xml:space="preserve">which include environmental control measures, may </w:t>
      </w:r>
      <w:r w:rsidR="008B4FB2" w:rsidRPr="00A77CD5">
        <w:rPr>
          <w:rFonts w:ascii="Times New Roman" w:hAnsi="Times New Roman" w:cs="Times New Roman"/>
          <w:sz w:val="24"/>
          <w:szCs w:val="24"/>
        </w:rPr>
        <w:t xml:space="preserve">reduce the risk of </w:t>
      </w:r>
      <w:r w:rsidR="003D11E2" w:rsidRPr="00A77CD5">
        <w:rPr>
          <w:rFonts w:ascii="Times New Roman" w:hAnsi="Times New Roman" w:cs="Times New Roman"/>
          <w:sz w:val="24"/>
          <w:szCs w:val="24"/>
        </w:rPr>
        <w:t xml:space="preserve">AR at age ≤ 4 years, and recurrent </w:t>
      </w:r>
      <w:r w:rsidR="008B4FB2" w:rsidRPr="00A77CD5">
        <w:rPr>
          <w:rFonts w:ascii="Times New Roman" w:hAnsi="Times New Roman" w:cs="Times New Roman"/>
          <w:sz w:val="24"/>
          <w:szCs w:val="24"/>
        </w:rPr>
        <w:t>wheeze in school-age children and adolescents</w:t>
      </w:r>
      <w:r w:rsidRPr="00A77CD5">
        <w:rPr>
          <w:rFonts w:ascii="Times New Roman" w:hAnsi="Times New Roman" w:cs="Times New Roman"/>
          <w:sz w:val="24"/>
          <w:szCs w:val="24"/>
        </w:rPr>
        <w:t xml:space="preserve">. </w:t>
      </w:r>
      <w:r w:rsidR="00271133" w:rsidRPr="00A77CD5">
        <w:rPr>
          <w:rFonts w:ascii="Times New Roman" w:hAnsi="Times New Roman" w:cs="Times New Roman"/>
          <w:sz w:val="24"/>
          <w:szCs w:val="24"/>
        </w:rPr>
        <w:t>Evidence is inconsistent, and e</w:t>
      </w:r>
      <w:r w:rsidRPr="00A77CD5">
        <w:rPr>
          <w:rFonts w:ascii="Times New Roman" w:hAnsi="Times New Roman" w:cs="Times New Roman"/>
          <w:sz w:val="24"/>
          <w:szCs w:val="24"/>
        </w:rPr>
        <w:t xml:space="preserve">ffect estimates are imprecise due to sparse data, </w:t>
      </w:r>
      <w:r w:rsidR="00271133" w:rsidRPr="00A77CD5">
        <w:rPr>
          <w:rFonts w:ascii="Times New Roman" w:hAnsi="Times New Roman" w:cs="Times New Roman"/>
          <w:sz w:val="24"/>
          <w:szCs w:val="24"/>
        </w:rPr>
        <w:t>so</w:t>
      </w:r>
      <w:r w:rsidRPr="00A77CD5">
        <w:rPr>
          <w:rFonts w:ascii="Times New Roman" w:hAnsi="Times New Roman" w:cs="Times New Roman"/>
          <w:sz w:val="24"/>
          <w:szCs w:val="24"/>
        </w:rPr>
        <w:t xml:space="preserve"> further work is needed to confirm these findings.</w:t>
      </w:r>
    </w:p>
    <w:p w14:paraId="56E230B2" w14:textId="77777777" w:rsidR="00BD12A7" w:rsidRDefault="00BD12A7" w:rsidP="00271133">
      <w:pPr>
        <w:spacing w:after="0" w:line="360" w:lineRule="auto"/>
        <w:jc w:val="both"/>
        <w:rPr>
          <w:rFonts w:ascii="Times New Roman" w:hAnsi="Times New Roman" w:cs="Times New Roman"/>
          <w:b/>
          <w:sz w:val="24"/>
          <w:szCs w:val="24"/>
        </w:rPr>
      </w:pPr>
    </w:p>
    <w:p w14:paraId="77015BDD" w14:textId="77777777" w:rsidR="00A77CD5" w:rsidRPr="00C21618" w:rsidRDefault="00BD12A7" w:rsidP="00271133">
      <w:pPr>
        <w:spacing w:after="0" w:line="360" w:lineRule="auto"/>
        <w:jc w:val="both"/>
        <w:rPr>
          <w:rFonts w:ascii="Times New Roman" w:hAnsi="Times New Roman" w:cs="Times New Roman"/>
          <w:b/>
          <w:sz w:val="24"/>
          <w:szCs w:val="24"/>
        </w:rPr>
      </w:pPr>
      <w:r w:rsidRPr="00C21618">
        <w:rPr>
          <w:rFonts w:ascii="Times New Roman" w:hAnsi="Times New Roman" w:cs="Times New Roman"/>
          <w:b/>
          <w:sz w:val="24"/>
          <w:szCs w:val="24"/>
        </w:rPr>
        <w:t xml:space="preserve">Multifaceted interventions prevent AR at age </w:t>
      </w:r>
      <w:r w:rsidR="00A522DF" w:rsidRPr="00C21618">
        <w:rPr>
          <w:rFonts w:ascii="Times New Roman" w:hAnsi="Times New Roman" w:cs="Times New Roman"/>
          <w:b/>
          <w:sz w:val="24"/>
          <w:szCs w:val="24"/>
        </w:rPr>
        <w:t>≤</w:t>
      </w:r>
      <w:r w:rsidRPr="00C21618">
        <w:rPr>
          <w:rFonts w:ascii="Times New Roman" w:hAnsi="Times New Roman" w:cs="Times New Roman"/>
          <w:b/>
          <w:sz w:val="24"/>
          <w:szCs w:val="24"/>
        </w:rPr>
        <w:t>4</w:t>
      </w:r>
      <w:r w:rsidR="00A522DF" w:rsidRPr="00C21618">
        <w:rPr>
          <w:rFonts w:ascii="Times New Roman" w:hAnsi="Times New Roman" w:cs="Times New Roman"/>
          <w:b/>
          <w:sz w:val="24"/>
          <w:szCs w:val="24"/>
        </w:rPr>
        <w:t xml:space="preserve">. </w:t>
      </w:r>
    </w:p>
    <w:p w14:paraId="3E72FD79" w14:textId="3ADF8F71" w:rsidR="00BD12A7" w:rsidRPr="00C21618" w:rsidRDefault="00A522DF" w:rsidP="00271133">
      <w:pPr>
        <w:spacing w:after="0" w:line="360" w:lineRule="auto"/>
        <w:jc w:val="both"/>
        <w:rPr>
          <w:rFonts w:ascii="Times New Roman" w:hAnsi="Times New Roman" w:cs="Times New Roman"/>
          <w:b/>
          <w:sz w:val="24"/>
          <w:szCs w:val="24"/>
        </w:rPr>
      </w:pPr>
      <w:r w:rsidRPr="00C21618">
        <w:rPr>
          <w:rFonts w:ascii="Times New Roman" w:hAnsi="Times New Roman" w:cs="Times New Roman"/>
          <w:b/>
          <w:sz w:val="24"/>
          <w:szCs w:val="24"/>
        </w:rPr>
        <w:t xml:space="preserve">GRADE of evidence: LOW (-1 </w:t>
      </w:r>
      <w:r w:rsidR="00C21618" w:rsidRPr="00C21618">
        <w:rPr>
          <w:rFonts w:ascii="Times New Roman" w:hAnsi="Times New Roman" w:cs="Times New Roman"/>
          <w:b/>
          <w:sz w:val="24"/>
          <w:szCs w:val="24"/>
        </w:rPr>
        <w:t xml:space="preserve">indirectness of intervention; -1 </w:t>
      </w:r>
      <w:r w:rsidRPr="00C21618">
        <w:rPr>
          <w:rFonts w:ascii="Times New Roman" w:hAnsi="Times New Roman" w:cs="Times New Roman"/>
          <w:b/>
          <w:sz w:val="24"/>
          <w:szCs w:val="24"/>
        </w:rPr>
        <w:t>imprecis</w:t>
      </w:r>
      <w:r w:rsidR="00C21618" w:rsidRPr="00C21618">
        <w:rPr>
          <w:rFonts w:ascii="Times New Roman" w:hAnsi="Times New Roman" w:cs="Times New Roman"/>
          <w:b/>
          <w:sz w:val="24"/>
          <w:szCs w:val="24"/>
        </w:rPr>
        <w:t>ion du</w:t>
      </w:r>
      <w:r w:rsidRPr="00C21618">
        <w:rPr>
          <w:rFonts w:ascii="Times New Roman" w:hAnsi="Times New Roman" w:cs="Times New Roman"/>
          <w:b/>
          <w:sz w:val="24"/>
          <w:szCs w:val="24"/>
        </w:rPr>
        <w:t xml:space="preserve">e </w:t>
      </w:r>
      <w:r w:rsidR="00C21618" w:rsidRPr="00C21618">
        <w:rPr>
          <w:rFonts w:ascii="Times New Roman" w:hAnsi="Times New Roman" w:cs="Times New Roman"/>
          <w:b/>
          <w:sz w:val="24"/>
          <w:szCs w:val="24"/>
        </w:rPr>
        <w:t xml:space="preserve">to sparse </w:t>
      </w:r>
      <w:r w:rsidRPr="00C21618">
        <w:rPr>
          <w:rFonts w:ascii="Times New Roman" w:hAnsi="Times New Roman" w:cs="Times New Roman"/>
          <w:b/>
          <w:sz w:val="24"/>
          <w:szCs w:val="24"/>
        </w:rPr>
        <w:t>data</w:t>
      </w:r>
      <w:r w:rsidR="00C21618" w:rsidRPr="00C21618">
        <w:rPr>
          <w:rFonts w:ascii="Times New Roman" w:hAnsi="Times New Roman" w:cs="Times New Roman"/>
          <w:b/>
          <w:sz w:val="24"/>
          <w:szCs w:val="24"/>
        </w:rPr>
        <w:t>, inconsistent with data at age 5 to 14</w:t>
      </w:r>
      <w:r w:rsidRPr="00C21618">
        <w:rPr>
          <w:rFonts w:ascii="Times New Roman" w:hAnsi="Times New Roman" w:cs="Times New Roman"/>
          <w:b/>
          <w:sz w:val="24"/>
          <w:szCs w:val="24"/>
        </w:rPr>
        <w:t>).</w:t>
      </w:r>
    </w:p>
    <w:p w14:paraId="31DC99B4" w14:textId="77777777" w:rsidR="00A77CD5" w:rsidRPr="00C21618" w:rsidRDefault="00A77CD5" w:rsidP="00271133">
      <w:pPr>
        <w:spacing w:after="0" w:line="360" w:lineRule="auto"/>
        <w:jc w:val="both"/>
        <w:rPr>
          <w:rFonts w:ascii="Times New Roman" w:hAnsi="Times New Roman" w:cs="Times New Roman"/>
          <w:b/>
          <w:sz w:val="24"/>
          <w:szCs w:val="24"/>
        </w:rPr>
      </w:pPr>
    </w:p>
    <w:p w14:paraId="2785B251" w14:textId="77777777" w:rsidR="00A77CD5" w:rsidRPr="00C21618" w:rsidRDefault="00271133" w:rsidP="00271133">
      <w:pPr>
        <w:spacing w:after="0" w:line="360" w:lineRule="auto"/>
        <w:jc w:val="both"/>
        <w:rPr>
          <w:rFonts w:ascii="Times New Roman" w:hAnsi="Times New Roman" w:cs="Times New Roman"/>
          <w:b/>
          <w:sz w:val="24"/>
          <w:szCs w:val="24"/>
        </w:rPr>
      </w:pPr>
      <w:r w:rsidRPr="00C21618">
        <w:rPr>
          <w:rFonts w:ascii="Times New Roman" w:hAnsi="Times New Roman" w:cs="Times New Roman"/>
          <w:b/>
          <w:sz w:val="24"/>
          <w:szCs w:val="24"/>
        </w:rPr>
        <w:t>Multifaceted interventions prevent wheeze</w:t>
      </w:r>
      <w:r w:rsidR="00A77CD5" w:rsidRPr="00C21618">
        <w:rPr>
          <w:rFonts w:ascii="Times New Roman" w:hAnsi="Times New Roman" w:cs="Times New Roman"/>
          <w:b/>
          <w:sz w:val="24"/>
          <w:szCs w:val="24"/>
        </w:rPr>
        <w:t>/recurrent wheeze</w:t>
      </w:r>
      <w:r w:rsidRPr="00C21618">
        <w:rPr>
          <w:rFonts w:ascii="Times New Roman" w:hAnsi="Times New Roman" w:cs="Times New Roman"/>
          <w:b/>
          <w:sz w:val="24"/>
          <w:szCs w:val="24"/>
        </w:rPr>
        <w:t xml:space="preserve"> at age 5-14. </w:t>
      </w:r>
    </w:p>
    <w:p w14:paraId="1ED7E998" w14:textId="7E9D42F5" w:rsidR="0061674B" w:rsidRPr="00271133" w:rsidRDefault="00271133" w:rsidP="00271133">
      <w:pPr>
        <w:spacing w:after="0" w:line="360" w:lineRule="auto"/>
        <w:jc w:val="both"/>
        <w:rPr>
          <w:rFonts w:ascii="Times New Roman" w:hAnsi="Times New Roman" w:cs="Times New Roman"/>
          <w:b/>
          <w:sz w:val="24"/>
          <w:szCs w:val="24"/>
        </w:rPr>
      </w:pPr>
      <w:r w:rsidRPr="00C21618">
        <w:rPr>
          <w:rFonts w:ascii="Times New Roman" w:hAnsi="Times New Roman" w:cs="Times New Roman"/>
          <w:b/>
          <w:sz w:val="24"/>
          <w:szCs w:val="24"/>
        </w:rPr>
        <w:t xml:space="preserve">GRADE of evidence: </w:t>
      </w:r>
      <w:r w:rsidR="00FE2625" w:rsidRPr="00C21618">
        <w:rPr>
          <w:rFonts w:ascii="Times New Roman" w:hAnsi="Times New Roman" w:cs="Times New Roman"/>
          <w:b/>
          <w:sz w:val="24"/>
          <w:szCs w:val="24"/>
        </w:rPr>
        <w:t xml:space="preserve">LOW </w:t>
      </w:r>
      <w:r w:rsidR="00A77CD5" w:rsidRPr="00C21618">
        <w:rPr>
          <w:rFonts w:ascii="Times New Roman" w:hAnsi="Times New Roman" w:cs="Times New Roman"/>
          <w:b/>
          <w:sz w:val="24"/>
          <w:szCs w:val="24"/>
        </w:rPr>
        <w:t>(</w:t>
      </w:r>
      <w:r w:rsidR="00FE2625" w:rsidRPr="00C21618">
        <w:rPr>
          <w:rFonts w:ascii="Times New Roman" w:hAnsi="Times New Roman" w:cs="Times New Roman"/>
          <w:b/>
          <w:sz w:val="24"/>
          <w:szCs w:val="24"/>
        </w:rPr>
        <w:t xml:space="preserve">-1 indirectness of </w:t>
      </w:r>
      <w:r w:rsidR="00C21618" w:rsidRPr="00C21618">
        <w:rPr>
          <w:rFonts w:ascii="Times New Roman" w:hAnsi="Times New Roman" w:cs="Times New Roman"/>
          <w:b/>
          <w:sz w:val="24"/>
          <w:szCs w:val="24"/>
        </w:rPr>
        <w:t>intervention</w:t>
      </w:r>
      <w:r w:rsidR="00FE2625" w:rsidRPr="00C21618">
        <w:rPr>
          <w:rFonts w:ascii="Times New Roman" w:hAnsi="Times New Roman" w:cs="Times New Roman"/>
          <w:b/>
          <w:sz w:val="24"/>
          <w:szCs w:val="24"/>
        </w:rPr>
        <w:t xml:space="preserve">; </w:t>
      </w:r>
      <w:r w:rsidRPr="00C21618">
        <w:rPr>
          <w:rFonts w:ascii="Times New Roman" w:hAnsi="Times New Roman" w:cs="Times New Roman"/>
          <w:b/>
          <w:sz w:val="24"/>
          <w:szCs w:val="24"/>
        </w:rPr>
        <w:t xml:space="preserve">-1 imprecision due to </w:t>
      </w:r>
      <w:r w:rsidR="00A77CD5" w:rsidRPr="00C21618">
        <w:rPr>
          <w:rFonts w:ascii="Times New Roman" w:hAnsi="Times New Roman" w:cs="Times New Roman"/>
          <w:b/>
          <w:sz w:val="24"/>
          <w:szCs w:val="24"/>
        </w:rPr>
        <w:t>sparse data</w:t>
      </w:r>
      <w:r w:rsidR="00C21618" w:rsidRPr="00C21618">
        <w:rPr>
          <w:rFonts w:ascii="Times New Roman" w:hAnsi="Times New Roman" w:cs="Times New Roman"/>
          <w:b/>
          <w:sz w:val="24"/>
          <w:szCs w:val="24"/>
        </w:rPr>
        <w:t>, inconsistent with data at age ≤4</w:t>
      </w:r>
      <w:r w:rsidRPr="00C21618">
        <w:rPr>
          <w:rFonts w:ascii="Times New Roman" w:hAnsi="Times New Roman" w:cs="Times New Roman"/>
          <w:b/>
          <w:sz w:val="24"/>
          <w:szCs w:val="24"/>
        </w:rPr>
        <w:t>).</w:t>
      </w:r>
      <w:r w:rsidR="003A3670" w:rsidRPr="00271133">
        <w:rPr>
          <w:rFonts w:ascii="Times New Roman" w:hAnsi="Times New Roman" w:cs="Times New Roman"/>
          <w:b/>
          <w:sz w:val="24"/>
          <w:szCs w:val="24"/>
        </w:rPr>
        <w:br w:type="page"/>
      </w:r>
    </w:p>
    <w:p w14:paraId="5C292949" w14:textId="77777777" w:rsidR="0061674B" w:rsidRDefault="0061674B">
      <w:pPr>
        <w:rPr>
          <w:rFonts w:ascii="Times New Roman" w:hAnsi="Times New Roman" w:cs="Times New Roman"/>
          <w:b/>
          <w:sz w:val="24"/>
          <w:szCs w:val="24"/>
        </w:rPr>
        <w:sectPr w:rsidR="0061674B" w:rsidSect="005B6CB0">
          <w:headerReference w:type="default" r:id="rId9"/>
          <w:footerReference w:type="default" r:id="rId10"/>
          <w:pgSz w:w="11906" w:h="16838"/>
          <w:pgMar w:top="962" w:right="1133" w:bottom="1440" w:left="1440" w:header="708" w:footer="708" w:gutter="0"/>
          <w:cols w:space="708"/>
          <w:docGrid w:linePitch="360"/>
        </w:sectPr>
      </w:pPr>
    </w:p>
    <w:p w14:paraId="3221B0C9" w14:textId="77777777" w:rsidR="00BA10BE" w:rsidRDefault="00BA10BE">
      <w:pPr>
        <w:rPr>
          <w:rFonts w:ascii="Times New Roman" w:hAnsi="Times New Roman" w:cs="Times New Roman"/>
          <w:b/>
          <w:sz w:val="24"/>
          <w:szCs w:val="24"/>
        </w:rPr>
      </w:pPr>
      <w:r w:rsidRPr="007F5E23">
        <w:rPr>
          <w:rFonts w:ascii="Times New Roman" w:hAnsi="Times New Roman" w:cs="Times New Roman"/>
          <w:b/>
          <w:sz w:val="24"/>
          <w:szCs w:val="24"/>
        </w:rPr>
        <w:lastRenderedPageBreak/>
        <w:t>Table 1 Characteristics of included studies</w:t>
      </w:r>
    </w:p>
    <w:tbl>
      <w:tblPr>
        <w:tblW w:w="14587" w:type="dxa"/>
        <w:tblInd w:w="-162"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1890"/>
        <w:gridCol w:w="932"/>
        <w:gridCol w:w="1134"/>
        <w:gridCol w:w="1134"/>
        <w:gridCol w:w="4394"/>
        <w:gridCol w:w="992"/>
        <w:gridCol w:w="748"/>
        <w:gridCol w:w="3363"/>
      </w:tblGrid>
      <w:tr w:rsidR="006D5FBD" w:rsidRPr="008C5725" w14:paraId="1F9E9095" w14:textId="77777777" w:rsidTr="00C03733">
        <w:trPr>
          <w:trHeight w:val="570"/>
          <w:tblHeader/>
        </w:trPr>
        <w:tc>
          <w:tcPr>
            <w:tcW w:w="1890" w:type="dxa"/>
            <w:shd w:val="clear" w:color="000000" w:fill="D9D9D9"/>
            <w:vAlign w:val="center"/>
            <w:hideMark/>
          </w:tcPr>
          <w:p w14:paraId="5187CBA3" w14:textId="43C35938" w:rsidR="006D5FBD" w:rsidRPr="008C5725" w:rsidRDefault="006D5FBD" w:rsidP="00345046">
            <w:pPr>
              <w:spacing w:after="0" w:line="240" w:lineRule="auto"/>
              <w:jc w:val="center"/>
              <w:rPr>
                <w:rFonts w:ascii="Times New Roman" w:eastAsia="Times New Roman" w:hAnsi="Times New Roman" w:cs="Times New Roman"/>
                <w:b/>
                <w:bCs/>
                <w:sz w:val="24"/>
                <w:szCs w:val="24"/>
                <w:lang w:eastAsia="en-GB"/>
              </w:rPr>
            </w:pPr>
            <w:r w:rsidRPr="008C5725">
              <w:rPr>
                <w:rFonts w:ascii="Times New Roman" w:eastAsia="Times New Roman" w:hAnsi="Times New Roman" w:cs="Times New Roman"/>
                <w:b/>
                <w:bCs/>
                <w:sz w:val="24"/>
                <w:szCs w:val="24"/>
                <w:lang w:eastAsia="en-GB"/>
              </w:rPr>
              <w:t>Study</w:t>
            </w:r>
          </w:p>
        </w:tc>
        <w:tc>
          <w:tcPr>
            <w:tcW w:w="932" w:type="dxa"/>
            <w:shd w:val="clear" w:color="000000" w:fill="D9D9D9"/>
            <w:vAlign w:val="center"/>
            <w:hideMark/>
          </w:tcPr>
          <w:p w14:paraId="619C0407" w14:textId="77777777" w:rsidR="006D5FBD" w:rsidRPr="008C5725" w:rsidRDefault="006D5FBD" w:rsidP="00345046">
            <w:pPr>
              <w:spacing w:after="0" w:line="240" w:lineRule="auto"/>
              <w:jc w:val="center"/>
              <w:rPr>
                <w:rFonts w:ascii="Times New Roman" w:eastAsia="Times New Roman" w:hAnsi="Times New Roman" w:cs="Times New Roman"/>
                <w:b/>
                <w:bCs/>
                <w:sz w:val="24"/>
                <w:szCs w:val="24"/>
                <w:lang w:eastAsia="en-GB"/>
              </w:rPr>
            </w:pPr>
            <w:r w:rsidRPr="008C5725">
              <w:rPr>
                <w:rFonts w:ascii="Times New Roman" w:eastAsia="Times New Roman" w:hAnsi="Times New Roman" w:cs="Times New Roman"/>
                <w:b/>
                <w:bCs/>
                <w:sz w:val="24"/>
                <w:szCs w:val="24"/>
                <w:lang w:eastAsia="en-GB"/>
              </w:rPr>
              <w:t>Design</w:t>
            </w:r>
          </w:p>
        </w:tc>
        <w:tc>
          <w:tcPr>
            <w:tcW w:w="1134" w:type="dxa"/>
            <w:shd w:val="clear" w:color="000000" w:fill="D9D9D9"/>
            <w:vAlign w:val="center"/>
            <w:hideMark/>
          </w:tcPr>
          <w:p w14:paraId="39537C40" w14:textId="604C7614" w:rsidR="006D5FBD" w:rsidRPr="008C5725" w:rsidRDefault="00C03733" w:rsidP="00345046">
            <w:pPr>
              <w:spacing w:after="0" w:line="240" w:lineRule="auto"/>
              <w:jc w:val="center"/>
              <w:rPr>
                <w:rFonts w:ascii="Times New Roman" w:eastAsia="Times New Roman" w:hAnsi="Times New Roman" w:cs="Times New Roman"/>
                <w:b/>
                <w:bCs/>
                <w:sz w:val="24"/>
                <w:szCs w:val="24"/>
                <w:lang w:eastAsia="en-GB"/>
              </w:rPr>
            </w:pPr>
            <w:r w:rsidRPr="008C5725">
              <w:rPr>
                <w:rFonts w:ascii="Times New Roman" w:eastAsia="Times New Roman" w:hAnsi="Times New Roman" w:cs="Times New Roman"/>
                <w:b/>
                <w:bCs/>
                <w:sz w:val="24"/>
                <w:szCs w:val="24"/>
                <w:lang w:eastAsia="en-GB"/>
              </w:rPr>
              <w:t>N Int</w:t>
            </w:r>
            <w:r w:rsidR="006D5FBD" w:rsidRPr="008C5725">
              <w:rPr>
                <w:rFonts w:ascii="Times New Roman" w:eastAsia="Times New Roman" w:hAnsi="Times New Roman" w:cs="Times New Roman"/>
                <w:b/>
                <w:bCs/>
                <w:sz w:val="24"/>
                <w:szCs w:val="24"/>
                <w:lang w:eastAsia="en-GB"/>
              </w:rPr>
              <w:t>/ Control</w:t>
            </w:r>
          </w:p>
        </w:tc>
        <w:tc>
          <w:tcPr>
            <w:tcW w:w="1134" w:type="dxa"/>
            <w:shd w:val="clear" w:color="000000" w:fill="D9D9D9"/>
            <w:vAlign w:val="center"/>
            <w:hideMark/>
          </w:tcPr>
          <w:p w14:paraId="6F71D465" w14:textId="77777777" w:rsidR="006D5FBD" w:rsidRPr="008C5725" w:rsidRDefault="006D5FBD" w:rsidP="00345046">
            <w:pPr>
              <w:spacing w:after="0" w:line="240" w:lineRule="auto"/>
              <w:jc w:val="center"/>
              <w:rPr>
                <w:rFonts w:ascii="Times New Roman" w:eastAsia="Times New Roman" w:hAnsi="Times New Roman" w:cs="Times New Roman"/>
                <w:b/>
                <w:bCs/>
                <w:sz w:val="24"/>
                <w:szCs w:val="24"/>
                <w:lang w:eastAsia="en-GB"/>
              </w:rPr>
            </w:pPr>
            <w:r w:rsidRPr="008C5725">
              <w:rPr>
                <w:rFonts w:ascii="Times New Roman" w:eastAsia="Times New Roman" w:hAnsi="Times New Roman" w:cs="Times New Roman"/>
                <w:b/>
                <w:bCs/>
                <w:sz w:val="24"/>
                <w:szCs w:val="24"/>
                <w:lang w:eastAsia="en-GB"/>
              </w:rPr>
              <w:t>Country</w:t>
            </w:r>
          </w:p>
        </w:tc>
        <w:tc>
          <w:tcPr>
            <w:tcW w:w="4394" w:type="dxa"/>
            <w:shd w:val="clear" w:color="000000" w:fill="D9D9D9"/>
            <w:vAlign w:val="center"/>
            <w:hideMark/>
          </w:tcPr>
          <w:p w14:paraId="7CEE2B29" w14:textId="77777777" w:rsidR="006D5FBD" w:rsidRPr="008C5725" w:rsidRDefault="006D5FBD" w:rsidP="00345046">
            <w:pPr>
              <w:spacing w:after="0" w:line="240" w:lineRule="auto"/>
              <w:jc w:val="center"/>
              <w:rPr>
                <w:rFonts w:ascii="Times New Roman" w:eastAsia="Times New Roman" w:hAnsi="Times New Roman" w:cs="Times New Roman"/>
                <w:b/>
                <w:bCs/>
                <w:sz w:val="24"/>
                <w:szCs w:val="24"/>
                <w:lang w:eastAsia="en-GB"/>
              </w:rPr>
            </w:pPr>
            <w:r w:rsidRPr="008C5725">
              <w:rPr>
                <w:rFonts w:ascii="Times New Roman" w:eastAsia="Times New Roman" w:hAnsi="Times New Roman" w:cs="Times New Roman"/>
                <w:b/>
                <w:bCs/>
                <w:sz w:val="24"/>
                <w:szCs w:val="24"/>
                <w:lang w:eastAsia="en-GB"/>
              </w:rPr>
              <w:t>Intervention</w:t>
            </w:r>
          </w:p>
        </w:tc>
        <w:tc>
          <w:tcPr>
            <w:tcW w:w="992" w:type="dxa"/>
            <w:shd w:val="clear" w:color="000000" w:fill="D9D9D9"/>
            <w:vAlign w:val="center"/>
            <w:hideMark/>
          </w:tcPr>
          <w:p w14:paraId="57FAC97E" w14:textId="77777777" w:rsidR="006D5FBD" w:rsidRPr="008C5725" w:rsidRDefault="006D5FBD" w:rsidP="00345046">
            <w:pPr>
              <w:spacing w:after="0" w:line="240" w:lineRule="auto"/>
              <w:jc w:val="center"/>
              <w:rPr>
                <w:rFonts w:ascii="Times New Roman" w:eastAsia="Times New Roman" w:hAnsi="Times New Roman" w:cs="Times New Roman"/>
                <w:b/>
                <w:bCs/>
                <w:sz w:val="24"/>
                <w:szCs w:val="24"/>
                <w:lang w:eastAsia="en-GB"/>
              </w:rPr>
            </w:pPr>
            <w:r w:rsidRPr="008C5725">
              <w:rPr>
                <w:rFonts w:ascii="Times New Roman" w:eastAsia="Times New Roman" w:hAnsi="Times New Roman" w:cs="Times New Roman"/>
                <w:b/>
                <w:bCs/>
                <w:sz w:val="24"/>
                <w:szCs w:val="24"/>
                <w:lang w:eastAsia="en-GB"/>
              </w:rPr>
              <w:t xml:space="preserve">Disease risk </w:t>
            </w:r>
          </w:p>
        </w:tc>
        <w:tc>
          <w:tcPr>
            <w:tcW w:w="748" w:type="dxa"/>
            <w:shd w:val="clear" w:color="000000" w:fill="D9D9D9"/>
            <w:vAlign w:val="center"/>
            <w:hideMark/>
          </w:tcPr>
          <w:p w14:paraId="4B10BB84" w14:textId="1E295663" w:rsidR="006D5FBD" w:rsidRPr="008C5725" w:rsidRDefault="006D5FBD" w:rsidP="00C03733">
            <w:pPr>
              <w:spacing w:after="0" w:line="240" w:lineRule="auto"/>
              <w:jc w:val="center"/>
              <w:rPr>
                <w:rFonts w:ascii="Times New Roman" w:eastAsia="Times New Roman" w:hAnsi="Times New Roman" w:cs="Times New Roman"/>
                <w:b/>
                <w:bCs/>
                <w:sz w:val="24"/>
                <w:szCs w:val="24"/>
                <w:lang w:eastAsia="en-GB"/>
              </w:rPr>
            </w:pPr>
            <w:r w:rsidRPr="008C5725">
              <w:rPr>
                <w:rFonts w:ascii="Times New Roman" w:eastAsia="Times New Roman" w:hAnsi="Times New Roman" w:cs="Times New Roman"/>
                <w:b/>
                <w:bCs/>
                <w:sz w:val="24"/>
                <w:szCs w:val="24"/>
                <w:lang w:eastAsia="en-GB"/>
              </w:rPr>
              <w:t xml:space="preserve">Age </w:t>
            </w:r>
            <w:r w:rsidR="00C03733" w:rsidRPr="008C5725">
              <w:rPr>
                <w:rFonts w:ascii="Times New Roman" w:eastAsia="Times New Roman" w:hAnsi="Times New Roman" w:cs="Times New Roman"/>
                <w:b/>
                <w:bCs/>
                <w:sz w:val="24"/>
                <w:szCs w:val="24"/>
                <w:lang w:eastAsia="en-GB"/>
              </w:rPr>
              <w:t>(yrs)</w:t>
            </w:r>
          </w:p>
        </w:tc>
        <w:tc>
          <w:tcPr>
            <w:tcW w:w="3363" w:type="dxa"/>
            <w:shd w:val="clear" w:color="000000" w:fill="D9D9D9"/>
            <w:vAlign w:val="center"/>
            <w:hideMark/>
          </w:tcPr>
          <w:p w14:paraId="5BF6A180" w14:textId="77777777" w:rsidR="006D5FBD" w:rsidRPr="008C5725" w:rsidRDefault="006D5FBD" w:rsidP="00345046">
            <w:pPr>
              <w:spacing w:after="0" w:line="240" w:lineRule="auto"/>
              <w:jc w:val="center"/>
              <w:rPr>
                <w:rFonts w:ascii="Times New Roman" w:eastAsia="Times New Roman" w:hAnsi="Times New Roman" w:cs="Times New Roman"/>
                <w:b/>
                <w:bCs/>
                <w:sz w:val="24"/>
                <w:szCs w:val="24"/>
                <w:lang w:eastAsia="en-GB"/>
              </w:rPr>
            </w:pPr>
            <w:r w:rsidRPr="008C5725">
              <w:rPr>
                <w:rFonts w:ascii="Times New Roman" w:eastAsia="Times New Roman" w:hAnsi="Times New Roman" w:cs="Times New Roman"/>
                <w:b/>
                <w:bCs/>
                <w:sz w:val="24"/>
                <w:szCs w:val="24"/>
                <w:lang w:eastAsia="en-GB"/>
              </w:rPr>
              <w:t>Outcomes reported</w:t>
            </w:r>
          </w:p>
        </w:tc>
      </w:tr>
      <w:tr w:rsidR="006D5FBD" w:rsidRPr="00345046" w14:paraId="7CF76189" w14:textId="77777777" w:rsidTr="00C03733">
        <w:trPr>
          <w:trHeight w:val="570"/>
        </w:trPr>
        <w:tc>
          <w:tcPr>
            <w:tcW w:w="1890" w:type="dxa"/>
            <w:shd w:val="clear" w:color="000000" w:fill="D9D9D9"/>
            <w:noWrap/>
            <w:vAlign w:val="center"/>
            <w:hideMark/>
          </w:tcPr>
          <w:p w14:paraId="678FC09F" w14:textId="46CE7075" w:rsidR="006D5FBD" w:rsidRPr="008C5725" w:rsidRDefault="00C03733" w:rsidP="00081B90">
            <w:pPr>
              <w:spacing w:after="0" w:line="240" w:lineRule="auto"/>
              <w:jc w:val="center"/>
              <w:rPr>
                <w:rFonts w:ascii="Times New Roman" w:eastAsia="Times New Roman" w:hAnsi="Times New Roman" w:cs="Times New Roman"/>
                <w:sz w:val="24"/>
                <w:szCs w:val="24"/>
                <w:lang w:eastAsia="en-GB"/>
              </w:rPr>
            </w:pPr>
            <w:r w:rsidRPr="008C5725">
              <w:rPr>
                <w:rFonts w:ascii="Times New Roman" w:hAnsi="Times New Roman" w:cs="Times New Roman"/>
                <w:bCs/>
                <w:sz w:val="24"/>
                <w:szCs w:val="24"/>
              </w:rPr>
              <w:t xml:space="preserve">Becker, 2004 </w:t>
            </w:r>
            <w:r w:rsidRPr="008C5725">
              <w:rPr>
                <w:rFonts w:ascii="Times New Roman" w:hAnsi="Times New Roman" w:cs="Times New Roman"/>
                <w:bCs/>
                <w:sz w:val="24"/>
                <w:szCs w:val="24"/>
              </w:rPr>
              <w:fldChar w:fldCharType="begin"/>
            </w:r>
            <w:r w:rsidR="003C63AA" w:rsidRPr="008C5725">
              <w:rPr>
                <w:rFonts w:ascii="Times New Roman" w:hAnsi="Times New Roman" w:cs="Times New Roman"/>
                <w:bCs/>
                <w:sz w:val="24"/>
                <w:szCs w:val="24"/>
              </w:rPr>
              <w:instrText xml:space="preserve"> ADDIN EN.CITE &lt;EndNote&gt;&lt;Cite&gt;&lt;Author&gt;Becker&lt;/Author&gt;&lt;Year&gt;2004&lt;/Year&gt;&lt;RecNum&gt;97&lt;/RecNum&gt;&lt;DisplayText&gt;(2)&lt;/DisplayText&gt;&lt;record&gt;&lt;rec-number&gt;97&lt;/rec-number&gt;&lt;foreign-keys&gt;&lt;key app="EN" db-id="pdz5ff5auvzrzxe5feuxsevkxdx5fvzaa0ra"&gt;97&lt;/key&gt;&lt;/foreign-keys&gt;&lt;ref-type name="Journal Article"&gt;17&lt;/ref-type&gt;&lt;contributors&gt;&lt;authors&gt;&lt;author&gt;Becker, A.&lt;/author&gt;&lt;author&gt;Watson, W.&lt;/author&gt;&lt;author&gt;Ferguson, A.&lt;/author&gt;&lt;author&gt;Dimich-Ward, H.&lt;/author&gt;&lt;author&gt;Chan-Yeung, M.&lt;/author&gt;&lt;/authors&gt;&lt;/contributors&gt;&lt;auth-address&gt;Section of Allergy and Clinical Immunology, Department of Pediatrics and Child Health, University of Manitoba, AE101-671 William Avenue, Winnipeg, Manitoba R3E 0Z2, Canada.&lt;/auth-address&gt;&lt;titles&gt;&lt;title&gt;The Canadian asthma primary prevention study: outcomes at 2 years of age&lt;/title&gt;&lt;secondary-title&gt;Journal of Allergy &amp;amp; Clinical Immunology&lt;/secondary-title&gt;&lt;/titles&gt;&lt;periodical&gt;&lt;full-title&gt;Journal of Allergy &amp;amp; Clinical Immunology&lt;/full-title&gt;&lt;/periodical&gt;&lt;pages&gt;650-6&lt;/pages&gt;&lt;volume&gt;113&lt;/volume&gt;&lt;number&gt;4&lt;/number&gt;&lt;dates&gt;&lt;year&gt;2004&lt;/year&gt;&lt;/dates&gt;&lt;accession-num&gt;15100668&lt;/accession-num&gt;&lt;work-type&gt;Clinical Trial&amp;#xD;Randomized Controlled Trial&amp;#xD;Research Support, Non-U.S. Gov&amp;apos;t&lt;/work-type&gt;&lt;urls&gt;&lt;related-urls&gt;&lt;url&gt;http://ovidsp.ovid.com/ovidweb.cgi?T=JS&amp;amp;CSC=Y&amp;amp;NEWS=N&amp;amp;PAGE=fulltext&amp;amp;D=med4&amp;amp;AN=15100668&lt;/url&gt;&lt;url&gt;http://metalib.lib.ic.ac.uk:9003/sfx_local?sid=OVID&amp;amp;isbn=&amp;amp;issn=0091-6749&amp;amp;volume=113&amp;amp;issue=4&amp;amp;date=2004&amp;amp;title=Journal+of+Allergy+%26+Clinical+Immunology&amp;amp;atitle=The+Canadian+asthma+primary+prevention+study%3A+outcomes+at+2+years+of+age.&amp;amp;aulast=Becker+A&amp;amp;spage=650&lt;/url&gt;&lt;/related-urls&gt;&lt;/urls&gt;&lt;remote-database-name&gt;MEDLINE&lt;/remote-database-name&gt;&lt;remote-database-provider&gt;Ovid Technologies&lt;/remote-database-provider&gt;&lt;/record&gt;&lt;/Cite&gt;&lt;/EndNote&gt;</w:instrText>
            </w:r>
            <w:r w:rsidRPr="008C5725">
              <w:rPr>
                <w:rFonts w:ascii="Times New Roman" w:hAnsi="Times New Roman" w:cs="Times New Roman"/>
                <w:bCs/>
                <w:sz w:val="24"/>
                <w:szCs w:val="24"/>
              </w:rPr>
              <w:fldChar w:fldCharType="separate"/>
            </w:r>
            <w:r w:rsidR="003C63AA" w:rsidRPr="008C5725">
              <w:rPr>
                <w:rFonts w:ascii="Times New Roman" w:hAnsi="Times New Roman" w:cs="Times New Roman"/>
                <w:bCs/>
                <w:noProof/>
                <w:sz w:val="24"/>
                <w:szCs w:val="24"/>
              </w:rPr>
              <w:t>(</w:t>
            </w:r>
            <w:hyperlink w:anchor="_ENREF_2" w:tooltip="Becker, 2004 #97" w:history="1">
              <w:r w:rsidR="003C63AA" w:rsidRPr="008C5725">
                <w:rPr>
                  <w:rFonts w:ascii="Times New Roman" w:hAnsi="Times New Roman" w:cs="Times New Roman"/>
                  <w:bCs/>
                  <w:noProof/>
                  <w:sz w:val="24"/>
                  <w:szCs w:val="24"/>
                </w:rPr>
                <w:t>2</w:t>
              </w:r>
            </w:hyperlink>
            <w:r w:rsidR="003C63AA" w:rsidRPr="008C5725">
              <w:rPr>
                <w:rFonts w:ascii="Times New Roman" w:hAnsi="Times New Roman" w:cs="Times New Roman"/>
                <w:bCs/>
                <w:noProof/>
                <w:sz w:val="24"/>
                <w:szCs w:val="24"/>
              </w:rPr>
              <w:t>)</w:t>
            </w:r>
            <w:r w:rsidRPr="008C5725">
              <w:rPr>
                <w:rFonts w:ascii="Times New Roman" w:hAnsi="Times New Roman" w:cs="Times New Roman"/>
                <w:bCs/>
                <w:sz w:val="24"/>
                <w:szCs w:val="24"/>
              </w:rPr>
              <w:fldChar w:fldCharType="end"/>
            </w:r>
            <w:r w:rsidRPr="008C5725">
              <w:rPr>
                <w:rFonts w:ascii="Times New Roman" w:hAnsi="Times New Roman" w:cs="Times New Roman"/>
                <w:bCs/>
                <w:sz w:val="24"/>
                <w:szCs w:val="24"/>
              </w:rPr>
              <w:t xml:space="preserve">; Chan-Yeung, 2000 </w:t>
            </w:r>
            <w:r w:rsidRPr="008C5725">
              <w:rPr>
                <w:rFonts w:ascii="Times New Roman" w:hAnsi="Times New Roman" w:cs="Times New Roman"/>
                <w:bCs/>
                <w:sz w:val="24"/>
                <w:szCs w:val="24"/>
              </w:rPr>
              <w:fldChar w:fldCharType="begin"/>
            </w:r>
            <w:r w:rsidR="003C63AA" w:rsidRPr="008C5725">
              <w:rPr>
                <w:rFonts w:ascii="Times New Roman" w:hAnsi="Times New Roman" w:cs="Times New Roman"/>
                <w:bCs/>
                <w:sz w:val="24"/>
                <w:szCs w:val="24"/>
              </w:rPr>
              <w:instrText xml:space="preserve"> ADDIN EN.CITE &lt;EndNote&gt;&lt;Cite&gt;&lt;Author&gt;Chan-Yeung&lt;/Author&gt;&lt;Year&gt;2000&lt;/Year&gt;&lt;RecNum&gt;240&lt;/RecNum&gt;&lt;DisplayText&gt;(16)&lt;/DisplayText&gt;&lt;record&gt;&lt;rec-number&gt;240&lt;/rec-number&gt;&lt;foreign-keys&gt;&lt;key app="EN" db-id="pdz5ff5auvzrzxe5feuxsevkxdx5fvzaa0ra"&gt;240&lt;/key&gt;&lt;/foreign-keys&gt;&lt;ref-type name="Journal Article"&gt;17&lt;/ref-type&gt;&lt;contributors&gt;&lt;authors&gt;&lt;author&gt;Chan-Yeung, M.&lt;/author&gt;&lt;author&gt;Manfreda, J.&lt;/author&gt;&lt;author&gt;Dimich-Ward, H.&lt;/author&gt;&lt;author&gt;Ferguson, A.&lt;/author&gt;&lt;author&gt;Watson, W.&lt;/author&gt;&lt;author&gt;Becker, A.&lt;/author&gt;&lt;/authors&gt;&lt;/contributors&gt;&lt;auth-address&gt;Department of Medicine, University of British Columbia, Vancouver.&lt;/auth-address&gt;&lt;titles&gt;&lt;title&gt;A randomized controlled study on the effectiveness of a multifaceted intervention program in the primary prevention of asthma in high-risk infants&lt;/title&gt;&lt;secondary-title&gt;Archives of Pediatrics &amp;amp; Adolescent Medicine&lt;/secondary-title&gt;&lt;/titles&gt;&lt;periodical&gt;&lt;full-title&gt;Archives of Pediatrics &amp;amp; Adolescent Medicine&lt;/full-title&gt;&lt;/periodical&gt;&lt;pages&gt;657-63&lt;/pages&gt;&lt;volume&gt;154&lt;/volume&gt;&lt;number&gt;7&lt;/number&gt;&lt;dates&gt;&lt;year&gt;2000&lt;/year&gt;&lt;/dates&gt;&lt;accession-num&gt;10891016&lt;/accession-num&gt;&lt;work-type&gt;Clinical Trial&amp;#xD;Randomized Controlled Trial&amp;#xD;Research Support, Non-U.S. Gov&amp;apos;t&lt;/work-type&gt;&lt;urls&gt;&lt;related-urls&gt;&lt;url&gt;http://ovidsp.ovid.com/ovidweb.cgi?T=JS&amp;amp;CSC=Y&amp;amp;NEWS=N&amp;amp;PAGE=fulltext&amp;amp;D=med4&amp;amp;AN=10891016&lt;/url&gt;&lt;url&gt;http://metalib.lib.ic.ac.uk:9003/sfx_local?sid=OVID&amp;amp;isbn=&amp;amp;issn=1072-4710&amp;amp;volume=154&amp;amp;issue=7&amp;amp;date=2000&amp;amp;title=Archives+of+Pediatrics+%26+Adolescent+Medicine&amp;amp;atitle=A+randomized+controlled+study+on+the+effectiveness+of+a+multifaceted+intervention+program+in+the+primary+prevention+of+asthma+in+high-risk+infants.&amp;amp;aulast=Chan-Yeung+M&amp;amp;spage=657&lt;/url&gt;&lt;/related-urls&gt;&lt;/urls&gt;&lt;remote-database-name&gt;MEDLINE&lt;/remote-database-name&gt;&lt;remote-database-provider&gt;Ovid Technologies&lt;/remote-database-provider&gt;&lt;/record&gt;&lt;/Cite&gt;&lt;/EndNote&gt;</w:instrText>
            </w:r>
            <w:r w:rsidRPr="008C5725">
              <w:rPr>
                <w:rFonts w:ascii="Times New Roman" w:hAnsi="Times New Roman" w:cs="Times New Roman"/>
                <w:bCs/>
                <w:sz w:val="24"/>
                <w:szCs w:val="24"/>
              </w:rPr>
              <w:fldChar w:fldCharType="separate"/>
            </w:r>
            <w:r w:rsidR="003C63AA" w:rsidRPr="008C5725">
              <w:rPr>
                <w:rFonts w:ascii="Times New Roman" w:hAnsi="Times New Roman" w:cs="Times New Roman"/>
                <w:bCs/>
                <w:noProof/>
                <w:sz w:val="24"/>
                <w:szCs w:val="24"/>
              </w:rPr>
              <w:t>(</w:t>
            </w:r>
            <w:hyperlink w:anchor="_ENREF_16" w:tooltip="Chan-Yeung, 2000 #240" w:history="1">
              <w:r w:rsidR="003C63AA" w:rsidRPr="008C5725">
                <w:rPr>
                  <w:rFonts w:ascii="Times New Roman" w:hAnsi="Times New Roman" w:cs="Times New Roman"/>
                  <w:bCs/>
                  <w:noProof/>
                  <w:sz w:val="24"/>
                  <w:szCs w:val="24"/>
                </w:rPr>
                <w:t>16</w:t>
              </w:r>
            </w:hyperlink>
            <w:r w:rsidR="003C63AA" w:rsidRPr="008C5725">
              <w:rPr>
                <w:rFonts w:ascii="Times New Roman" w:hAnsi="Times New Roman" w:cs="Times New Roman"/>
                <w:bCs/>
                <w:noProof/>
                <w:sz w:val="24"/>
                <w:szCs w:val="24"/>
              </w:rPr>
              <w:t>)</w:t>
            </w:r>
            <w:r w:rsidRPr="008C5725">
              <w:rPr>
                <w:rFonts w:ascii="Times New Roman" w:hAnsi="Times New Roman" w:cs="Times New Roman"/>
                <w:bCs/>
                <w:sz w:val="24"/>
                <w:szCs w:val="24"/>
              </w:rPr>
              <w:fldChar w:fldCharType="end"/>
            </w:r>
            <w:r w:rsidRPr="008C5725">
              <w:rPr>
                <w:rFonts w:ascii="Times New Roman" w:hAnsi="Times New Roman" w:cs="Times New Roman"/>
                <w:bCs/>
                <w:sz w:val="24"/>
                <w:szCs w:val="24"/>
              </w:rPr>
              <w:t xml:space="preserve">; Chan-Yeung 2005 </w:t>
            </w:r>
            <w:r w:rsidRPr="008C5725">
              <w:rPr>
                <w:rFonts w:ascii="Times New Roman" w:hAnsi="Times New Roman" w:cs="Times New Roman"/>
                <w:bCs/>
                <w:sz w:val="24"/>
                <w:szCs w:val="24"/>
              </w:rPr>
              <w:fldChar w:fldCharType="begin"/>
            </w:r>
            <w:r w:rsidR="003C63AA" w:rsidRPr="008C5725">
              <w:rPr>
                <w:rFonts w:ascii="Times New Roman" w:hAnsi="Times New Roman" w:cs="Times New Roman"/>
                <w:bCs/>
                <w:sz w:val="24"/>
                <w:szCs w:val="24"/>
              </w:rPr>
              <w:instrText xml:space="preserve"> ADDIN EN.CITE &lt;EndNote&gt;&lt;Cite&gt;&lt;Author&gt;Chan-Yeung&lt;/Author&gt;&lt;Year&gt;2005&lt;/Year&gt;&lt;RecNum&gt;239&lt;/RecNum&gt;&lt;DisplayText&gt;(3)&lt;/DisplayText&gt;&lt;record&gt;&lt;rec-number&gt;239&lt;/rec-number&gt;&lt;foreign-keys&gt;&lt;key app="EN" db-id="pdz5ff5auvzrzxe5feuxsevkxdx5fvzaa0ra"&gt;239&lt;/key&gt;&lt;/foreign-keys&gt;&lt;ref-type name="Journal Article"&gt;17&lt;/ref-type&gt;&lt;contributors&gt;&lt;authors&gt;&lt;author&gt;Chan-Yeung, M.&lt;/author&gt;&lt;author&gt;Ferguson, A.&lt;/author&gt;&lt;author&gt;Watson, W.&lt;/author&gt;&lt;author&gt;Dimich-Ward, H.&lt;/author&gt;&lt;author&gt;Rousseau, R.&lt;/author&gt;&lt;author&gt;Lilley, M.&lt;/author&gt;&lt;author&gt;Dybuncio, A.&lt;/author&gt;&lt;author&gt;Becker, A.&lt;/author&gt;&lt;/authors&gt;&lt;/contributors&gt;&lt;auth-address&gt;Occupational and Environmental Lung Disease Unit, Department of Medicine. myeung@interchange.ubc.ca&lt;/auth-address&gt;&lt;titles&gt;&lt;title&gt;The Canadian Childhood Asthma Primary Prevention Study: outcomes at 7 years of age&lt;/title&gt;&lt;secondary-title&gt;Journal of Allergy &amp;amp; Clinical Immunology&lt;/secondary-title&gt;&lt;/titles&gt;&lt;periodical&gt;&lt;full-title&gt;Journal of Allergy &amp;amp; Clinical Immunology&lt;/full-title&gt;&lt;/periodical&gt;&lt;pages&gt;49-55&lt;/pages&gt;&lt;volume&gt;116&lt;/volume&gt;&lt;number&gt;1&lt;/number&gt;&lt;dates&gt;&lt;year&gt;2005&lt;/year&gt;&lt;/dates&gt;&lt;accession-num&gt;15990772&lt;/accession-num&gt;&lt;work-type&gt;Clinical Trial&amp;#xD;Randomized Controlled Trial&amp;#xD;Research Support, Non-U.S. Gov&amp;apos;t&lt;/work-type&gt;&lt;urls&gt;&lt;related-urls&gt;&lt;url&gt;http://ovidsp.ovid.com/ovidweb.cgi?T=JS&amp;amp;CSC=Y&amp;amp;NEWS=N&amp;amp;PAGE=fulltext&amp;amp;D=med4&amp;amp;AN=15990772&lt;/url&gt;&lt;url&gt;http://metalib.lib.ic.ac.uk:9003/sfx_local?sid=OVID&amp;amp;isbn=&amp;amp;issn=0091-6749&amp;amp;volume=116&amp;amp;issue=1&amp;amp;date=2005&amp;amp;title=Journal+of+Allergy+%26+Clinical+Immunology&amp;amp;atitle=The+Canadian+Childhood+Asthma+Primary+Prevention+Study%3A+outcomes+at+7+years+of+age.&amp;amp;aulast=Chan-Yeung+M&amp;amp;spage=49&lt;/url&gt;&lt;/related-urls&gt;&lt;/urls&gt;&lt;remote-database-name&gt;MEDLINE&lt;/remote-database-name&gt;&lt;remote-database-provider&gt;Ovid Technologies&lt;/remote-database-provider&gt;&lt;/record&gt;&lt;/Cite&gt;&lt;/EndNote&gt;</w:instrText>
            </w:r>
            <w:r w:rsidRPr="008C5725">
              <w:rPr>
                <w:rFonts w:ascii="Times New Roman" w:hAnsi="Times New Roman" w:cs="Times New Roman"/>
                <w:bCs/>
                <w:sz w:val="24"/>
                <w:szCs w:val="24"/>
              </w:rPr>
              <w:fldChar w:fldCharType="separate"/>
            </w:r>
            <w:r w:rsidR="003C63AA" w:rsidRPr="008C5725">
              <w:rPr>
                <w:rFonts w:ascii="Times New Roman" w:hAnsi="Times New Roman" w:cs="Times New Roman"/>
                <w:bCs/>
                <w:noProof/>
                <w:sz w:val="24"/>
                <w:szCs w:val="24"/>
              </w:rPr>
              <w:t>(</w:t>
            </w:r>
            <w:hyperlink w:anchor="_ENREF_3" w:tooltip="Chan-Yeung, 2005 #239" w:history="1">
              <w:r w:rsidR="003C63AA" w:rsidRPr="008C5725">
                <w:rPr>
                  <w:rFonts w:ascii="Times New Roman" w:hAnsi="Times New Roman" w:cs="Times New Roman"/>
                  <w:bCs/>
                  <w:noProof/>
                  <w:sz w:val="24"/>
                  <w:szCs w:val="24"/>
                </w:rPr>
                <w:t>3</w:t>
              </w:r>
            </w:hyperlink>
            <w:r w:rsidR="003C63AA" w:rsidRPr="008C5725">
              <w:rPr>
                <w:rFonts w:ascii="Times New Roman" w:hAnsi="Times New Roman" w:cs="Times New Roman"/>
                <w:bCs/>
                <w:noProof/>
                <w:sz w:val="24"/>
                <w:szCs w:val="24"/>
              </w:rPr>
              <w:t>)</w:t>
            </w:r>
            <w:r w:rsidRPr="008C5725">
              <w:rPr>
                <w:rFonts w:ascii="Times New Roman" w:hAnsi="Times New Roman" w:cs="Times New Roman"/>
                <w:bCs/>
                <w:sz w:val="24"/>
                <w:szCs w:val="24"/>
              </w:rPr>
              <w:fldChar w:fldCharType="end"/>
            </w:r>
            <w:r w:rsidRPr="008C5725">
              <w:rPr>
                <w:rFonts w:ascii="Times New Roman" w:hAnsi="Times New Roman" w:cs="Times New Roman"/>
                <w:bCs/>
                <w:sz w:val="24"/>
                <w:szCs w:val="24"/>
              </w:rPr>
              <w:t xml:space="preserve">; Wong, 2013 </w:t>
            </w:r>
            <w:r w:rsidRPr="008C5725">
              <w:rPr>
                <w:rFonts w:ascii="Times New Roman" w:hAnsi="Times New Roman" w:cs="Times New Roman"/>
                <w:bCs/>
                <w:sz w:val="24"/>
                <w:szCs w:val="24"/>
              </w:rPr>
              <w:fldChar w:fldCharType="begin">
                <w:fldData xml:space="preserve">PEVuZE5vdGU+PENpdGU+PEF1dGhvcj5Xb25nPC9BdXRob3I+PFllYXI+MjAxMzwvWWVhcj48UmVj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</w:fldData>
              </w:fldChar>
            </w:r>
            <w:r w:rsidR="003C63AA" w:rsidRPr="008C5725">
              <w:rPr>
                <w:rFonts w:ascii="Times New Roman" w:hAnsi="Times New Roman" w:cs="Times New Roman"/>
                <w:bCs/>
                <w:sz w:val="24"/>
                <w:szCs w:val="24"/>
              </w:rPr>
              <w:instrText xml:space="preserve"> ADDIN EN.CITE </w:instrText>
            </w:r>
            <w:r w:rsidR="003C63AA" w:rsidRPr="008C5725">
              <w:rPr>
                <w:rFonts w:ascii="Times New Roman" w:hAnsi="Times New Roman" w:cs="Times New Roman"/>
                <w:bCs/>
                <w:sz w:val="24"/>
                <w:szCs w:val="24"/>
              </w:rPr>
              <w:fldChar w:fldCharType="begin">
                <w:fldData xml:space="preserve">PEVuZE5vdGU+PENpdGU+PEF1dGhvcj5Xb25nPC9BdXRob3I+PFllYXI+MjAxMzwvWWVhcj48UmVj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</w:fldData>
              </w:fldChar>
            </w:r>
            <w:r w:rsidR="003C63AA" w:rsidRPr="008C5725">
              <w:rPr>
                <w:rFonts w:ascii="Times New Roman" w:hAnsi="Times New Roman" w:cs="Times New Roman"/>
                <w:bCs/>
                <w:sz w:val="24"/>
                <w:szCs w:val="24"/>
              </w:rPr>
              <w:instrText xml:space="preserve"> ADDIN EN.CITE.DATA </w:instrText>
            </w:r>
            <w:r w:rsidR="003C63AA" w:rsidRPr="008C5725">
              <w:rPr>
                <w:rFonts w:ascii="Times New Roman" w:hAnsi="Times New Roman" w:cs="Times New Roman"/>
                <w:bCs/>
                <w:sz w:val="24"/>
                <w:szCs w:val="24"/>
              </w:rPr>
            </w:r>
            <w:r w:rsidR="003C63AA" w:rsidRPr="008C5725">
              <w:rPr>
                <w:rFonts w:ascii="Times New Roman" w:hAnsi="Times New Roman" w:cs="Times New Roman"/>
                <w:bCs/>
                <w:sz w:val="24"/>
                <w:szCs w:val="24"/>
              </w:rPr>
              <w:fldChar w:fldCharType="end"/>
            </w:r>
            <w:r w:rsidRPr="008C5725">
              <w:rPr>
                <w:rFonts w:ascii="Times New Roman" w:hAnsi="Times New Roman" w:cs="Times New Roman"/>
                <w:bCs/>
                <w:sz w:val="24"/>
                <w:szCs w:val="24"/>
              </w:rPr>
            </w:r>
            <w:r w:rsidRPr="008C5725">
              <w:rPr>
                <w:rFonts w:ascii="Times New Roman" w:hAnsi="Times New Roman" w:cs="Times New Roman"/>
                <w:bCs/>
                <w:sz w:val="24"/>
                <w:szCs w:val="24"/>
              </w:rPr>
              <w:fldChar w:fldCharType="separate"/>
            </w:r>
            <w:r w:rsidR="003C63AA" w:rsidRPr="008C5725">
              <w:rPr>
                <w:rFonts w:ascii="Times New Roman" w:hAnsi="Times New Roman" w:cs="Times New Roman"/>
                <w:bCs/>
                <w:noProof/>
                <w:sz w:val="24"/>
                <w:szCs w:val="24"/>
              </w:rPr>
              <w:t>(</w:t>
            </w:r>
            <w:hyperlink w:anchor="_ENREF_17" w:tooltip="Wong, 2013 #3576" w:history="1">
              <w:r w:rsidR="003C63AA" w:rsidRPr="008C5725">
                <w:rPr>
                  <w:rFonts w:ascii="Times New Roman" w:hAnsi="Times New Roman" w:cs="Times New Roman"/>
                  <w:bCs/>
                  <w:noProof/>
                  <w:sz w:val="24"/>
                  <w:szCs w:val="24"/>
                </w:rPr>
                <w:t>17</w:t>
              </w:r>
            </w:hyperlink>
            <w:r w:rsidR="003C63AA" w:rsidRPr="008C5725">
              <w:rPr>
                <w:rFonts w:ascii="Times New Roman" w:hAnsi="Times New Roman" w:cs="Times New Roman"/>
                <w:bCs/>
                <w:noProof/>
                <w:sz w:val="24"/>
                <w:szCs w:val="24"/>
              </w:rPr>
              <w:t>)</w:t>
            </w:r>
            <w:r w:rsidRPr="008C5725">
              <w:rPr>
                <w:rFonts w:ascii="Times New Roman" w:hAnsi="Times New Roman" w:cs="Times New Roman"/>
                <w:bCs/>
                <w:sz w:val="24"/>
                <w:szCs w:val="24"/>
              </w:rPr>
              <w:fldChar w:fldCharType="end"/>
            </w:r>
            <w:r w:rsidR="006D5FBD" w:rsidRPr="008C5725">
              <w:rPr>
                <w:rFonts w:ascii="Times New Roman" w:eastAsia="Times New Roman" w:hAnsi="Times New Roman" w:cs="Times New Roman"/>
                <w:sz w:val="24"/>
                <w:szCs w:val="24"/>
                <w:lang w:eastAsia="en-GB"/>
              </w:rPr>
              <w:t>Protudjer, 2011</w:t>
            </w:r>
            <w:r w:rsidR="00744958" w:rsidRPr="008C5725">
              <w:rPr>
                <w:rFonts w:ascii="Times New Roman" w:eastAsia="Times New Roman" w:hAnsi="Times New Roman" w:cs="Times New Roman"/>
                <w:sz w:val="24"/>
                <w:szCs w:val="24"/>
                <w:lang w:eastAsia="en-GB"/>
              </w:rPr>
              <w:fldChar w:fldCharType="begin"/>
            </w:r>
            <w:r w:rsidR="003C63AA" w:rsidRPr="008C5725">
              <w:rPr>
                <w:rFonts w:ascii="Times New Roman" w:eastAsia="Times New Roman" w:hAnsi="Times New Roman" w:cs="Times New Roman"/>
                <w:sz w:val="24"/>
                <w:szCs w:val="24"/>
                <w:lang w:eastAsia="en-GB"/>
              </w:rPr>
              <w:instrText xml:space="preserve"> ADDIN EN.CITE &lt;EndNote&gt;&lt;Cite&gt;&lt;Author&gt;Protudjer&lt;/Author&gt;&lt;Year&gt;2011&lt;/Year&gt;&lt;RecNum&gt;3094&lt;/RecNum&gt;&lt;DisplayText&gt;(18)&lt;/DisplayText&gt;&lt;record&gt;&lt;rec-number&gt;3094&lt;/rec-number&gt;&lt;foreign-keys&gt;&lt;key app="EN" db-id="pdz5ff5auvzrzxe5feuxsevkxdx5fvzaa0ra"&gt;3094&lt;/key&gt;&lt;/foreign-keys&gt;&lt;ref-type name="Journal Article"&gt;17&lt;/ref-type&gt;&lt;contributors&gt;&lt;authors&gt;&lt;author&gt;Protudjer, J. L. P.&lt;/author&gt;&lt;author&gt;Robertson, L.&lt;/author&gt;&lt;author&gt;Kozyrskyj, A.&lt;/author&gt;&lt;author&gt;Ramsey, C. D.&lt;/author&gt;&lt;author&gt;Chan-Yeung, M.&lt;/author&gt;&lt;author&gt;Becker, A. B.&lt;/author&gt;&lt;/authors&gt;&lt;/contributors&gt;&lt;auth-address&gt;(Protudjer, Robertson) University of Manitoba, Manitoba Institute of Child Health, Winnipeg, Canada (Kozyrskyj) University of Alberta, Edmonton, Canada (Ramsey, Becker) University of Manitoba, Winnipeg, Canada (Chan-Yeung) University of British Columbia, Vancouver, Canada&lt;/auth-address&gt;&lt;titles&gt;&lt;title&gt;Non-atopic asthma and atopic asthma are associated with reduced pulmonary function by age 7 years&lt;/title&gt;&lt;secondary-title&gt;American Journal of Respiratory and Critical Care Medicine&lt;/secondary-title&gt;&lt;/titles&gt;&lt;periodical&gt;&lt;full-title&gt;American Journal of Respiratory and Critical Care Medicine&lt;/full-title&gt;&lt;/periodical&gt;&lt;volume&gt;183 (1 MeetingAbstracts)&lt;/volume&gt;&lt;dates&gt;&lt;year&gt;2011&lt;/year&gt;&lt;pub-dates&gt;&lt;date&gt;01 May&lt;/date&gt;&lt;/pub-dates&gt;&lt;/dates&gt;&lt;accession-num&gt;70849759&lt;/accession-num&gt;&lt;urls&gt;&lt;related-urls&gt;&lt;url&gt;http://ovidsp.ovid.com/ovidweb.cgi?T=JS&amp;amp;CSC=Y&amp;amp;NEWS=N&amp;amp;PAGE=fulltext&amp;amp;D=emed10&amp;amp;AN=70849759&lt;/url&gt;&lt;url&gt;http://metalib.lib.ic.ac.uk:9003/sfx_local?sid=OVID&amp;amp;isbn=&amp;amp;issn=1073-449X&amp;amp;volume=183&amp;amp;issue=1+MeetingAbstracts&amp;amp;date=2011&amp;amp;title=American+Journal+of+Respiratory+and+Critical+Care+Medicine&amp;amp;atitle=Non-atopic+asthma+and+atopic+asthma+are+associated+with+reduced+pulmonary+function+by+age+7+years&amp;amp;aulast=Protudjer+J.L.P.&amp;amp;spage=&lt;/url&gt;&lt;/related-urls&gt;&lt;/urls&gt;&lt;remote-database-name&gt;Embase&lt;/remote-database-name&gt;&lt;remote-database-provider&gt;Ovid Technologies&lt;/remote-database-provider&gt;&lt;/record&gt;&lt;/Cite&gt;&lt;/EndNote&gt;</w:instrText>
            </w:r>
            <w:r w:rsidR="00744958" w:rsidRPr="008C5725">
              <w:rPr>
                <w:rFonts w:ascii="Times New Roman" w:eastAsia="Times New Roman" w:hAnsi="Times New Roman" w:cs="Times New Roman"/>
                <w:sz w:val="24"/>
                <w:szCs w:val="24"/>
                <w:lang w:eastAsia="en-GB"/>
              </w:rPr>
              <w:fldChar w:fldCharType="separate"/>
            </w:r>
            <w:r w:rsidR="003C63AA" w:rsidRPr="008C5725">
              <w:rPr>
                <w:rFonts w:ascii="Times New Roman" w:eastAsia="Times New Roman" w:hAnsi="Times New Roman" w:cs="Times New Roman"/>
                <w:noProof/>
                <w:sz w:val="24"/>
                <w:szCs w:val="24"/>
                <w:lang w:eastAsia="en-GB"/>
              </w:rPr>
              <w:t>(</w:t>
            </w:r>
            <w:hyperlink w:anchor="_ENREF_18" w:tooltip="Protudjer, 2011 #3094" w:history="1">
              <w:r w:rsidR="003C63AA" w:rsidRPr="008C5725">
                <w:rPr>
                  <w:rFonts w:ascii="Times New Roman" w:eastAsia="Times New Roman" w:hAnsi="Times New Roman" w:cs="Times New Roman"/>
                  <w:noProof/>
                  <w:sz w:val="24"/>
                  <w:szCs w:val="24"/>
                  <w:lang w:eastAsia="en-GB"/>
                </w:rPr>
                <w:t>18</w:t>
              </w:r>
            </w:hyperlink>
            <w:r w:rsidR="003C63AA" w:rsidRPr="008C5725">
              <w:rPr>
                <w:rFonts w:ascii="Times New Roman" w:eastAsia="Times New Roman" w:hAnsi="Times New Roman" w:cs="Times New Roman"/>
                <w:noProof/>
                <w:sz w:val="24"/>
                <w:szCs w:val="24"/>
                <w:lang w:eastAsia="en-GB"/>
              </w:rPr>
              <w:t>)</w:t>
            </w:r>
            <w:r w:rsidR="00744958" w:rsidRPr="008C5725">
              <w:rPr>
                <w:rFonts w:ascii="Times New Roman" w:eastAsia="Times New Roman" w:hAnsi="Times New Roman" w:cs="Times New Roman"/>
                <w:sz w:val="24"/>
                <w:szCs w:val="24"/>
                <w:lang w:eastAsia="en-GB"/>
              </w:rPr>
              <w:fldChar w:fldCharType="end"/>
            </w:r>
            <w:r w:rsidR="008B446C" w:rsidRPr="008C5725">
              <w:rPr>
                <w:rFonts w:ascii="Times New Roman" w:eastAsia="Times New Roman" w:hAnsi="Times New Roman" w:cs="Times New Roman"/>
                <w:sz w:val="24"/>
                <w:szCs w:val="24"/>
                <w:lang w:eastAsia="en-GB"/>
              </w:rPr>
              <w:t>; Carlsten 2013</w:t>
            </w:r>
            <w:r w:rsidR="003C63AA" w:rsidRPr="008C5725">
              <w:rPr>
                <w:rFonts w:ascii="Times New Roman" w:eastAsia="Times New Roman" w:hAnsi="Times New Roman" w:cs="Times New Roman"/>
                <w:sz w:val="24"/>
                <w:szCs w:val="24"/>
                <w:lang w:eastAsia="en-GB"/>
              </w:rPr>
              <w:fldChar w:fldCharType="begin">
                <w:fldData xml:space="preserve">PEVuZE5vdGU+PENpdGU+PEF1dGhvcj5DYXJsc3RlbjwvQXV0aG9yPjxZZWFyPjIwMTM8L1llYXI+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</w:fldData>
              </w:fldChar>
            </w:r>
            <w:r w:rsidR="003C63AA" w:rsidRPr="008C5725">
              <w:rPr>
                <w:rFonts w:ascii="Times New Roman" w:eastAsia="Times New Roman" w:hAnsi="Times New Roman" w:cs="Times New Roman"/>
                <w:sz w:val="24"/>
                <w:szCs w:val="24"/>
                <w:lang w:eastAsia="en-GB"/>
              </w:rPr>
              <w:instrText xml:space="preserve"> ADDIN EN.CITE </w:instrText>
            </w:r>
            <w:r w:rsidR="003C63AA" w:rsidRPr="008C5725">
              <w:rPr>
                <w:rFonts w:ascii="Times New Roman" w:eastAsia="Times New Roman" w:hAnsi="Times New Roman" w:cs="Times New Roman"/>
                <w:sz w:val="24"/>
                <w:szCs w:val="24"/>
                <w:lang w:eastAsia="en-GB"/>
              </w:rPr>
              <w:fldChar w:fldCharType="begin">
                <w:fldData xml:space="preserve">PEVuZE5vdGU+PENpdGU+PEF1dGhvcj5DYXJsc3RlbjwvQXV0aG9yPjxZZWFyPjIwMTM8L1llYXI+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</w:fldData>
              </w:fldChar>
            </w:r>
            <w:r w:rsidR="003C63AA" w:rsidRPr="008C5725">
              <w:rPr>
                <w:rFonts w:ascii="Times New Roman" w:eastAsia="Times New Roman" w:hAnsi="Times New Roman" w:cs="Times New Roman"/>
                <w:sz w:val="24"/>
                <w:szCs w:val="24"/>
                <w:lang w:eastAsia="en-GB"/>
              </w:rPr>
              <w:instrText xml:space="preserve"> ADDIN EN.CITE.DATA </w:instrText>
            </w:r>
            <w:r w:rsidR="003C63AA" w:rsidRPr="008C5725">
              <w:rPr>
                <w:rFonts w:ascii="Times New Roman" w:eastAsia="Times New Roman" w:hAnsi="Times New Roman" w:cs="Times New Roman"/>
                <w:sz w:val="24"/>
                <w:szCs w:val="24"/>
                <w:lang w:eastAsia="en-GB"/>
              </w:rPr>
            </w:r>
            <w:r w:rsidR="003C63AA" w:rsidRPr="008C5725">
              <w:rPr>
                <w:rFonts w:ascii="Times New Roman" w:eastAsia="Times New Roman" w:hAnsi="Times New Roman" w:cs="Times New Roman"/>
                <w:sz w:val="24"/>
                <w:szCs w:val="24"/>
                <w:lang w:eastAsia="en-GB"/>
              </w:rPr>
              <w:fldChar w:fldCharType="end"/>
            </w:r>
            <w:r w:rsidR="003C63AA" w:rsidRPr="008C5725">
              <w:rPr>
                <w:rFonts w:ascii="Times New Roman" w:eastAsia="Times New Roman" w:hAnsi="Times New Roman" w:cs="Times New Roman"/>
                <w:sz w:val="24"/>
                <w:szCs w:val="24"/>
                <w:lang w:eastAsia="en-GB"/>
              </w:rPr>
            </w:r>
            <w:r w:rsidR="003C63AA" w:rsidRPr="008C5725">
              <w:rPr>
                <w:rFonts w:ascii="Times New Roman" w:eastAsia="Times New Roman" w:hAnsi="Times New Roman" w:cs="Times New Roman"/>
                <w:sz w:val="24"/>
                <w:szCs w:val="24"/>
                <w:lang w:eastAsia="en-GB"/>
              </w:rPr>
              <w:fldChar w:fldCharType="separate"/>
            </w:r>
            <w:r w:rsidR="003C63AA" w:rsidRPr="008C5725">
              <w:rPr>
                <w:rFonts w:ascii="Times New Roman" w:eastAsia="Times New Roman" w:hAnsi="Times New Roman" w:cs="Times New Roman"/>
                <w:noProof/>
                <w:sz w:val="24"/>
                <w:szCs w:val="24"/>
                <w:lang w:eastAsia="en-GB"/>
              </w:rPr>
              <w:t>(</w:t>
            </w:r>
            <w:hyperlink w:anchor="_ENREF_4" w:tooltip="Carlsten, 2013 #1966" w:history="1">
              <w:r w:rsidR="003C63AA" w:rsidRPr="008C5725">
                <w:rPr>
                  <w:rFonts w:ascii="Times New Roman" w:eastAsia="Times New Roman" w:hAnsi="Times New Roman" w:cs="Times New Roman"/>
                  <w:noProof/>
                  <w:sz w:val="24"/>
                  <w:szCs w:val="24"/>
                  <w:lang w:eastAsia="en-GB"/>
                </w:rPr>
                <w:t>4</w:t>
              </w:r>
            </w:hyperlink>
            <w:r w:rsidR="003C63AA" w:rsidRPr="008C5725">
              <w:rPr>
                <w:rFonts w:ascii="Times New Roman" w:eastAsia="Times New Roman" w:hAnsi="Times New Roman" w:cs="Times New Roman"/>
                <w:noProof/>
                <w:sz w:val="24"/>
                <w:szCs w:val="24"/>
                <w:lang w:eastAsia="en-GB"/>
              </w:rPr>
              <w:t>)</w:t>
            </w:r>
            <w:r w:rsidR="003C63AA" w:rsidRPr="008C5725">
              <w:rPr>
                <w:rFonts w:ascii="Times New Roman" w:eastAsia="Times New Roman" w:hAnsi="Times New Roman" w:cs="Times New Roman"/>
                <w:sz w:val="24"/>
                <w:szCs w:val="24"/>
                <w:lang w:eastAsia="en-GB"/>
              </w:rPr>
              <w:fldChar w:fldCharType="end"/>
            </w:r>
          </w:p>
          <w:p w14:paraId="19035D3A" w14:textId="77777777" w:rsidR="006D5FBD" w:rsidRPr="008C5725" w:rsidRDefault="006D5FBD" w:rsidP="00081B90">
            <w:pPr>
              <w:spacing w:after="0" w:line="240" w:lineRule="auto"/>
              <w:jc w:val="center"/>
              <w:rPr>
                <w:rFonts w:ascii="Times New Roman" w:eastAsia="Times New Roman" w:hAnsi="Times New Roman" w:cs="Times New Roman"/>
                <w:b/>
                <w:sz w:val="24"/>
                <w:szCs w:val="24"/>
                <w:lang w:eastAsia="en-GB"/>
              </w:rPr>
            </w:pPr>
            <w:r w:rsidRPr="008C5725">
              <w:rPr>
                <w:rFonts w:ascii="Times New Roman" w:eastAsia="Times New Roman" w:hAnsi="Times New Roman" w:cs="Times New Roman"/>
                <w:b/>
                <w:sz w:val="24"/>
                <w:szCs w:val="24"/>
                <w:lang w:eastAsia="en-GB"/>
              </w:rPr>
              <w:t>CAPPS Study</w:t>
            </w:r>
          </w:p>
        </w:tc>
        <w:tc>
          <w:tcPr>
            <w:tcW w:w="932" w:type="dxa"/>
            <w:shd w:val="clear" w:color="auto" w:fill="auto"/>
            <w:noWrap/>
            <w:vAlign w:val="center"/>
            <w:hideMark/>
          </w:tcPr>
          <w:p w14:paraId="311C3E42" w14:textId="77777777"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RCT</w:t>
            </w:r>
          </w:p>
        </w:tc>
        <w:tc>
          <w:tcPr>
            <w:tcW w:w="1134" w:type="dxa"/>
            <w:shd w:val="clear" w:color="auto" w:fill="auto"/>
            <w:vAlign w:val="center"/>
            <w:hideMark/>
          </w:tcPr>
          <w:p w14:paraId="238D28B2" w14:textId="0ED273EF" w:rsidR="006D5FBD" w:rsidRPr="00345046" w:rsidRDefault="006D5FBD" w:rsidP="003116D8">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281</w:t>
            </w:r>
            <w:r>
              <w:rPr>
                <w:rFonts w:ascii="Times New Roman" w:eastAsia="Times New Roman" w:hAnsi="Times New Roman" w:cs="Times New Roman"/>
                <w:sz w:val="24"/>
                <w:szCs w:val="24"/>
                <w:lang w:eastAsia="en-GB"/>
              </w:rPr>
              <w:t>/ 268</w:t>
            </w:r>
          </w:p>
        </w:tc>
        <w:tc>
          <w:tcPr>
            <w:tcW w:w="1134" w:type="dxa"/>
            <w:shd w:val="clear" w:color="auto" w:fill="auto"/>
            <w:vAlign w:val="center"/>
            <w:hideMark/>
          </w:tcPr>
          <w:p w14:paraId="492D5C8D" w14:textId="77777777"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Canada</w:t>
            </w:r>
          </w:p>
        </w:tc>
        <w:tc>
          <w:tcPr>
            <w:tcW w:w="4394" w:type="dxa"/>
            <w:shd w:val="clear" w:color="auto" w:fill="auto"/>
            <w:noWrap/>
            <w:vAlign w:val="center"/>
            <w:hideMark/>
          </w:tcPr>
          <w:p w14:paraId="6C446D5A" w14:textId="77777777"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BF encouraged for 4 months, allergenic food exclusion during pregnancy/lactation, delayed solid (6 months) and allergenic (12 months) food, whey pHF if necessary, environmental control.</w:t>
            </w:r>
          </w:p>
        </w:tc>
        <w:tc>
          <w:tcPr>
            <w:tcW w:w="992" w:type="dxa"/>
            <w:shd w:val="clear" w:color="auto" w:fill="auto"/>
            <w:vAlign w:val="center"/>
            <w:hideMark/>
          </w:tcPr>
          <w:p w14:paraId="182417A0" w14:textId="79F2B591" w:rsidR="006D5FBD" w:rsidRPr="00345046" w:rsidRDefault="00C03733"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High</w:t>
            </w:r>
          </w:p>
        </w:tc>
        <w:tc>
          <w:tcPr>
            <w:tcW w:w="748" w:type="dxa"/>
            <w:shd w:val="clear" w:color="auto" w:fill="auto"/>
            <w:vAlign w:val="center"/>
            <w:hideMark/>
          </w:tcPr>
          <w:p w14:paraId="3BAB0767" w14:textId="77777777"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1</w:t>
            </w:r>
            <w:r>
              <w:rPr>
                <w:rFonts w:ascii="Times New Roman" w:eastAsia="Times New Roman" w:hAnsi="Times New Roman" w:cs="Times New Roman"/>
                <w:sz w:val="24"/>
                <w:szCs w:val="24"/>
                <w:lang w:eastAsia="en-GB"/>
              </w:rPr>
              <w:t>, 7, 15</w:t>
            </w:r>
          </w:p>
        </w:tc>
        <w:tc>
          <w:tcPr>
            <w:tcW w:w="3363" w:type="dxa"/>
            <w:shd w:val="clear" w:color="auto" w:fill="auto"/>
            <w:vAlign w:val="center"/>
            <w:hideMark/>
          </w:tcPr>
          <w:p w14:paraId="2B47CFB0" w14:textId="7EC2D695" w:rsidR="006D5FBD" w:rsidRPr="00317B2C" w:rsidRDefault="00C03733" w:rsidP="00B6219F">
            <w:pPr>
              <w:spacing w:after="0" w:line="240" w:lineRule="auto"/>
              <w:jc w:val="center"/>
              <w:rPr>
                <w:rFonts w:ascii="Times New Roman" w:eastAsia="Times New Roman" w:hAnsi="Times New Roman" w:cs="Times New Roman"/>
                <w:sz w:val="24"/>
                <w:szCs w:val="24"/>
                <w:lang w:eastAsia="en-GB"/>
              </w:rPr>
            </w:pPr>
            <w:r w:rsidRPr="00317B2C">
              <w:rPr>
                <w:rFonts w:ascii="Times New Roman" w:eastAsia="Times New Roman" w:hAnsi="Times New Roman" w:cs="Times New Roman"/>
                <w:sz w:val="24"/>
                <w:szCs w:val="24"/>
                <w:lang w:eastAsia="en-GB"/>
              </w:rPr>
              <w:t xml:space="preserve">Allergic Sensitisation (SPT), Allergic Rhinitis (DD), Wheeze (ISAAC and modified ECRHS), </w:t>
            </w:r>
            <w:r w:rsidR="000C43E1">
              <w:rPr>
                <w:rFonts w:ascii="Times New Roman" w:eastAsia="Times New Roman" w:hAnsi="Times New Roman" w:cs="Times New Roman"/>
                <w:sz w:val="24"/>
                <w:szCs w:val="24"/>
                <w:lang w:eastAsia="en-GB"/>
              </w:rPr>
              <w:t>AD</w:t>
            </w:r>
            <w:r w:rsidRPr="00317B2C">
              <w:rPr>
                <w:rFonts w:ascii="Times New Roman" w:eastAsia="Times New Roman" w:hAnsi="Times New Roman" w:cs="Times New Roman"/>
                <w:sz w:val="24"/>
                <w:szCs w:val="24"/>
                <w:lang w:eastAsia="en-GB"/>
              </w:rPr>
              <w:t xml:space="preserve"> (DD), bronchial hyper-responsiveness (PC20 &lt;7.8</w:t>
            </w:r>
            <w:r w:rsidR="00B6219F">
              <w:rPr>
                <w:rFonts w:ascii="Times New Roman" w:eastAsia="Times New Roman" w:hAnsi="Times New Roman" w:cs="Times New Roman"/>
                <w:sz w:val="24"/>
                <w:szCs w:val="24"/>
                <w:lang w:eastAsia="en-GB"/>
              </w:rPr>
              <w:t>mg/ml</w:t>
            </w:r>
            <w:r w:rsidRPr="00317B2C">
              <w:rPr>
                <w:rFonts w:ascii="Times New Roman" w:eastAsia="Times New Roman" w:hAnsi="Times New Roman" w:cs="Times New Roman"/>
                <w:sz w:val="24"/>
                <w:szCs w:val="24"/>
                <w:lang w:eastAsia="en-GB"/>
              </w:rPr>
              <w:t>), Lung function (FEV1)</w:t>
            </w:r>
          </w:p>
        </w:tc>
      </w:tr>
      <w:tr w:rsidR="006D5FBD" w:rsidRPr="00345046" w14:paraId="5971A689" w14:textId="77777777" w:rsidTr="00C03733">
        <w:trPr>
          <w:trHeight w:val="570"/>
        </w:trPr>
        <w:tc>
          <w:tcPr>
            <w:tcW w:w="1890" w:type="dxa"/>
            <w:shd w:val="clear" w:color="000000" w:fill="D9D9D9"/>
            <w:noWrap/>
            <w:vAlign w:val="center"/>
            <w:hideMark/>
          </w:tcPr>
          <w:p w14:paraId="3965B35D" w14:textId="1D089B01" w:rsidR="006D5FBD" w:rsidRPr="008C5725" w:rsidRDefault="006D5FBD" w:rsidP="003C63AA">
            <w:pPr>
              <w:spacing w:after="0" w:line="240" w:lineRule="auto"/>
              <w:jc w:val="center"/>
              <w:rPr>
                <w:rFonts w:ascii="Times New Roman" w:eastAsia="Times New Roman" w:hAnsi="Times New Roman" w:cs="Times New Roman"/>
                <w:sz w:val="24"/>
                <w:szCs w:val="24"/>
                <w:lang w:eastAsia="en-GB"/>
              </w:rPr>
            </w:pPr>
            <w:r w:rsidRPr="008C5725">
              <w:rPr>
                <w:rFonts w:ascii="Times New Roman" w:eastAsia="Times New Roman" w:hAnsi="Times New Roman" w:cs="Times New Roman"/>
                <w:sz w:val="24"/>
                <w:szCs w:val="24"/>
                <w:lang w:eastAsia="en-GB"/>
              </w:rPr>
              <w:t xml:space="preserve">Lovegrove, 1994 </w:t>
            </w:r>
            <w:r w:rsidRPr="008C5725">
              <w:rPr>
                <w:rFonts w:ascii="Times New Roman" w:eastAsia="Times New Roman" w:hAnsi="Times New Roman" w:cs="Times New Roman"/>
                <w:sz w:val="24"/>
                <w:szCs w:val="24"/>
                <w:lang w:eastAsia="en-GB"/>
              </w:rPr>
              <w:fldChar w:fldCharType="begin"/>
            </w:r>
            <w:r w:rsidR="003C63AA" w:rsidRPr="008C5725">
              <w:rPr>
                <w:rFonts w:ascii="Times New Roman" w:eastAsia="Times New Roman" w:hAnsi="Times New Roman" w:cs="Times New Roman"/>
                <w:sz w:val="24"/>
                <w:szCs w:val="24"/>
                <w:lang w:eastAsia="en-GB"/>
              </w:rPr>
              <w:instrText xml:space="preserve"> ADDIN EN.CITE &lt;EndNote&gt;&lt;Cite&gt;&lt;Author&gt;Lovegrove&lt;/Author&gt;&lt;Year&gt;1994&lt;/Year&gt;&lt;RecNum&gt;875&lt;/RecNum&gt;&lt;DisplayText&gt;(12)&lt;/DisplayText&gt;&lt;record&gt;&lt;rec-number&gt;875&lt;/rec-number&gt;&lt;foreign-keys&gt;&lt;key app="EN" db-id="pdz5ff5auvzrzxe5feuxsevkxdx5fvzaa0ra"&gt;875&lt;/key&gt;&lt;/foreign-keys&gt;&lt;ref-type name="Journal Article"&gt;17&lt;/ref-type&gt;&lt;contributors&gt;&lt;authors&gt;&lt;author&gt;Lovegrove, J. A.&lt;/author&gt;&lt;author&gt;Hampton, S. M.&lt;/author&gt;&lt;author&gt;Morgan, J. B.&lt;/author&gt;&lt;/authors&gt;&lt;/contributors&gt;&lt;auth-address&gt;Division of Biomedical Research, School of Biological Sciences, University of Surrey, Guildford.&lt;/auth-address&gt;&lt;titles&gt;&lt;title&gt;The immunological and long-term atopic outcome of infants born to women following a milk-free diet during late pregnancy and lactation: a pilot study&lt;/title&gt;&lt;secondary-title&gt;British Journal of Nutrition&lt;/secondary-title&gt;&lt;/titles&gt;&lt;periodical&gt;&lt;full-title&gt;British Journal of Nutrition&lt;/full-title&gt;&lt;/periodical&gt;&lt;pages&gt;223-38&lt;/pages&gt;&lt;volume&gt;71&lt;/volume&gt;&lt;number&gt;2&lt;/number&gt;&lt;dates&gt;&lt;year&gt;1994&lt;/year&gt;&lt;/dates&gt;&lt;accession-num&gt;8142334&lt;/accession-num&gt;&lt;work-type&gt;Clinical Trial&amp;#xD;Comparative Study&amp;#xD;Randomized Controlled Trial&lt;/work-type&gt;&lt;urls&gt;&lt;related-urls&gt;&lt;url&gt;http://ovidsp.ovid.com/ovidweb.cgi?T=JS&amp;amp;CSC=Y&amp;amp;NEWS=N&amp;amp;PAGE=fulltext&amp;amp;D=med3&amp;amp;AN=8142334&lt;/url&gt;&lt;url&gt;http://metalib.lib.ic.ac.uk:9003/sfx_local?sid=OVID&amp;amp;isbn=&amp;amp;issn=0007-1145&amp;amp;volume=71&amp;amp;issue=2&amp;amp;date=1994&amp;amp;title=British+Journal+of+Nutrition&amp;amp;atitle=The+immunological+and+long-term+atopic+outcome+of+infants+born+to+women+following+a+milk-free+diet+during+late+pregnancy+and+lactation%3A+a+pilot+study.&amp;amp;aulast=Lovegrove+JA&amp;amp;spage=223&lt;/url&gt;&lt;url&gt;http://journals.cambridge.org/download.php?file=%2FBJN%2FBJN71_02%2FS0007114594000280a.pdf&amp;amp;code=6d04ac4c233a699eb38b329bcd41b762&lt;/url&gt;&lt;/related-urls&gt;&lt;/urls&gt;&lt;remote-database-name&gt;MEDLINE&lt;/remote-database-name&gt;&lt;remote-database-provider&gt;Ovid Technologies&lt;/remote-database-provider&gt;&lt;/record&gt;&lt;/Cite&gt;&lt;/EndNote&gt;</w:instrText>
            </w:r>
            <w:r w:rsidRPr="008C5725">
              <w:rPr>
                <w:rFonts w:ascii="Times New Roman" w:eastAsia="Times New Roman" w:hAnsi="Times New Roman" w:cs="Times New Roman"/>
                <w:sz w:val="24"/>
                <w:szCs w:val="24"/>
                <w:lang w:eastAsia="en-GB"/>
              </w:rPr>
              <w:fldChar w:fldCharType="separate"/>
            </w:r>
            <w:r w:rsidR="003C63AA" w:rsidRPr="008C5725">
              <w:rPr>
                <w:rFonts w:ascii="Times New Roman" w:eastAsia="Times New Roman" w:hAnsi="Times New Roman" w:cs="Times New Roman"/>
                <w:noProof/>
                <w:sz w:val="24"/>
                <w:szCs w:val="24"/>
                <w:lang w:eastAsia="en-GB"/>
              </w:rPr>
              <w:t>(</w:t>
            </w:r>
            <w:hyperlink w:anchor="_ENREF_12" w:tooltip="Lovegrove, 1994 #875" w:history="1">
              <w:r w:rsidR="003C63AA" w:rsidRPr="008C5725">
                <w:rPr>
                  <w:rFonts w:ascii="Times New Roman" w:eastAsia="Times New Roman" w:hAnsi="Times New Roman" w:cs="Times New Roman"/>
                  <w:noProof/>
                  <w:sz w:val="24"/>
                  <w:szCs w:val="24"/>
                  <w:lang w:eastAsia="en-GB"/>
                </w:rPr>
                <w:t>12</w:t>
              </w:r>
            </w:hyperlink>
            <w:r w:rsidR="003C63AA" w:rsidRPr="008C5725">
              <w:rPr>
                <w:rFonts w:ascii="Times New Roman" w:eastAsia="Times New Roman" w:hAnsi="Times New Roman" w:cs="Times New Roman"/>
                <w:noProof/>
                <w:sz w:val="24"/>
                <w:szCs w:val="24"/>
                <w:lang w:eastAsia="en-GB"/>
              </w:rPr>
              <w:t>)</w:t>
            </w:r>
            <w:r w:rsidRPr="008C5725">
              <w:rPr>
                <w:rFonts w:ascii="Times New Roman" w:eastAsia="Times New Roman" w:hAnsi="Times New Roman" w:cs="Times New Roman"/>
                <w:sz w:val="24"/>
                <w:szCs w:val="24"/>
                <w:lang w:eastAsia="en-GB"/>
              </w:rPr>
              <w:fldChar w:fldCharType="end"/>
            </w:r>
          </w:p>
        </w:tc>
        <w:tc>
          <w:tcPr>
            <w:tcW w:w="932" w:type="dxa"/>
            <w:shd w:val="clear" w:color="auto" w:fill="auto"/>
            <w:noWrap/>
            <w:vAlign w:val="center"/>
            <w:hideMark/>
          </w:tcPr>
          <w:p w14:paraId="0D9ED486" w14:textId="77777777"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RCT</w:t>
            </w:r>
          </w:p>
        </w:tc>
        <w:tc>
          <w:tcPr>
            <w:tcW w:w="1134" w:type="dxa"/>
            <w:shd w:val="clear" w:color="auto" w:fill="auto"/>
            <w:vAlign w:val="center"/>
            <w:hideMark/>
          </w:tcPr>
          <w:p w14:paraId="214BD513" w14:textId="00F49DCF"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12</w:t>
            </w:r>
            <w:r>
              <w:rPr>
                <w:rFonts w:ascii="Times New Roman" w:eastAsia="Times New Roman" w:hAnsi="Times New Roman" w:cs="Times New Roman"/>
                <w:sz w:val="24"/>
                <w:szCs w:val="24"/>
                <w:lang w:eastAsia="en-GB"/>
              </w:rPr>
              <w:t>/ 14</w:t>
            </w:r>
          </w:p>
        </w:tc>
        <w:tc>
          <w:tcPr>
            <w:tcW w:w="1134" w:type="dxa"/>
            <w:shd w:val="clear" w:color="auto" w:fill="auto"/>
            <w:vAlign w:val="center"/>
            <w:hideMark/>
          </w:tcPr>
          <w:p w14:paraId="4CA49945" w14:textId="77777777"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UK</w:t>
            </w:r>
          </w:p>
        </w:tc>
        <w:tc>
          <w:tcPr>
            <w:tcW w:w="4394" w:type="dxa"/>
            <w:shd w:val="clear" w:color="auto" w:fill="auto"/>
            <w:noWrap/>
            <w:vAlign w:val="center"/>
            <w:hideMark/>
          </w:tcPr>
          <w:p w14:paraId="6198C082" w14:textId="77777777"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CM exclusion during pregancy and lactation with hydrolysed milk if necessary. BF encouraged for 6 months and eHF if needed.</w:t>
            </w:r>
          </w:p>
        </w:tc>
        <w:tc>
          <w:tcPr>
            <w:tcW w:w="992" w:type="dxa"/>
            <w:shd w:val="clear" w:color="auto" w:fill="auto"/>
            <w:vAlign w:val="center"/>
            <w:hideMark/>
          </w:tcPr>
          <w:p w14:paraId="3C1E3044" w14:textId="28842C6C" w:rsidR="006D5FBD" w:rsidRPr="00345046" w:rsidRDefault="00C03733"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High</w:t>
            </w:r>
          </w:p>
        </w:tc>
        <w:tc>
          <w:tcPr>
            <w:tcW w:w="748" w:type="dxa"/>
            <w:shd w:val="clear" w:color="auto" w:fill="auto"/>
            <w:vAlign w:val="center"/>
            <w:hideMark/>
          </w:tcPr>
          <w:p w14:paraId="6D2E6FE6" w14:textId="77777777"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1</w:t>
            </w:r>
          </w:p>
        </w:tc>
        <w:tc>
          <w:tcPr>
            <w:tcW w:w="3363" w:type="dxa"/>
            <w:shd w:val="clear" w:color="auto" w:fill="auto"/>
            <w:vAlign w:val="center"/>
            <w:hideMark/>
          </w:tcPr>
          <w:p w14:paraId="2987CA89" w14:textId="3F8FCAEB" w:rsidR="006D5FBD" w:rsidRPr="00317B2C" w:rsidRDefault="000C43E1" w:rsidP="001E394D">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AD</w:t>
            </w:r>
            <w:r w:rsidR="00C03733" w:rsidRPr="00317B2C">
              <w:rPr>
                <w:rFonts w:ascii="Times New Roman" w:eastAsia="Times New Roman" w:hAnsi="Times New Roman" w:cs="Times New Roman"/>
                <w:sz w:val="24"/>
                <w:szCs w:val="24"/>
                <w:lang w:eastAsia="en-GB"/>
              </w:rPr>
              <w:t xml:space="preserve"> (DD)</w:t>
            </w:r>
          </w:p>
        </w:tc>
      </w:tr>
      <w:tr w:rsidR="006D5FBD" w:rsidRPr="00345046" w14:paraId="5D8BADBA" w14:textId="77777777" w:rsidTr="00C03733">
        <w:trPr>
          <w:trHeight w:val="570"/>
        </w:trPr>
        <w:tc>
          <w:tcPr>
            <w:tcW w:w="1890" w:type="dxa"/>
            <w:shd w:val="clear" w:color="000000" w:fill="D9D9D9"/>
            <w:noWrap/>
            <w:vAlign w:val="center"/>
            <w:hideMark/>
          </w:tcPr>
          <w:p w14:paraId="1F2F705F" w14:textId="3B801C13" w:rsidR="006D5FBD" w:rsidRPr="008C5725" w:rsidRDefault="006D5FBD" w:rsidP="003C63AA">
            <w:pPr>
              <w:spacing w:after="0" w:line="240" w:lineRule="auto"/>
              <w:jc w:val="center"/>
              <w:rPr>
                <w:rFonts w:ascii="Times New Roman" w:eastAsia="Times New Roman" w:hAnsi="Times New Roman" w:cs="Times New Roman"/>
                <w:sz w:val="24"/>
                <w:szCs w:val="24"/>
                <w:lang w:eastAsia="en-GB"/>
              </w:rPr>
            </w:pPr>
            <w:r w:rsidRPr="008C5725">
              <w:rPr>
                <w:rFonts w:ascii="Times New Roman" w:eastAsia="Times New Roman" w:hAnsi="Times New Roman" w:cs="Times New Roman"/>
                <w:sz w:val="24"/>
                <w:szCs w:val="24"/>
                <w:lang w:eastAsia="en-GB"/>
              </w:rPr>
              <w:t xml:space="preserve">Matthew, 1977 </w:t>
            </w:r>
            <w:r w:rsidRPr="008C5725">
              <w:rPr>
                <w:rFonts w:ascii="Times New Roman" w:eastAsia="Times New Roman" w:hAnsi="Times New Roman" w:cs="Times New Roman"/>
                <w:sz w:val="24"/>
                <w:szCs w:val="24"/>
                <w:lang w:eastAsia="en-GB"/>
              </w:rPr>
              <w:fldChar w:fldCharType="begin"/>
            </w:r>
            <w:r w:rsidR="003C63AA" w:rsidRPr="008C5725">
              <w:rPr>
                <w:rFonts w:ascii="Times New Roman" w:eastAsia="Times New Roman" w:hAnsi="Times New Roman" w:cs="Times New Roman"/>
                <w:sz w:val="24"/>
                <w:szCs w:val="24"/>
                <w:lang w:eastAsia="en-GB"/>
              </w:rPr>
              <w:instrText xml:space="preserve"> ADDIN EN.CITE &lt;EndNote&gt;&lt;Cite&gt;&lt;Author&gt;Matthew&lt;/Author&gt;&lt;Year&gt;1977&lt;/Year&gt;&lt;RecNum&gt;950&lt;/RecNum&gt;&lt;DisplayText&gt;(1)&lt;/DisplayText&gt;&lt;record&gt;&lt;rec-number&gt;950&lt;/rec-number&gt;&lt;foreign-keys&gt;&lt;key app="EN" db-id="pdz5ff5auvzrzxe5feuxsevkxdx5fvzaa0ra"&gt;950&lt;/key&gt;&lt;/foreign-keys&gt;&lt;ref-type name="Journal Article"&gt;17&lt;/ref-type&gt;&lt;contributors&gt;&lt;authors&gt;&lt;author&gt;Matthew, D. J.&lt;/author&gt;&lt;author&gt;Taylor, B.&lt;/author&gt;&lt;author&gt;Norman, A. P.&lt;/author&gt;&lt;author&gt;Turner, M. W.&lt;/author&gt;&lt;/authors&gt;&lt;/contributors&gt;&lt;titles&gt;&lt;title&gt;Prevention of eczema&lt;/title&gt;&lt;secondary-title&gt;Lancet&lt;/secondary-title&gt;&lt;/titles&gt;&lt;periodical&gt;&lt;full-title&gt;Lancet&lt;/full-title&gt;&lt;/periodical&gt;&lt;pages&gt;321-4&lt;/pages&gt;&lt;volume&gt;1&lt;/volume&gt;&lt;number&gt;8007&lt;/number&gt;&lt;dates&gt;&lt;year&gt;1977&lt;/year&gt;&lt;/dates&gt;&lt;accession-num&gt;64855&lt;/accession-num&gt;&lt;urls&gt;&lt;related-urls&gt;&lt;url&gt;http://ovidsp.ovid.com/ovidweb.cgi?T=JS&amp;amp;CSC=Y&amp;amp;NEWS=N&amp;amp;PAGE=fulltext&amp;amp;D=med1&amp;amp;AN=64855&lt;/url&gt;&lt;url&gt;http://metalib.lib.ic.ac.uk:9003/sfx_local?sid=OVID&amp;amp;isbn=&amp;amp;issn=0140-6736&amp;amp;volume=1&amp;amp;issue=8007&amp;amp;date=1977&amp;amp;title=Lancet&amp;amp;atitle=Prevention+of+eczema.&amp;amp;aulast=Matthew+DJ&amp;amp;spage=321&lt;/url&gt;&lt;/related-urls&gt;&lt;/urls&gt;&lt;custom2&gt;Source: PIP. 005885&amp;#xD;Source: POP. 00106291&lt;/custom2&gt;&lt;remote-database-name&gt;MEDLINE&lt;/remote-database-name&gt;&lt;remote-database-provider&gt;Ovid Technologies&lt;/remote-database-provider&gt;&lt;/record&gt;&lt;/Cite&gt;&lt;/EndNote&gt;</w:instrText>
            </w:r>
            <w:r w:rsidRPr="008C5725">
              <w:rPr>
                <w:rFonts w:ascii="Times New Roman" w:eastAsia="Times New Roman" w:hAnsi="Times New Roman" w:cs="Times New Roman"/>
                <w:sz w:val="24"/>
                <w:szCs w:val="24"/>
                <w:lang w:eastAsia="en-GB"/>
              </w:rPr>
              <w:fldChar w:fldCharType="separate"/>
            </w:r>
            <w:r w:rsidR="003C63AA" w:rsidRPr="008C5725">
              <w:rPr>
                <w:rFonts w:ascii="Times New Roman" w:eastAsia="Times New Roman" w:hAnsi="Times New Roman" w:cs="Times New Roman"/>
                <w:noProof/>
                <w:sz w:val="24"/>
                <w:szCs w:val="24"/>
                <w:lang w:eastAsia="en-GB"/>
              </w:rPr>
              <w:t>(</w:t>
            </w:r>
            <w:hyperlink w:anchor="_ENREF_1" w:tooltip="Matthew, 1977 #950" w:history="1">
              <w:r w:rsidR="003C63AA" w:rsidRPr="008C5725">
                <w:rPr>
                  <w:rFonts w:ascii="Times New Roman" w:eastAsia="Times New Roman" w:hAnsi="Times New Roman" w:cs="Times New Roman"/>
                  <w:noProof/>
                  <w:sz w:val="24"/>
                  <w:szCs w:val="24"/>
                  <w:lang w:eastAsia="en-GB"/>
                </w:rPr>
                <w:t>1</w:t>
              </w:r>
            </w:hyperlink>
            <w:r w:rsidR="003C63AA" w:rsidRPr="008C5725">
              <w:rPr>
                <w:rFonts w:ascii="Times New Roman" w:eastAsia="Times New Roman" w:hAnsi="Times New Roman" w:cs="Times New Roman"/>
                <w:noProof/>
                <w:sz w:val="24"/>
                <w:szCs w:val="24"/>
                <w:lang w:eastAsia="en-GB"/>
              </w:rPr>
              <w:t>)</w:t>
            </w:r>
            <w:r w:rsidRPr="008C5725">
              <w:rPr>
                <w:rFonts w:ascii="Times New Roman" w:eastAsia="Times New Roman" w:hAnsi="Times New Roman" w:cs="Times New Roman"/>
                <w:sz w:val="24"/>
                <w:szCs w:val="24"/>
                <w:lang w:eastAsia="en-GB"/>
              </w:rPr>
              <w:fldChar w:fldCharType="end"/>
            </w:r>
          </w:p>
        </w:tc>
        <w:tc>
          <w:tcPr>
            <w:tcW w:w="932" w:type="dxa"/>
            <w:shd w:val="clear" w:color="auto" w:fill="auto"/>
            <w:noWrap/>
            <w:vAlign w:val="center"/>
            <w:hideMark/>
          </w:tcPr>
          <w:p w14:paraId="79F6BA49" w14:textId="77777777"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RCT</w:t>
            </w:r>
          </w:p>
        </w:tc>
        <w:tc>
          <w:tcPr>
            <w:tcW w:w="1134" w:type="dxa"/>
            <w:shd w:val="clear" w:color="auto" w:fill="auto"/>
            <w:vAlign w:val="center"/>
            <w:hideMark/>
          </w:tcPr>
          <w:p w14:paraId="09557131" w14:textId="4356C2F3"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27</w:t>
            </w:r>
            <w:r>
              <w:rPr>
                <w:rFonts w:ascii="Times New Roman" w:eastAsia="Times New Roman" w:hAnsi="Times New Roman" w:cs="Times New Roman"/>
                <w:sz w:val="24"/>
                <w:szCs w:val="24"/>
                <w:lang w:eastAsia="en-GB"/>
              </w:rPr>
              <w:t>/ 35</w:t>
            </w:r>
          </w:p>
        </w:tc>
        <w:tc>
          <w:tcPr>
            <w:tcW w:w="1134" w:type="dxa"/>
            <w:shd w:val="clear" w:color="auto" w:fill="auto"/>
            <w:vAlign w:val="center"/>
            <w:hideMark/>
          </w:tcPr>
          <w:p w14:paraId="2427DA96" w14:textId="77777777"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UK</w:t>
            </w:r>
          </w:p>
        </w:tc>
        <w:tc>
          <w:tcPr>
            <w:tcW w:w="4394" w:type="dxa"/>
            <w:shd w:val="clear" w:color="auto" w:fill="auto"/>
            <w:vAlign w:val="center"/>
            <w:hideMark/>
          </w:tcPr>
          <w:p w14:paraId="27F96BA9" w14:textId="77777777"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BF encouraged for 6 months, delayed solid food (3 months) and allergenic food (6 months), soy milk if necessary, environmental control.</w:t>
            </w:r>
          </w:p>
        </w:tc>
        <w:tc>
          <w:tcPr>
            <w:tcW w:w="992" w:type="dxa"/>
            <w:shd w:val="clear" w:color="auto" w:fill="auto"/>
            <w:vAlign w:val="center"/>
            <w:hideMark/>
          </w:tcPr>
          <w:p w14:paraId="26A3EA98" w14:textId="7F421CFD" w:rsidR="006D5FBD" w:rsidRPr="00345046" w:rsidRDefault="00C03733"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High</w:t>
            </w:r>
          </w:p>
        </w:tc>
        <w:tc>
          <w:tcPr>
            <w:tcW w:w="748" w:type="dxa"/>
            <w:shd w:val="clear" w:color="auto" w:fill="auto"/>
            <w:vAlign w:val="center"/>
            <w:hideMark/>
          </w:tcPr>
          <w:p w14:paraId="796B8588" w14:textId="77777777"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1</w:t>
            </w:r>
          </w:p>
        </w:tc>
        <w:tc>
          <w:tcPr>
            <w:tcW w:w="3363" w:type="dxa"/>
            <w:shd w:val="clear" w:color="auto" w:fill="auto"/>
            <w:vAlign w:val="center"/>
            <w:hideMark/>
          </w:tcPr>
          <w:p w14:paraId="2CEEBB14" w14:textId="62D99EA4" w:rsidR="006D5FBD" w:rsidRPr="00317B2C" w:rsidRDefault="000C43E1" w:rsidP="001E394D">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AD</w:t>
            </w:r>
            <w:r w:rsidR="00746971" w:rsidRPr="00317B2C">
              <w:rPr>
                <w:rFonts w:ascii="Times New Roman" w:eastAsia="Times New Roman" w:hAnsi="Times New Roman" w:cs="Times New Roman"/>
                <w:sz w:val="24"/>
                <w:szCs w:val="24"/>
                <w:lang w:eastAsia="en-GB"/>
              </w:rPr>
              <w:t xml:space="preserve"> (Physician assessment)</w:t>
            </w:r>
            <w:r w:rsidR="006D5FBD" w:rsidRPr="00317B2C">
              <w:rPr>
                <w:rFonts w:ascii="Times New Roman" w:eastAsia="Times New Roman" w:hAnsi="Times New Roman" w:cs="Times New Roman"/>
                <w:sz w:val="24"/>
                <w:szCs w:val="24"/>
                <w:lang w:eastAsia="en-GB"/>
              </w:rPr>
              <w:t>, Allergic sensitisation, Total IgE</w:t>
            </w:r>
          </w:p>
        </w:tc>
      </w:tr>
      <w:tr w:rsidR="006D5FBD" w:rsidRPr="00345046" w14:paraId="64916771" w14:textId="77777777" w:rsidTr="00C03733">
        <w:trPr>
          <w:trHeight w:val="570"/>
        </w:trPr>
        <w:tc>
          <w:tcPr>
            <w:tcW w:w="1890" w:type="dxa"/>
            <w:shd w:val="clear" w:color="000000" w:fill="D9D9D9"/>
            <w:noWrap/>
            <w:vAlign w:val="center"/>
            <w:hideMark/>
          </w:tcPr>
          <w:p w14:paraId="5294B301" w14:textId="029CD456" w:rsidR="006D5FBD" w:rsidRPr="008C5725" w:rsidRDefault="006D5FBD" w:rsidP="00C9592B">
            <w:pPr>
              <w:spacing w:after="0" w:line="240" w:lineRule="auto"/>
              <w:jc w:val="center"/>
              <w:rPr>
                <w:rFonts w:ascii="Times New Roman" w:eastAsia="Times New Roman" w:hAnsi="Times New Roman" w:cs="Times New Roman"/>
                <w:sz w:val="24"/>
                <w:szCs w:val="24"/>
                <w:lang w:eastAsia="en-GB"/>
              </w:rPr>
            </w:pPr>
            <w:r w:rsidRPr="008C5725">
              <w:rPr>
                <w:rFonts w:ascii="Times New Roman" w:eastAsia="Times New Roman" w:hAnsi="Times New Roman" w:cs="Times New Roman"/>
                <w:sz w:val="24"/>
                <w:szCs w:val="24"/>
                <w:lang w:eastAsia="en-GB"/>
              </w:rPr>
              <w:t xml:space="preserve">Poysa, 1991 </w:t>
            </w:r>
            <w:r w:rsidRPr="008C5725">
              <w:rPr>
                <w:rFonts w:ascii="Times New Roman" w:eastAsia="Times New Roman" w:hAnsi="Times New Roman" w:cs="Times New Roman"/>
                <w:sz w:val="24"/>
                <w:szCs w:val="24"/>
                <w:lang w:eastAsia="en-GB"/>
              </w:rPr>
              <w:fldChar w:fldCharType="begin"/>
            </w:r>
            <w:r w:rsidR="003C63AA" w:rsidRPr="008C5725">
              <w:rPr>
                <w:rFonts w:ascii="Times New Roman" w:eastAsia="Times New Roman" w:hAnsi="Times New Roman" w:cs="Times New Roman"/>
                <w:sz w:val="24"/>
                <w:szCs w:val="24"/>
                <w:lang w:eastAsia="en-GB"/>
              </w:rPr>
              <w:instrText xml:space="preserve"> ADDIN EN.CITE &lt;EndNote&gt;&lt;Cite&gt;&lt;Author&gt;Poysa&lt;/Author&gt;&lt;Year&gt;1991&lt;/Year&gt;&lt;RecNum&gt;1183&lt;/RecNum&gt;&lt;DisplayText&gt;(9)&lt;/DisplayText&gt;&lt;record&gt;&lt;rec-number&gt;1183&lt;/rec-number&gt;&lt;foreign-keys&gt;&lt;key app="EN" db-id="pdz5ff5auvzrzxe5feuxsevkxdx5fvzaa0ra"&gt;1183&lt;/key&gt;&lt;/foreign-keys&gt;&lt;ref-type name="Journal Article"&gt;17&lt;/ref-type&gt;&lt;contributors&gt;&lt;authors&gt;&lt;author&gt;Poysa, L.&lt;/author&gt;&lt;author&gt;Korppi, M.&lt;/author&gt;&lt;author&gt;Remes, K.&lt;/author&gt;&lt;author&gt;Juntunen-Backman, K.&lt;/author&gt;&lt;/authors&gt;&lt;/contributors&gt;&lt;auth-address&gt;Department of Paediatrics, Kuopio University Central Hospital, Finland.&lt;/auth-address&gt;&lt;titles&gt;&lt;title&gt;Atopy in childhood and diet in infancy. A nine-year follow-up study. I. Clinical manifestations&lt;/title&gt;&lt;secondary-title&gt;Allergy Proceedings&lt;/secondary-title&gt;&lt;/titles&gt;&lt;periodical&gt;&lt;full-title&gt;Allergy Proceedings&lt;/full-title&gt;&lt;/periodical&gt;&lt;pages&gt;107-11&lt;/pages&gt;&lt;volume&gt;12&lt;/volume&gt;&lt;number&gt;2&lt;/number&gt;&lt;dates&gt;&lt;year&gt;1991&lt;/year&gt;&lt;/dates&gt;&lt;accession-num&gt;2060780&lt;/accession-num&gt;&lt;work-type&gt;Research Support, Non-U.S. Gov&amp;apos;t&lt;/work-type&gt;&lt;urls&gt;&lt;related-urls&gt;&lt;url&gt;http://ovidsp.ovid.com/ovidweb.cgi?T=JS&amp;amp;CSC=Y&amp;amp;NEWS=N&amp;amp;PAGE=fulltext&amp;amp;D=med3&amp;amp;AN=2060780&lt;/url&gt;&lt;url&gt;http://metalib.lib.ic.ac.uk:9003/sfx_local?sid=OVID&amp;amp;isbn=&amp;amp;issn=1046-9354&amp;amp;volume=12&amp;amp;issue=2&amp;amp;date=1991&amp;amp;title=Allergy+Proceedings&amp;amp;atitle=Atopy+in+childhood+and+diet+in+infancy.+A+nine-year+follow-up+study.+I.+Clinical+manifestations.&amp;amp;aulast=Poysa+L&amp;amp;spage=107&lt;/url&gt;&lt;url&gt;http://www.ingentaconnect.com/content/ocean/aap/1991/00000012/00000002/art00008?token=004b19e0c06a33e785a666f3a7b6c2a40516f386b74217d3f2a49264f65263a3d4f58762f46&lt;/url&gt;&lt;/related-urls&gt;&lt;/urls&gt;&lt;remote-database-name&gt;MEDLINE&lt;/remote-database-name&gt;&lt;remote-database-provider&gt;Ovid Technologies&lt;/remote-database-provider&gt;&lt;/record&gt;&lt;/Cite&gt;&lt;/EndNote&gt;</w:instrText>
            </w:r>
            <w:r w:rsidRPr="008C5725">
              <w:rPr>
                <w:rFonts w:ascii="Times New Roman" w:eastAsia="Times New Roman" w:hAnsi="Times New Roman" w:cs="Times New Roman"/>
                <w:sz w:val="24"/>
                <w:szCs w:val="24"/>
                <w:lang w:eastAsia="en-GB"/>
              </w:rPr>
              <w:fldChar w:fldCharType="separate"/>
            </w:r>
            <w:r w:rsidR="003C63AA" w:rsidRPr="008C5725">
              <w:rPr>
                <w:rFonts w:ascii="Times New Roman" w:eastAsia="Times New Roman" w:hAnsi="Times New Roman" w:cs="Times New Roman"/>
                <w:noProof/>
                <w:sz w:val="24"/>
                <w:szCs w:val="24"/>
                <w:lang w:eastAsia="en-GB"/>
              </w:rPr>
              <w:t>(</w:t>
            </w:r>
            <w:hyperlink w:anchor="_ENREF_9" w:tooltip="Poysa, 1991 #1183" w:history="1">
              <w:r w:rsidR="003C63AA" w:rsidRPr="008C5725">
                <w:rPr>
                  <w:rFonts w:ascii="Times New Roman" w:eastAsia="Times New Roman" w:hAnsi="Times New Roman" w:cs="Times New Roman"/>
                  <w:noProof/>
                  <w:sz w:val="24"/>
                  <w:szCs w:val="24"/>
                  <w:lang w:eastAsia="en-GB"/>
                </w:rPr>
                <w:t>9</w:t>
              </w:r>
            </w:hyperlink>
            <w:r w:rsidR="003C63AA" w:rsidRPr="008C5725">
              <w:rPr>
                <w:rFonts w:ascii="Times New Roman" w:eastAsia="Times New Roman" w:hAnsi="Times New Roman" w:cs="Times New Roman"/>
                <w:noProof/>
                <w:sz w:val="24"/>
                <w:szCs w:val="24"/>
                <w:lang w:eastAsia="en-GB"/>
              </w:rPr>
              <w:t>)</w:t>
            </w:r>
            <w:r w:rsidRPr="008C5725">
              <w:rPr>
                <w:rFonts w:ascii="Times New Roman" w:eastAsia="Times New Roman" w:hAnsi="Times New Roman" w:cs="Times New Roman"/>
                <w:sz w:val="24"/>
                <w:szCs w:val="24"/>
                <w:lang w:eastAsia="en-GB"/>
              </w:rPr>
              <w:fldChar w:fldCharType="end"/>
            </w:r>
          </w:p>
          <w:p w14:paraId="2DA3FF90" w14:textId="1D6B2955" w:rsidR="006D5FBD" w:rsidRPr="008C5725" w:rsidRDefault="006D5FBD" w:rsidP="00C9592B">
            <w:pPr>
              <w:spacing w:after="0" w:line="240" w:lineRule="auto"/>
              <w:jc w:val="center"/>
              <w:rPr>
                <w:rFonts w:ascii="Times New Roman" w:eastAsia="Times New Roman" w:hAnsi="Times New Roman" w:cs="Times New Roman"/>
                <w:sz w:val="24"/>
                <w:szCs w:val="24"/>
                <w:lang w:eastAsia="en-GB"/>
              </w:rPr>
            </w:pPr>
            <w:r w:rsidRPr="008C5725">
              <w:rPr>
                <w:rFonts w:ascii="Times New Roman" w:eastAsia="Times New Roman" w:hAnsi="Times New Roman" w:cs="Times New Roman"/>
                <w:sz w:val="24"/>
                <w:szCs w:val="24"/>
                <w:lang w:eastAsia="en-GB"/>
              </w:rPr>
              <w:t xml:space="preserve">Poysa 1989 </w:t>
            </w:r>
            <w:r w:rsidRPr="008C5725">
              <w:rPr>
                <w:rFonts w:ascii="Times New Roman" w:eastAsia="Times New Roman" w:hAnsi="Times New Roman" w:cs="Times New Roman"/>
                <w:sz w:val="24"/>
                <w:szCs w:val="24"/>
                <w:lang w:eastAsia="en-GB"/>
              </w:rPr>
              <w:fldChar w:fldCharType="begin"/>
            </w:r>
            <w:r w:rsidR="003C63AA" w:rsidRPr="008C5725">
              <w:rPr>
                <w:rFonts w:ascii="Times New Roman" w:eastAsia="Times New Roman" w:hAnsi="Times New Roman" w:cs="Times New Roman"/>
                <w:sz w:val="24"/>
                <w:szCs w:val="24"/>
                <w:lang w:eastAsia="en-GB"/>
              </w:rPr>
              <w:instrText xml:space="preserve"> ADDIN EN.CITE &lt;EndNote&gt;&lt;Cite&gt;&lt;Author&gt;Poysa&lt;/Author&gt;&lt;Year&gt;1989&lt;/Year&gt;&lt;RecNum&gt;1184&lt;/RecNum&gt;&lt;DisplayText&gt;(10)&lt;/DisplayText&gt;&lt;record&gt;&lt;rec-number&gt;1184&lt;/rec-number&gt;&lt;foreign-keys&gt;&lt;key app="EN" db-id="pdz5ff5auvzrzxe5feuxsevkxdx5fvzaa0ra"&gt;1184&lt;/key&gt;&lt;/foreign-keys&gt;&lt;ref-type name="Journal Article"&gt;17&lt;/ref-type&gt;&lt;contributors&gt;&lt;authors&gt;&lt;author&gt;Poysa, L.&lt;/author&gt;&lt;author&gt;Remes, K.&lt;/author&gt;&lt;author&gt;Korppi, M.&lt;/author&gt;&lt;author&gt;Juntunen-Backman, K.&lt;/author&gt;&lt;/authors&gt;&lt;/contributors&gt;&lt;auth-address&gt;Department of Paediatrics, Kuopio University Central Hospital, Finland.&lt;/auth-address&gt;&lt;titles&gt;&lt;title&gt;Atopy in children with and without a family history of atopy. I. Clinical manifestations, with special reference to diet in infancy&lt;/title&gt;&lt;secondary-title&gt;Acta Paediatrica Scandinavica&lt;/secondary-title&gt;&lt;/titles&gt;&lt;periodical&gt;&lt;full-title&gt;Acta Paediatrica Scandinavica&lt;/full-title&gt;&lt;/periodical&gt;&lt;pages&gt;896-901&lt;/pages&gt;&lt;volume&gt;78&lt;/volume&gt;&lt;number&gt;6&lt;/number&gt;&lt;dates&gt;&lt;year&gt;1989&lt;/year&gt;&lt;/dates&gt;&lt;accession-num&gt;2603716&lt;/accession-num&gt;&lt;work-type&gt;Research Support, Non-U.S. Gov&amp;apos;t&lt;/work-type&gt;&lt;urls&gt;&lt;related-urls&gt;&lt;url&gt;http://ovidsp.ovid.com/ovidweb.cgi?T=JS&amp;amp;CSC=Y&amp;amp;NEWS=N&amp;amp;PAGE=fulltext&amp;amp;D=med3&amp;amp;AN=2603716&lt;/url&gt;&lt;url&gt;http://metalib.lib.ic.ac.uk:9003/sfx_local?sid=OVID&amp;amp;isbn=&amp;amp;issn=0001-656X&amp;amp;volume=78&amp;amp;issue=6&amp;amp;date=1989&amp;amp;title=Acta+Paediatrica+Scandinavica&amp;amp;atitle=Atopy+in+children+with+and+without+a+family+history+of+atopy.+I.+Clinical+manifestations%2C+with+special+reference+to+diet+in+infancy.&amp;amp;aulast=Poysa+L&amp;amp;spage=896&lt;/url&gt;&lt;/related-urls&gt;&lt;/urls&gt;&lt;remote-database-name&gt;MEDLINE&lt;/remote-database-name&gt;&lt;remote-database-provider&gt;Ovid Technologies&lt;/remote-database-provider&gt;&lt;/record&gt;&lt;/Cite&gt;&lt;/EndNote&gt;</w:instrText>
            </w:r>
            <w:r w:rsidRPr="008C5725">
              <w:rPr>
                <w:rFonts w:ascii="Times New Roman" w:eastAsia="Times New Roman" w:hAnsi="Times New Roman" w:cs="Times New Roman"/>
                <w:sz w:val="24"/>
                <w:szCs w:val="24"/>
                <w:lang w:eastAsia="en-GB"/>
              </w:rPr>
              <w:fldChar w:fldCharType="separate"/>
            </w:r>
            <w:r w:rsidR="003C63AA" w:rsidRPr="008C5725">
              <w:rPr>
                <w:rFonts w:ascii="Times New Roman" w:eastAsia="Times New Roman" w:hAnsi="Times New Roman" w:cs="Times New Roman"/>
                <w:noProof/>
                <w:sz w:val="24"/>
                <w:szCs w:val="24"/>
                <w:lang w:eastAsia="en-GB"/>
              </w:rPr>
              <w:t>(</w:t>
            </w:r>
            <w:hyperlink w:anchor="_ENREF_10" w:tooltip="Poysa, 1989 #1184" w:history="1">
              <w:r w:rsidR="003C63AA" w:rsidRPr="008C5725">
                <w:rPr>
                  <w:rFonts w:ascii="Times New Roman" w:eastAsia="Times New Roman" w:hAnsi="Times New Roman" w:cs="Times New Roman"/>
                  <w:noProof/>
                  <w:sz w:val="24"/>
                  <w:szCs w:val="24"/>
                  <w:lang w:eastAsia="en-GB"/>
                </w:rPr>
                <w:t>10</w:t>
              </w:r>
            </w:hyperlink>
            <w:r w:rsidR="003C63AA" w:rsidRPr="008C5725">
              <w:rPr>
                <w:rFonts w:ascii="Times New Roman" w:eastAsia="Times New Roman" w:hAnsi="Times New Roman" w:cs="Times New Roman"/>
                <w:noProof/>
                <w:sz w:val="24"/>
                <w:szCs w:val="24"/>
                <w:lang w:eastAsia="en-GB"/>
              </w:rPr>
              <w:t>)</w:t>
            </w:r>
            <w:r w:rsidRPr="008C5725">
              <w:rPr>
                <w:rFonts w:ascii="Times New Roman" w:eastAsia="Times New Roman" w:hAnsi="Times New Roman" w:cs="Times New Roman"/>
                <w:sz w:val="24"/>
                <w:szCs w:val="24"/>
                <w:lang w:eastAsia="en-GB"/>
              </w:rPr>
              <w:fldChar w:fldCharType="end"/>
            </w:r>
          </w:p>
          <w:p w14:paraId="078FF4C2" w14:textId="0F85FD30" w:rsidR="006D5FBD" w:rsidRPr="008C5725" w:rsidRDefault="006D5FBD" w:rsidP="003C63AA">
            <w:pPr>
              <w:spacing w:after="0" w:line="240" w:lineRule="auto"/>
              <w:jc w:val="center"/>
              <w:rPr>
                <w:rFonts w:ascii="Times New Roman" w:eastAsia="Times New Roman" w:hAnsi="Times New Roman" w:cs="Times New Roman"/>
                <w:sz w:val="24"/>
                <w:szCs w:val="24"/>
                <w:lang w:eastAsia="en-GB"/>
              </w:rPr>
            </w:pPr>
            <w:r w:rsidRPr="008C5725">
              <w:rPr>
                <w:rFonts w:ascii="Times New Roman" w:eastAsia="Times New Roman" w:hAnsi="Times New Roman" w:cs="Times New Roman"/>
                <w:sz w:val="24"/>
                <w:szCs w:val="24"/>
                <w:lang w:eastAsia="en-GB"/>
              </w:rPr>
              <w:t xml:space="preserve">Kuikka 1985 </w:t>
            </w:r>
            <w:r w:rsidRPr="008C5725">
              <w:rPr>
                <w:rFonts w:ascii="Times New Roman" w:eastAsia="Times New Roman" w:hAnsi="Times New Roman" w:cs="Times New Roman"/>
                <w:sz w:val="24"/>
                <w:szCs w:val="24"/>
                <w:lang w:eastAsia="en-GB"/>
              </w:rPr>
              <w:fldChar w:fldCharType="begin"/>
            </w:r>
            <w:r w:rsidR="003C63AA" w:rsidRPr="008C5725">
              <w:rPr>
                <w:rFonts w:ascii="Times New Roman" w:eastAsia="Times New Roman" w:hAnsi="Times New Roman" w:cs="Times New Roman"/>
                <w:sz w:val="24"/>
                <w:szCs w:val="24"/>
                <w:lang w:eastAsia="en-GB"/>
              </w:rPr>
              <w:instrText xml:space="preserve"> ADDIN EN.CITE &lt;EndNote&gt;&lt;Cite&gt;&lt;Author&gt;Kuikka&lt;/Author&gt;&lt;Year&gt;1995&lt;/Year&gt;&lt;RecNum&gt;8917&lt;/RecNum&gt;&lt;DisplayText&gt;(11)&lt;/DisplayText&gt;&lt;record&gt;&lt;rec-number&gt;8917&lt;/rec-number&gt;&lt;foreign-keys&gt;&lt;key app="EN" db-id="pdz5ff5auvzrzxe5feuxsevkxdx5fvzaa0ra"&gt;8917&lt;/key&gt;&lt;/foreign-keys&gt;&lt;ref-type name="Journal Article"&gt;17&lt;/ref-type&gt;&lt;contributors&gt;&lt;authors&gt;&lt;author&gt;Kuikka, L.&lt;/author&gt;&lt;author&gt;Korppi, M.&lt;/author&gt;&lt;author&gt;Remes, K.&lt;/author&gt;&lt;/authors&gt;&lt;/contributors&gt;&lt;auth-address&gt;Department of Pediatrics, Kuopio University Central Hospital, Finland.&lt;/auth-address&gt;&lt;titles&gt;&lt;title&gt;Atopy and skin reactivity at school age in children followed up from birth, with special reference to atopy prevention in infancy and atopic findings at preschool age&lt;/title&gt;&lt;secondary-title&gt;Allergy Proceedings&lt;/secondary-title&gt;&lt;/titles&gt;&lt;periodical&gt;&lt;full-title&gt;Allergy Proceedings&lt;/full-title&gt;&lt;/periodical&gt;&lt;pages&gt;313-7&lt;/pages&gt;&lt;volume&gt;16&lt;/volume&gt;&lt;number&gt;6&lt;/number&gt;&lt;dates&gt;&lt;year&gt;1995&lt;/year&gt;&lt;/dates&gt;&lt;accession-num&gt;8747317&lt;/accession-num&gt;&lt;work-type&gt;Comparative Study&lt;/work-type&gt;&lt;urls&gt;&lt;related-urls&gt;&lt;url&gt;http://ovidsp.ovid.com/ovidweb.cgi?T=JS&amp;amp;CSC=Y&amp;amp;NEWS=N&amp;amp;PAGE=fulltext&amp;amp;D=med3&amp;amp;AN=8747317&lt;/url&gt;&lt;url&gt;http://metalib.lib.ic.ac.uk:9003/sfx_local?sid=OVID&amp;amp;isbn=&amp;amp;issn=1046-9354&amp;amp;volume=16&amp;amp;issue=6&amp;amp;date=1995&amp;amp;title=Allergy+Proceedings&amp;amp;atitle=Atopy+and+skin+reactivity+at+school+age+in+children+followed+up+from+birth%2C+with+special+reference+to+atopy+prevention+in+infancy+and+atopic+findings+at+preschool+age.&amp;amp;aulast=Kuikka+L&amp;amp;spage=313&lt;/url&gt;&lt;url&gt;http://www.ingentaconnect.com/content/ocean/aap/1995/00000016/00000006/art00007?token=004f1726608ffa2437a63736a6f7c47634c3e663b70502a4a6f644a467b4d616d3f4e4b3461b3c5&lt;/url&gt;&lt;/related-urls&gt;&lt;/urls&gt;&lt;remote-database-name&gt;MEDLINE&lt;/remote-database-name&gt;&lt;remote-database-provider&gt;Ovid Technologies&lt;/remote-database-provider&gt;&lt;/record&gt;&lt;/Cite&gt;&lt;/EndNote&gt;</w:instrText>
            </w:r>
            <w:r w:rsidRPr="008C5725">
              <w:rPr>
                <w:rFonts w:ascii="Times New Roman" w:eastAsia="Times New Roman" w:hAnsi="Times New Roman" w:cs="Times New Roman"/>
                <w:sz w:val="24"/>
                <w:szCs w:val="24"/>
                <w:lang w:eastAsia="en-GB"/>
              </w:rPr>
              <w:fldChar w:fldCharType="separate"/>
            </w:r>
            <w:r w:rsidR="003C63AA" w:rsidRPr="008C5725">
              <w:rPr>
                <w:rFonts w:ascii="Times New Roman" w:eastAsia="Times New Roman" w:hAnsi="Times New Roman" w:cs="Times New Roman"/>
                <w:noProof/>
                <w:sz w:val="24"/>
                <w:szCs w:val="24"/>
                <w:lang w:eastAsia="en-GB"/>
              </w:rPr>
              <w:t>(</w:t>
            </w:r>
            <w:hyperlink w:anchor="_ENREF_11" w:tooltip="Kuikka, 1995 #8917" w:history="1">
              <w:r w:rsidR="003C63AA" w:rsidRPr="008C5725">
                <w:rPr>
                  <w:rFonts w:ascii="Times New Roman" w:eastAsia="Times New Roman" w:hAnsi="Times New Roman" w:cs="Times New Roman"/>
                  <w:noProof/>
                  <w:sz w:val="24"/>
                  <w:szCs w:val="24"/>
                  <w:lang w:eastAsia="en-GB"/>
                </w:rPr>
                <w:t>11</w:t>
              </w:r>
            </w:hyperlink>
            <w:r w:rsidR="003C63AA" w:rsidRPr="008C5725">
              <w:rPr>
                <w:rFonts w:ascii="Times New Roman" w:eastAsia="Times New Roman" w:hAnsi="Times New Roman" w:cs="Times New Roman"/>
                <w:noProof/>
                <w:sz w:val="24"/>
                <w:szCs w:val="24"/>
                <w:lang w:eastAsia="en-GB"/>
              </w:rPr>
              <w:t>)</w:t>
            </w:r>
            <w:r w:rsidRPr="008C5725">
              <w:rPr>
                <w:rFonts w:ascii="Times New Roman" w:eastAsia="Times New Roman" w:hAnsi="Times New Roman" w:cs="Times New Roman"/>
                <w:sz w:val="24"/>
                <w:szCs w:val="24"/>
                <w:lang w:eastAsia="en-GB"/>
              </w:rPr>
              <w:fldChar w:fldCharType="end"/>
            </w:r>
          </w:p>
        </w:tc>
        <w:tc>
          <w:tcPr>
            <w:tcW w:w="932" w:type="dxa"/>
            <w:shd w:val="clear" w:color="auto" w:fill="auto"/>
            <w:vAlign w:val="center"/>
            <w:hideMark/>
          </w:tcPr>
          <w:p w14:paraId="38AD67DB" w14:textId="77777777"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RCT</w:t>
            </w:r>
          </w:p>
        </w:tc>
        <w:tc>
          <w:tcPr>
            <w:tcW w:w="1134" w:type="dxa"/>
            <w:shd w:val="clear" w:color="auto" w:fill="auto"/>
            <w:vAlign w:val="center"/>
            <w:hideMark/>
          </w:tcPr>
          <w:p w14:paraId="6F760AEE" w14:textId="7281B952" w:rsidR="006D5FBD" w:rsidRPr="00345046" w:rsidRDefault="006D5FBD" w:rsidP="003116D8">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U</w:t>
            </w:r>
            <w:r w:rsidRPr="00345046">
              <w:rPr>
                <w:rFonts w:ascii="Times New Roman" w:eastAsia="Times New Roman" w:hAnsi="Times New Roman" w:cs="Times New Roman"/>
                <w:sz w:val="24"/>
                <w:szCs w:val="24"/>
                <w:lang w:eastAsia="en-GB"/>
              </w:rPr>
              <w:t xml:space="preserve">nclear - </w:t>
            </w:r>
            <w:r>
              <w:rPr>
                <w:rFonts w:ascii="Times New Roman" w:eastAsia="Times New Roman" w:hAnsi="Times New Roman" w:cs="Times New Roman"/>
                <w:sz w:val="24"/>
                <w:szCs w:val="24"/>
                <w:lang w:eastAsia="en-GB"/>
              </w:rPr>
              <w:t>out</w:t>
            </w:r>
            <w:r w:rsidRPr="00345046">
              <w:rPr>
                <w:rFonts w:ascii="Times New Roman" w:eastAsia="Times New Roman" w:hAnsi="Times New Roman" w:cs="Times New Roman"/>
                <w:sz w:val="24"/>
                <w:szCs w:val="24"/>
                <w:lang w:eastAsia="en-GB"/>
              </w:rPr>
              <w:t xml:space="preserve">come </w:t>
            </w:r>
            <w:r>
              <w:rPr>
                <w:rFonts w:ascii="Times New Roman" w:eastAsia="Times New Roman" w:hAnsi="Times New Roman" w:cs="Times New Roman"/>
                <w:sz w:val="24"/>
                <w:szCs w:val="24"/>
                <w:lang w:eastAsia="en-GB"/>
              </w:rPr>
              <w:t>reported in 35/ 33</w:t>
            </w:r>
          </w:p>
        </w:tc>
        <w:tc>
          <w:tcPr>
            <w:tcW w:w="1134" w:type="dxa"/>
            <w:shd w:val="clear" w:color="auto" w:fill="auto"/>
            <w:vAlign w:val="center"/>
            <w:hideMark/>
          </w:tcPr>
          <w:p w14:paraId="541A27C3" w14:textId="77777777"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Finland</w:t>
            </w:r>
          </w:p>
        </w:tc>
        <w:tc>
          <w:tcPr>
            <w:tcW w:w="4394" w:type="dxa"/>
            <w:shd w:val="clear" w:color="auto" w:fill="auto"/>
            <w:noWrap/>
            <w:vAlign w:val="center"/>
            <w:hideMark/>
          </w:tcPr>
          <w:p w14:paraId="0A744C71" w14:textId="77777777"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eBF encouraged for 3 months, solid food and cow's milk formula after 3 months plus environmental control.</w:t>
            </w:r>
          </w:p>
        </w:tc>
        <w:tc>
          <w:tcPr>
            <w:tcW w:w="992" w:type="dxa"/>
            <w:shd w:val="clear" w:color="auto" w:fill="auto"/>
            <w:vAlign w:val="center"/>
            <w:hideMark/>
          </w:tcPr>
          <w:p w14:paraId="2AA55468" w14:textId="2A223087" w:rsidR="006D5FBD" w:rsidRPr="00345046" w:rsidRDefault="00C03733"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High</w:t>
            </w:r>
          </w:p>
        </w:tc>
        <w:tc>
          <w:tcPr>
            <w:tcW w:w="748" w:type="dxa"/>
            <w:shd w:val="clear" w:color="auto" w:fill="auto"/>
            <w:vAlign w:val="center"/>
            <w:hideMark/>
          </w:tcPr>
          <w:p w14:paraId="23A3ECF4" w14:textId="77777777"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 xml:space="preserve">5, </w:t>
            </w:r>
            <w:r w:rsidRPr="00345046">
              <w:rPr>
                <w:rFonts w:ascii="Times New Roman" w:eastAsia="Times New Roman" w:hAnsi="Times New Roman" w:cs="Times New Roman"/>
                <w:sz w:val="24"/>
                <w:szCs w:val="24"/>
                <w:lang w:eastAsia="en-GB"/>
              </w:rPr>
              <w:t>10</w:t>
            </w:r>
          </w:p>
        </w:tc>
        <w:tc>
          <w:tcPr>
            <w:tcW w:w="3363" w:type="dxa"/>
            <w:shd w:val="clear" w:color="auto" w:fill="auto"/>
            <w:vAlign w:val="center"/>
            <w:hideMark/>
          </w:tcPr>
          <w:p w14:paraId="62C617F1" w14:textId="33A4E526" w:rsidR="006D5FBD" w:rsidRPr="00317B2C" w:rsidRDefault="006D5FBD" w:rsidP="00317B2C">
            <w:pPr>
              <w:spacing w:after="0" w:line="240" w:lineRule="auto"/>
              <w:jc w:val="center"/>
              <w:rPr>
                <w:rFonts w:ascii="Times New Roman" w:eastAsia="Times New Roman" w:hAnsi="Times New Roman" w:cs="Times New Roman"/>
                <w:sz w:val="24"/>
                <w:szCs w:val="24"/>
                <w:lang w:eastAsia="en-GB"/>
              </w:rPr>
            </w:pPr>
            <w:r w:rsidRPr="00317B2C">
              <w:rPr>
                <w:rFonts w:ascii="Times New Roman" w:eastAsia="Times New Roman" w:hAnsi="Times New Roman" w:cs="Times New Roman"/>
                <w:sz w:val="24"/>
                <w:szCs w:val="24"/>
                <w:lang w:eastAsia="en-GB"/>
              </w:rPr>
              <w:t>Asthma</w:t>
            </w:r>
            <w:r w:rsidR="00317B2C" w:rsidRPr="00317B2C">
              <w:rPr>
                <w:rFonts w:ascii="Times New Roman" w:eastAsia="Times New Roman" w:hAnsi="Times New Roman" w:cs="Times New Roman"/>
                <w:sz w:val="24"/>
                <w:szCs w:val="24"/>
                <w:lang w:eastAsia="en-GB"/>
              </w:rPr>
              <w:t xml:space="preserve"> (&gt;=3 episodes of wheeze)</w:t>
            </w:r>
            <w:r w:rsidRPr="00317B2C">
              <w:rPr>
                <w:rFonts w:ascii="Times New Roman" w:eastAsia="Times New Roman" w:hAnsi="Times New Roman" w:cs="Times New Roman"/>
                <w:sz w:val="24"/>
                <w:szCs w:val="24"/>
                <w:lang w:eastAsia="en-GB"/>
              </w:rPr>
              <w:t>, Allergic rhinitis</w:t>
            </w:r>
            <w:r w:rsidR="00746971" w:rsidRPr="00317B2C">
              <w:rPr>
                <w:rFonts w:ascii="Times New Roman" w:eastAsia="Times New Roman" w:hAnsi="Times New Roman" w:cs="Times New Roman"/>
                <w:sz w:val="24"/>
                <w:szCs w:val="24"/>
                <w:lang w:eastAsia="en-GB"/>
              </w:rPr>
              <w:t>/</w:t>
            </w:r>
            <w:r w:rsidRPr="00317B2C">
              <w:rPr>
                <w:rFonts w:ascii="Times New Roman" w:eastAsia="Times New Roman" w:hAnsi="Times New Roman" w:cs="Times New Roman"/>
                <w:sz w:val="24"/>
                <w:szCs w:val="24"/>
                <w:lang w:eastAsia="en-GB"/>
              </w:rPr>
              <w:t xml:space="preserve"> conjunctivitis</w:t>
            </w:r>
            <w:r w:rsidR="00746971" w:rsidRPr="00317B2C">
              <w:rPr>
                <w:rFonts w:ascii="Times New Roman" w:eastAsia="Times New Roman" w:hAnsi="Times New Roman" w:cs="Times New Roman"/>
                <w:sz w:val="24"/>
                <w:szCs w:val="24"/>
                <w:lang w:eastAsia="en-GB"/>
              </w:rPr>
              <w:t xml:space="preserve"> (Physician assessment)</w:t>
            </w:r>
            <w:r w:rsidRPr="00317B2C">
              <w:rPr>
                <w:rFonts w:ascii="Times New Roman" w:eastAsia="Times New Roman" w:hAnsi="Times New Roman" w:cs="Times New Roman"/>
                <w:sz w:val="24"/>
                <w:szCs w:val="24"/>
                <w:lang w:eastAsia="en-GB"/>
              </w:rPr>
              <w:t>, Allergic sensitisation</w:t>
            </w:r>
            <w:r w:rsidR="00746971" w:rsidRPr="00317B2C">
              <w:rPr>
                <w:rFonts w:ascii="Times New Roman" w:eastAsia="Times New Roman" w:hAnsi="Times New Roman" w:cs="Times New Roman"/>
                <w:sz w:val="24"/>
                <w:szCs w:val="24"/>
                <w:lang w:eastAsia="en-GB"/>
              </w:rPr>
              <w:t xml:space="preserve"> (SPT, total IgE)</w:t>
            </w:r>
            <w:r w:rsidRPr="00317B2C">
              <w:rPr>
                <w:rFonts w:ascii="Times New Roman" w:eastAsia="Times New Roman" w:hAnsi="Times New Roman" w:cs="Times New Roman"/>
                <w:sz w:val="24"/>
                <w:szCs w:val="24"/>
                <w:lang w:eastAsia="en-GB"/>
              </w:rPr>
              <w:t>, Food allergy</w:t>
            </w:r>
            <w:r w:rsidR="00746971" w:rsidRPr="00317B2C">
              <w:rPr>
                <w:rFonts w:ascii="Times New Roman" w:eastAsia="Times New Roman" w:hAnsi="Times New Roman" w:cs="Times New Roman"/>
                <w:sz w:val="24"/>
                <w:szCs w:val="24"/>
                <w:lang w:eastAsia="en-GB"/>
              </w:rPr>
              <w:t xml:space="preserve"> (oral food challenge)</w:t>
            </w:r>
            <w:r w:rsidRPr="00317B2C">
              <w:rPr>
                <w:rFonts w:ascii="Times New Roman" w:eastAsia="Times New Roman" w:hAnsi="Times New Roman" w:cs="Times New Roman"/>
                <w:sz w:val="24"/>
                <w:szCs w:val="24"/>
                <w:lang w:eastAsia="en-GB"/>
              </w:rPr>
              <w:t xml:space="preserve">, </w:t>
            </w:r>
            <w:r w:rsidR="000C43E1">
              <w:rPr>
                <w:rFonts w:ascii="Times New Roman" w:eastAsia="Times New Roman" w:hAnsi="Times New Roman" w:cs="Times New Roman"/>
                <w:sz w:val="24"/>
                <w:szCs w:val="24"/>
                <w:lang w:eastAsia="en-GB"/>
              </w:rPr>
              <w:t>AD</w:t>
            </w:r>
            <w:r w:rsidR="00746971" w:rsidRPr="00317B2C">
              <w:rPr>
                <w:rFonts w:ascii="Times New Roman" w:eastAsia="Times New Roman" w:hAnsi="Times New Roman" w:cs="Times New Roman"/>
                <w:sz w:val="24"/>
                <w:szCs w:val="24"/>
                <w:lang w:eastAsia="en-GB"/>
              </w:rPr>
              <w:t xml:space="preserve"> (Hanifin and Rajka)</w:t>
            </w:r>
          </w:p>
        </w:tc>
      </w:tr>
      <w:tr w:rsidR="006D5FBD" w:rsidRPr="00345046" w14:paraId="7C2FB493" w14:textId="77777777" w:rsidTr="00C03733">
        <w:trPr>
          <w:trHeight w:val="570"/>
        </w:trPr>
        <w:tc>
          <w:tcPr>
            <w:tcW w:w="1890" w:type="dxa"/>
            <w:shd w:val="clear" w:color="000000" w:fill="D9D9D9"/>
            <w:vAlign w:val="center"/>
            <w:hideMark/>
          </w:tcPr>
          <w:p w14:paraId="393A53A9" w14:textId="321157EA" w:rsidR="006D5FBD" w:rsidRPr="008C5725" w:rsidRDefault="006D5FBD" w:rsidP="003C63AA">
            <w:pPr>
              <w:spacing w:after="0" w:line="240" w:lineRule="auto"/>
              <w:jc w:val="center"/>
              <w:rPr>
                <w:rFonts w:ascii="Times New Roman" w:eastAsia="Times New Roman" w:hAnsi="Times New Roman" w:cs="Times New Roman"/>
                <w:sz w:val="24"/>
                <w:szCs w:val="24"/>
                <w:lang w:eastAsia="en-GB"/>
              </w:rPr>
            </w:pPr>
            <w:r w:rsidRPr="008C5725">
              <w:rPr>
                <w:rFonts w:ascii="Times New Roman" w:eastAsia="Times New Roman" w:hAnsi="Times New Roman" w:cs="Times New Roman"/>
                <w:sz w:val="24"/>
                <w:szCs w:val="24"/>
                <w:lang w:eastAsia="en-GB"/>
              </w:rPr>
              <w:lastRenderedPageBreak/>
              <w:t xml:space="preserve">Shao, 2006 </w:t>
            </w:r>
            <w:r w:rsidRPr="008C5725">
              <w:rPr>
                <w:rFonts w:ascii="Times New Roman" w:eastAsia="Times New Roman" w:hAnsi="Times New Roman" w:cs="Times New Roman"/>
                <w:sz w:val="24"/>
                <w:szCs w:val="24"/>
                <w:lang w:eastAsia="en-GB"/>
              </w:rPr>
              <w:fldChar w:fldCharType="begin"/>
            </w:r>
            <w:r w:rsidR="003C63AA" w:rsidRPr="008C5725">
              <w:rPr>
                <w:rFonts w:ascii="Times New Roman" w:eastAsia="Times New Roman" w:hAnsi="Times New Roman" w:cs="Times New Roman"/>
                <w:sz w:val="24"/>
                <w:szCs w:val="24"/>
                <w:lang w:eastAsia="en-GB"/>
              </w:rPr>
              <w:instrText xml:space="preserve"> ADDIN EN.CITE &lt;EndNote&gt;&lt;Cite&gt;&lt;Author&gt;Shao&lt;/Author&gt;&lt;Year&gt;2006&lt;/Year&gt;&lt;RecNum&gt;1348&lt;/RecNum&gt;&lt;DisplayText&gt;(5)&lt;/DisplayText&gt;&lt;record&gt;&lt;rec-number&gt;1348&lt;/rec-number&gt;&lt;foreign-keys&gt;&lt;key app="EN" db-id="pdz5ff5auvzrzxe5feuxsevkxdx5fvzaa0ra"&gt;1348&lt;/key&gt;&lt;/foreign-keys&gt;&lt;ref-type name="Journal Article"&gt;17&lt;/ref-type&gt;&lt;contributors&gt;&lt;authors&gt;&lt;author&gt;Shao, J.&lt;/author&gt;&lt;author&gt;Sheng, J.&lt;/author&gt;&lt;author&gt;Dong, W.&lt;/author&gt;&lt;author&gt;Li, Y. Z.&lt;/author&gt;&lt;author&gt;Yu, S. C.&lt;/author&gt;&lt;/authors&gt;&lt;/contributors&gt;&lt;auth-address&gt;Department of Pediatrics, Ruijin Hospital Affiliated to Shanghai Jiaotong University School of Medicine, Shanghai 200025, China.&lt;/auth-address&gt;&lt;titles&gt;&lt;title&gt;[Effects of feeding intervention on development of eczema in atopy high-risk infants: an 18-month follow-up study]&lt;/title&gt;&lt;secondary-title&gt;Zhonghua Erke Zazhi&lt;/secondary-title&gt;&lt;/titles&gt;&lt;periodical&gt;&lt;full-title&gt;Zhonghua Erke Zazhi&lt;/full-title&gt;&lt;/periodical&gt;&lt;pages&gt;684-7&lt;/pages&gt;&lt;volume&gt;44&lt;/volume&gt;&lt;number&gt;9&lt;/number&gt;&lt;dates&gt;&lt;year&gt;2006&lt;/year&gt;&lt;/dates&gt;&lt;accession-num&gt;17217664&lt;/accession-num&gt;&lt;work-type&gt;Randomized Controlled Trial&lt;/work-type&gt;&lt;urls&gt;&lt;related-urls&gt;&lt;url&gt;http://ovidsp.ovid.com/ovidweb.cgi?T=JS&amp;amp;CSC=Y&amp;amp;NEWS=N&amp;amp;PAGE=fulltext&amp;amp;D=med4&amp;amp;AN=17217664&lt;/url&gt;&lt;url&gt;http://metalib.lib.ic.ac.uk:9003/sfx_local?sid=OVID&amp;amp;isbn=&amp;amp;issn=0578-1310&amp;amp;volume=44&amp;amp;issue=9&amp;amp;date=2006&amp;amp;title=Zhonghua+Erke+Zazhi&amp;amp;atitle=%5BEffects+of+feeding+intervention+on+development+of+eczema+in+atopy+high-risk+infants%3A+an+18-month+follow-up+study%5D.&amp;amp;aulast=Shao+J&amp;amp;spage=684&lt;/url&gt;&lt;/related-urls&gt;&lt;/urls&gt;&lt;remote-database-name&gt;MEDLINE&lt;/remote-database-name&gt;&lt;remote-database-provider&gt;Ovid Technologies&lt;/remote-database-provider&gt;&lt;/record&gt;&lt;/Cite&gt;&lt;/EndNote&gt;</w:instrText>
            </w:r>
            <w:r w:rsidRPr="008C5725">
              <w:rPr>
                <w:rFonts w:ascii="Times New Roman" w:eastAsia="Times New Roman" w:hAnsi="Times New Roman" w:cs="Times New Roman"/>
                <w:sz w:val="24"/>
                <w:szCs w:val="24"/>
                <w:lang w:eastAsia="en-GB"/>
              </w:rPr>
              <w:fldChar w:fldCharType="separate"/>
            </w:r>
            <w:r w:rsidR="003C63AA" w:rsidRPr="008C5725">
              <w:rPr>
                <w:rFonts w:ascii="Times New Roman" w:eastAsia="Times New Roman" w:hAnsi="Times New Roman" w:cs="Times New Roman"/>
                <w:noProof/>
                <w:sz w:val="24"/>
                <w:szCs w:val="24"/>
                <w:lang w:eastAsia="en-GB"/>
              </w:rPr>
              <w:t>(</w:t>
            </w:r>
            <w:hyperlink w:anchor="_ENREF_5" w:tooltip="Shao, 2006 #1348" w:history="1">
              <w:r w:rsidR="003C63AA" w:rsidRPr="008C5725">
                <w:rPr>
                  <w:rFonts w:ascii="Times New Roman" w:eastAsia="Times New Roman" w:hAnsi="Times New Roman" w:cs="Times New Roman"/>
                  <w:noProof/>
                  <w:sz w:val="24"/>
                  <w:szCs w:val="24"/>
                  <w:lang w:eastAsia="en-GB"/>
                </w:rPr>
                <w:t>5</w:t>
              </w:r>
            </w:hyperlink>
            <w:r w:rsidR="003C63AA" w:rsidRPr="008C5725">
              <w:rPr>
                <w:rFonts w:ascii="Times New Roman" w:eastAsia="Times New Roman" w:hAnsi="Times New Roman" w:cs="Times New Roman"/>
                <w:noProof/>
                <w:sz w:val="24"/>
                <w:szCs w:val="24"/>
                <w:lang w:eastAsia="en-GB"/>
              </w:rPr>
              <w:t>)</w:t>
            </w:r>
            <w:r w:rsidRPr="008C5725">
              <w:rPr>
                <w:rFonts w:ascii="Times New Roman" w:eastAsia="Times New Roman" w:hAnsi="Times New Roman" w:cs="Times New Roman"/>
                <w:sz w:val="24"/>
                <w:szCs w:val="24"/>
                <w:lang w:eastAsia="en-GB"/>
              </w:rPr>
              <w:fldChar w:fldCharType="end"/>
            </w:r>
          </w:p>
        </w:tc>
        <w:tc>
          <w:tcPr>
            <w:tcW w:w="932" w:type="dxa"/>
            <w:shd w:val="clear" w:color="auto" w:fill="auto"/>
            <w:noWrap/>
            <w:vAlign w:val="center"/>
            <w:hideMark/>
          </w:tcPr>
          <w:p w14:paraId="0DA84CAB" w14:textId="77777777"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RCT</w:t>
            </w:r>
          </w:p>
        </w:tc>
        <w:tc>
          <w:tcPr>
            <w:tcW w:w="1134" w:type="dxa"/>
            <w:shd w:val="clear" w:color="auto" w:fill="auto"/>
            <w:vAlign w:val="center"/>
            <w:hideMark/>
          </w:tcPr>
          <w:p w14:paraId="0C920089" w14:textId="75AF6A4F"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23</w:t>
            </w:r>
            <w:r>
              <w:rPr>
                <w:rFonts w:ascii="Times New Roman" w:eastAsia="Times New Roman" w:hAnsi="Times New Roman" w:cs="Times New Roman"/>
                <w:sz w:val="24"/>
                <w:szCs w:val="24"/>
                <w:lang w:eastAsia="en-GB"/>
              </w:rPr>
              <w:t>/ 23</w:t>
            </w:r>
          </w:p>
        </w:tc>
        <w:tc>
          <w:tcPr>
            <w:tcW w:w="1134" w:type="dxa"/>
            <w:shd w:val="clear" w:color="auto" w:fill="auto"/>
            <w:vAlign w:val="center"/>
            <w:hideMark/>
          </w:tcPr>
          <w:p w14:paraId="0C9E1C4C" w14:textId="77777777"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China</w:t>
            </w:r>
          </w:p>
        </w:tc>
        <w:tc>
          <w:tcPr>
            <w:tcW w:w="4394" w:type="dxa"/>
            <w:shd w:val="clear" w:color="auto" w:fill="auto"/>
            <w:noWrap/>
            <w:vAlign w:val="center"/>
            <w:hideMark/>
          </w:tcPr>
          <w:p w14:paraId="28B03F6A" w14:textId="77777777"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eBF encouraged for 4 months, allergenic food exclusion during lactation, delayed solid (4 months) and allergenic (6-12 months) food, pHF if necessary.</w:t>
            </w:r>
          </w:p>
        </w:tc>
        <w:tc>
          <w:tcPr>
            <w:tcW w:w="992" w:type="dxa"/>
            <w:shd w:val="clear" w:color="auto" w:fill="auto"/>
            <w:vAlign w:val="center"/>
            <w:hideMark/>
          </w:tcPr>
          <w:p w14:paraId="0C7D9B01" w14:textId="0BF83376" w:rsidR="006D5FBD" w:rsidRPr="00345046" w:rsidRDefault="00C03733"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High</w:t>
            </w:r>
          </w:p>
        </w:tc>
        <w:tc>
          <w:tcPr>
            <w:tcW w:w="748" w:type="dxa"/>
            <w:shd w:val="clear" w:color="auto" w:fill="auto"/>
            <w:vAlign w:val="center"/>
            <w:hideMark/>
          </w:tcPr>
          <w:p w14:paraId="49B03281" w14:textId="77777777"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1.5</w:t>
            </w:r>
          </w:p>
        </w:tc>
        <w:tc>
          <w:tcPr>
            <w:tcW w:w="3363" w:type="dxa"/>
            <w:shd w:val="clear" w:color="auto" w:fill="auto"/>
            <w:vAlign w:val="center"/>
            <w:hideMark/>
          </w:tcPr>
          <w:p w14:paraId="078E6119" w14:textId="55074362" w:rsidR="006D5FBD" w:rsidRPr="00317B2C" w:rsidRDefault="000C43E1" w:rsidP="001E394D">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AD</w:t>
            </w:r>
            <w:r w:rsidR="00C03733" w:rsidRPr="00317B2C">
              <w:rPr>
                <w:rFonts w:ascii="Times New Roman" w:eastAsia="Times New Roman" w:hAnsi="Times New Roman" w:cs="Times New Roman"/>
                <w:sz w:val="24"/>
                <w:szCs w:val="24"/>
                <w:lang w:eastAsia="en-GB"/>
              </w:rPr>
              <w:t xml:space="preserve">  (Wolkerstorfer score), Allergic Sensitisation (SPT)</w:t>
            </w:r>
          </w:p>
        </w:tc>
      </w:tr>
      <w:tr w:rsidR="006D5FBD" w:rsidRPr="00345046" w14:paraId="5F60A387" w14:textId="77777777" w:rsidTr="00C03733">
        <w:trPr>
          <w:trHeight w:val="570"/>
        </w:trPr>
        <w:tc>
          <w:tcPr>
            <w:tcW w:w="1890" w:type="dxa"/>
            <w:shd w:val="clear" w:color="000000" w:fill="D9D9D9"/>
            <w:noWrap/>
            <w:vAlign w:val="center"/>
            <w:hideMark/>
          </w:tcPr>
          <w:p w14:paraId="42F5F752" w14:textId="77777777" w:rsidR="006D5FBD" w:rsidRPr="008C5725" w:rsidRDefault="006D5FBD" w:rsidP="00081B90">
            <w:pPr>
              <w:spacing w:after="0" w:line="240" w:lineRule="auto"/>
              <w:jc w:val="center"/>
              <w:rPr>
                <w:rFonts w:ascii="Times New Roman" w:eastAsia="Times New Roman" w:hAnsi="Times New Roman" w:cs="Times New Roman"/>
                <w:sz w:val="24"/>
                <w:szCs w:val="24"/>
                <w:lang w:eastAsia="en-GB"/>
              </w:rPr>
            </w:pPr>
            <w:r w:rsidRPr="008C5725">
              <w:rPr>
                <w:rFonts w:ascii="Times New Roman" w:eastAsia="Times New Roman" w:hAnsi="Times New Roman" w:cs="Times New Roman"/>
                <w:sz w:val="24"/>
                <w:szCs w:val="24"/>
                <w:lang w:eastAsia="en-GB"/>
              </w:rPr>
              <w:t xml:space="preserve">Zeiger, 1992 </w:t>
            </w:r>
          </w:p>
          <w:p w14:paraId="1F0739CA" w14:textId="337B44B3" w:rsidR="006D5FBD" w:rsidRPr="008C5725" w:rsidRDefault="006D5FBD" w:rsidP="00081B90">
            <w:pPr>
              <w:spacing w:after="0" w:line="240" w:lineRule="auto"/>
              <w:jc w:val="center"/>
              <w:rPr>
                <w:rFonts w:ascii="Times New Roman" w:eastAsia="Times New Roman" w:hAnsi="Times New Roman" w:cs="Times New Roman"/>
                <w:sz w:val="24"/>
                <w:szCs w:val="24"/>
                <w:lang w:eastAsia="en-GB"/>
              </w:rPr>
            </w:pPr>
            <w:r w:rsidRPr="008C5725">
              <w:rPr>
                <w:rFonts w:ascii="Times New Roman" w:eastAsia="Times New Roman" w:hAnsi="Times New Roman" w:cs="Times New Roman"/>
                <w:sz w:val="24"/>
                <w:szCs w:val="24"/>
                <w:lang w:eastAsia="en-GB"/>
              </w:rPr>
              <w:fldChar w:fldCharType="begin"/>
            </w:r>
            <w:r w:rsidR="003C63AA" w:rsidRPr="008C5725">
              <w:rPr>
                <w:rFonts w:ascii="Times New Roman" w:eastAsia="Times New Roman" w:hAnsi="Times New Roman" w:cs="Times New Roman"/>
                <w:sz w:val="24"/>
                <w:szCs w:val="24"/>
                <w:lang w:eastAsia="en-GB"/>
              </w:rPr>
              <w:instrText xml:space="preserve"> ADDIN EN.CITE &lt;EndNote&gt;&lt;Cite&gt;&lt;Author&gt;Zeiger&lt;/Author&gt;&lt;Year&gt;1992&lt;/Year&gt;&lt;RecNum&gt;3608&lt;/RecNum&gt;&lt;DisplayText&gt;(13)&lt;/DisplayText&gt;&lt;record&gt;&lt;rec-number&gt;3608&lt;/rec-number&gt;&lt;foreign-keys&gt;&lt;key app="EN" db-id="pdz5ff5auvzrzxe5feuxsevkxdx5fvzaa0ra"&gt;3608&lt;/key&gt;&lt;/foreign-keys&gt;&lt;ref-type name="Journal Article"&gt;17&lt;/ref-type&gt;&lt;contributors&gt;&lt;authors&gt;&lt;author&gt;Zeiger, R. S.&lt;/author&gt;&lt;author&gt;Heller, S.&lt;/author&gt;&lt;author&gt;Mellon, M. H.&lt;/author&gt;&lt;author&gt;Halsey, J. F.&lt;/author&gt;&lt;author&gt;Hamburger, R. N.&lt;/author&gt;&lt;author&gt;Sampson, H. A.&lt;/author&gt;&lt;/authors&gt;&lt;/contributors&gt;&lt;auth-address&gt;(Zeiger, Heller, Mellon, Halsey, Hamburger, Sampson) Department of Allergy-Immunology, Kaiser Permanente Medical Center, 7060 Clairemont Mesa Boulevard, San Diego, CA 92111, United States&lt;/auth-address&gt;&lt;titles&gt;&lt;title&gt;Genetic and environmental factors affecting the development of atopy through age 4 in children of atopic parents: A prospective randomized study of food allergen avoidance&lt;/title&gt;&lt;secondary-title&gt;Pediatric Allergy and Immunology&lt;/secondary-title&gt;&lt;/titles&gt;&lt;periodical&gt;&lt;full-title&gt;Pediatric Allergy and Immunology&lt;/full-title&gt;&lt;/periodical&gt;&lt;pages&gt;110-127&lt;/pages&gt;&lt;volume&gt;3&lt;/volume&gt;&lt;number&gt;3&lt;/number&gt;&lt;dates&gt;&lt;year&gt;1992&lt;/year&gt;&lt;/dates&gt;&lt;accession-num&gt;1993021065&lt;/accession-num&gt;&lt;urls&gt;&lt;related-urls&gt;&lt;url&gt;http://ovidsp.ovid.com/ovidweb.cgi?T=JS&amp;amp;CSC=Y&amp;amp;NEWS=N&amp;amp;PAGE=fulltext&amp;amp;D=emed2&amp;amp;AN=1993021065&lt;/url&gt;&lt;url&gt;http://metalib.lib.ic.ac.uk:9003/sfx_local?sid=OVID&amp;amp;isbn=&amp;amp;issn=0905-6157&amp;amp;volume=3&amp;amp;issue=3&amp;amp;date=1992&amp;amp;title=Pediatric+Allergy+and+Immunology&amp;amp;atitle=Genetic+and+environmental+factors+affecting+the+development+of+atopy+through+age+4+in+children+of+atopic+parents%3A+A+prospective+randomized+study+of+food+allergen+avoidance&amp;amp;aulast=Zeiger+R.S.&amp;amp;spage=110&lt;/url&gt;&lt;/related-urls&gt;&lt;/urls&gt;&lt;remote-database-name&gt;Embase&lt;/remote-database-name&gt;&lt;remote-database-provider&gt;Ovid Technologies&lt;/remote-database-provider&gt;&lt;/record&gt;&lt;/Cite&gt;&lt;/EndNote&gt;</w:instrText>
            </w:r>
            <w:r w:rsidRPr="008C5725">
              <w:rPr>
                <w:rFonts w:ascii="Times New Roman" w:eastAsia="Times New Roman" w:hAnsi="Times New Roman" w:cs="Times New Roman"/>
                <w:sz w:val="24"/>
                <w:szCs w:val="24"/>
                <w:lang w:eastAsia="en-GB"/>
              </w:rPr>
              <w:fldChar w:fldCharType="separate"/>
            </w:r>
            <w:r w:rsidR="003C63AA" w:rsidRPr="008C5725">
              <w:rPr>
                <w:rFonts w:ascii="Times New Roman" w:eastAsia="Times New Roman" w:hAnsi="Times New Roman" w:cs="Times New Roman"/>
                <w:noProof/>
                <w:sz w:val="24"/>
                <w:szCs w:val="24"/>
                <w:lang w:eastAsia="en-GB"/>
              </w:rPr>
              <w:t>(</w:t>
            </w:r>
            <w:hyperlink w:anchor="_ENREF_13" w:tooltip="Zeiger, 1992 #3608" w:history="1">
              <w:r w:rsidR="003C63AA" w:rsidRPr="008C5725">
                <w:rPr>
                  <w:rFonts w:ascii="Times New Roman" w:eastAsia="Times New Roman" w:hAnsi="Times New Roman" w:cs="Times New Roman"/>
                  <w:noProof/>
                  <w:sz w:val="24"/>
                  <w:szCs w:val="24"/>
                  <w:lang w:eastAsia="en-GB"/>
                </w:rPr>
                <w:t>13</w:t>
              </w:r>
            </w:hyperlink>
            <w:r w:rsidR="003C63AA" w:rsidRPr="008C5725">
              <w:rPr>
                <w:rFonts w:ascii="Times New Roman" w:eastAsia="Times New Roman" w:hAnsi="Times New Roman" w:cs="Times New Roman"/>
                <w:noProof/>
                <w:sz w:val="24"/>
                <w:szCs w:val="24"/>
                <w:lang w:eastAsia="en-GB"/>
              </w:rPr>
              <w:t>)</w:t>
            </w:r>
            <w:r w:rsidRPr="008C5725">
              <w:rPr>
                <w:rFonts w:ascii="Times New Roman" w:eastAsia="Times New Roman" w:hAnsi="Times New Roman" w:cs="Times New Roman"/>
                <w:sz w:val="24"/>
                <w:szCs w:val="24"/>
                <w:lang w:eastAsia="en-GB"/>
              </w:rPr>
              <w:fldChar w:fldCharType="end"/>
            </w:r>
          </w:p>
          <w:p w14:paraId="28F8D31B" w14:textId="72EA563D" w:rsidR="006D5FBD" w:rsidRPr="008C5725" w:rsidRDefault="006D5FBD" w:rsidP="006D5FBD">
            <w:pPr>
              <w:spacing w:after="0" w:line="240" w:lineRule="auto"/>
              <w:jc w:val="center"/>
              <w:rPr>
                <w:rFonts w:ascii="Times New Roman" w:eastAsia="Calibri" w:hAnsi="Times New Roman" w:cs="Times New Roman"/>
                <w:bCs/>
                <w:color w:val="000000"/>
                <w:sz w:val="24"/>
                <w:szCs w:val="24"/>
                <w:lang w:eastAsia="en-US"/>
              </w:rPr>
            </w:pPr>
            <w:r w:rsidRPr="008C5725">
              <w:rPr>
                <w:rFonts w:ascii="Times New Roman" w:eastAsia="Calibri" w:hAnsi="Times New Roman" w:cs="Times New Roman"/>
                <w:bCs/>
                <w:color w:val="000000"/>
                <w:sz w:val="24"/>
                <w:szCs w:val="24"/>
                <w:lang w:eastAsia="en-US"/>
              </w:rPr>
              <w:t>Zeiger 1989</w:t>
            </w:r>
            <w:r w:rsidRPr="008C5725">
              <w:rPr>
                <w:rFonts w:ascii="Times New Roman" w:eastAsia="Calibri" w:hAnsi="Times New Roman" w:cs="Times New Roman"/>
                <w:bCs/>
                <w:sz w:val="24"/>
                <w:szCs w:val="24"/>
                <w:lang w:eastAsia="en-US"/>
              </w:rPr>
              <w:t xml:space="preserve"> </w:t>
            </w:r>
            <w:r w:rsidRPr="008C5725">
              <w:rPr>
                <w:rFonts w:ascii="Times New Roman" w:eastAsia="Calibri" w:hAnsi="Times New Roman" w:cs="Times New Roman"/>
                <w:bCs/>
                <w:sz w:val="24"/>
                <w:szCs w:val="24"/>
                <w:lang w:eastAsia="en-US"/>
              </w:rPr>
              <w:fldChar w:fldCharType="begin"/>
            </w:r>
            <w:r w:rsidR="003C63AA" w:rsidRPr="008C5725">
              <w:rPr>
                <w:rFonts w:ascii="Times New Roman" w:eastAsia="Calibri" w:hAnsi="Times New Roman" w:cs="Times New Roman"/>
                <w:bCs/>
                <w:sz w:val="24"/>
                <w:szCs w:val="24"/>
                <w:lang w:eastAsia="en-US"/>
              </w:rPr>
              <w:instrText xml:space="preserve"> ADDIN EN.CITE &lt;EndNote&gt;&lt;Cite&gt;&lt;Author&gt;Zeiger&lt;/Author&gt;&lt;Year&gt;1989&lt;/Year&gt;&lt;RecNum&gt;3609&lt;/RecNum&gt;&lt;DisplayText&gt;(19)&lt;/DisplayText&gt;&lt;record&gt;&lt;rec-number&gt;3609&lt;/rec-number&gt;&lt;foreign-keys&gt;&lt;key app="EN" db-id="pdz5ff5auvzrzxe5feuxsevkxdx5fvzaa0ra"&gt;3609&lt;/key&gt;&lt;/foreign-keys&gt;&lt;ref-type name="Journal Article"&gt;17&lt;/ref-type&gt;&lt;contributors&gt;&lt;authors&gt;&lt;author&gt;Zeiger, R. S.&lt;/author&gt;&lt;author&gt;Heller, S.&lt;/author&gt;&lt;author&gt;Mellon, M. H.&lt;/author&gt;&lt;author&gt;Forsythe, A. B.&lt;/author&gt;&lt;author&gt;O&amp;apos;Connor, R. D.&lt;/author&gt;&lt;author&gt;Hamburger, R. N.&lt;/author&gt;&lt;author&gt;Schatz, M.&lt;/author&gt;&lt;/authors&gt;&lt;/contributors&gt;&lt;auth-address&gt;(Zeiger, Heller, Mellon, Forsythe, O&amp;apos;Connor, Hamburger, Schatz) Department of Allergy-Immunology Kaiser-Permanente Medical Center, San Diego, CA 92111 United States&lt;/auth-address&gt;&lt;titles&gt;&lt;title&gt;Effect of combined maternal and infant food-allergen avoidance on development of atopy in early infancy: A randomized study&lt;/title&gt;&lt;secondary-title&gt;Journal of Allergy and Clinical Immunology&lt;/secondary-title&gt;&lt;/titles&gt;&lt;periodical&gt;&lt;full-title&gt;Journal of Allergy and Clinical Immunology&lt;/full-title&gt;&lt;/periodical&gt;&lt;pages&gt;72-89&lt;/pages&gt;&lt;volume&gt;84&lt;/volume&gt;&lt;number&gt;1&lt;/number&gt;&lt;dates&gt;&lt;year&gt;1989&lt;/year&gt;&lt;/dates&gt;&lt;accession-num&gt;1989189036&lt;/accession-num&gt;&lt;urls&gt;&lt;related-urls&gt;&lt;url&gt;http://ovidsp.ovid.com/ovidweb.cgi?T=JS&amp;amp;CSC=Y&amp;amp;NEWS=N&amp;amp;PAGE=fulltext&amp;amp;D=emed2&amp;amp;AN=1989189036&lt;/url&gt;&lt;url&gt;http://metalib.lib.ic.ac.uk:9003/sfx_local?sid=OVID&amp;amp;isbn=&amp;amp;issn=0091-6749&amp;amp;volume=84&amp;amp;issue=1&amp;amp;date=1989&amp;amp;title=Journal+of+Allergy+and+Clinical+Immunology&amp;amp;atitle=Effect+of+combined+maternal+and+infant+food-allergen+avoidance+on+development+of+atopy+in+early+infancy%3A+A+randomized+study&amp;amp;aulast=Zeiger+R.S.&amp;amp;spage=72&lt;/url&gt;&lt;url&gt;http://ac.els-cdn.com/0091674989901814/1-s2.0-0091674989901814-main.pdf?_tid=94ca7854-ae9f-11e3-95b0-00000aacb35e&amp;amp;acdnat=1395148797_e652f8cc5dab1882750aa73c18e12fec&lt;/url&gt;&lt;/related-urls&gt;&lt;/urls&gt;&lt;remote-database-name&gt;Embase&lt;/remote-database-name&gt;&lt;remote-database-provider&gt;Ovid Technologies&lt;/remote-database-provider&gt;&lt;/record&gt;&lt;/Cite&gt;&lt;/EndNote&gt;</w:instrText>
            </w:r>
            <w:r w:rsidRPr="008C5725">
              <w:rPr>
                <w:rFonts w:ascii="Times New Roman" w:eastAsia="Calibri" w:hAnsi="Times New Roman" w:cs="Times New Roman"/>
                <w:bCs/>
                <w:sz w:val="24"/>
                <w:szCs w:val="24"/>
                <w:lang w:eastAsia="en-US"/>
              </w:rPr>
              <w:fldChar w:fldCharType="separate"/>
            </w:r>
            <w:r w:rsidR="003C63AA" w:rsidRPr="008C5725">
              <w:rPr>
                <w:rFonts w:ascii="Times New Roman" w:eastAsia="Calibri" w:hAnsi="Times New Roman" w:cs="Times New Roman"/>
                <w:bCs/>
                <w:noProof/>
                <w:sz w:val="24"/>
                <w:szCs w:val="24"/>
                <w:lang w:eastAsia="en-US"/>
              </w:rPr>
              <w:t>(</w:t>
            </w:r>
            <w:hyperlink w:anchor="_ENREF_19" w:tooltip="Zeiger, 1989 #3609" w:history="1">
              <w:r w:rsidR="003C63AA" w:rsidRPr="008C5725">
                <w:rPr>
                  <w:rFonts w:ascii="Times New Roman" w:eastAsia="Calibri" w:hAnsi="Times New Roman" w:cs="Times New Roman"/>
                  <w:bCs/>
                  <w:noProof/>
                  <w:sz w:val="24"/>
                  <w:szCs w:val="24"/>
                  <w:lang w:eastAsia="en-US"/>
                </w:rPr>
                <w:t>19</w:t>
              </w:r>
            </w:hyperlink>
            <w:r w:rsidR="003C63AA" w:rsidRPr="008C5725">
              <w:rPr>
                <w:rFonts w:ascii="Times New Roman" w:eastAsia="Calibri" w:hAnsi="Times New Roman" w:cs="Times New Roman"/>
                <w:bCs/>
                <w:noProof/>
                <w:sz w:val="24"/>
                <w:szCs w:val="24"/>
                <w:lang w:eastAsia="en-US"/>
              </w:rPr>
              <w:t>)</w:t>
            </w:r>
            <w:r w:rsidRPr="008C5725">
              <w:rPr>
                <w:rFonts w:ascii="Times New Roman" w:eastAsia="Calibri" w:hAnsi="Times New Roman" w:cs="Times New Roman"/>
                <w:bCs/>
                <w:sz w:val="24"/>
                <w:szCs w:val="24"/>
                <w:lang w:eastAsia="en-US"/>
              </w:rPr>
              <w:fldChar w:fldCharType="end"/>
            </w:r>
            <w:r w:rsidR="00CB757D" w:rsidRPr="008C5725">
              <w:rPr>
                <w:rFonts w:ascii="Times New Roman" w:eastAsia="Calibri" w:hAnsi="Times New Roman" w:cs="Times New Roman"/>
                <w:bCs/>
                <w:color w:val="000000"/>
                <w:sz w:val="24"/>
                <w:szCs w:val="24"/>
                <w:lang w:eastAsia="en-US"/>
              </w:rPr>
              <w:t>, 1994</w:t>
            </w:r>
            <w:r w:rsidRPr="008C5725">
              <w:rPr>
                <w:rFonts w:ascii="Times New Roman" w:eastAsia="Calibri" w:hAnsi="Times New Roman" w:cs="Times New Roman"/>
                <w:bCs/>
                <w:color w:val="000000"/>
                <w:sz w:val="24"/>
                <w:szCs w:val="24"/>
                <w:lang w:eastAsia="en-US"/>
              </w:rPr>
              <w:t xml:space="preserve"> </w:t>
            </w:r>
            <w:r w:rsidRPr="008C5725">
              <w:rPr>
                <w:rFonts w:ascii="Times New Roman" w:eastAsia="Calibri" w:hAnsi="Times New Roman" w:cs="Times New Roman"/>
                <w:bCs/>
                <w:sz w:val="24"/>
                <w:szCs w:val="24"/>
                <w:lang w:eastAsia="en-US"/>
              </w:rPr>
              <w:fldChar w:fldCharType="begin"/>
            </w:r>
            <w:r w:rsidR="003C63AA" w:rsidRPr="008C5725">
              <w:rPr>
                <w:rFonts w:ascii="Times New Roman" w:eastAsia="Calibri" w:hAnsi="Times New Roman" w:cs="Times New Roman"/>
                <w:bCs/>
                <w:sz w:val="24"/>
                <w:szCs w:val="24"/>
                <w:lang w:eastAsia="en-US"/>
              </w:rPr>
              <w:instrText xml:space="preserve"> ADDIN EN.CITE &lt;EndNote&gt;&lt;Cite&gt;&lt;Author&gt;Zeiger&lt;/Author&gt;&lt;Year&gt;1994&lt;/Year&gt;&lt;RecNum&gt;1653&lt;/RecNum&gt;&lt;DisplayText&gt;(20)&lt;/DisplayText&gt;&lt;record&gt;&lt;rec-number&gt;1653&lt;/rec-number&gt;&lt;foreign-keys&gt;&lt;key app="EN" db-id="pdz5ff5auvzrzxe5feuxsevkxdx5fvzaa0ra"&gt;1653&lt;/key&gt;&lt;/foreign-keys&gt;&lt;ref-type name="Journal Article"&gt;17&lt;/ref-type&gt;&lt;contributors&gt;&lt;authors&gt;&lt;author&gt;Zeiger, R. S.&lt;/author&gt;&lt;/authors&gt;&lt;/contributors&gt;&lt;auth-address&gt;Department of Allergy-Immunology, Kaiser Permanente Medical Center, San Diego, California 92111, USA.&lt;/auth-address&gt;&lt;titles&gt;&lt;title&gt;Dietary manipulations in infants and their mothers and the natural course of atopic disease&lt;/title&gt;&lt;secondary-title&gt;Pediatric Allergy &amp;amp; Immunology&lt;/secondary-title&gt;&lt;/titles&gt;&lt;periodical&gt;&lt;full-title&gt;Pediatric Allergy &amp;amp; Immunology&lt;/full-title&gt;&lt;/periodical&gt;&lt;pages&gt;33-43&lt;/pages&gt;&lt;volume&gt;5&lt;/volume&gt;&lt;number&gt;6 Suppl&lt;/number&gt;&lt;dates&gt;&lt;year&gt;1994&lt;/year&gt;&lt;/dates&gt;&lt;accession-num&gt;7728227&lt;/accession-num&gt;&lt;work-type&gt;Comparative Study&amp;#xD;Review&lt;/work-type&gt;&lt;urls&gt;&lt;related-urls&gt;&lt;url&gt;http://ovidsp.ovid.com/ovidweb.cgi?T=JS&amp;amp;CSC=Y&amp;amp;NEWS=N&amp;amp;PAGE=fulltext&amp;amp;D=med3&amp;amp;AN=7728227&lt;/url&gt;&lt;url&gt;http://metalib.lib.ic.ac.uk:9003/sfx_local?sid=OVID&amp;amp;isbn=&amp;amp;issn=0905-6157&amp;amp;volume=5&amp;amp;issue=6&amp;amp;date=1994&amp;amp;title=Pediatric+Allergy+%26+Immunology&amp;amp;atitle=Dietary+manipulations+in+infants+and+their+mothers+and+the+natural+course+of+atopic+disease.&amp;amp;aulast=Zeiger+RS&amp;amp;spage=33&lt;/url&gt;&lt;/related-urls&gt;&lt;/urls&gt;&lt;remote-database-name&gt;MEDLINE&lt;/remote-database-name&gt;&lt;remote-database-provider&gt;Ovid Technologies&lt;/remote-database-provider&gt;&lt;/record&gt;&lt;/Cite&gt;&lt;/EndNote&gt;</w:instrText>
            </w:r>
            <w:r w:rsidRPr="008C5725">
              <w:rPr>
                <w:rFonts w:ascii="Times New Roman" w:eastAsia="Calibri" w:hAnsi="Times New Roman" w:cs="Times New Roman"/>
                <w:bCs/>
                <w:sz w:val="24"/>
                <w:szCs w:val="24"/>
                <w:lang w:eastAsia="en-US"/>
              </w:rPr>
              <w:fldChar w:fldCharType="separate"/>
            </w:r>
            <w:r w:rsidR="003C63AA" w:rsidRPr="008C5725">
              <w:rPr>
                <w:rFonts w:ascii="Times New Roman" w:eastAsia="Calibri" w:hAnsi="Times New Roman" w:cs="Times New Roman"/>
                <w:bCs/>
                <w:noProof/>
                <w:sz w:val="24"/>
                <w:szCs w:val="24"/>
                <w:lang w:eastAsia="en-US"/>
              </w:rPr>
              <w:t>(</w:t>
            </w:r>
            <w:hyperlink w:anchor="_ENREF_20" w:tooltip="Zeiger, 1994 #1653" w:history="1">
              <w:r w:rsidR="003C63AA" w:rsidRPr="008C5725">
                <w:rPr>
                  <w:rFonts w:ascii="Times New Roman" w:eastAsia="Calibri" w:hAnsi="Times New Roman" w:cs="Times New Roman"/>
                  <w:bCs/>
                  <w:noProof/>
                  <w:sz w:val="24"/>
                  <w:szCs w:val="24"/>
                  <w:lang w:eastAsia="en-US"/>
                </w:rPr>
                <w:t>20</w:t>
              </w:r>
            </w:hyperlink>
            <w:r w:rsidR="003C63AA" w:rsidRPr="008C5725">
              <w:rPr>
                <w:rFonts w:ascii="Times New Roman" w:eastAsia="Calibri" w:hAnsi="Times New Roman" w:cs="Times New Roman"/>
                <w:bCs/>
                <w:noProof/>
                <w:sz w:val="24"/>
                <w:szCs w:val="24"/>
                <w:lang w:eastAsia="en-US"/>
              </w:rPr>
              <w:t>)</w:t>
            </w:r>
            <w:r w:rsidRPr="008C5725">
              <w:rPr>
                <w:rFonts w:ascii="Times New Roman" w:eastAsia="Calibri" w:hAnsi="Times New Roman" w:cs="Times New Roman"/>
                <w:bCs/>
                <w:sz w:val="24"/>
                <w:szCs w:val="24"/>
                <w:lang w:eastAsia="en-US"/>
              </w:rPr>
              <w:fldChar w:fldCharType="end"/>
            </w:r>
          </w:p>
          <w:p w14:paraId="4D2F69F5" w14:textId="10D726D1" w:rsidR="006D5FBD" w:rsidRPr="008C5725" w:rsidRDefault="006D5FBD" w:rsidP="00822B35">
            <w:pPr>
              <w:spacing w:after="0" w:line="240" w:lineRule="auto"/>
              <w:jc w:val="center"/>
              <w:rPr>
                <w:rFonts w:ascii="Times New Roman" w:eastAsia="Times New Roman" w:hAnsi="Times New Roman" w:cs="Times New Roman"/>
                <w:sz w:val="24"/>
                <w:szCs w:val="24"/>
                <w:lang w:eastAsia="en-GB"/>
              </w:rPr>
            </w:pPr>
          </w:p>
        </w:tc>
        <w:tc>
          <w:tcPr>
            <w:tcW w:w="932" w:type="dxa"/>
            <w:shd w:val="clear" w:color="auto" w:fill="auto"/>
            <w:noWrap/>
            <w:vAlign w:val="center"/>
            <w:hideMark/>
          </w:tcPr>
          <w:p w14:paraId="2F00ADE7" w14:textId="77777777"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RCT</w:t>
            </w:r>
          </w:p>
        </w:tc>
        <w:tc>
          <w:tcPr>
            <w:tcW w:w="1134" w:type="dxa"/>
            <w:shd w:val="clear" w:color="auto" w:fill="auto"/>
            <w:vAlign w:val="center"/>
            <w:hideMark/>
          </w:tcPr>
          <w:p w14:paraId="481C3ED9" w14:textId="658E4BB6"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103</w:t>
            </w:r>
            <w:r>
              <w:rPr>
                <w:rFonts w:ascii="Times New Roman" w:eastAsia="Times New Roman" w:hAnsi="Times New Roman" w:cs="Times New Roman"/>
                <w:sz w:val="24"/>
                <w:szCs w:val="24"/>
                <w:lang w:eastAsia="en-GB"/>
              </w:rPr>
              <w:t>/ 185</w:t>
            </w:r>
            <w:r w:rsidRPr="00345046">
              <w:rPr>
                <w:rFonts w:ascii="Times New Roman" w:eastAsia="Times New Roman" w:hAnsi="Times New Roman" w:cs="Times New Roman"/>
                <w:sz w:val="24"/>
                <w:szCs w:val="24"/>
                <w:lang w:eastAsia="en-GB"/>
              </w:rPr>
              <w:t xml:space="preserve"> [seen at 4 months]</w:t>
            </w:r>
          </w:p>
        </w:tc>
        <w:tc>
          <w:tcPr>
            <w:tcW w:w="1134" w:type="dxa"/>
            <w:shd w:val="clear" w:color="auto" w:fill="auto"/>
            <w:vAlign w:val="center"/>
            <w:hideMark/>
          </w:tcPr>
          <w:p w14:paraId="72B05353" w14:textId="77777777"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USA</w:t>
            </w:r>
          </w:p>
        </w:tc>
        <w:tc>
          <w:tcPr>
            <w:tcW w:w="4394" w:type="dxa"/>
            <w:shd w:val="clear" w:color="auto" w:fill="auto"/>
            <w:noWrap/>
            <w:vAlign w:val="center"/>
            <w:hideMark/>
          </w:tcPr>
          <w:p w14:paraId="71797F13" w14:textId="77777777"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Allergenic food exclusion during pregnancy/lactation, delayed allergenic (1-3 years) food, casein eHF if necessary.</w:t>
            </w:r>
          </w:p>
        </w:tc>
        <w:tc>
          <w:tcPr>
            <w:tcW w:w="992" w:type="dxa"/>
            <w:shd w:val="clear" w:color="auto" w:fill="auto"/>
            <w:vAlign w:val="center"/>
            <w:hideMark/>
          </w:tcPr>
          <w:p w14:paraId="5D0CF9B5" w14:textId="41533CFE" w:rsidR="006D5FBD" w:rsidRPr="00345046" w:rsidRDefault="00C03733"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High</w:t>
            </w:r>
          </w:p>
        </w:tc>
        <w:tc>
          <w:tcPr>
            <w:tcW w:w="748" w:type="dxa"/>
            <w:shd w:val="clear" w:color="auto" w:fill="auto"/>
            <w:vAlign w:val="center"/>
            <w:hideMark/>
          </w:tcPr>
          <w:p w14:paraId="55D46DB1" w14:textId="027036C5"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 xml:space="preserve">1, </w:t>
            </w:r>
            <w:r w:rsidRPr="00345046">
              <w:rPr>
                <w:rFonts w:ascii="Times New Roman" w:eastAsia="Times New Roman" w:hAnsi="Times New Roman" w:cs="Times New Roman"/>
                <w:sz w:val="24"/>
                <w:szCs w:val="24"/>
                <w:lang w:eastAsia="en-GB"/>
              </w:rPr>
              <w:t>4</w:t>
            </w:r>
            <w:r>
              <w:rPr>
                <w:rFonts w:ascii="Times New Roman" w:eastAsia="Times New Roman" w:hAnsi="Times New Roman" w:cs="Times New Roman"/>
                <w:sz w:val="24"/>
                <w:szCs w:val="24"/>
                <w:lang w:eastAsia="en-GB"/>
              </w:rPr>
              <w:t>, 7</w:t>
            </w:r>
          </w:p>
        </w:tc>
        <w:tc>
          <w:tcPr>
            <w:tcW w:w="3363" w:type="dxa"/>
            <w:shd w:val="clear" w:color="auto" w:fill="auto"/>
            <w:vAlign w:val="center"/>
            <w:hideMark/>
          </w:tcPr>
          <w:p w14:paraId="51811071" w14:textId="2543505F" w:rsidR="006D5FBD" w:rsidRPr="00317B2C" w:rsidRDefault="000C43E1" w:rsidP="001E394D">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hint="eastAsia"/>
                <w:sz w:val="24"/>
                <w:szCs w:val="24"/>
                <w:lang w:eastAsia="en-GB"/>
              </w:rPr>
              <w:t>AD</w:t>
            </w:r>
            <w:r w:rsidR="00C03733" w:rsidRPr="00317B2C">
              <w:rPr>
                <w:rFonts w:ascii="Times New Roman" w:eastAsia="Times New Roman" w:hAnsi="Times New Roman" w:cs="Times New Roman" w:hint="eastAsia"/>
                <w:sz w:val="24"/>
                <w:szCs w:val="24"/>
                <w:lang w:eastAsia="en-GB"/>
              </w:rPr>
              <w:t xml:space="preserve"> (Hanifin and Rajka Criteria), Allergic Rhinoconjunctivitis (DD), Food Allergy - Any (DD),  Wheeze (  ≥2 physician diagnosed episodes),  Allergic Sensitisation (SPT)</w:t>
            </w:r>
          </w:p>
        </w:tc>
      </w:tr>
      <w:tr w:rsidR="006D5FBD" w:rsidRPr="00345046" w14:paraId="0383E81E" w14:textId="77777777" w:rsidTr="00C03733">
        <w:trPr>
          <w:trHeight w:val="570"/>
        </w:trPr>
        <w:tc>
          <w:tcPr>
            <w:tcW w:w="1890" w:type="dxa"/>
            <w:shd w:val="clear" w:color="000000" w:fill="D9D9D9"/>
            <w:noWrap/>
            <w:vAlign w:val="center"/>
            <w:hideMark/>
          </w:tcPr>
          <w:p w14:paraId="196E6223" w14:textId="65B539FC" w:rsidR="006D5FBD" w:rsidRPr="008C5725" w:rsidRDefault="006D5FBD" w:rsidP="00B52C11">
            <w:pPr>
              <w:spacing w:after="0" w:line="240" w:lineRule="auto"/>
              <w:jc w:val="center"/>
              <w:rPr>
                <w:rFonts w:ascii="Times New Roman" w:eastAsia="Times New Roman" w:hAnsi="Times New Roman" w:cs="Times New Roman"/>
                <w:sz w:val="24"/>
                <w:szCs w:val="24"/>
                <w:lang w:eastAsia="en-GB"/>
              </w:rPr>
            </w:pPr>
            <w:r w:rsidRPr="008C5725">
              <w:rPr>
                <w:rFonts w:ascii="Times New Roman" w:eastAsia="Times New Roman" w:hAnsi="Times New Roman" w:cs="Times New Roman"/>
                <w:sz w:val="24"/>
                <w:szCs w:val="24"/>
                <w:lang w:eastAsia="en-GB"/>
              </w:rPr>
              <w:t xml:space="preserve">Hide, 1994 </w:t>
            </w:r>
            <w:r w:rsidRPr="008C5725">
              <w:rPr>
                <w:rFonts w:ascii="Times New Roman" w:eastAsia="Times New Roman" w:hAnsi="Times New Roman" w:cs="Times New Roman"/>
                <w:sz w:val="24"/>
                <w:szCs w:val="24"/>
                <w:lang w:eastAsia="en-GB"/>
              </w:rPr>
              <w:fldChar w:fldCharType="begin"/>
            </w:r>
            <w:r w:rsidR="003C63AA" w:rsidRPr="008C5725">
              <w:rPr>
                <w:rFonts w:ascii="Times New Roman" w:eastAsia="Times New Roman" w:hAnsi="Times New Roman" w:cs="Times New Roman"/>
                <w:sz w:val="24"/>
                <w:szCs w:val="24"/>
                <w:lang w:eastAsia="en-GB"/>
              </w:rPr>
              <w:instrText xml:space="preserve"> ADDIN EN.CITE &lt;EndNote&gt;&lt;Cite&gt;&lt;Author&gt;Hide&lt;/Author&gt;&lt;Year&gt;1994&lt;/Year&gt;&lt;RecNum&gt;569&lt;/RecNum&gt;&lt;DisplayText&gt;(14)&lt;/DisplayText&gt;&lt;record&gt;&lt;rec-number&gt;569&lt;/rec-number&gt;&lt;foreign-keys&gt;&lt;key app="EN" db-id="pdz5ff5auvzrzxe5feuxsevkxdx5fvzaa0ra"&gt;569&lt;/key&gt;&lt;/foreign-keys&gt;&lt;ref-type name="Journal Article"&gt;17&lt;/ref-type&gt;&lt;contributors&gt;&lt;authors&gt;&lt;author&gt;Hide, D. W.&lt;/author&gt;&lt;/authors&gt;&lt;/contributors&gt;&lt;auth-address&gt;Clinical Allergy Research Unit, Saint Mary&amp;apos;s Hospital, Newport, Isle of Wight, England.&lt;/auth-address&gt;&lt;titles&gt;&lt;title&gt;The Isle of Wight study, an approach to allergy prevention&lt;/title&gt;&lt;secondary-title&gt;Pediatric Allergy &amp;amp; Immunology&lt;/secondary-title&gt;&lt;/titles&gt;&lt;periodical&gt;&lt;full-title&gt;Pediatric Allergy &amp;amp; Immunology&lt;/full-title&gt;&lt;/periodical&gt;&lt;pages&gt;61-4&lt;/pages&gt;&lt;volume&gt;5&lt;/volume&gt;&lt;number&gt;6 Suppl&lt;/number&gt;&lt;dates&gt;&lt;year&gt;1994&lt;/year&gt;&lt;/dates&gt;&lt;accession-num&gt;7728231&lt;/accession-num&gt;&lt;urls&gt;&lt;related-urls&gt;&lt;url&gt;http://ovidsp.ovid.com/ovidweb.cgi?T=JS&amp;amp;CSC=Y&amp;amp;NEWS=N&amp;amp;PAGE=fulltext&amp;amp;D=med3&amp;amp;AN=7728231&lt;/url&gt;&lt;url&gt;http://metalib.lib.ic.ac.uk:9003/sfx_local?sid=OVID&amp;amp;isbn=&amp;amp;issn=0905-6157&amp;amp;volume=5&amp;amp;issue=6&amp;amp;date=1994&amp;amp;title=Pediatric+Allergy+%26+Immunology&amp;amp;atitle=The+Isle+of+Wight+study%2C+an+approach+to+allergy+prevention.&amp;amp;aulast=Hide+DW&amp;amp;spage=61&lt;/url&gt;&lt;/related-urls&gt;&lt;/urls&gt;&lt;remote-database-name&gt;MEDLINE&lt;/remote-database-name&gt;&lt;remote-database-provider&gt;Ovid Technologies&lt;/remote-database-provider&gt;&lt;/record&gt;&lt;/Cite&gt;&lt;/EndNote&gt;</w:instrText>
            </w:r>
            <w:r w:rsidRPr="008C5725">
              <w:rPr>
                <w:rFonts w:ascii="Times New Roman" w:eastAsia="Times New Roman" w:hAnsi="Times New Roman" w:cs="Times New Roman"/>
                <w:sz w:val="24"/>
                <w:szCs w:val="24"/>
                <w:lang w:eastAsia="en-GB"/>
              </w:rPr>
              <w:fldChar w:fldCharType="separate"/>
            </w:r>
            <w:r w:rsidR="003C63AA" w:rsidRPr="008C5725">
              <w:rPr>
                <w:rFonts w:ascii="Times New Roman" w:eastAsia="Times New Roman" w:hAnsi="Times New Roman" w:cs="Times New Roman"/>
                <w:noProof/>
                <w:sz w:val="24"/>
                <w:szCs w:val="24"/>
                <w:lang w:eastAsia="en-GB"/>
              </w:rPr>
              <w:t>(</w:t>
            </w:r>
            <w:hyperlink w:anchor="_ENREF_14" w:tooltip="Hide, 1994 #569" w:history="1">
              <w:r w:rsidR="003C63AA" w:rsidRPr="008C5725">
                <w:rPr>
                  <w:rFonts w:ascii="Times New Roman" w:eastAsia="Times New Roman" w:hAnsi="Times New Roman" w:cs="Times New Roman"/>
                  <w:noProof/>
                  <w:sz w:val="24"/>
                  <w:szCs w:val="24"/>
                  <w:lang w:eastAsia="en-GB"/>
                </w:rPr>
                <w:t>14</w:t>
              </w:r>
            </w:hyperlink>
            <w:r w:rsidR="003C63AA" w:rsidRPr="008C5725">
              <w:rPr>
                <w:rFonts w:ascii="Times New Roman" w:eastAsia="Times New Roman" w:hAnsi="Times New Roman" w:cs="Times New Roman"/>
                <w:noProof/>
                <w:sz w:val="24"/>
                <w:szCs w:val="24"/>
                <w:lang w:eastAsia="en-GB"/>
              </w:rPr>
              <w:t>)</w:t>
            </w:r>
            <w:r w:rsidRPr="008C5725">
              <w:rPr>
                <w:rFonts w:ascii="Times New Roman" w:eastAsia="Times New Roman" w:hAnsi="Times New Roman" w:cs="Times New Roman"/>
                <w:sz w:val="24"/>
                <w:szCs w:val="24"/>
                <w:lang w:eastAsia="en-GB"/>
              </w:rPr>
              <w:fldChar w:fldCharType="end"/>
            </w:r>
          </w:p>
          <w:p w14:paraId="33E27ABA" w14:textId="2254F8A8" w:rsidR="006D5FBD" w:rsidRPr="008C5725" w:rsidRDefault="006D5FBD" w:rsidP="00B52C11">
            <w:pPr>
              <w:spacing w:after="0" w:line="240" w:lineRule="auto"/>
              <w:jc w:val="center"/>
              <w:rPr>
                <w:rFonts w:ascii="Times New Roman" w:eastAsia="Times New Roman" w:hAnsi="Times New Roman" w:cs="Times New Roman"/>
                <w:sz w:val="24"/>
                <w:szCs w:val="24"/>
                <w:lang w:eastAsia="en-GB"/>
              </w:rPr>
            </w:pPr>
            <w:r w:rsidRPr="008C5725">
              <w:rPr>
                <w:rFonts w:ascii="Times New Roman" w:eastAsia="Times New Roman" w:hAnsi="Times New Roman" w:cs="Times New Roman"/>
                <w:sz w:val="24"/>
                <w:szCs w:val="24"/>
                <w:lang w:eastAsia="en-GB"/>
              </w:rPr>
              <w:t>Hide, 1996</w:t>
            </w:r>
            <w:r w:rsidR="003C63AA" w:rsidRPr="008C5725">
              <w:rPr>
                <w:rFonts w:ascii="Times New Roman" w:eastAsia="Times New Roman" w:hAnsi="Times New Roman" w:cs="Times New Roman"/>
                <w:sz w:val="24"/>
                <w:szCs w:val="24"/>
                <w:lang w:eastAsia="en-GB"/>
              </w:rPr>
              <w:fldChar w:fldCharType="begin"/>
            </w:r>
            <w:r w:rsidR="003C63AA" w:rsidRPr="008C5725">
              <w:rPr>
                <w:rFonts w:ascii="Times New Roman" w:eastAsia="Times New Roman" w:hAnsi="Times New Roman" w:cs="Times New Roman"/>
                <w:sz w:val="24"/>
                <w:szCs w:val="24"/>
                <w:lang w:eastAsia="en-GB"/>
              </w:rPr>
              <w:instrText xml:space="preserve"> ADDIN EN.CITE &lt;EndNote&gt;&lt;Cite&gt;&lt;Author&gt;Hide&lt;/Author&gt;&lt;Year&gt;1996&lt;/Year&gt;&lt;RecNum&gt;572&lt;/RecNum&gt;&lt;DisplayText&gt;(21)&lt;/DisplayText&gt;&lt;record&gt;&lt;rec-number&gt;572&lt;/rec-number&gt;&lt;foreign-keys&gt;&lt;key app="EN" db-id="pdz5ff5auvzrzxe5feuxsevkxdx5fvzaa0ra"&gt;572&lt;/key&gt;&lt;/foreign-keys&gt;&lt;ref-type name="Journal Article"&gt;17&lt;/ref-type&gt;&lt;contributors&gt;&lt;authors&gt;&lt;author&gt;Hide, D. W.&lt;/author&gt;&lt;author&gt;Matthews, S.&lt;/author&gt;&lt;author&gt;Tariq, S.&lt;/author&gt;&lt;author&gt;Arshad, S. H.&lt;/author&gt;&lt;/authors&gt;&lt;/contributors&gt;&lt;auth-address&gt;Clinical Allergy Research Unit, St Mary&amp;apos;s Hospital NHS Trust, Newport, Isle of Wight, UK.&lt;/auth-address&gt;&lt;titles&gt;&lt;title&gt;Allergen avoidance in infancy and allergy at 4 years of age&lt;/title&gt;&lt;secondary-title&gt;Allergy&lt;/secondary-title&gt;&lt;/titles&gt;&lt;periodical&gt;&lt;full-title&gt;Allergy&lt;/full-title&gt;&lt;/periodical&gt;&lt;pages&gt;89-93&lt;/pages&gt;&lt;volume&gt;51&lt;/volume&gt;&lt;number&gt;2&lt;/number&gt;&lt;dates&gt;&lt;year&gt;1996&lt;/year&gt;&lt;/dates&gt;&lt;accession-num&gt;8738513&lt;/accession-num&gt;&lt;work-type&gt;Clinical Trial&amp;#xD;Randomized Controlled Trial&amp;#xD;Research Support, Non-U.S. Gov&amp;apos;t&lt;/work-type&gt;&lt;urls&gt;&lt;related-urls&gt;&lt;url&gt;http://ovidsp.ovid.com/ovidweb.cgi?T=JS&amp;amp;CSC=Y&amp;amp;NEWS=N&amp;amp;PAGE=fulltext&amp;amp;D=med4&amp;amp;AN=8738513&lt;/url&gt;&lt;url&gt;http://metalib.lib.ic.ac.uk:9003/sfx_local?sid=OVID&amp;amp;isbn=&amp;amp;issn=0105-4538&amp;amp;volume=51&amp;amp;issue=2&amp;amp;date=1996&amp;amp;title=Allergy&amp;amp;atitle=Allergen+avoidance+in+infancy+and+allergy+at+4+years+of+age.&amp;amp;aulast=Hide+DW&amp;amp;spage=89&lt;/url&gt;&lt;/related-urls&gt;&lt;/urls&gt;&lt;remote-database-name&gt;MEDLINE&lt;/remote-database-name&gt;&lt;remote-database-provider&gt;Ovid Technologies&lt;/remote-database-provider&gt;&lt;/record&gt;&lt;/Cite&gt;&lt;/EndNote&gt;</w:instrText>
            </w:r>
            <w:r w:rsidR="003C63AA" w:rsidRPr="008C5725">
              <w:rPr>
                <w:rFonts w:ascii="Times New Roman" w:eastAsia="Times New Roman" w:hAnsi="Times New Roman" w:cs="Times New Roman"/>
                <w:sz w:val="24"/>
                <w:szCs w:val="24"/>
                <w:lang w:eastAsia="en-GB"/>
              </w:rPr>
              <w:fldChar w:fldCharType="separate"/>
            </w:r>
            <w:r w:rsidR="003C63AA" w:rsidRPr="008C5725">
              <w:rPr>
                <w:rFonts w:ascii="Times New Roman" w:eastAsia="Times New Roman" w:hAnsi="Times New Roman" w:cs="Times New Roman"/>
                <w:noProof/>
                <w:sz w:val="24"/>
                <w:szCs w:val="24"/>
                <w:lang w:eastAsia="en-GB"/>
              </w:rPr>
              <w:t>(</w:t>
            </w:r>
            <w:hyperlink w:anchor="_ENREF_21" w:tooltip="Hide, 1996 #572" w:history="1">
              <w:r w:rsidR="003C63AA" w:rsidRPr="008C5725">
                <w:rPr>
                  <w:rFonts w:ascii="Times New Roman" w:eastAsia="Times New Roman" w:hAnsi="Times New Roman" w:cs="Times New Roman"/>
                  <w:noProof/>
                  <w:sz w:val="24"/>
                  <w:szCs w:val="24"/>
                  <w:lang w:eastAsia="en-GB"/>
                </w:rPr>
                <w:t>21</w:t>
              </w:r>
            </w:hyperlink>
            <w:r w:rsidR="003C63AA" w:rsidRPr="008C5725">
              <w:rPr>
                <w:rFonts w:ascii="Times New Roman" w:eastAsia="Times New Roman" w:hAnsi="Times New Roman" w:cs="Times New Roman"/>
                <w:noProof/>
                <w:sz w:val="24"/>
                <w:szCs w:val="24"/>
                <w:lang w:eastAsia="en-GB"/>
              </w:rPr>
              <w:t>)</w:t>
            </w:r>
            <w:r w:rsidR="003C63AA" w:rsidRPr="008C5725">
              <w:rPr>
                <w:rFonts w:ascii="Times New Roman" w:eastAsia="Times New Roman" w:hAnsi="Times New Roman" w:cs="Times New Roman"/>
                <w:sz w:val="24"/>
                <w:szCs w:val="24"/>
                <w:lang w:eastAsia="en-GB"/>
              </w:rPr>
              <w:fldChar w:fldCharType="end"/>
            </w:r>
          </w:p>
          <w:p w14:paraId="3AB7A85D" w14:textId="21638B6B" w:rsidR="006D5FBD" w:rsidRPr="008C5725" w:rsidRDefault="006D5FBD" w:rsidP="009A2E85">
            <w:pPr>
              <w:spacing w:after="0" w:line="240" w:lineRule="auto"/>
              <w:jc w:val="center"/>
              <w:rPr>
                <w:rFonts w:ascii="Times New Roman" w:eastAsia="Times New Roman" w:hAnsi="Times New Roman" w:cs="Times New Roman"/>
                <w:sz w:val="24"/>
                <w:szCs w:val="24"/>
                <w:lang w:eastAsia="en-GB"/>
              </w:rPr>
            </w:pPr>
            <w:r w:rsidRPr="008C5725">
              <w:rPr>
                <w:rFonts w:ascii="Times New Roman" w:eastAsia="Times New Roman" w:hAnsi="Times New Roman" w:cs="Times New Roman"/>
                <w:sz w:val="24"/>
                <w:szCs w:val="24"/>
                <w:lang w:eastAsia="en-GB"/>
              </w:rPr>
              <w:t xml:space="preserve">Arshad, 1992 </w:t>
            </w:r>
            <w:r w:rsidRPr="008C5725">
              <w:rPr>
                <w:rFonts w:ascii="Times New Roman" w:eastAsia="Times New Roman" w:hAnsi="Times New Roman" w:cs="Times New Roman"/>
                <w:sz w:val="24"/>
                <w:szCs w:val="24"/>
                <w:lang w:eastAsia="en-GB"/>
              </w:rPr>
              <w:fldChar w:fldCharType="begin"/>
            </w:r>
            <w:r w:rsidR="003C63AA" w:rsidRPr="008C5725">
              <w:rPr>
                <w:rFonts w:ascii="Times New Roman" w:eastAsia="Times New Roman" w:hAnsi="Times New Roman" w:cs="Times New Roman"/>
                <w:sz w:val="24"/>
                <w:szCs w:val="24"/>
                <w:lang w:eastAsia="en-GB"/>
              </w:rPr>
              <w:instrText xml:space="preserve"> ADDIN EN.CITE &lt;EndNote&gt;&lt;Cite&gt;&lt;Author&gt;Arshad&lt;/Author&gt;&lt;Year&gt;1992&lt;/Year&gt;&lt;RecNum&gt;6343&lt;/RecNum&gt;&lt;DisplayText&gt;(15)&lt;/DisplayText&gt;&lt;record&gt;&lt;rec-number&gt;6343&lt;/rec-number&gt;&lt;foreign-keys&gt;&lt;key app="EN" db-id="pdz5ff5auvzrzxe5feuxsevkxdx5fvzaa0ra"&gt;6343&lt;/key&gt;&lt;/foreign-keys&gt;&lt;ref-type name="Journal Article"&gt;17&lt;/ref-type&gt;&lt;contributors&gt;&lt;authors&gt;&lt;author&gt;Arshad, S. H.&lt;/author&gt;&lt;author&gt;Matthews, S.&lt;/author&gt;&lt;author&gt;Gant, C.&lt;/author&gt;&lt;author&gt;Hide, D. W.&lt;/author&gt;&lt;/authors&gt;&lt;/contributors&gt;&lt;auth-address&gt;Clinical Allergy Research Unit, St Mary&amp;apos;s Hospital, Newport, Isle of Wight, UK.&lt;/auth-address&gt;&lt;titles&gt;&lt;title&gt;Effect of allergen avoidance on development of allergic disorders in infancy&lt;/title&gt;&lt;secondary-title&gt;Lancet&lt;/secondary-title&gt;&lt;/titles&gt;&lt;periodical&gt;&lt;full-title&gt;Lancet&lt;/full-title&gt;&lt;/periodical&gt;&lt;pages&gt;1493-7&lt;/pages&gt;&lt;volume&gt;339&lt;/volume&gt;&lt;number&gt;8808&lt;/number&gt;&lt;dates&gt;&lt;year&gt;1992&lt;/year&gt;&lt;/dates&gt;&lt;accession-num&gt;1351183&lt;/accession-num&gt;&lt;work-type&gt;Clinical Trial&amp;#xD;Randomized Controlled Trial&amp;#xD;Research Support, Non-U.S. Gov&amp;apos;t&lt;/work-type&gt;&lt;urls&gt;&lt;related-urls&gt;&lt;url&gt;http://ovidsp.ovid.com/ovidweb.cgi?T=JS&amp;amp;CSC=Y&amp;amp;NEWS=N&amp;amp;PAGE=fulltext&amp;amp;D=med3&amp;amp;AN=1351183&lt;/url&gt;&lt;url&gt;http://metalib.lib.ic.ac.uk:9003/sfx_local?sid=OVID&amp;amp;isbn=&amp;amp;issn=0140-6736&amp;amp;volume=339&amp;amp;issue=8808&amp;amp;date=1992&amp;amp;title=Lancet&amp;amp;atitle=Effect+of+allergen+avoidance+on+development+of+allergic+disorders+in+infancy.&amp;amp;aulast=Arshad+SH&amp;amp;spage=1493&lt;/url&gt;&lt;url&gt;http://www.sciencedirect.com/science/article/pii/014067369291260F&lt;/url&gt;&lt;/related-urls&gt;&lt;/urls&gt;&lt;remote-database-name&gt;MEDLINE&lt;/remote-database-name&gt;&lt;remote-database-provider&gt;Ovid Technologies&lt;/remote-database-provider&gt;&lt;/record&gt;&lt;/Cite&gt;&lt;/EndNote&gt;</w:instrText>
            </w:r>
            <w:r w:rsidRPr="008C5725">
              <w:rPr>
                <w:rFonts w:ascii="Times New Roman" w:eastAsia="Times New Roman" w:hAnsi="Times New Roman" w:cs="Times New Roman"/>
                <w:sz w:val="24"/>
                <w:szCs w:val="24"/>
                <w:lang w:eastAsia="en-GB"/>
              </w:rPr>
              <w:fldChar w:fldCharType="separate"/>
            </w:r>
            <w:r w:rsidR="003C63AA" w:rsidRPr="008C5725">
              <w:rPr>
                <w:rFonts w:ascii="Times New Roman" w:eastAsia="Times New Roman" w:hAnsi="Times New Roman" w:cs="Times New Roman"/>
                <w:noProof/>
                <w:sz w:val="24"/>
                <w:szCs w:val="24"/>
                <w:lang w:eastAsia="en-GB"/>
              </w:rPr>
              <w:t>(</w:t>
            </w:r>
            <w:hyperlink w:anchor="_ENREF_15" w:tooltip="Arshad, 1992 #6343" w:history="1">
              <w:r w:rsidR="003C63AA" w:rsidRPr="008C5725">
                <w:rPr>
                  <w:rFonts w:ascii="Times New Roman" w:eastAsia="Times New Roman" w:hAnsi="Times New Roman" w:cs="Times New Roman"/>
                  <w:noProof/>
                  <w:sz w:val="24"/>
                  <w:szCs w:val="24"/>
                  <w:lang w:eastAsia="en-GB"/>
                </w:rPr>
                <w:t>15</w:t>
              </w:r>
            </w:hyperlink>
            <w:r w:rsidR="003C63AA" w:rsidRPr="008C5725">
              <w:rPr>
                <w:rFonts w:ascii="Times New Roman" w:eastAsia="Times New Roman" w:hAnsi="Times New Roman" w:cs="Times New Roman"/>
                <w:noProof/>
                <w:sz w:val="24"/>
                <w:szCs w:val="24"/>
                <w:lang w:eastAsia="en-GB"/>
              </w:rPr>
              <w:t>)</w:t>
            </w:r>
            <w:r w:rsidRPr="008C5725">
              <w:rPr>
                <w:rFonts w:ascii="Times New Roman" w:eastAsia="Times New Roman" w:hAnsi="Times New Roman" w:cs="Times New Roman"/>
                <w:sz w:val="24"/>
                <w:szCs w:val="24"/>
                <w:lang w:eastAsia="en-GB"/>
              </w:rPr>
              <w:fldChar w:fldCharType="end"/>
            </w:r>
          </w:p>
          <w:p w14:paraId="7E218772" w14:textId="53B4A936" w:rsidR="006D5FBD" w:rsidRPr="008C5725" w:rsidRDefault="006D5FBD" w:rsidP="009A2E85">
            <w:pPr>
              <w:spacing w:after="0" w:line="240" w:lineRule="auto"/>
              <w:jc w:val="center"/>
              <w:rPr>
                <w:rFonts w:ascii="Times New Roman" w:eastAsia="Times New Roman" w:hAnsi="Times New Roman" w:cs="Times New Roman"/>
                <w:sz w:val="24"/>
                <w:szCs w:val="24"/>
                <w:lang w:eastAsia="en-GB"/>
              </w:rPr>
            </w:pPr>
            <w:r w:rsidRPr="008C5725">
              <w:rPr>
                <w:rFonts w:ascii="Times New Roman" w:eastAsia="Times New Roman" w:hAnsi="Times New Roman" w:cs="Times New Roman"/>
                <w:sz w:val="24"/>
                <w:szCs w:val="24"/>
                <w:lang w:eastAsia="en-GB"/>
              </w:rPr>
              <w:t>Arshad, 2003</w:t>
            </w:r>
            <w:r w:rsidR="00744958" w:rsidRPr="008C5725">
              <w:rPr>
                <w:rFonts w:ascii="Times New Roman" w:eastAsia="Times New Roman" w:hAnsi="Times New Roman" w:cs="Times New Roman"/>
                <w:sz w:val="24"/>
                <w:szCs w:val="24"/>
                <w:lang w:eastAsia="en-GB"/>
              </w:rPr>
              <w:t xml:space="preserve"> </w:t>
            </w:r>
            <w:r w:rsidR="003C63AA" w:rsidRPr="008C5725">
              <w:rPr>
                <w:rFonts w:ascii="Times New Roman" w:eastAsia="Times New Roman" w:hAnsi="Times New Roman" w:cs="Times New Roman"/>
                <w:sz w:val="24"/>
                <w:szCs w:val="24"/>
                <w:lang w:eastAsia="en-GB"/>
              </w:rPr>
              <w:fldChar w:fldCharType="begin"/>
            </w:r>
            <w:r w:rsidR="003C63AA" w:rsidRPr="008C5725">
              <w:rPr>
                <w:rFonts w:ascii="Times New Roman" w:eastAsia="Times New Roman" w:hAnsi="Times New Roman" w:cs="Times New Roman"/>
                <w:sz w:val="24"/>
                <w:szCs w:val="24"/>
                <w:lang w:eastAsia="en-GB"/>
              </w:rPr>
              <w:instrText xml:space="preserve"> ADDIN EN.CITE &lt;EndNote&gt;&lt;Cite&gt;&lt;Author&gt;Arshad&lt;/Author&gt;&lt;Year&gt;2003&lt;/Year&gt;&lt;RecNum&gt;61&lt;/RecNum&gt;&lt;DisplayText&gt;(22)&lt;/DisplayText&gt;&lt;record&gt;&lt;rec-number&gt;61&lt;/rec-number&gt;&lt;foreign-keys&gt;&lt;key app="EN" db-id="pdz5ff5auvzrzxe5feuxsevkxdx5fvzaa0ra"&gt;61&lt;/key&gt;&lt;/foreign-keys&gt;&lt;ref-type name="Journal Article"&gt;17&lt;/ref-type&gt;&lt;contributors&gt;&lt;authors&gt;&lt;author&gt;Arshad, S. H.&lt;/author&gt;&lt;author&gt;Bateman, B.&lt;/author&gt;&lt;author&gt;Matthews, S. M.&lt;/author&gt;&lt;/authors&gt;&lt;/contributors&gt;&lt;auth-address&gt;The David Hide Asthma and Allergy Research Centre, St Mary&amp;apos;s Hospital, Isle of Wight, UK. sha@soton.ac.uk&lt;/auth-address&gt;&lt;titles&gt;&lt;title&gt;Primary prevention of asthma and atopy during childhood by allergen avoidance in infancy: a randomised controlled study&lt;/title&gt;&lt;secondary-title&gt;Thorax&lt;/secondary-title&gt;&lt;/titles&gt;&lt;periodical&gt;&lt;full-title&gt;Thorax&lt;/full-title&gt;&lt;/periodical&gt;&lt;pages&gt;489-93&lt;/pages&gt;&lt;volume&gt;58&lt;/volume&gt;&lt;number&gt;6&lt;/number&gt;&lt;dates&gt;&lt;year&gt;2003&lt;/year&gt;&lt;/dates&gt;&lt;accession-num&gt;12775858&lt;/accession-num&gt;&lt;work-type&gt;Clinical Trial&amp;#xD;Randomized Controlled Trial&amp;#xD;Research Support, Non-U.S. Gov&amp;apos;t&lt;/work-type&gt;&lt;urls&gt;&lt;related-urls&gt;&lt;url&gt;http://ovidsp.ovid.com/ovidweb.cgi?T=JS&amp;amp;CSC=Y&amp;amp;NEWS=N&amp;amp;PAGE=fulltext&amp;amp;D=med4&amp;amp;AN=12775858&lt;/url&gt;&lt;url&gt;http://metalib.lib.ic.ac.uk:9003/sfx_local?sid=OVID&amp;amp;isbn=&amp;amp;issn=0040-6376&amp;amp;volume=58&amp;amp;issue=6&amp;amp;date=2003&amp;amp;title=Thorax&amp;amp;atitle=Primary+prevention+of+asthma+and+atopy+during+childhood+by+allergen+avoidance+in+infancy%3A+a+randomised+controlled+study.&amp;amp;aulast=Arshad+SH&amp;amp;spage=489&lt;/url&gt;&lt;url&gt;http://www.ncbi.nlm.nih.gov/pmc/articles/PMC1746711/pdf/v058p00489.pdf&lt;/url&gt;&lt;/related-urls&gt;&lt;/urls&gt;&lt;custom2&gt;PMC1746711&lt;/custom2&gt;&lt;remote-database-name&gt;MEDLINE&lt;/remote-database-name&gt;&lt;remote-database-provider&gt;Ovid Technologies&lt;/remote-database-provider&gt;&lt;/record&gt;&lt;/Cite&gt;&lt;/EndNote&gt;</w:instrText>
            </w:r>
            <w:r w:rsidR="003C63AA" w:rsidRPr="008C5725">
              <w:rPr>
                <w:rFonts w:ascii="Times New Roman" w:eastAsia="Times New Roman" w:hAnsi="Times New Roman" w:cs="Times New Roman"/>
                <w:sz w:val="24"/>
                <w:szCs w:val="24"/>
                <w:lang w:eastAsia="en-GB"/>
              </w:rPr>
              <w:fldChar w:fldCharType="separate"/>
            </w:r>
            <w:r w:rsidR="003C63AA" w:rsidRPr="008C5725">
              <w:rPr>
                <w:rFonts w:ascii="Times New Roman" w:eastAsia="Times New Roman" w:hAnsi="Times New Roman" w:cs="Times New Roman"/>
                <w:noProof/>
                <w:sz w:val="24"/>
                <w:szCs w:val="24"/>
                <w:lang w:eastAsia="en-GB"/>
              </w:rPr>
              <w:t>(</w:t>
            </w:r>
            <w:hyperlink w:anchor="_ENREF_22" w:tooltip="Arshad, 2003 #61" w:history="1">
              <w:r w:rsidR="003C63AA" w:rsidRPr="008C5725">
                <w:rPr>
                  <w:rFonts w:ascii="Times New Roman" w:eastAsia="Times New Roman" w:hAnsi="Times New Roman" w:cs="Times New Roman"/>
                  <w:noProof/>
                  <w:sz w:val="24"/>
                  <w:szCs w:val="24"/>
                  <w:lang w:eastAsia="en-GB"/>
                </w:rPr>
                <w:t>22</w:t>
              </w:r>
            </w:hyperlink>
            <w:r w:rsidR="003C63AA" w:rsidRPr="008C5725">
              <w:rPr>
                <w:rFonts w:ascii="Times New Roman" w:eastAsia="Times New Roman" w:hAnsi="Times New Roman" w:cs="Times New Roman"/>
                <w:noProof/>
                <w:sz w:val="24"/>
                <w:szCs w:val="24"/>
                <w:lang w:eastAsia="en-GB"/>
              </w:rPr>
              <w:t>)</w:t>
            </w:r>
            <w:r w:rsidR="003C63AA" w:rsidRPr="008C5725">
              <w:rPr>
                <w:rFonts w:ascii="Times New Roman" w:eastAsia="Times New Roman" w:hAnsi="Times New Roman" w:cs="Times New Roman"/>
                <w:sz w:val="24"/>
                <w:szCs w:val="24"/>
                <w:lang w:eastAsia="en-GB"/>
              </w:rPr>
              <w:fldChar w:fldCharType="end"/>
            </w:r>
          </w:p>
          <w:p w14:paraId="7016C928" w14:textId="742CEA3F" w:rsidR="006D5FBD" w:rsidRPr="008C5725" w:rsidRDefault="006D5FBD" w:rsidP="009A2E85">
            <w:pPr>
              <w:spacing w:after="0" w:line="240" w:lineRule="auto"/>
              <w:jc w:val="center"/>
              <w:rPr>
                <w:rFonts w:ascii="Times New Roman" w:eastAsia="Times New Roman" w:hAnsi="Times New Roman" w:cs="Times New Roman"/>
                <w:sz w:val="24"/>
                <w:szCs w:val="24"/>
                <w:lang w:eastAsia="en-GB"/>
              </w:rPr>
            </w:pPr>
            <w:r w:rsidRPr="008C5725">
              <w:rPr>
                <w:rFonts w:ascii="Times New Roman" w:eastAsia="Times New Roman" w:hAnsi="Times New Roman" w:cs="Times New Roman"/>
                <w:sz w:val="24"/>
                <w:szCs w:val="24"/>
                <w:lang w:eastAsia="en-GB"/>
              </w:rPr>
              <w:t>Arshad, 2007</w:t>
            </w:r>
            <w:r w:rsidR="00744958" w:rsidRPr="008C5725">
              <w:rPr>
                <w:rFonts w:ascii="Times New Roman" w:eastAsia="Times New Roman" w:hAnsi="Times New Roman" w:cs="Times New Roman"/>
                <w:sz w:val="24"/>
                <w:szCs w:val="24"/>
                <w:lang w:eastAsia="en-GB"/>
              </w:rPr>
              <w:t xml:space="preserve"> </w:t>
            </w:r>
            <w:r w:rsidR="003C63AA" w:rsidRPr="008C5725">
              <w:rPr>
                <w:rFonts w:ascii="Times New Roman" w:eastAsia="Times New Roman" w:hAnsi="Times New Roman" w:cs="Times New Roman"/>
                <w:sz w:val="24"/>
                <w:szCs w:val="24"/>
                <w:lang w:eastAsia="en-GB"/>
              </w:rPr>
              <w:fldChar w:fldCharType="begin"/>
            </w:r>
            <w:r w:rsidR="003C63AA" w:rsidRPr="008C5725">
              <w:rPr>
                <w:rFonts w:ascii="Times New Roman" w:eastAsia="Times New Roman" w:hAnsi="Times New Roman" w:cs="Times New Roman"/>
                <w:sz w:val="24"/>
                <w:szCs w:val="24"/>
                <w:lang w:eastAsia="en-GB"/>
              </w:rPr>
              <w:instrText xml:space="preserve"> ADDIN EN.CITE &lt;EndNote&gt;&lt;Cite&gt;&lt;Author&gt;Arshad&lt;/Author&gt;&lt;Year&gt;2007&lt;/Year&gt;&lt;RecNum&gt;62&lt;/RecNum&gt;&lt;DisplayText&gt;(23)&lt;/DisplayText&gt;&lt;record&gt;&lt;rec-number&gt;62&lt;/rec-number&gt;&lt;foreign-keys&gt;&lt;key app="EN" db-id="pdz5ff5auvzrzxe5feuxsevkxdx5fvzaa0ra"&gt;62&lt;/key&gt;&lt;/foreign-keys&gt;&lt;ref-type name="Journal Article"&gt;17&lt;/ref-type&gt;&lt;contributors&gt;&lt;authors&gt;&lt;author&gt;Arshad, S. H.&lt;/author&gt;&lt;author&gt;Bateman, B.&lt;/author&gt;&lt;author&gt;Sadeghnejad, A.&lt;/author&gt;&lt;author&gt;Gant, C.&lt;/author&gt;&lt;author&gt;Matthews, S. M.&lt;/author&gt;&lt;/authors&gt;&lt;/contributors&gt;&lt;auth-address&gt;David Hide Asthma and Allergy Research Center, St Mary&amp;apos;s Hospital, Newport, Isle of Wight, UK. sha@soton.ac.uk &amp;lt;sha@soton.ac.uk&amp;gt;&lt;/auth-address&gt;&lt;titles&gt;&lt;title&gt;Prevention of allergic disease during childhood by allergen avoidance: the Isle of Wight prevention study&lt;/title&gt;&lt;secondary-title&gt;Journal of Allergy &amp;amp; Clinical Immunology&lt;/secondary-title&gt;&lt;/titles&gt;&lt;periodical&gt;&lt;full-title&gt;Journal of Allergy &amp;amp; Clinical Immunology&lt;/full-title&gt;&lt;/periodical&gt;&lt;pages&gt;307-13&lt;/pages&gt;&lt;volume&gt;119&lt;/volume&gt;&lt;number&gt;2&lt;/number&gt;&lt;dates&gt;&lt;year&gt;2007&lt;/year&gt;&lt;/dates&gt;&lt;accession-num&gt;17291851&lt;/accession-num&gt;&lt;work-type&gt;Randomized Controlled Trial&amp;#xD;Research Support, Non-U.S. Gov&amp;apos;t&lt;/work-type&gt;&lt;urls&gt;&lt;related-urls&gt;&lt;url&gt;http://ovidsp.ovid.com/ovidweb.cgi?T=JS&amp;amp;CSC=Y&amp;amp;NEWS=N&amp;amp;PAGE=fulltext&amp;amp;D=med4&amp;amp;AN=17291851&lt;/url&gt;&lt;url&gt;http://metalib.lib.ic.ac.uk:9003/sfx_local?sid=OVID&amp;amp;isbn=&amp;amp;issn=0091-6749&amp;amp;volume=119&amp;amp;issue=2&amp;amp;date=2007&amp;amp;title=Journal+of+Allergy+%26+Clinical+Immunology&amp;amp;atitle=Prevention+of+allergic+disease+during+childhood+by+allergen+avoidance%3A+the+Isle+of+Wight+prevention+study.&amp;amp;aulast=Arshad+SH&amp;amp;spage=307&lt;/url&gt;&lt;/related-urls&gt;&lt;/urls&gt;&lt;remote-database-name&gt;MEDLINE&lt;/remote-database-name&gt;&lt;remote-database-provider&gt;Ovid Technologies&lt;/remote-database-provider&gt;&lt;/record&gt;&lt;/Cite&gt;&lt;/EndNote&gt;</w:instrText>
            </w:r>
            <w:r w:rsidR="003C63AA" w:rsidRPr="008C5725">
              <w:rPr>
                <w:rFonts w:ascii="Times New Roman" w:eastAsia="Times New Roman" w:hAnsi="Times New Roman" w:cs="Times New Roman"/>
                <w:sz w:val="24"/>
                <w:szCs w:val="24"/>
                <w:lang w:eastAsia="en-GB"/>
              </w:rPr>
              <w:fldChar w:fldCharType="separate"/>
            </w:r>
            <w:r w:rsidR="003C63AA" w:rsidRPr="008C5725">
              <w:rPr>
                <w:rFonts w:ascii="Times New Roman" w:eastAsia="Times New Roman" w:hAnsi="Times New Roman" w:cs="Times New Roman"/>
                <w:noProof/>
                <w:sz w:val="24"/>
                <w:szCs w:val="24"/>
                <w:lang w:eastAsia="en-GB"/>
              </w:rPr>
              <w:t>(</w:t>
            </w:r>
            <w:hyperlink w:anchor="_ENREF_23" w:tooltip="Arshad, 2007 #62" w:history="1">
              <w:r w:rsidR="003C63AA" w:rsidRPr="008C5725">
                <w:rPr>
                  <w:rFonts w:ascii="Times New Roman" w:eastAsia="Times New Roman" w:hAnsi="Times New Roman" w:cs="Times New Roman"/>
                  <w:noProof/>
                  <w:sz w:val="24"/>
                  <w:szCs w:val="24"/>
                  <w:lang w:eastAsia="en-GB"/>
                </w:rPr>
                <w:t>23</w:t>
              </w:r>
            </w:hyperlink>
            <w:r w:rsidR="003C63AA" w:rsidRPr="008C5725">
              <w:rPr>
                <w:rFonts w:ascii="Times New Roman" w:eastAsia="Times New Roman" w:hAnsi="Times New Roman" w:cs="Times New Roman"/>
                <w:noProof/>
                <w:sz w:val="24"/>
                <w:szCs w:val="24"/>
                <w:lang w:eastAsia="en-GB"/>
              </w:rPr>
              <w:t>)</w:t>
            </w:r>
            <w:r w:rsidR="003C63AA" w:rsidRPr="008C5725">
              <w:rPr>
                <w:rFonts w:ascii="Times New Roman" w:eastAsia="Times New Roman" w:hAnsi="Times New Roman" w:cs="Times New Roman"/>
                <w:sz w:val="24"/>
                <w:szCs w:val="24"/>
                <w:lang w:eastAsia="en-GB"/>
              </w:rPr>
              <w:fldChar w:fldCharType="end"/>
            </w:r>
          </w:p>
          <w:p w14:paraId="4F0089DF" w14:textId="098BB61D" w:rsidR="006D5FBD" w:rsidRPr="008C5725" w:rsidRDefault="006D5FBD" w:rsidP="009A2E85">
            <w:pPr>
              <w:spacing w:after="0" w:line="240" w:lineRule="auto"/>
              <w:jc w:val="center"/>
              <w:rPr>
                <w:rFonts w:ascii="Times New Roman" w:eastAsia="Times New Roman" w:hAnsi="Times New Roman" w:cs="Times New Roman"/>
                <w:sz w:val="24"/>
                <w:szCs w:val="24"/>
                <w:lang w:eastAsia="en-GB"/>
              </w:rPr>
            </w:pPr>
            <w:r w:rsidRPr="008C5725">
              <w:rPr>
                <w:rFonts w:ascii="Times New Roman" w:eastAsia="Times New Roman" w:hAnsi="Times New Roman" w:cs="Times New Roman"/>
                <w:sz w:val="24"/>
                <w:szCs w:val="24"/>
                <w:lang w:eastAsia="en-GB"/>
              </w:rPr>
              <w:t>Scott, 2012</w:t>
            </w:r>
            <w:r w:rsidR="00744958" w:rsidRPr="008C5725">
              <w:rPr>
                <w:rFonts w:ascii="Times New Roman" w:eastAsia="Times New Roman" w:hAnsi="Times New Roman" w:cs="Times New Roman"/>
                <w:sz w:val="24"/>
                <w:szCs w:val="24"/>
                <w:lang w:eastAsia="en-GB"/>
              </w:rPr>
              <w:t xml:space="preserve"> </w:t>
            </w:r>
            <w:r w:rsidR="003C63AA" w:rsidRPr="008C5725">
              <w:rPr>
                <w:rFonts w:ascii="Times New Roman" w:eastAsia="Times New Roman" w:hAnsi="Times New Roman" w:cs="Times New Roman"/>
                <w:sz w:val="24"/>
                <w:szCs w:val="24"/>
                <w:lang w:eastAsia="en-GB"/>
              </w:rPr>
              <w:fldChar w:fldCharType="begin"/>
            </w:r>
            <w:r w:rsidR="003C63AA" w:rsidRPr="008C5725">
              <w:rPr>
                <w:rFonts w:ascii="Times New Roman" w:eastAsia="Times New Roman" w:hAnsi="Times New Roman" w:cs="Times New Roman"/>
                <w:sz w:val="24"/>
                <w:szCs w:val="24"/>
                <w:lang w:eastAsia="en-GB"/>
              </w:rPr>
              <w:instrText xml:space="preserve"> ADDIN EN.CITE &lt;EndNote&gt;&lt;Cite&gt;&lt;Author&gt;Scott&lt;/Author&gt;&lt;Year&gt;2012&lt;/Year&gt;&lt;RecNum&gt;1337&lt;/RecNum&gt;&lt;DisplayText&gt;(24)&lt;/DisplayText&gt;&lt;record&gt;&lt;rec-number&gt;1337&lt;/rec-number&gt;&lt;foreign-keys&gt;&lt;key app="EN" db-id="pdz5ff5auvzrzxe5feuxsevkxdx5fvzaa0ra"&gt;1337&lt;/key&gt;&lt;/foreign-keys&gt;&lt;ref-type name="Journal Article"&gt;17&lt;/ref-type&gt;&lt;contributors&gt;&lt;authors&gt;&lt;author&gt;Scott, M.&lt;/author&gt;&lt;author&gt;Roberts, G.&lt;/author&gt;&lt;author&gt;Kurukulaaratchy, R. J.&lt;/author&gt;&lt;author&gt;Matthews, S.&lt;/author&gt;&lt;author&gt;Nove, A.&lt;/author&gt;&lt;author&gt;Arshad, S. H.&lt;/author&gt;&lt;/authors&gt;&lt;/contributors&gt;&lt;auth-address&gt;The David Hide Asthma and Allergy Research Centre, St Mary&amp;apos;s Hospital, Newport, Isle of Wight PO30 5TG, UK. sha@soton.ac.uk&lt;/auth-address&gt;&lt;titles&gt;&lt;title&gt;Multifaceted allergen avoidance during infancy reduces asthma during childhood with the effect persisting until age 18 years&lt;/title&gt;&lt;secondary-title&gt;Thorax&lt;/secondary-title&gt;&lt;/titles&gt;&lt;periodical&gt;&lt;full-title&gt;Thorax&lt;/full-title&gt;&lt;/periodical&gt;&lt;pages&gt;1046-51&lt;/pages&gt;&lt;volume&gt;67&lt;/volume&gt;&lt;number&gt;12&lt;/number&gt;&lt;dates&gt;&lt;year&gt;2012&lt;/year&gt;&lt;/dates&gt;&lt;accession-num&gt;22858926&lt;/accession-num&gt;&lt;work-type&gt;Randomized Controlled Trial&amp;#xD;Research Support, Non-U.S. Gov&amp;apos;t&lt;/work-type&gt;&lt;urls&gt;&lt;related-urls&gt;&lt;url&gt;http://ovidsp.ovid.com/ovidweb.cgi?T=JS&amp;amp;CSC=Y&amp;amp;NEWS=N&amp;amp;PAGE=fulltext&amp;amp;D=medl&amp;amp;AN=22858926&lt;/url&gt;&lt;url&gt;http://metalib.lib.ic.ac.uk:9003/sfx_local?sid=OVID&amp;amp;isbn=&amp;amp;issn=0040-6376&amp;amp;volume=67&amp;amp;issue=12&amp;amp;date=2012&amp;amp;title=Thorax&amp;amp;atitle=Multifaceted+allergen+avoidance+during+infancy+reduces+asthma+during+childhood+with+the+effect+persisting+until+age+18+years.&amp;amp;aulast=Scott+M&amp;amp;spage=1046&lt;/url&gt;&lt;url&gt;http://thorax.bmj.com/content/67/12/1046.full.pdf&lt;/url&gt;&lt;/related-urls&gt;&lt;/urls&gt;&lt;remote-database-name&gt;MEDLINE&lt;/remote-database-name&gt;&lt;remote-database-provider&gt;Ovid Technologies&lt;/remote-database-provider&gt;&lt;/record&gt;&lt;/Cite&gt;&lt;/EndNote&gt;</w:instrText>
            </w:r>
            <w:r w:rsidR="003C63AA" w:rsidRPr="008C5725">
              <w:rPr>
                <w:rFonts w:ascii="Times New Roman" w:eastAsia="Times New Roman" w:hAnsi="Times New Roman" w:cs="Times New Roman"/>
                <w:sz w:val="24"/>
                <w:szCs w:val="24"/>
                <w:lang w:eastAsia="en-GB"/>
              </w:rPr>
              <w:fldChar w:fldCharType="separate"/>
            </w:r>
            <w:r w:rsidR="003C63AA" w:rsidRPr="008C5725">
              <w:rPr>
                <w:rFonts w:ascii="Times New Roman" w:eastAsia="Times New Roman" w:hAnsi="Times New Roman" w:cs="Times New Roman"/>
                <w:noProof/>
                <w:sz w:val="24"/>
                <w:szCs w:val="24"/>
                <w:lang w:eastAsia="en-GB"/>
              </w:rPr>
              <w:t>(</w:t>
            </w:r>
            <w:hyperlink w:anchor="_ENREF_24" w:tooltip="Scott, 2012 #1337" w:history="1">
              <w:r w:rsidR="003C63AA" w:rsidRPr="008C5725">
                <w:rPr>
                  <w:rFonts w:ascii="Times New Roman" w:eastAsia="Times New Roman" w:hAnsi="Times New Roman" w:cs="Times New Roman"/>
                  <w:noProof/>
                  <w:sz w:val="24"/>
                  <w:szCs w:val="24"/>
                  <w:lang w:eastAsia="en-GB"/>
                </w:rPr>
                <w:t>24</w:t>
              </w:r>
            </w:hyperlink>
            <w:r w:rsidR="003C63AA" w:rsidRPr="008C5725">
              <w:rPr>
                <w:rFonts w:ascii="Times New Roman" w:eastAsia="Times New Roman" w:hAnsi="Times New Roman" w:cs="Times New Roman"/>
                <w:noProof/>
                <w:sz w:val="24"/>
                <w:szCs w:val="24"/>
                <w:lang w:eastAsia="en-GB"/>
              </w:rPr>
              <w:t>)</w:t>
            </w:r>
            <w:r w:rsidR="003C63AA" w:rsidRPr="008C5725">
              <w:rPr>
                <w:rFonts w:ascii="Times New Roman" w:eastAsia="Times New Roman" w:hAnsi="Times New Roman" w:cs="Times New Roman"/>
                <w:sz w:val="24"/>
                <w:szCs w:val="24"/>
                <w:lang w:eastAsia="en-GB"/>
              </w:rPr>
              <w:fldChar w:fldCharType="end"/>
            </w:r>
          </w:p>
          <w:p w14:paraId="32C2D4D9" w14:textId="77777777" w:rsidR="006D5FBD" w:rsidRPr="008C5725" w:rsidRDefault="006D5FBD" w:rsidP="00081B90">
            <w:pPr>
              <w:spacing w:after="0" w:line="240" w:lineRule="auto"/>
              <w:jc w:val="center"/>
              <w:rPr>
                <w:rFonts w:ascii="Times New Roman" w:eastAsia="Times New Roman" w:hAnsi="Times New Roman" w:cs="Times New Roman"/>
                <w:b/>
                <w:sz w:val="24"/>
                <w:szCs w:val="24"/>
                <w:lang w:eastAsia="en-GB"/>
              </w:rPr>
            </w:pPr>
            <w:r w:rsidRPr="008C5725">
              <w:rPr>
                <w:rFonts w:ascii="Times New Roman" w:eastAsia="Times New Roman" w:hAnsi="Times New Roman" w:cs="Times New Roman"/>
                <w:b/>
                <w:sz w:val="24"/>
                <w:szCs w:val="24"/>
                <w:lang w:eastAsia="en-GB"/>
              </w:rPr>
              <w:t>Isle of Wight Study</w:t>
            </w:r>
          </w:p>
        </w:tc>
        <w:tc>
          <w:tcPr>
            <w:tcW w:w="932" w:type="dxa"/>
            <w:shd w:val="clear" w:color="auto" w:fill="auto"/>
            <w:vAlign w:val="center"/>
            <w:hideMark/>
          </w:tcPr>
          <w:p w14:paraId="776C533C" w14:textId="77777777" w:rsidR="006D5FBD" w:rsidRPr="00744958" w:rsidRDefault="006D5FBD" w:rsidP="001E394D">
            <w:pPr>
              <w:spacing w:after="0" w:line="240" w:lineRule="auto"/>
              <w:jc w:val="center"/>
              <w:rPr>
                <w:rFonts w:ascii="Times New Roman" w:eastAsia="Times New Roman" w:hAnsi="Times New Roman" w:cs="Times New Roman"/>
                <w:sz w:val="24"/>
                <w:szCs w:val="24"/>
                <w:lang w:eastAsia="en-GB"/>
              </w:rPr>
            </w:pPr>
            <w:r w:rsidRPr="00744958">
              <w:rPr>
                <w:rFonts w:ascii="Times New Roman" w:eastAsia="Times New Roman" w:hAnsi="Times New Roman" w:cs="Times New Roman"/>
                <w:sz w:val="24"/>
                <w:szCs w:val="24"/>
                <w:lang w:eastAsia="en-GB"/>
              </w:rPr>
              <w:t>RCT</w:t>
            </w:r>
          </w:p>
        </w:tc>
        <w:tc>
          <w:tcPr>
            <w:tcW w:w="1134" w:type="dxa"/>
            <w:shd w:val="clear" w:color="auto" w:fill="auto"/>
            <w:vAlign w:val="center"/>
            <w:hideMark/>
          </w:tcPr>
          <w:p w14:paraId="11C20CCD" w14:textId="1EFB7E6E" w:rsidR="006D5FBD" w:rsidRPr="00744958" w:rsidRDefault="006D5FBD" w:rsidP="001E394D">
            <w:pPr>
              <w:spacing w:after="0" w:line="240" w:lineRule="auto"/>
              <w:jc w:val="center"/>
              <w:rPr>
                <w:rFonts w:ascii="Times New Roman" w:eastAsia="Times New Roman" w:hAnsi="Times New Roman" w:cs="Times New Roman"/>
                <w:sz w:val="24"/>
                <w:szCs w:val="24"/>
                <w:lang w:eastAsia="en-GB"/>
              </w:rPr>
            </w:pPr>
            <w:r w:rsidRPr="00744958">
              <w:rPr>
                <w:rFonts w:ascii="Times New Roman" w:eastAsia="Times New Roman" w:hAnsi="Times New Roman" w:cs="Times New Roman"/>
                <w:sz w:val="24"/>
                <w:szCs w:val="24"/>
                <w:lang w:eastAsia="en-GB"/>
              </w:rPr>
              <w:t>71/ 68</w:t>
            </w:r>
          </w:p>
        </w:tc>
        <w:tc>
          <w:tcPr>
            <w:tcW w:w="1134" w:type="dxa"/>
            <w:shd w:val="clear" w:color="auto" w:fill="auto"/>
            <w:vAlign w:val="center"/>
            <w:hideMark/>
          </w:tcPr>
          <w:p w14:paraId="14BCFF31" w14:textId="77777777" w:rsidR="006D5FBD" w:rsidRPr="00744958" w:rsidRDefault="006D5FBD" w:rsidP="001E394D">
            <w:pPr>
              <w:spacing w:after="0" w:line="240" w:lineRule="auto"/>
              <w:jc w:val="center"/>
              <w:rPr>
                <w:rFonts w:ascii="Times New Roman" w:eastAsia="Times New Roman" w:hAnsi="Times New Roman" w:cs="Times New Roman"/>
                <w:sz w:val="24"/>
                <w:szCs w:val="24"/>
                <w:lang w:eastAsia="en-GB"/>
              </w:rPr>
            </w:pPr>
            <w:r w:rsidRPr="00744958">
              <w:rPr>
                <w:rFonts w:ascii="Times New Roman" w:eastAsia="Times New Roman" w:hAnsi="Times New Roman" w:cs="Times New Roman"/>
                <w:sz w:val="24"/>
                <w:szCs w:val="24"/>
                <w:lang w:eastAsia="en-GB"/>
              </w:rPr>
              <w:t>UK</w:t>
            </w:r>
          </w:p>
        </w:tc>
        <w:tc>
          <w:tcPr>
            <w:tcW w:w="4394" w:type="dxa"/>
            <w:shd w:val="clear" w:color="auto" w:fill="auto"/>
            <w:noWrap/>
            <w:vAlign w:val="center"/>
            <w:hideMark/>
          </w:tcPr>
          <w:p w14:paraId="3196C31C" w14:textId="77777777" w:rsidR="006D5FBD" w:rsidRPr="00744958" w:rsidRDefault="006D5FBD" w:rsidP="001E394D">
            <w:pPr>
              <w:spacing w:after="0" w:line="240" w:lineRule="auto"/>
              <w:jc w:val="center"/>
              <w:rPr>
                <w:rFonts w:ascii="Times New Roman" w:eastAsia="Times New Roman" w:hAnsi="Times New Roman" w:cs="Times New Roman"/>
                <w:sz w:val="24"/>
                <w:szCs w:val="24"/>
                <w:lang w:eastAsia="en-GB"/>
              </w:rPr>
            </w:pPr>
            <w:r w:rsidRPr="00744958">
              <w:rPr>
                <w:rFonts w:ascii="Times New Roman" w:eastAsia="Times New Roman" w:hAnsi="Times New Roman" w:cs="Times New Roman"/>
                <w:sz w:val="24"/>
                <w:szCs w:val="24"/>
                <w:lang w:eastAsia="en-GB"/>
              </w:rPr>
              <w:t>Allergenic food exclusion during lactation, delayed allergenic (9-11 months) food, soya hydrolysate if necessary, environmental control.</w:t>
            </w:r>
          </w:p>
        </w:tc>
        <w:tc>
          <w:tcPr>
            <w:tcW w:w="992" w:type="dxa"/>
            <w:shd w:val="clear" w:color="auto" w:fill="auto"/>
            <w:vAlign w:val="center"/>
            <w:hideMark/>
          </w:tcPr>
          <w:p w14:paraId="7FC7C782" w14:textId="48BA7996" w:rsidR="006D5FBD" w:rsidRPr="00744958" w:rsidRDefault="00C03733" w:rsidP="001E394D">
            <w:pPr>
              <w:spacing w:after="0" w:line="240" w:lineRule="auto"/>
              <w:jc w:val="center"/>
              <w:rPr>
                <w:rFonts w:ascii="Times New Roman" w:eastAsia="Times New Roman" w:hAnsi="Times New Roman" w:cs="Times New Roman"/>
                <w:sz w:val="24"/>
                <w:szCs w:val="24"/>
                <w:lang w:eastAsia="en-GB"/>
              </w:rPr>
            </w:pPr>
            <w:r w:rsidRPr="00744958">
              <w:rPr>
                <w:rFonts w:ascii="Times New Roman" w:eastAsia="Times New Roman" w:hAnsi="Times New Roman" w:cs="Times New Roman"/>
                <w:sz w:val="24"/>
                <w:szCs w:val="24"/>
                <w:lang w:eastAsia="en-GB"/>
              </w:rPr>
              <w:t>High</w:t>
            </w:r>
          </w:p>
        </w:tc>
        <w:tc>
          <w:tcPr>
            <w:tcW w:w="748" w:type="dxa"/>
            <w:shd w:val="clear" w:color="auto" w:fill="auto"/>
            <w:vAlign w:val="center"/>
            <w:hideMark/>
          </w:tcPr>
          <w:p w14:paraId="2E3DCB3A" w14:textId="71219ABC" w:rsidR="006D5FBD" w:rsidRPr="00744958" w:rsidRDefault="006D5FBD" w:rsidP="001E394D">
            <w:pPr>
              <w:spacing w:after="0" w:line="240" w:lineRule="auto"/>
              <w:jc w:val="center"/>
              <w:rPr>
                <w:rFonts w:ascii="Times New Roman" w:eastAsia="Times New Roman" w:hAnsi="Times New Roman" w:cs="Times New Roman"/>
                <w:sz w:val="24"/>
                <w:szCs w:val="24"/>
                <w:lang w:eastAsia="en-GB"/>
              </w:rPr>
            </w:pPr>
            <w:r w:rsidRPr="00744958">
              <w:rPr>
                <w:rFonts w:ascii="Times New Roman" w:eastAsia="Times New Roman" w:hAnsi="Times New Roman" w:cs="Times New Roman"/>
                <w:sz w:val="24"/>
                <w:szCs w:val="24"/>
                <w:lang w:eastAsia="en-GB"/>
              </w:rPr>
              <w:t>1, 2,4,18</w:t>
            </w:r>
          </w:p>
        </w:tc>
        <w:tc>
          <w:tcPr>
            <w:tcW w:w="3363" w:type="dxa"/>
            <w:shd w:val="clear" w:color="auto" w:fill="auto"/>
            <w:vAlign w:val="center"/>
            <w:hideMark/>
          </w:tcPr>
          <w:p w14:paraId="13AA336F" w14:textId="1D0AFD46" w:rsidR="006D5FBD" w:rsidRPr="00317B2C" w:rsidRDefault="006D5FBD" w:rsidP="00176BF1">
            <w:pPr>
              <w:spacing w:after="0" w:line="240" w:lineRule="auto"/>
              <w:jc w:val="center"/>
              <w:rPr>
                <w:rFonts w:ascii="Times New Roman" w:eastAsia="Times New Roman" w:hAnsi="Times New Roman" w:cs="Times New Roman"/>
                <w:sz w:val="24"/>
                <w:szCs w:val="24"/>
                <w:lang w:eastAsia="en-GB"/>
              </w:rPr>
            </w:pPr>
            <w:r w:rsidRPr="00744958">
              <w:rPr>
                <w:rFonts w:ascii="Times New Roman" w:eastAsia="Times New Roman" w:hAnsi="Times New Roman" w:cs="Times New Roman"/>
                <w:sz w:val="24"/>
                <w:szCs w:val="24"/>
                <w:lang w:eastAsia="en-GB"/>
              </w:rPr>
              <w:t>Recurrent wheeze</w:t>
            </w:r>
            <w:r w:rsidR="00317B2C" w:rsidRPr="00744958">
              <w:rPr>
                <w:rFonts w:ascii="Times New Roman" w:eastAsia="Times New Roman" w:hAnsi="Times New Roman" w:cs="Times New Roman"/>
                <w:sz w:val="24"/>
                <w:szCs w:val="24"/>
                <w:lang w:eastAsia="en-GB"/>
              </w:rPr>
              <w:t xml:space="preserve"> (&gt;=3 episodes)</w:t>
            </w:r>
            <w:r w:rsidRPr="00744958">
              <w:rPr>
                <w:rFonts w:ascii="Times New Roman" w:eastAsia="Times New Roman" w:hAnsi="Times New Roman" w:cs="Times New Roman"/>
                <w:sz w:val="24"/>
                <w:szCs w:val="24"/>
                <w:lang w:eastAsia="en-GB"/>
              </w:rPr>
              <w:t>, BHR</w:t>
            </w:r>
            <w:r w:rsidR="00B6219F" w:rsidRPr="00744958">
              <w:rPr>
                <w:rFonts w:ascii="Times New Roman" w:eastAsia="Times New Roman" w:hAnsi="Times New Roman" w:cs="Times New Roman"/>
                <w:sz w:val="24"/>
                <w:szCs w:val="24"/>
                <w:lang w:eastAsia="en-GB"/>
              </w:rPr>
              <w:t xml:space="preserve"> (PC20&lt;8mg/ml)</w:t>
            </w:r>
            <w:r w:rsidRPr="00744958">
              <w:rPr>
                <w:rFonts w:ascii="Times New Roman" w:eastAsia="Times New Roman" w:hAnsi="Times New Roman" w:cs="Times New Roman"/>
                <w:sz w:val="24"/>
                <w:szCs w:val="24"/>
                <w:lang w:eastAsia="en-GB"/>
              </w:rPr>
              <w:t xml:space="preserve">, </w:t>
            </w:r>
            <w:r w:rsidR="000C43E1">
              <w:rPr>
                <w:rFonts w:ascii="Times New Roman" w:eastAsia="Times New Roman" w:hAnsi="Times New Roman" w:cs="Times New Roman"/>
                <w:sz w:val="24"/>
                <w:szCs w:val="24"/>
                <w:lang w:eastAsia="en-GB"/>
              </w:rPr>
              <w:t>AD</w:t>
            </w:r>
            <w:r w:rsidR="00746971" w:rsidRPr="00744958">
              <w:rPr>
                <w:rFonts w:ascii="Times New Roman" w:eastAsia="Times New Roman" w:hAnsi="Times New Roman" w:cs="Times New Roman"/>
                <w:sz w:val="24"/>
                <w:szCs w:val="24"/>
                <w:lang w:eastAsia="en-GB"/>
              </w:rPr>
              <w:t xml:space="preserve"> (Physician assessment)</w:t>
            </w:r>
            <w:r w:rsidRPr="00744958">
              <w:rPr>
                <w:rFonts w:ascii="Times New Roman" w:eastAsia="Times New Roman" w:hAnsi="Times New Roman" w:cs="Times New Roman"/>
                <w:sz w:val="24"/>
                <w:szCs w:val="24"/>
                <w:lang w:eastAsia="en-GB"/>
              </w:rPr>
              <w:t>, Food allergy</w:t>
            </w:r>
            <w:r w:rsidR="00746971" w:rsidRPr="00744958">
              <w:rPr>
                <w:rFonts w:ascii="Times New Roman" w:eastAsia="Times New Roman" w:hAnsi="Times New Roman" w:cs="Times New Roman"/>
                <w:sz w:val="24"/>
                <w:szCs w:val="24"/>
                <w:lang w:eastAsia="en-GB"/>
              </w:rPr>
              <w:t xml:space="preserve"> (Open food challenge ; Physician assessment)</w:t>
            </w:r>
            <w:r w:rsidRPr="00744958">
              <w:rPr>
                <w:rFonts w:ascii="Times New Roman" w:eastAsia="Times New Roman" w:hAnsi="Times New Roman" w:cs="Times New Roman"/>
                <w:sz w:val="24"/>
                <w:szCs w:val="24"/>
                <w:lang w:eastAsia="en-GB"/>
              </w:rPr>
              <w:t>, Allergic sensitisation</w:t>
            </w:r>
            <w:r w:rsidR="00746971" w:rsidRPr="00744958">
              <w:rPr>
                <w:rFonts w:ascii="Times New Roman" w:eastAsia="Times New Roman" w:hAnsi="Times New Roman" w:cs="Times New Roman"/>
                <w:sz w:val="24"/>
                <w:szCs w:val="24"/>
                <w:lang w:eastAsia="en-GB"/>
              </w:rPr>
              <w:t xml:space="preserve"> (SPT, total IgE), Allergic rhinitis (</w:t>
            </w:r>
            <w:r w:rsidR="00176BF1" w:rsidRPr="00744958">
              <w:rPr>
                <w:rFonts w:ascii="Times New Roman" w:eastAsia="Times New Roman" w:hAnsi="Times New Roman" w:cs="Times New Roman"/>
                <w:sz w:val="24"/>
                <w:szCs w:val="24"/>
                <w:lang w:eastAsia="en-GB"/>
              </w:rPr>
              <w:t>physician assessment</w:t>
            </w:r>
            <w:r w:rsidR="00746971" w:rsidRPr="00744958">
              <w:rPr>
                <w:rFonts w:ascii="Times New Roman" w:eastAsia="Times New Roman" w:hAnsi="Times New Roman" w:cs="Times New Roman"/>
                <w:sz w:val="24"/>
                <w:szCs w:val="24"/>
                <w:lang w:eastAsia="en-GB"/>
              </w:rPr>
              <w:t>)</w:t>
            </w:r>
            <w:r w:rsidRPr="00744958">
              <w:rPr>
                <w:rFonts w:ascii="Times New Roman" w:eastAsia="Times New Roman" w:hAnsi="Times New Roman" w:cs="Times New Roman"/>
                <w:sz w:val="24"/>
                <w:szCs w:val="24"/>
                <w:lang w:eastAsia="en-GB"/>
              </w:rPr>
              <w:t>, Total IgE</w:t>
            </w:r>
          </w:p>
        </w:tc>
      </w:tr>
      <w:tr w:rsidR="006D5FBD" w:rsidRPr="00345046" w14:paraId="36AB6DF9" w14:textId="77777777" w:rsidTr="00C03733">
        <w:trPr>
          <w:trHeight w:val="570"/>
        </w:trPr>
        <w:tc>
          <w:tcPr>
            <w:tcW w:w="1890" w:type="dxa"/>
            <w:shd w:val="clear" w:color="000000" w:fill="D9D9D9"/>
            <w:noWrap/>
            <w:vAlign w:val="center"/>
            <w:hideMark/>
          </w:tcPr>
          <w:p w14:paraId="676EEBAC" w14:textId="65AA47DB" w:rsidR="006D5FBD" w:rsidRPr="008C5725" w:rsidRDefault="006D5FBD" w:rsidP="00081B90">
            <w:pPr>
              <w:spacing w:after="0" w:line="240" w:lineRule="auto"/>
              <w:jc w:val="center"/>
              <w:rPr>
                <w:rFonts w:ascii="Times New Roman" w:eastAsia="Times New Roman" w:hAnsi="Times New Roman" w:cs="Times New Roman"/>
                <w:sz w:val="24"/>
                <w:szCs w:val="24"/>
                <w:lang w:eastAsia="en-GB"/>
              </w:rPr>
            </w:pPr>
            <w:r w:rsidRPr="008C5725">
              <w:rPr>
                <w:rFonts w:ascii="Times New Roman" w:eastAsia="Times New Roman" w:hAnsi="Times New Roman" w:cs="Times New Roman"/>
                <w:sz w:val="24"/>
                <w:szCs w:val="24"/>
                <w:lang w:eastAsia="en-GB"/>
              </w:rPr>
              <w:t>Halmerbauer, 2002</w:t>
            </w:r>
            <w:r w:rsidR="00744958" w:rsidRPr="008C5725">
              <w:rPr>
                <w:rFonts w:ascii="Times New Roman" w:eastAsia="Times New Roman" w:hAnsi="Times New Roman" w:cs="Times New Roman"/>
                <w:sz w:val="24"/>
                <w:szCs w:val="24"/>
                <w:lang w:eastAsia="en-GB"/>
              </w:rPr>
              <w:t xml:space="preserve"> </w:t>
            </w:r>
          </w:p>
          <w:p w14:paraId="766C829D" w14:textId="07755AD9" w:rsidR="006D5FBD" w:rsidRPr="008C5725" w:rsidRDefault="006D5FBD" w:rsidP="00081B90">
            <w:pPr>
              <w:spacing w:after="0" w:line="240" w:lineRule="auto"/>
              <w:jc w:val="center"/>
              <w:rPr>
                <w:rFonts w:ascii="Times New Roman" w:eastAsia="Times New Roman" w:hAnsi="Times New Roman" w:cs="Times New Roman"/>
                <w:sz w:val="24"/>
                <w:szCs w:val="24"/>
                <w:lang w:eastAsia="en-GB"/>
              </w:rPr>
            </w:pPr>
            <w:r w:rsidRPr="008C5725">
              <w:rPr>
                <w:rFonts w:ascii="Times New Roman" w:eastAsia="Times New Roman" w:hAnsi="Times New Roman" w:cs="Times New Roman"/>
                <w:sz w:val="24"/>
                <w:szCs w:val="24"/>
                <w:lang w:eastAsia="en-GB"/>
              </w:rPr>
              <w:t xml:space="preserve">Halmerbauer, 2003 </w:t>
            </w:r>
            <w:r w:rsidRPr="008C5725">
              <w:rPr>
                <w:rFonts w:ascii="Times New Roman" w:eastAsia="Times New Roman" w:hAnsi="Times New Roman" w:cs="Times New Roman"/>
                <w:sz w:val="24"/>
                <w:szCs w:val="24"/>
                <w:lang w:eastAsia="en-GB"/>
              </w:rPr>
              <w:fldChar w:fldCharType="begin">
                <w:fldData xml:space="preserve">PEVuZE5vdGU+PENpdGU+PEF1dGhvcj5IYWxtZXJiYXVlcjwvQXV0aG9yPjxZZWFyPjIwMDM8L1ll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=
</w:fldData>
              </w:fldChar>
            </w:r>
            <w:r w:rsidR="003C63AA" w:rsidRPr="008C5725">
              <w:rPr>
                <w:rFonts w:ascii="Times New Roman" w:eastAsia="Times New Roman" w:hAnsi="Times New Roman" w:cs="Times New Roman"/>
                <w:sz w:val="24"/>
                <w:szCs w:val="24"/>
                <w:lang w:eastAsia="en-GB"/>
              </w:rPr>
              <w:instrText xml:space="preserve"> ADDIN EN.CITE </w:instrText>
            </w:r>
            <w:r w:rsidR="003C63AA" w:rsidRPr="008C5725">
              <w:rPr>
                <w:rFonts w:ascii="Times New Roman" w:eastAsia="Times New Roman" w:hAnsi="Times New Roman" w:cs="Times New Roman"/>
                <w:sz w:val="24"/>
                <w:szCs w:val="24"/>
                <w:lang w:eastAsia="en-GB"/>
              </w:rPr>
              <w:fldChar w:fldCharType="begin">
                <w:fldData xml:space="preserve">PEVuZE5vdGU+PENpdGU+PEF1dGhvcj5IYWxtZXJiYXVlcjwvQXV0aG9yPjxZZWFyPjIwMDM8L1ll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=
</w:fldData>
              </w:fldChar>
            </w:r>
            <w:r w:rsidR="003C63AA" w:rsidRPr="008C5725">
              <w:rPr>
                <w:rFonts w:ascii="Times New Roman" w:eastAsia="Times New Roman" w:hAnsi="Times New Roman" w:cs="Times New Roman"/>
                <w:sz w:val="24"/>
                <w:szCs w:val="24"/>
                <w:lang w:eastAsia="en-GB"/>
              </w:rPr>
              <w:instrText xml:space="preserve"> ADDIN EN.CITE.DATA </w:instrText>
            </w:r>
            <w:r w:rsidR="003C63AA" w:rsidRPr="008C5725">
              <w:rPr>
                <w:rFonts w:ascii="Times New Roman" w:eastAsia="Times New Roman" w:hAnsi="Times New Roman" w:cs="Times New Roman"/>
                <w:sz w:val="24"/>
                <w:szCs w:val="24"/>
                <w:lang w:eastAsia="en-GB"/>
              </w:rPr>
            </w:r>
            <w:r w:rsidR="003C63AA" w:rsidRPr="008C5725">
              <w:rPr>
                <w:rFonts w:ascii="Times New Roman" w:eastAsia="Times New Roman" w:hAnsi="Times New Roman" w:cs="Times New Roman"/>
                <w:sz w:val="24"/>
                <w:szCs w:val="24"/>
                <w:lang w:eastAsia="en-GB"/>
              </w:rPr>
              <w:fldChar w:fldCharType="end"/>
            </w:r>
            <w:r w:rsidRPr="008C5725">
              <w:rPr>
                <w:rFonts w:ascii="Times New Roman" w:eastAsia="Times New Roman" w:hAnsi="Times New Roman" w:cs="Times New Roman"/>
                <w:sz w:val="24"/>
                <w:szCs w:val="24"/>
                <w:lang w:eastAsia="en-GB"/>
              </w:rPr>
            </w:r>
            <w:r w:rsidRPr="008C5725">
              <w:rPr>
                <w:rFonts w:ascii="Times New Roman" w:eastAsia="Times New Roman" w:hAnsi="Times New Roman" w:cs="Times New Roman"/>
                <w:sz w:val="24"/>
                <w:szCs w:val="24"/>
                <w:lang w:eastAsia="en-GB"/>
              </w:rPr>
              <w:fldChar w:fldCharType="separate"/>
            </w:r>
            <w:r w:rsidR="003C63AA" w:rsidRPr="008C5725">
              <w:rPr>
                <w:rFonts w:ascii="Times New Roman" w:eastAsia="Times New Roman" w:hAnsi="Times New Roman" w:cs="Times New Roman"/>
                <w:noProof/>
                <w:sz w:val="24"/>
                <w:szCs w:val="24"/>
                <w:lang w:eastAsia="en-GB"/>
              </w:rPr>
              <w:t>(</w:t>
            </w:r>
            <w:hyperlink w:anchor="_ENREF_7" w:tooltip="Halmerbauer, 2003 #13621" w:history="1">
              <w:r w:rsidR="003C63AA" w:rsidRPr="008C5725">
                <w:rPr>
                  <w:rFonts w:ascii="Times New Roman" w:eastAsia="Times New Roman" w:hAnsi="Times New Roman" w:cs="Times New Roman"/>
                  <w:noProof/>
                  <w:sz w:val="24"/>
                  <w:szCs w:val="24"/>
                  <w:lang w:eastAsia="en-GB"/>
                </w:rPr>
                <w:t>7</w:t>
              </w:r>
            </w:hyperlink>
            <w:r w:rsidR="003C63AA" w:rsidRPr="008C5725">
              <w:rPr>
                <w:rFonts w:ascii="Times New Roman" w:eastAsia="Times New Roman" w:hAnsi="Times New Roman" w:cs="Times New Roman"/>
                <w:noProof/>
                <w:sz w:val="24"/>
                <w:szCs w:val="24"/>
                <w:lang w:eastAsia="en-GB"/>
              </w:rPr>
              <w:t xml:space="preserve">, </w:t>
            </w:r>
            <w:hyperlink w:anchor="_ENREF_8" w:tooltip="Halmerbauer, 2002 #13622" w:history="1">
              <w:r w:rsidR="003C63AA" w:rsidRPr="008C5725">
                <w:rPr>
                  <w:rFonts w:ascii="Times New Roman" w:eastAsia="Times New Roman" w:hAnsi="Times New Roman" w:cs="Times New Roman"/>
                  <w:noProof/>
                  <w:sz w:val="24"/>
                  <w:szCs w:val="24"/>
                  <w:lang w:eastAsia="en-GB"/>
                </w:rPr>
                <w:t>8</w:t>
              </w:r>
            </w:hyperlink>
            <w:r w:rsidR="003C63AA" w:rsidRPr="008C5725">
              <w:rPr>
                <w:rFonts w:ascii="Times New Roman" w:eastAsia="Times New Roman" w:hAnsi="Times New Roman" w:cs="Times New Roman"/>
                <w:noProof/>
                <w:sz w:val="24"/>
                <w:szCs w:val="24"/>
                <w:lang w:eastAsia="en-GB"/>
              </w:rPr>
              <w:t>)</w:t>
            </w:r>
            <w:r w:rsidRPr="008C5725">
              <w:rPr>
                <w:rFonts w:ascii="Times New Roman" w:eastAsia="Times New Roman" w:hAnsi="Times New Roman" w:cs="Times New Roman"/>
                <w:sz w:val="24"/>
                <w:szCs w:val="24"/>
                <w:lang w:eastAsia="en-GB"/>
              </w:rPr>
              <w:fldChar w:fldCharType="end"/>
            </w:r>
          </w:p>
          <w:p w14:paraId="3BDBB852" w14:textId="77777777" w:rsidR="006D5FBD" w:rsidRPr="008C5725" w:rsidRDefault="006D5FBD" w:rsidP="00081B90">
            <w:pPr>
              <w:spacing w:after="0" w:line="240" w:lineRule="auto"/>
              <w:jc w:val="center"/>
              <w:rPr>
                <w:rFonts w:ascii="Times New Roman" w:eastAsia="Times New Roman" w:hAnsi="Times New Roman" w:cs="Times New Roman"/>
                <w:sz w:val="24"/>
                <w:szCs w:val="24"/>
                <w:lang w:eastAsia="en-GB"/>
              </w:rPr>
            </w:pPr>
          </w:p>
          <w:p w14:paraId="773B0238" w14:textId="77777777" w:rsidR="006D5FBD" w:rsidRPr="008C5725" w:rsidRDefault="006D5FBD" w:rsidP="00081B90">
            <w:pPr>
              <w:spacing w:after="0" w:line="240" w:lineRule="auto"/>
              <w:jc w:val="center"/>
              <w:rPr>
                <w:rFonts w:ascii="Times New Roman" w:eastAsia="Times New Roman" w:hAnsi="Times New Roman" w:cs="Times New Roman"/>
                <w:b/>
                <w:sz w:val="24"/>
                <w:szCs w:val="24"/>
                <w:lang w:eastAsia="en-GB"/>
              </w:rPr>
            </w:pPr>
            <w:r w:rsidRPr="008C5725">
              <w:rPr>
                <w:rFonts w:ascii="Times New Roman" w:eastAsia="Times New Roman" w:hAnsi="Times New Roman" w:cs="Times New Roman"/>
                <w:b/>
                <w:sz w:val="24"/>
                <w:szCs w:val="24"/>
                <w:lang w:eastAsia="en-GB"/>
              </w:rPr>
              <w:t>SPACE Study</w:t>
            </w:r>
          </w:p>
        </w:tc>
        <w:tc>
          <w:tcPr>
            <w:tcW w:w="932" w:type="dxa"/>
            <w:shd w:val="clear" w:color="auto" w:fill="auto"/>
            <w:noWrap/>
            <w:vAlign w:val="center"/>
            <w:hideMark/>
          </w:tcPr>
          <w:p w14:paraId="2DD115C8" w14:textId="77777777"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RCT</w:t>
            </w:r>
          </w:p>
        </w:tc>
        <w:tc>
          <w:tcPr>
            <w:tcW w:w="1134" w:type="dxa"/>
            <w:shd w:val="clear" w:color="auto" w:fill="auto"/>
            <w:vAlign w:val="center"/>
            <w:hideMark/>
          </w:tcPr>
          <w:p w14:paraId="493D61D0" w14:textId="312DF85C"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349</w:t>
            </w:r>
            <w:r>
              <w:rPr>
                <w:rFonts w:ascii="Times New Roman" w:eastAsia="Times New Roman" w:hAnsi="Times New Roman" w:cs="Times New Roman"/>
                <w:sz w:val="24"/>
                <w:szCs w:val="24"/>
                <w:lang w:eastAsia="en-GB"/>
              </w:rPr>
              <w:t>/ 347</w:t>
            </w:r>
          </w:p>
        </w:tc>
        <w:tc>
          <w:tcPr>
            <w:tcW w:w="1134" w:type="dxa"/>
            <w:shd w:val="clear" w:color="auto" w:fill="auto"/>
            <w:vAlign w:val="center"/>
            <w:hideMark/>
          </w:tcPr>
          <w:p w14:paraId="33306065" w14:textId="77777777"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UK, Germany, Austria</w:t>
            </w:r>
          </w:p>
        </w:tc>
        <w:tc>
          <w:tcPr>
            <w:tcW w:w="4394" w:type="dxa"/>
            <w:shd w:val="clear" w:color="auto" w:fill="auto"/>
            <w:noWrap/>
            <w:vAlign w:val="center"/>
            <w:hideMark/>
          </w:tcPr>
          <w:p w14:paraId="61EEC53A" w14:textId="77777777" w:rsidR="006D5FBD" w:rsidRPr="00345046" w:rsidRDefault="006D5FBD" w:rsidP="004C3DB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eBF encouraged beyond 3 months, delayed solid (6 months) and allergenic (1-3 years) food, environmental control.</w:t>
            </w:r>
          </w:p>
        </w:tc>
        <w:tc>
          <w:tcPr>
            <w:tcW w:w="992" w:type="dxa"/>
            <w:shd w:val="clear" w:color="auto" w:fill="auto"/>
            <w:vAlign w:val="center"/>
            <w:hideMark/>
          </w:tcPr>
          <w:p w14:paraId="2011274D" w14:textId="434AAB66"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High</w:t>
            </w:r>
          </w:p>
        </w:tc>
        <w:tc>
          <w:tcPr>
            <w:tcW w:w="748" w:type="dxa"/>
            <w:shd w:val="clear" w:color="auto" w:fill="auto"/>
            <w:vAlign w:val="center"/>
            <w:hideMark/>
          </w:tcPr>
          <w:p w14:paraId="4D1D77A9" w14:textId="77777777"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1</w:t>
            </w:r>
          </w:p>
        </w:tc>
        <w:tc>
          <w:tcPr>
            <w:tcW w:w="3363" w:type="dxa"/>
            <w:shd w:val="clear" w:color="auto" w:fill="auto"/>
            <w:vAlign w:val="center"/>
            <w:hideMark/>
          </w:tcPr>
          <w:p w14:paraId="7E845B31" w14:textId="156719F1" w:rsidR="006D5FBD" w:rsidRPr="00317B2C" w:rsidRDefault="000C43E1" w:rsidP="00317B2C">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AD</w:t>
            </w:r>
            <w:r w:rsidR="00746971" w:rsidRPr="00317B2C">
              <w:rPr>
                <w:rFonts w:ascii="Times New Roman" w:eastAsia="Times New Roman" w:hAnsi="Times New Roman" w:cs="Times New Roman"/>
                <w:sz w:val="24"/>
                <w:szCs w:val="24"/>
                <w:lang w:eastAsia="en-GB"/>
              </w:rPr>
              <w:t xml:space="preserve"> (DD)</w:t>
            </w:r>
            <w:r w:rsidR="006D5FBD" w:rsidRPr="00317B2C">
              <w:rPr>
                <w:rFonts w:ascii="Times New Roman" w:eastAsia="Times New Roman" w:hAnsi="Times New Roman" w:cs="Times New Roman"/>
                <w:sz w:val="24"/>
                <w:szCs w:val="24"/>
                <w:lang w:eastAsia="en-GB"/>
              </w:rPr>
              <w:t>, Allergic sensitisation</w:t>
            </w:r>
            <w:r w:rsidR="00746971" w:rsidRPr="00317B2C">
              <w:rPr>
                <w:rFonts w:ascii="Times New Roman" w:eastAsia="Times New Roman" w:hAnsi="Times New Roman" w:cs="Times New Roman"/>
                <w:sz w:val="24"/>
                <w:szCs w:val="24"/>
                <w:lang w:eastAsia="en-GB"/>
              </w:rPr>
              <w:t xml:space="preserve"> (SPT, sIgE)</w:t>
            </w:r>
            <w:r w:rsidR="006D5FBD" w:rsidRPr="00317B2C">
              <w:rPr>
                <w:rFonts w:ascii="Times New Roman" w:eastAsia="Times New Roman" w:hAnsi="Times New Roman" w:cs="Times New Roman"/>
                <w:sz w:val="24"/>
                <w:szCs w:val="24"/>
                <w:lang w:eastAsia="en-GB"/>
              </w:rPr>
              <w:t>, Wheeze</w:t>
            </w:r>
            <w:r w:rsidR="00317B2C" w:rsidRPr="00317B2C">
              <w:rPr>
                <w:rFonts w:ascii="Times New Roman" w:eastAsia="Times New Roman" w:hAnsi="Times New Roman" w:cs="Times New Roman"/>
                <w:sz w:val="24"/>
                <w:szCs w:val="24"/>
                <w:lang w:eastAsia="en-GB"/>
              </w:rPr>
              <w:t xml:space="preserve"> (Parent reported wheeze ever)</w:t>
            </w:r>
            <w:r w:rsidR="006D5FBD" w:rsidRPr="00317B2C">
              <w:rPr>
                <w:rFonts w:ascii="Times New Roman" w:eastAsia="Times New Roman" w:hAnsi="Times New Roman" w:cs="Times New Roman"/>
                <w:sz w:val="24"/>
                <w:szCs w:val="24"/>
                <w:lang w:eastAsia="en-GB"/>
              </w:rPr>
              <w:t>, Asthma</w:t>
            </w:r>
            <w:r w:rsidR="00317B2C" w:rsidRPr="00317B2C">
              <w:rPr>
                <w:rFonts w:ascii="Times New Roman" w:eastAsia="Times New Roman" w:hAnsi="Times New Roman" w:cs="Times New Roman"/>
                <w:sz w:val="24"/>
                <w:szCs w:val="24"/>
                <w:lang w:eastAsia="en-GB"/>
              </w:rPr>
              <w:t xml:space="preserve"> (&gt;=3 episodes of wheeze)</w:t>
            </w:r>
            <w:r w:rsidR="006D5FBD" w:rsidRPr="00317B2C">
              <w:rPr>
                <w:rFonts w:ascii="Times New Roman" w:eastAsia="Times New Roman" w:hAnsi="Times New Roman" w:cs="Times New Roman"/>
                <w:sz w:val="24"/>
                <w:szCs w:val="24"/>
                <w:lang w:eastAsia="en-GB"/>
              </w:rPr>
              <w:t>, Food allergy</w:t>
            </w:r>
            <w:r w:rsidR="00746971" w:rsidRPr="00317B2C">
              <w:rPr>
                <w:rFonts w:ascii="Times New Roman" w:eastAsia="Times New Roman" w:hAnsi="Times New Roman" w:cs="Times New Roman"/>
                <w:sz w:val="24"/>
                <w:szCs w:val="24"/>
                <w:lang w:eastAsia="en-GB"/>
              </w:rPr>
              <w:t xml:space="preserve"> (DD)</w:t>
            </w:r>
          </w:p>
        </w:tc>
      </w:tr>
      <w:tr w:rsidR="006D5FBD" w:rsidRPr="00345046" w14:paraId="3CA572C8" w14:textId="77777777" w:rsidTr="00C03733">
        <w:trPr>
          <w:trHeight w:val="570"/>
        </w:trPr>
        <w:tc>
          <w:tcPr>
            <w:tcW w:w="1890" w:type="dxa"/>
            <w:shd w:val="clear" w:color="000000" w:fill="D9D9D9"/>
            <w:noWrap/>
            <w:vAlign w:val="center"/>
          </w:tcPr>
          <w:p w14:paraId="4D3883C0" w14:textId="77777777" w:rsidR="00C03733" w:rsidRPr="008C5725" w:rsidRDefault="00C03733" w:rsidP="00C03733">
            <w:pPr>
              <w:spacing w:after="0" w:line="240" w:lineRule="auto"/>
              <w:jc w:val="center"/>
              <w:rPr>
                <w:rFonts w:ascii="Times New Roman" w:eastAsia="Calibri" w:hAnsi="Times New Roman" w:cs="Times New Roman"/>
                <w:bCs/>
                <w:color w:val="000000"/>
                <w:sz w:val="24"/>
                <w:lang w:eastAsia="en-US"/>
              </w:rPr>
            </w:pPr>
            <w:r w:rsidRPr="008C5725">
              <w:rPr>
                <w:rFonts w:ascii="Times New Roman" w:eastAsia="Calibri" w:hAnsi="Times New Roman" w:cs="Times New Roman"/>
                <w:bCs/>
                <w:color w:val="000000"/>
                <w:sz w:val="24"/>
                <w:lang w:eastAsia="en-US"/>
              </w:rPr>
              <w:lastRenderedPageBreak/>
              <w:t>Schonberger, 2005</w:t>
            </w:r>
          </w:p>
          <w:p w14:paraId="407BB34D" w14:textId="3F3096F4" w:rsidR="006D5FBD" w:rsidRPr="008C5725" w:rsidRDefault="00C03733" w:rsidP="00C03733">
            <w:pPr>
              <w:spacing w:after="0" w:line="240" w:lineRule="auto"/>
              <w:jc w:val="center"/>
              <w:rPr>
                <w:rFonts w:ascii="Times New Roman" w:eastAsia="Calibri" w:hAnsi="Times New Roman" w:cs="Times New Roman"/>
                <w:bCs/>
                <w:sz w:val="24"/>
                <w:lang w:eastAsia="en-US"/>
              </w:rPr>
            </w:pPr>
            <w:r w:rsidRPr="008C5725">
              <w:rPr>
                <w:rFonts w:ascii="Times New Roman" w:eastAsia="Calibri" w:hAnsi="Times New Roman" w:cs="Times New Roman"/>
                <w:bCs/>
                <w:sz w:val="24"/>
                <w:lang w:eastAsia="en-US"/>
              </w:rPr>
              <w:fldChar w:fldCharType="begin">
                <w:fldData xml:space="preserve">PEVuZE5vdGU+PENpdGU+PEF1dGhvcj5TY2hvbmJlcmdlcjwvQXV0aG9yPjxZZWFyPjIwMDU8L1ll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</w:fldData>
              </w:fldChar>
            </w:r>
            <w:r w:rsidR="003C63AA" w:rsidRPr="008C5725">
              <w:rPr>
                <w:rFonts w:ascii="Times New Roman" w:eastAsia="Calibri" w:hAnsi="Times New Roman" w:cs="Times New Roman"/>
                <w:bCs/>
                <w:sz w:val="24"/>
                <w:lang w:eastAsia="en-US"/>
              </w:rPr>
              <w:instrText xml:space="preserve"> ADDIN EN.CITE </w:instrText>
            </w:r>
            <w:r w:rsidR="003C63AA" w:rsidRPr="008C5725">
              <w:rPr>
                <w:rFonts w:ascii="Times New Roman" w:eastAsia="Calibri" w:hAnsi="Times New Roman" w:cs="Times New Roman"/>
                <w:bCs/>
                <w:sz w:val="24"/>
                <w:lang w:eastAsia="en-US"/>
              </w:rPr>
              <w:fldChar w:fldCharType="begin">
                <w:fldData xml:space="preserve">PEVuZE5vdGU+PENpdGU+PEF1dGhvcj5TY2hvbmJlcmdlcjwvQXV0aG9yPjxZZWFyPjIwMDU8L1ll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</w:fldData>
              </w:fldChar>
            </w:r>
            <w:r w:rsidR="003C63AA" w:rsidRPr="008C5725">
              <w:rPr>
                <w:rFonts w:ascii="Times New Roman" w:eastAsia="Calibri" w:hAnsi="Times New Roman" w:cs="Times New Roman"/>
                <w:bCs/>
                <w:sz w:val="24"/>
                <w:lang w:eastAsia="en-US"/>
              </w:rPr>
              <w:instrText xml:space="preserve"> ADDIN EN.CITE.DATA </w:instrText>
            </w:r>
            <w:r w:rsidR="003C63AA" w:rsidRPr="008C5725">
              <w:rPr>
                <w:rFonts w:ascii="Times New Roman" w:eastAsia="Calibri" w:hAnsi="Times New Roman" w:cs="Times New Roman"/>
                <w:bCs/>
                <w:sz w:val="24"/>
                <w:lang w:eastAsia="en-US"/>
              </w:rPr>
            </w:r>
            <w:r w:rsidR="003C63AA" w:rsidRPr="008C5725">
              <w:rPr>
                <w:rFonts w:ascii="Times New Roman" w:eastAsia="Calibri" w:hAnsi="Times New Roman" w:cs="Times New Roman"/>
                <w:bCs/>
                <w:sz w:val="24"/>
                <w:lang w:eastAsia="en-US"/>
              </w:rPr>
              <w:fldChar w:fldCharType="end"/>
            </w:r>
            <w:r w:rsidRPr="008C5725">
              <w:rPr>
                <w:rFonts w:ascii="Times New Roman" w:eastAsia="Calibri" w:hAnsi="Times New Roman" w:cs="Times New Roman"/>
                <w:bCs/>
                <w:sz w:val="24"/>
                <w:lang w:eastAsia="en-US"/>
              </w:rPr>
            </w:r>
            <w:r w:rsidRPr="008C5725">
              <w:rPr>
                <w:rFonts w:ascii="Times New Roman" w:eastAsia="Calibri" w:hAnsi="Times New Roman" w:cs="Times New Roman"/>
                <w:bCs/>
                <w:sz w:val="24"/>
                <w:lang w:eastAsia="en-US"/>
              </w:rPr>
              <w:fldChar w:fldCharType="separate"/>
            </w:r>
            <w:r w:rsidR="003C63AA" w:rsidRPr="008C5725">
              <w:rPr>
                <w:rFonts w:ascii="Times New Roman" w:eastAsia="Calibri" w:hAnsi="Times New Roman" w:cs="Times New Roman"/>
                <w:bCs/>
                <w:noProof/>
                <w:sz w:val="24"/>
                <w:lang w:eastAsia="en-US"/>
              </w:rPr>
              <w:t>(</w:t>
            </w:r>
            <w:hyperlink w:anchor="_ENREF_6" w:tooltip="Schonberger, 2005 #15774" w:history="1">
              <w:r w:rsidR="003C63AA" w:rsidRPr="008C5725">
                <w:rPr>
                  <w:rFonts w:ascii="Times New Roman" w:eastAsia="Calibri" w:hAnsi="Times New Roman" w:cs="Times New Roman"/>
                  <w:bCs/>
                  <w:noProof/>
                  <w:sz w:val="24"/>
                  <w:lang w:eastAsia="en-US"/>
                </w:rPr>
                <w:t>6</w:t>
              </w:r>
            </w:hyperlink>
            <w:r w:rsidR="003C63AA" w:rsidRPr="008C5725">
              <w:rPr>
                <w:rFonts w:ascii="Times New Roman" w:eastAsia="Calibri" w:hAnsi="Times New Roman" w:cs="Times New Roman"/>
                <w:bCs/>
                <w:noProof/>
                <w:sz w:val="24"/>
                <w:lang w:eastAsia="en-US"/>
              </w:rPr>
              <w:t>)</w:t>
            </w:r>
            <w:r w:rsidRPr="008C5725">
              <w:rPr>
                <w:rFonts w:ascii="Times New Roman" w:eastAsia="Calibri" w:hAnsi="Times New Roman" w:cs="Times New Roman"/>
                <w:bCs/>
                <w:sz w:val="24"/>
                <w:lang w:eastAsia="en-US"/>
              </w:rPr>
              <w:fldChar w:fldCharType="end"/>
            </w:r>
          </w:p>
          <w:p w14:paraId="49EA17F3" w14:textId="649A5FB8" w:rsidR="00C03733" w:rsidRPr="008C5725" w:rsidRDefault="00C03733" w:rsidP="00C03733">
            <w:pPr>
              <w:spacing w:after="0" w:line="240" w:lineRule="auto"/>
              <w:jc w:val="center"/>
              <w:rPr>
                <w:rFonts w:ascii="Times New Roman" w:eastAsia="Times New Roman" w:hAnsi="Times New Roman" w:cs="Times New Roman"/>
                <w:b/>
                <w:sz w:val="24"/>
                <w:szCs w:val="24"/>
                <w:lang w:eastAsia="en-GB"/>
              </w:rPr>
            </w:pPr>
            <w:r w:rsidRPr="008C5725">
              <w:rPr>
                <w:rFonts w:ascii="Times New Roman" w:eastAsia="Calibri" w:hAnsi="Times New Roman" w:cs="Times New Roman"/>
                <w:b/>
                <w:bCs/>
                <w:sz w:val="24"/>
                <w:lang w:eastAsia="en-US"/>
              </w:rPr>
              <w:t>PREVASC study</w:t>
            </w:r>
          </w:p>
        </w:tc>
        <w:tc>
          <w:tcPr>
            <w:tcW w:w="932" w:type="dxa"/>
            <w:shd w:val="clear" w:color="auto" w:fill="auto"/>
            <w:noWrap/>
            <w:vAlign w:val="center"/>
          </w:tcPr>
          <w:p w14:paraId="34A59BF8" w14:textId="6B796EA5"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RCT</w:t>
            </w:r>
          </w:p>
        </w:tc>
        <w:tc>
          <w:tcPr>
            <w:tcW w:w="1134" w:type="dxa"/>
            <w:shd w:val="clear" w:color="auto" w:fill="auto"/>
            <w:vAlign w:val="center"/>
          </w:tcPr>
          <w:p w14:paraId="505D5900" w14:textId="4B9DB651"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212/ 208</w:t>
            </w:r>
          </w:p>
        </w:tc>
        <w:tc>
          <w:tcPr>
            <w:tcW w:w="1134" w:type="dxa"/>
            <w:shd w:val="clear" w:color="auto" w:fill="auto"/>
            <w:vAlign w:val="center"/>
          </w:tcPr>
          <w:p w14:paraId="44ED9EAB" w14:textId="0E41A73A"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sidRPr="00F621AC">
              <w:rPr>
                <w:rFonts w:ascii="Times New Roman" w:eastAsia="Times New Roman" w:hAnsi="Times New Roman" w:cs="Times New Roman"/>
                <w:sz w:val="24"/>
                <w:szCs w:val="24"/>
                <w:lang w:eastAsia="en-GB"/>
              </w:rPr>
              <w:t>Netherlands</w:t>
            </w:r>
          </w:p>
        </w:tc>
        <w:tc>
          <w:tcPr>
            <w:tcW w:w="4394" w:type="dxa"/>
            <w:shd w:val="clear" w:color="auto" w:fill="auto"/>
            <w:noWrap/>
            <w:vAlign w:val="center"/>
          </w:tcPr>
          <w:p w14:paraId="6AECF2B1" w14:textId="0F7933D7" w:rsidR="006D5FBD" w:rsidRPr="00345046" w:rsidRDefault="006D5FBD" w:rsidP="006D5FBD">
            <w:pPr>
              <w:spacing w:after="0" w:line="240" w:lineRule="auto"/>
              <w:jc w:val="center"/>
              <w:rPr>
                <w:rFonts w:ascii="Times New Roman" w:eastAsia="Times New Roman" w:hAnsi="Times New Roman" w:cs="Times New Roman"/>
                <w:sz w:val="24"/>
                <w:szCs w:val="24"/>
                <w:lang w:eastAsia="en-GB"/>
              </w:rPr>
            </w:pPr>
            <w:r w:rsidRPr="00ED4EF2">
              <w:rPr>
                <w:rFonts w:ascii="Times New Roman" w:eastAsia="Times New Roman" w:hAnsi="Times New Roman" w:cs="Times New Roman"/>
                <w:sz w:val="24"/>
                <w:szCs w:val="24"/>
                <w:lang w:eastAsia="en-GB"/>
              </w:rPr>
              <w:t xml:space="preserve">BF encouraged </w:t>
            </w:r>
            <w:r>
              <w:rPr>
                <w:rFonts w:ascii="Times New Roman" w:eastAsia="Times New Roman" w:hAnsi="Times New Roman" w:cs="Times New Roman"/>
                <w:sz w:val="24"/>
                <w:szCs w:val="24"/>
                <w:lang w:eastAsia="en-GB"/>
              </w:rPr>
              <w:t>to ≥6</w:t>
            </w:r>
            <w:r w:rsidRPr="00ED4EF2">
              <w:rPr>
                <w:rFonts w:ascii="Times New Roman" w:eastAsia="Times New Roman" w:hAnsi="Times New Roman" w:cs="Times New Roman"/>
                <w:sz w:val="24"/>
                <w:szCs w:val="24"/>
                <w:lang w:eastAsia="en-GB"/>
              </w:rPr>
              <w:t xml:space="preserve"> months, delayed solid and allergenic (</w:t>
            </w:r>
            <w:r>
              <w:rPr>
                <w:rFonts w:ascii="Times New Roman" w:eastAsia="Times New Roman" w:hAnsi="Times New Roman" w:cs="Times New Roman"/>
                <w:sz w:val="24"/>
                <w:szCs w:val="24"/>
                <w:lang w:eastAsia="en-GB"/>
              </w:rPr>
              <w:t>6</w:t>
            </w:r>
            <w:r w:rsidRPr="00ED4EF2">
              <w:rPr>
                <w:rFonts w:ascii="Times New Roman" w:eastAsia="Times New Roman" w:hAnsi="Times New Roman" w:cs="Times New Roman"/>
                <w:sz w:val="24"/>
                <w:szCs w:val="24"/>
                <w:lang w:eastAsia="en-GB"/>
              </w:rPr>
              <w:t xml:space="preserve"> </w:t>
            </w:r>
            <w:r>
              <w:rPr>
                <w:rFonts w:ascii="Times New Roman" w:eastAsia="Times New Roman" w:hAnsi="Times New Roman" w:cs="Times New Roman"/>
                <w:sz w:val="24"/>
                <w:szCs w:val="24"/>
                <w:lang w:eastAsia="en-GB"/>
              </w:rPr>
              <w:t>months</w:t>
            </w:r>
            <w:r w:rsidRPr="00ED4EF2">
              <w:rPr>
                <w:rFonts w:ascii="Times New Roman" w:eastAsia="Times New Roman" w:hAnsi="Times New Roman" w:cs="Times New Roman"/>
                <w:sz w:val="24"/>
                <w:szCs w:val="24"/>
                <w:lang w:eastAsia="en-GB"/>
              </w:rPr>
              <w:t>) food</w:t>
            </w:r>
            <w:r>
              <w:rPr>
                <w:rFonts w:ascii="Times New Roman" w:eastAsia="Times New Roman" w:hAnsi="Times New Roman" w:cs="Times New Roman"/>
                <w:sz w:val="24"/>
                <w:szCs w:val="24"/>
                <w:lang w:eastAsia="en-GB"/>
              </w:rPr>
              <w:t>, eHF if formula introduced</w:t>
            </w:r>
            <w:r w:rsidRPr="00ED4EF2">
              <w:rPr>
                <w:rFonts w:ascii="Times New Roman" w:eastAsia="Times New Roman" w:hAnsi="Times New Roman" w:cs="Times New Roman"/>
                <w:sz w:val="24"/>
                <w:szCs w:val="24"/>
                <w:lang w:eastAsia="en-GB"/>
              </w:rPr>
              <w:t>, environmental control.</w:t>
            </w:r>
          </w:p>
        </w:tc>
        <w:tc>
          <w:tcPr>
            <w:tcW w:w="992" w:type="dxa"/>
            <w:shd w:val="clear" w:color="auto" w:fill="auto"/>
            <w:vAlign w:val="center"/>
          </w:tcPr>
          <w:p w14:paraId="1F2751B6" w14:textId="1943F9E6" w:rsidR="006D5FBD" w:rsidRPr="00345046" w:rsidRDefault="00C03733" w:rsidP="001E394D">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High</w:t>
            </w:r>
          </w:p>
        </w:tc>
        <w:tc>
          <w:tcPr>
            <w:tcW w:w="748" w:type="dxa"/>
            <w:shd w:val="clear" w:color="auto" w:fill="auto"/>
            <w:vAlign w:val="center"/>
          </w:tcPr>
          <w:p w14:paraId="42766BB0" w14:textId="7C9C72C8" w:rsidR="006D5FBD" w:rsidRPr="00345046" w:rsidRDefault="006D5FBD" w:rsidP="001E394D">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2</w:t>
            </w:r>
          </w:p>
        </w:tc>
        <w:tc>
          <w:tcPr>
            <w:tcW w:w="3363" w:type="dxa"/>
            <w:shd w:val="clear" w:color="auto" w:fill="auto"/>
            <w:vAlign w:val="center"/>
          </w:tcPr>
          <w:p w14:paraId="540E1E18" w14:textId="4ECCB9FB" w:rsidR="006D5FBD" w:rsidRPr="00317B2C" w:rsidRDefault="000C43E1" w:rsidP="008367FD">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AD</w:t>
            </w:r>
            <w:r w:rsidR="00C03733" w:rsidRPr="00317B2C">
              <w:rPr>
                <w:rFonts w:ascii="Times New Roman" w:eastAsia="Times New Roman" w:hAnsi="Times New Roman" w:cs="Times New Roman"/>
                <w:sz w:val="24"/>
                <w:szCs w:val="24"/>
                <w:lang w:eastAsia="en-GB"/>
              </w:rPr>
              <w:t xml:space="preserve"> (ICHPPC),  Wheeze (Dutch Guideline ‘‘Asthma in Children’’  and ISAAC), Allergic Sensitisation (sIgE)</w:t>
            </w:r>
          </w:p>
        </w:tc>
      </w:tr>
    </w:tbl>
    <w:p w14:paraId="0AF9C827" w14:textId="6F860A07" w:rsidR="00746971" w:rsidRDefault="004C3DBD" w:rsidP="00746971">
      <w:pPr>
        <w:spacing w:before="240" w:line="360" w:lineRule="auto"/>
        <w:jc w:val="both"/>
        <w:rPr>
          <w:rFonts w:ascii="Times New Roman" w:hAnsi="Times New Roman" w:cs="Times New Roman"/>
          <w:sz w:val="24"/>
        </w:rPr>
      </w:pPr>
      <w:r w:rsidRPr="00C03733">
        <w:rPr>
          <w:rFonts w:ascii="Times New Roman" w:hAnsi="Times New Roman" w:cs="Times New Roman"/>
          <w:sz w:val="24"/>
        </w:rPr>
        <w:t>BF breastfeeding; eBF exclusive breastfeeding; pHF partially hydrolysed formula; eHF extensively  hy</w:t>
      </w:r>
      <w:r w:rsidR="001E76DD" w:rsidRPr="00C03733">
        <w:rPr>
          <w:rFonts w:ascii="Times New Roman" w:hAnsi="Times New Roman" w:cs="Times New Roman"/>
          <w:sz w:val="24"/>
        </w:rPr>
        <w:t>drolysed formula; CM cow’s milk; RCT randomised clinical trial</w:t>
      </w:r>
      <w:r w:rsidR="003B142B" w:rsidRPr="00C03733">
        <w:rPr>
          <w:rFonts w:ascii="Times New Roman" w:hAnsi="Times New Roman" w:cs="Times New Roman"/>
          <w:sz w:val="24"/>
        </w:rPr>
        <w:t xml:space="preserve">, </w:t>
      </w:r>
      <w:r w:rsidR="00C6506B">
        <w:rPr>
          <w:rFonts w:ascii="Times New Roman" w:hAnsi="Times New Roman" w:cs="Times New Roman"/>
          <w:sz w:val="24"/>
        </w:rPr>
        <w:t xml:space="preserve">SPT skin prick test, </w:t>
      </w:r>
      <w:r w:rsidR="003B142B" w:rsidRPr="00C03733">
        <w:rPr>
          <w:rFonts w:ascii="Times New Roman" w:hAnsi="Times New Roman" w:cs="Times New Roman"/>
          <w:sz w:val="24"/>
        </w:rPr>
        <w:t>BHR bronchial hyperresponsiveness,  FE</w:t>
      </w:r>
      <w:r w:rsidR="003B142B" w:rsidRPr="00C03733">
        <w:rPr>
          <w:rFonts w:ascii="Times New Roman" w:hAnsi="Times New Roman" w:cs="Times New Roman"/>
          <w:sz w:val="24"/>
          <w:vertAlign w:val="subscript"/>
        </w:rPr>
        <w:t>V1</w:t>
      </w:r>
      <w:r w:rsidR="003B142B" w:rsidRPr="00C03733">
        <w:rPr>
          <w:rFonts w:ascii="Times New Roman" w:hAnsi="Times New Roman" w:cs="Times New Roman"/>
          <w:sz w:val="24"/>
        </w:rPr>
        <w:t xml:space="preserve"> forced expiratory volume in one second</w:t>
      </w:r>
      <w:r w:rsidR="00746971">
        <w:rPr>
          <w:rFonts w:ascii="Times New Roman" w:hAnsi="Times New Roman" w:cs="Times New Roman"/>
          <w:sz w:val="24"/>
        </w:rPr>
        <w:t xml:space="preserve">; </w:t>
      </w:r>
      <w:r w:rsidR="00746971" w:rsidRPr="00746971">
        <w:rPr>
          <w:rFonts w:ascii="Times New Roman" w:hAnsi="Times New Roman" w:cs="Times New Roman"/>
          <w:sz w:val="24"/>
        </w:rPr>
        <w:t>Physician assessment refers to assessment by a study physician , DD refers to community diagnosis.</w:t>
      </w:r>
    </w:p>
    <w:p w14:paraId="69A6B701" w14:textId="082EEAFE" w:rsidR="00A73218" w:rsidRDefault="00A73218" w:rsidP="00C03733">
      <w:pPr>
        <w:spacing w:before="240" w:line="360" w:lineRule="auto"/>
        <w:jc w:val="both"/>
        <w:rPr>
          <w:rFonts w:ascii="Times New Roman" w:hAnsi="Times New Roman" w:cs="Times New Roman"/>
          <w:sz w:val="24"/>
        </w:rPr>
      </w:pPr>
    </w:p>
    <w:p w14:paraId="24173C14" w14:textId="77777777" w:rsidR="00746971" w:rsidRDefault="00746971" w:rsidP="00C03733">
      <w:pPr>
        <w:spacing w:before="240" w:line="360" w:lineRule="auto"/>
        <w:jc w:val="both"/>
        <w:rPr>
          <w:rFonts w:ascii="Times New Roman" w:hAnsi="Times New Roman" w:cs="Times New Roman"/>
          <w:sz w:val="24"/>
        </w:rPr>
      </w:pPr>
    </w:p>
    <w:p w14:paraId="2A6880D7" w14:textId="77777777" w:rsidR="00746971" w:rsidRPr="00C03733" w:rsidRDefault="00746971" w:rsidP="00C03733">
      <w:pPr>
        <w:spacing w:before="240" w:line="360" w:lineRule="auto"/>
        <w:jc w:val="both"/>
        <w:rPr>
          <w:rFonts w:ascii="Times New Roman" w:hAnsi="Times New Roman" w:cs="Times New Roman"/>
          <w:sz w:val="24"/>
        </w:rPr>
        <w:sectPr w:rsidR="00746971" w:rsidRPr="00C03733" w:rsidSect="007F5E23">
          <w:pgSz w:w="16838" w:h="11906" w:orient="landscape"/>
          <w:pgMar w:top="1440" w:right="962" w:bottom="1843" w:left="1440" w:header="708" w:footer="708" w:gutter="0"/>
          <w:cols w:space="708"/>
          <w:docGrid w:linePitch="360"/>
        </w:sectPr>
      </w:pPr>
    </w:p>
    <w:p w14:paraId="3BC7A17E" w14:textId="77777777" w:rsidR="007C3D4A" w:rsidRDefault="007C3D4A" w:rsidP="007C3D4A">
      <w:pPr>
        <w:pStyle w:val="Heading1"/>
        <w:spacing w:before="0" w:after="200"/>
        <w:ind w:left="720"/>
        <w:rPr>
          <w:rFonts w:ascii="Times New Roman" w:hAnsi="Times New Roman" w:cs="Times New Roman"/>
          <w:color w:val="auto"/>
          <w:sz w:val="24"/>
          <w:szCs w:val="24"/>
        </w:rPr>
      </w:pPr>
    </w:p>
    <w:p w14:paraId="748B2979" w14:textId="61F540B4" w:rsidR="007C3D4A" w:rsidRDefault="00080E67" w:rsidP="00C6506B">
      <w:pPr>
        <w:pStyle w:val="Caption"/>
        <w:jc w:val="center"/>
        <w:rPr>
          <w:rFonts w:cs="Times New Roman"/>
          <w:szCs w:val="24"/>
        </w:rPr>
      </w:pPr>
      <w:bookmarkStart w:id="4" w:name="_Toc423021976"/>
      <w:r w:rsidRPr="00080E67">
        <w:rPr>
          <w:rFonts w:cs="Times New Roman"/>
          <w:szCs w:val="24"/>
        </w:rPr>
        <w:t xml:space="preserve">Figure </w:t>
      </w:r>
      <w:r w:rsidRPr="00080E67">
        <w:rPr>
          <w:rFonts w:cs="Times New Roman"/>
          <w:szCs w:val="24"/>
        </w:rPr>
        <w:fldChar w:fldCharType="begin"/>
      </w:r>
      <w:r w:rsidRPr="00080E67">
        <w:rPr>
          <w:rFonts w:cs="Times New Roman"/>
          <w:szCs w:val="24"/>
        </w:rPr>
        <w:instrText xml:space="preserve"> SEQ Figure \* ARABIC </w:instrText>
      </w:r>
      <w:r w:rsidRPr="00080E67">
        <w:rPr>
          <w:rFonts w:cs="Times New Roman"/>
          <w:szCs w:val="24"/>
        </w:rPr>
        <w:fldChar w:fldCharType="separate"/>
      </w:r>
      <w:r w:rsidR="00596CAA">
        <w:rPr>
          <w:rFonts w:cs="Times New Roman"/>
          <w:noProof/>
          <w:szCs w:val="24"/>
        </w:rPr>
        <w:t>1</w:t>
      </w:r>
      <w:r w:rsidRPr="00080E67">
        <w:rPr>
          <w:rFonts w:cs="Times New Roman"/>
          <w:szCs w:val="24"/>
        </w:rPr>
        <w:fldChar w:fldCharType="end"/>
      </w:r>
      <w:r w:rsidRPr="00080E67">
        <w:rPr>
          <w:rFonts w:cs="Times New Roman"/>
          <w:szCs w:val="24"/>
        </w:rPr>
        <w:t xml:space="preserve"> Risk of bias in</w:t>
      </w:r>
      <w:r w:rsidR="00FE44C3">
        <w:rPr>
          <w:rFonts w:cs="Times New Roman"/>
          <w:szCs w:val="24"/>
        </w:rPr>
        <w:t xml:space="preserve"> trials of</w:t>
      </w:r>
      <w:r w:rsidRPr="00080E67">
        <w:rPr>
          <w:rFonts w:cs="Times New Roman"/>
          <w:szCs w:val="24"/>
        </w:rPr>
        <w:t xml:space="preserve"> </w:t>
      </w:r>
      <w:r w:rsidR="00C14099">
        <w:rPr>
          <w:rFonts w:cs="Times New Roman"/>
          <w:szCs w:val="24"/>
        </w:rPr>
        <w:t>multi-faceted intervention</w:t>
      </w:r>
      <w:r w:rsidR="00C6506B">
        <w:rPr>
          <w:rFonts w:cs="Times New Roman"/>
          <w:szCs w:val="24"/>
        </w:rPr>
        <w:t xml:space="preserve"> studie</w:t>
      </w:r>
      <w:r w:rsidR="00C14099">
        <w:rPr>
          <w:rFonts w:cs="Times New Roman"/>
          <w:szCs w:val="24"/>
        </w:rPr>
        <w:t>s</w:t>
      </w:r>
      <w:bookmarkEnd w:id="4"/>
    </w:p>
    <w:p w14:paraId="19C30AD5" w14:textId="77777777" w:rsidR="005B6CB0" w:rsidRPr="005B6CB0" w:rsidRDefault="005B6CB0" w:rsidP="005B6CB0"/>
    <w:p w14:paraId="28FAC157" w14:textId="76130622" w:rsidR="005B6CB0" w:rsidRDefault="00500489" w:rsidP="00C6506B">
      <w:pPr>
        <w:jc w:val="center"/>
      </w:pPr>
      <w:r>
        <w:rPr>
          <w:noProof/>
          <w:lang w:eastAsia="en-GB"/>
        </w:rPr>
        <w:drawing>
          <wp:inline distT="0" distB="0" distL="0" distR="0" wp14:anchorId="7B8299F7" wp14:editId="3A2B7A82">
            <wp:extent cx="4968000" cy="2743200"/>
            <wp:effectExtent l="0" t="0" r="4445"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52DF4E1F" w14:textId="77777777" w:rsidR="00500489" w:rsidRDefault="00500489"/>
    <w:p w14:paraId="0B9020A6" w14:textId="77777777" w:rsidR="00C6506B" w:rsidRDefault="00C6506B">
      <w:pPr>
        <w:rPr>
          <w:rFonts w:ascii="Times New Roman" w:eastAsiaTheme="majorEastAsia" w:hAnsi="Times New Roman" w:cs="Times New Roman"/>
          <w:b/>
          <w:bCs/>
          <w:sz w:val="24"/>
          <w:szCs w:val="24"/>
        </w:rPr>
      </w:pPr>
      <w:r>
        <w:rPr>
          <w:rFonts w:ascii="Times New Roman" w:hAnsi="Times New Roman" w:cs="Times New Roman"/>
          <w:sz w:val="24"/>
          <w:szCs w:val="24"/>
        </w:rPr>
        <w:br w:type="page"/>
      </w:r>
    </w:p>
    <w:p w14:paraId="36D7DF41" w14:textId="03765E55" w:rsidR="003A3670" w:rsidRPr="003A3670" w:rsidRDefault="00C14099" w:rsidP="002E71DE">
      <w:pPr>
        <w:pStyle w:val="Heading1"/>
        <w:numPr>
          <w:ilvl w:val="0"/>
          <w:numId w:val="5"/>
        </w:numPr>
        <w:spacing w:before="0" w:after="200"/>
        <w:rPr>
          <w:rFonts w:ascii="Times New Roman" w:hAnsi="Times New Roman" w:cs="Times New Roman"/>
          <w:color w:val="auto"/>
          <w:sz w:val="24"/>
          <w:szCs w:val="24"/>
        </w:rPr>
      </w:pPr>
      <w:bookmarkStart w:id="5" w:name="_Toc427181443"/>
      <w:r>
        <w:rPr>
          <w:rFonts w:ascii="Times New Roman" w:hAnsi="Times New Roman" w:cs="Times New Roman"/>
          <w:color w:val="auto"/>
          <w:sz w:val="24"/>
          <w:szCs w:val="24"/>
        </w:rPr>
        <w:lastRenderedPageBreak/>
        <w:t xml:space="preserve">Multi-faceted interventions and </w:t>
      </w:r>
      <w:r w:rsidR="003A3670" w:rsidRPr="003A3670">
        <w:rPr>
          <w:rFonts w:ascii="Times New Roman" w:hAnsi="Times New Roman" w:cs="Times New Roman"/>
          <w:color w:val="auto"/>
          <w:sz w:val="24"/>
          <w:szCs w:val="24"/>
        </w:rPr>
        <w:t xml:space="preserve">risk of </w:t>
      </w:r>
      <w:r w:rsidR="000C43E1">
        <w:rPr>
          <w:rFonts w:ascii="Times New Roman" w:hAnsi="Times New Roman" w:cs="Times New Roman"/>
          <w:color w:val="auto"/>
          <w:sz w:val="24"/>
          <w:szCs w:val="24"/>
        </w:rPr>
        <w:t>AD</w:t>
      </w:r>
      <w:bookmarkEnd w:id="5"/>
    </w:p>
    <w:p w14:paraId="129C8061" w14:textId="7584E74A" w:rsidR="000F19C7" w:rsidRPr="00C6506B" w:rsidRDefault="001E76DD" w:rsidP="00C6506B">
      <w:pPr>
        <w:spacing w:after="0" w:line="360" w:lineRule="auto"/>
        <w:jc w:val="both"/>
        <w:rPr>
          <w:rFonts w:ascii="Times New Roman" w:hAnsi="Times New Roman" w:cs="Times New Roman"/>
          <w:sz w:val="24"/>
          <w:highlight w:val="yellow"/>
        </w:rPr>
      </w:pPr>
      <w:r w:rsidRPr="00C6506B">
        <w:rPr>
          <w:rFonts w:ascii="Times New Roman" w:hAnsi="Times New Roman" w:cs="Times New Roman"/>
          <w:sz w:val="24"/>
        </w:rPr>
        <w:t>All 9 trials</w:t>
      </w:r>
      <w:r w:rsidR="000F19C7" w:rsidRPr="00C6506B">
        <w:rPr>
          <w:rFonts w:ascii="Times New Roman" w:hAnsi="Times New Roman" w:cs="Times New Roman"/>
          <w:sz w:val="24"/>
        </w:rPr>
        <w:t xml:space="preserve"> </w:t>
      </w:r>
      <w:r w:rsidR="007371F7">
        <w:rPr>
          <w:rFonts w:ascii="Times New Roman" w:hAnsi="Times New Roman" w:cs="Times New Roman"/>
          <w:sz w:val="24"/>
        </w:rPr>
        <w:t xml:space="preserve">(2200 participants) </w:t>
      </w:r>
      <w:r w:rsidR="000F19C7" w:rsidRPr="00C6506B">
        <w:rPr>
          <w:rFonts w:ascii="Times New Roman" w:hAnsi="Times New Roman" w:cs="Times New Roman"/>
          <w:sz w:val="24"/>
        </w:rPr>
        <w:t xml:space="preserve">reported </w:t>
      </w:r>
      <w:r w:rsidR="000C43E1">
        <w:rPr>
          <w:rFonts w:ascii="Times New Roman" w:hAnsi="Times New Roman" w:cs="Times New Roman"/>
          <w:sz w:val="24"/>
        </w:rPr>
        <w:t>AD</w:t>
      </w:r>
      <w:r w:rsidR="000F19C7" w:rsidRPr="00C6506B">
        <w:rPr>
          <w:rFonts w:ascii="Times New Roman" w:hAnsi="Times New Roman" w:cs="Times New Roman"/>
          <w:sz w:val="24"/>
        </w:rPr>
        <w:t xml:space="preserve"> </w:t>
      </w:r>
      <w:r w:rsidR="00C6506B" w:rsidRPr="00C6506B">
        <w:rPr>
          <w:rFonts w:ascii="Times New Roman" w:hAnsi="Times New Roman" w:cs="Times New Roman"/>
          <w:sz w:val="24"/>
        </w:rPr>
        <w:t>(AD) as an outcome.</w:t>
      </w:r>
      <w:r w:rsidR="000F19C7" w:rsidRPr="00C6506B">
        <w:rPr>
          <w:rFonts w:ascii="Times New Roman" w:hAnsi="Times New Roman" w:cs="Times New Roman"/>
          <w:sz w:val="24"/>
        </w:rPr>
        <w:t xml:space="preserve"> Age at time of outcome measurement ranged between </w:t>
      </w:r>
      <w:r w:rsidRPr="00C6506B">
        <w:rPr>
          <w:rFonts w:ascii="Times New Roman" w:hAnsi="Times New Roman" w:cs="Times New Roman"/>
          <w:sz w:val="24"/>
        </w:rPr>
        <w:t xml:space="preserve">1 </w:t>
      </w:r>
      <w:r w:rsidR="000F19C7" w:rsidRPr="00C6506B">
        <w:rPr>
          <w:rFonts w:ascii="Times New Roman" w:hAnsi="Times New Roman" w:cs="Times New Roman"/>
          <w:sz w:val="24"/>
        </w:rPr>
        <w:t xml:space="preserve">and 7 years. </w:t>
      </w:r>
      <w:r w:rsidRPr="00C6506B">
        <w:rPr>
          <w:rFonts w:ascii="Times New Roman" w:hAnsi="Times New Roman" w:cs="Times New Roman"/>
          <w:sz w:val="24"/>
        </w:rPr>
        <w:t xml:space="preserve">In 4 studies diagnosis was made by a doctor – in 3 cases at a scheduled study visit by a study physician; 2 studies </w:t>
      </w:r>
      <w:r w:rsidR="000F19C7" w:rsidRPr="00C6506B">
        <w:rPr>
          <w:rFonts w:ascii="Times New Roman" w:hAnsi="Times New Roman" w:cs="Times New Roman"/>
          <w:sz w:val="24"/>
        </w:rPr>
        <w:t xml:space="preserve">used Hanifin &amp; Rajka </w:t>
      </w:r>
      <w:r w:rsidRPr="00C6506B">
        <w:rPr>
          <w:rFonts w:ascii="Times New Roman" w:hAnsi="Times New Roman" w:cs="Times New Roman"/>
          <w:sz w:val="24"/>
        </w:rPr>
        <w:t xml:space="preserve">and others used </w:t>
      </w:r>
      <w:r w:rsidR="00740BEB" w:rsidRPr="00C6506B">
        <w:rPr>
          <w:rFonts w:ascii="Times New Roman" w:hAnsi="Times New Roman" w:cs="Times New Roman"/>
          <w:sz w:val="24"/>
        </w:rPr>
        <w:t xml:space="preserve">either unclear or </w:t>
      </w:r>
      <w:r w:rsidR="00C6506B" w:rsidRPr="00C6506B">
        <w:rPr>
          <w:rFonts w:ascii="Times New Roman" w:hAnsi="Times New Roman" w:cs="Times New Roman"/>
          <w:sz w:val="24"/>
        </w:rPr>
        <w:t>other</w:t>
      </w:r>
      <w:r w:rsidR="00740BEB" w:rsidRPr="00C6506B">
        <w:rPr>
          <w:rFonts w:ascii="Times New Roman" w:hAnsi="Times New Roman" w:cs="Times New Roman"/>
          <w:sz w:val="24"/>
        </w:rPr>
        <w:t xml:space="preserve"> methods of outcome assessment. </w:t>
      </w:r>
      <w:r w:rsidR="000F19C7" w:rsidRPr="00C6506B">
        <w:rPr>
          <w:rFonts w:ascii="Times New Roman" w:hAnsi="Times New Roman" w:cs="Times New Roman"/>
          <w:sz w:val="24"/>
        </w:rPr>
        <w:t xml:space="preserve">The risk of bias was unclear in </w:t>
      </w:r>
      <w:r w:rsidR="00740BEB" w:rsidRPr="00C6506B">
        <w:rPr>
          <w:rFonts w:ascii="Times New Roman" w:hAnsi="Times New Roman" w:cs="Times New Roman"/>
          <w:sz w:val="24"/>
        </w:rPr>
        <w:t>most studies, largely due to unclear selection bias</w:t>
      </w:r>
      <w:r w:rsidR="000F19C7" w:rsidRPr="00C6506B">
        <w:rPr>
          <w:rFonts w:ascii="Times New Roman" w:hAnsi="Times New Roman" w:cs="Times New Roman"/>
          <w:sz w:val="24"/>
        </w:rPr>
        <w:t xml:space="preserve"> (Figure </w:t>
      </w:r>
      <w:r w:rsidR="00C6506B" w:rsidRPr="00C6506B">
        <w:rPr>
          <w:rFonts w:ascii="Times New Roman" w:hAnsi="Times New Roman" w:cs="Times New Roman"/>
          <w:sz w:val="24"/>
        </w:rPr>
        <w:t>2</w:t>
      </w:r>
      <w:r w:rsidR="000F19C7" w:rsidRPr="00C6506B">
        <w:rPr>
          <w:rFonts w:ascii="Times New Roman" w:hAnsi="Times New Roman" w:cs="Times New Roman"/>
          <w:sz w:val="24"/>
        </w:rPr>
        <w:t xml:space="preserve">).  </w:t>
      </w:r>
    </w:p>
    <w:p w14:paraId="18F5D2D2" w14:textId="77777777" w:rsidR="000F19C7" w:rsidRPr="00C6506B" w:rsidRDefault="000F19C7" w:rsidP="00C6506B">
      <w:pPr>
        <w:spacing w:after="0" w:line="360" w:lineRule="auto"/>
        <w:jc w:val="both"/>
        <w:rPr>
          <w:rFonts w:ascii="Times New Roman" w:hAnsi="Times New Roman" w:cs="Times New Roman"/>
          <w:sz w:val="24"/>
          <w:highlight w:val="yellow"/>
        </w:rPr>
      </w:pPr>
    </w:p>
    <w:p w14:paraId="5E2928E4" w14:textId="17A4CC4D" w:rsidR="00C135B8" w:rsidRDefault="009535CA" w:rsidP="00C6506B">
      <w:pPr>
        <w:spacing w:after="0" w:line="360" w:lineRule="auto"/>
        <w:jc w:val="both"/>
        <w:rPr>
          <w:rFonts w:ascii="Times New Roman" w:hAnsi="Times New Roman" w:cs="Times New Roman"/>
          <w:sz w:val="24"/>
        </w:rPr>
      </w:pPr>
      <w:r w:rsidRPr="00EF5C86">
        <w:rPr>
          <w:rFonts w:ascii="Times New Roman" w:hAnsi="Times New Roman" w:cs="Times New Roman"/>
          <w:sz w:val="24"/>
        </w:rPr>
        <w:t>Multi-faceted interventions</w:t>
      </w:r>
      <w:r w:rsidR="000F19C7" w:rsidRPr="00EF5C86">
        <w:rPr>
          <w:rFonts w:ascii="Times New Roman" w:hAnsi="Times New Roman" w:cs="Times New Roman"/>
          <w:sz w:val="24"/>
        </w:rPr>
        <w:t xml:space="preserve"> </w:t>
      </w:r>
      <w:r w:rsidR="00C6506B" w:rsidRPr="00EF5C86">
        <w:rPr>
          <w:rFonts w:ascii="Times New Roman" w:hAnsi="Times New Roman" w:cs="Times New Roman"/>
          <w:sz w:val="24"/>
        </w:rPr>
        <w:t xml:space="preserve">did not significantly </w:t>
      </w:r>
      <w:r w:rsidR="000F19C7" w:rsidRPr="00EF5C86">
        <w:rPr>
          <w:rFonts w:ascii="Times New Roman" w:hAnsi="Times New Roman" w:cs="Times New Roman"/>
          <w:sz w:val="24"/>
        </w:rPr>
        <w:t>reduce</w:t>
      </w:r>
      <w:r w:rsidR="00C6506B" w:rsidRPr="00EF5C86">
        <w:rPr>
          <w:rFonts w:ascii="Times New Roman" w:hAnsi="Times New Roman" w:cs="Times New Roman"/>
          <w:sz w:val="24"/>
        </w:rPr>
        <w:t xml:space="preserve"> </w:t>
      </w:r>
      <w:r w:rsidR="000C43E1">
        <w:rPr>
          <w:rFonts w:ascii="Times New Roman" w:hAnsi="Times New Roman" w:cs="Times New Roman"/>
          <w:sz w:val="24"/>
        </w:rPr>
        <w:t>AD</w:t>
      </w:r>
      <w:r w:rsidR="000F19C7" w:rsidRPr="00EF5C86">
        <w:rPr>
          <w:rFonts w:ascii="Times New Roman" w:hAnsi="Times New Roman" w:cs="Times New Roman"/>
          <w:sz w:val="24"/>
        </w:rPr>
        <w:t xml:space="preserve"> risk at age ≤4</w:t>
      </w:r>
      <w:r w:rsidR="00C6506B" w:rsidRPr="00EF5C86">
        <w:rPr>
          <w:rFonts w:ascii="Times New Roman" w:hAnsi="Times New Roman" w:cs="Times New Roman"/>
          <w:sz w:val="24"/>
        </w:rPr>
        <w:t xml:space="preserve">, 5-14 or ≥15 </w:t>
      </w:r>
      <w:r w:rsidR="000F19C7" w:rsidRPr="00EF5C86">
        <w:rPr>
          <w:rFonts w:ascii="Times New Roman" w:hAnsi="Times New Roman" w:cs="Times New Roman"/>
          <w:sz w:val="24"/>
        </w:rPr>
        <w:t>years (Figure</w:t>
      </w:r>
      <w:r w:rsidR="00C6506B" w:rsidRPr="00EF5C86">
        <w:rPr>
          <w:rFonts w:ascii="Times New Roman" w:hAnsi="Times New Roman" w:cs="Times New Roman"/>
          <w:sz w:val="24"/>
        </w:rPr>
        <w:t>s</w:t>
      </w:r>
      <w:r w:rsidR="000F19C7" w:rsidRPr="00EF5C86">
        <w:rPr>
          <w:rFonts w:ascii="Times New Roman" w:hAnsi="Times New Roman" w:cs="Times New Roman"/>
          <w:sz w:val="24"/>
        </w:rPr>
        <w:t xml:space="preserve"> </w:t>
      </w:r>
      <w:r w:rsidR="00C6506B" w:rsidRPr="00EF5C86">
        <w:rPr>
          <w:rFonts w:ascii="Times New Roman" w:hAnsi="Times New Roman" w:cs="Times New Roman"/>
          <w:sz w:val="24"/>
        </w:rPr>
        <w:t>3-5). In one small study</w:t>
      </w:r>
      <w:r w:rsidR="00EF5C86" w:rsidRPr="00EF5C86">
        <w:rPr>
          <w:rFonts w:ascii="Times New Roman" w:hAnsi="Times New Roman" w:cs="Times New Roman"/>
          <w:sz w:val="24"/>
        </w:rPr>
        <w:t xml:space="preserve"> </w:t>
      </w:r>
      <w:r w:rsidR="007371F7">
        <w:rPr>
          <w:rFonts w:ascii="Times New Roman" w:hAnsi="Times New Roman" w:cs="Times New Roman"/>
          <w:sz w:val="24"/>
        </w:rPr>
        <w:t xml:space="preserve">(Isle of Wight) </w:t>
      </w:r>
      <w:r w:rsidR="00EF5C86" w:rsidRPr="00EF5C86">
        <w:rPr>
          <w:rFonts w:ascii="Times New Roman" w:hAnsi="Times New Roman" w:cs="Times New Roman"/>
          <w:sz w:val="24"/>
        </w:rPr>
        <w:t>there was evidence for reduced atopic AD (</w:t>
      </w:r>
      <w:r w:rsidR="003A68CB" w:rsidRPr="00EF5C86">
        <w:rPr>
          <w:rFonts w:ascii="Times New Roman" w:hAnsi="Times New Roman" w:cs="Times New Roman"/>
          <w:sz w:val="24"/>
        </w:rPr>
        <w:t>i.e.</w:t>
      </w:r>
      <w:r w:rsidR="00EF5C86" w:rsidRPr="00EF5C86">
        <w:rPr>
          <w:rFonts w:ascii="Times New Roman" w:hAnsi="Times New Roman" w:cs="Times New Roman"/>
          <w:sz w:val="24"/>
        </w:rPr>
        <w:t xml:space="preserve"> AD associated with positive skin prick test) </w:t>
      </w:r>
      <w:r w:rsidR="000F19C7" w:rsidRPr="00EF5C86">
        <w:rPr>
          <w:rFonts w:ascii="Times New Roman" w:hAnsi="Times New Roman" w:cs="Times New Roman"/>
          <w:sz w:val="24"/>
        </w:rPr>
        <w:t>RR 0.</w:t>
      </w:r>
      <w:r w:rsidR="00EF5C86" w:rsidRPr="00EF5C86">
        <w:rPr>
          <w:rFonts w:ascii="Times New Roman" w:hAnsi="Times New Roman" w:cs="Times New Roman"/>
          <w:sz w:val="24"/>
        </w:rPr>
        <w:t>3 95% CI 0.13, 0.84 (Figure 6</w:t>
      </w:r>
      <w:r w:rsidR="000F19C7" w:rsidRPr="00EF5C86">
        <w:rPr>
          <w:rFonts w:ascii="Times New Roman" w:hAnsi="Times New Roman" w:cs="Times New Roman"/>
          <w:sz w:val="24"/>
        </w:rPr>
        <w:t>)</w:t>
      </w:r>
      <w:r w:rsidR="00EF5C86" w:rsidRPr="00EF5C86">
        <w:rPr>
          <w:rFonts w:ascii="Times New Roman" w:hAnsi="Times New Roman" w:cs="Times New Roman"/>
          <w:sz w:val="24"/>
        </w:rPr>
        <w:t>.</w:t>
      </w:r>
      <w:r w:rsidR="00C135B8">
        <w:rPr>
          <w:rFonts w:ascii="Times New Roman" w:hAnsi="Times New Roman" w:cs="Times New Roman"/>
          <w:sz w:val="24"/>
        </w:rPr>
        <w:t xml:space="preserve"> Subgroup analysis was undertaken for AD at </w:t>
      </w:r>
      <w:r w:rsidR="00C135B8" w:rsidRPr="00EF5C86">
        <w:rPr>
          <w:rFonts w:ascii="Times New Roman" w:hAnsi="Times New Roman" w:cs="Times New Roman"/>
          <w:sz w:val="24"/>
        </w:rPr>
        <w:t>≤4</w:t>
      </w:r>
      <w:r w:rsidR="00C135B8">
        <w:rPr>
          <w:rFonts w:ascii="Times New Roman" w:hAnsi="Times New Roman" w:cs="Times New Roman"/>
          <w:sz w:val="24"/>
        </w:rPr>
        <w:t xml:space="preserve"> by risk of Conflict of Interest bias, and by inclusion of environmental control (house dust mite, tobacco smoke, pet exposure reduction methods) within the intervention. This showed no significant subgroup differences, as summarised below. </w:t>
      </w:r>
    </w:p>
    <w:p w14:paraId="096111EC" w14:textId="77777777" w:rsidR="00C135B8" w:rsidRDefault="00C135B8" w:rsidP="00C6506B">
      <w:pPr>
        <w:spacing w:after="0" w:line="360" w:lineRule="auto"/>
        <w:jc w:val="both"/>
        <w:rPr>
          <w:rFonts w:ascii="Times New Roman" w:hAnsi="Times New Roman" w:cs="Times New Roman"/>
          <w:sz w:val="24"/>
        </w:rPr>
      </w:pPr>
    </w:p>
    <w:p w14:paraId="55363093" w14:textId="6C128CD1" w:rsidR="00C135B8" w:rsidRDefault="00C135B8" w:rsidP="00C6506B">
      <w:pPr>
        <w:spacing w:after="0" w:line="360" w:lineRule="auto"/>
        <w:jc w:val="both"/>
        <w:rPr>
          <w:rFonts w:ascii="Times New Roman" w:hAnsi="Times New Roman" w:cs="Times New Roman"/>
          <w:sz w:val="24"/>
        </w:rPr>
      </w:pPr>
      <w:r>
        <w:rPr>
          <w:rFonts w:ascii="Times New Roman" w:hAnsi="Times New Roman" w:cs="Times New Roman"/>
          <w:sz w:val="24"/>
        </w:rPr>
        <w:t>Environmental control 4 studies RR 0.72 (0.42, 1.22; I</w:t>
      </w:r>
      <w:r w:rsidRPr="007371F7">
        <w:rPr>
          <w:rFonts w:ascii="Times New Roman" w:hAnsi="Times New Roman" w:cs="Times New Roman"/>
          <w:sz w:val="24"/>
          <w:vertAlign w:val="superscript"/>
        </w:rPr>
        <w:t>2</w:t>
      </w:r>
      <w:r>
        <w:rPr>
          <w:rFonts w:ascii="Times New Roman" w:hAnsi="Times New Roman" w:cs="Times New Roman"/>
          <w:sz w:val="24"/>
        </w:rPr>
        <w:t>=69%); no environmental control 2 studies RR 0.60 (0.32, 1.14; I</w:t>
      </w:r>
      <w:r w:rsidRPr="007371F7">
        <w:rPr>
          <w:rFonts w:ascii="Times New Roman" w:hAnsi="Times New Roman" w:cs="Times New Roman"/>
          <w:sz w:val="24"/>
          <w:vertAlign w:val="superscript"/>
        </w:rPr>
        <w:t>2</w:t>
      </w:r>
      <w:r>
        <w:rPr>
          <w:rFonts w:ascii="Times New Roman" w:hAnsi="Times New Roman" w:cs="Times New Roman"/>
          <w:sz w:val="24"/>
        </w:rPr>
        <w:t xml:space="preserve">=0%) – test for subgroup difference P=0.68. </w:t>
      </w:r>
    </w:p>
    <w:p w14:paraId="1EB10D89" w14:textId="77777777" w:rsidR="00C135B8" w:rsidRDefault="00C135B8" w:rsidP="00C6506B">
      <w:pPr>
        <w:spacing w:after="0" w:line="360" w:lineRule="auto"/>
        <w:jc w:val="both"/>
        <w:rPr>
          <w:rFonts w:ascii="Times New Roman" w:hAnsi="Times New Roman" w:cs="Times New Roman"/>
          <w:sz w:val="24"/>
        </w:rPr>
      </w:pPr>
    </w:p>
    <w:p w14:paraId="29A58401" w14:textId="1AF25810" w:rsidR="000F19C7" w:rsidRPr="00EF5C86" w:rsidRDefault="00C135B8" w:rsidP="00C6506B">
      <w:pPr>
        <w:spacing w:after="0" w:line="360" w:lineRule="auto"/>
        <w:jc w:val="both"/>
        <w:rPr>
          <w:rFonts w:ascii="Times New Roman" w:hAnsi="Times New Roman" w:cs="Times New Roman"/>
          <w:sz w:val="24"/>
        </w:rPr>
      </w:pPr>
      <w:r>
        <w:rPr>
          <w:rFonts w:ascii="Times New Roman" w:hAnsi="Times New Roman" w:cs="Times New Roman"/>
          <w:sz w:val="24"/>
        </w:rPr>
        <w:t>Low conflict of interest risk 1 study RR 0.86 (0.58, 1.29); unclear/high conflict of interest risk 5 studies RR 0.59 (0.32, 1.10; I</w:t>
      </w:r>
      <w:r w:rsidRPr="007371F7">
        <w:rPr>
          <w:rFonts w:ascii="Times New Roman" w:hAnsi="Times New Roman" w:cs="Times New Roman"/>
          <w:sz w:val="24"/>
          <w:vertAlign w:val="superscript"/>
        </w:rPr>
        <w:t>2</w:t>
      </w:r>
      <w:r>
        <w:rPr>
          <w:rFonts w:ascii="Times New Roman" w:hAnsi="Times New Roman" w:cs="Times New Roman"/>
          <w:sz w:val="24"/>
        </w:rPr>
        <w:t xml:space="preserve">=66%) – test for subgroup difference P=0.32. </w:t>
      </w:r>
    </w:p>
    <w:p w14:paraId="4DC5D94D" w14:textId="77777777" w:rsidR="000F19C7" w:rsidRDefault="000F19C7" w:rsidP="00C6506B">
      <w:pPr>
        <w:spacing w:after="0" w:line="360" w:lineRule="auto"/>
        <w:jc w:val="both"/>
        <w:rPr>
          <w:rFonts w:ascii="Times New Roman" w:hAnsi="Times New Roman" w:cs="Times New Roman"/>
          <w:sz w:val="24"/>
          <w:highlight w:val="yellow"/>
        </w:rPr>
      </w:pPr>
    </w:p>
    <w:p w14:paraId="3C417329" w14:textId="35EBD35F" w:rsidR="007371F7" w:rsidRPr="007371F7" w:rsidRDefault="007371F7" w:rsidP="00C6506B">
      <w:pPr>
        <w:spacing w:after="0" w:line="360" w:lineRule="auto"/>
        <w:jc w:val="both"/>
        <w:rPr>
          <w:rFonts w:ascii="Times New Roman" w:hAnsi="Times New Roman" w:cs="Times New Roman"/>
          <w:i/>
          <w:sz w:val="24"/>
        </w:rPr>
      </w:pPr>
      <w:r w:rsidRPr="007371F7">
        <w:rPr>
          <w:rFonts w:ascii="Times New Roman" w:hAnsi="Times New Roman" w:cs="Times New Roman"/>
          <w:i/>
          <w:sz w:val="24"/>
        </w:rPr>
        <w:t>Data that could not be included in meta-analysis</w:t>
      </w:r>
    </w:p>
    <w:p w14:paraId="25FCE000" w14:textId="76D03498" w:rsidR="007371F7" w:rsidRDefault="00C772C9" w:rsidP="00C6506B">
      <w:pPr>
        <w:spacing w:after="0" w:line="360" w:lineRule="auto"/>
        <w:jc w:val="both"/>
        <w:rPr>
          <w:rFonts w:ascii="Times New Roman" w:eastAsia="Times New Roman" w:hAnsi="Times New Roman" w:cs="Times New Roman"/>
          <w:sz w:val="24"/>
          <w:szCs w:val="24"/>
          <w:lang w:eastAsia="en-GB"/>
        </w:rPr>
      </w:pPr>
      <w:r w:rsidRPr="00CA6925">
        <w:rPr>
          <w:rFonts w:ascii="Times New Roman" w:hAnsi="Times New Roman" w:cs="Times New Roman"/>
          <w:sz w:val="24"/>
          <w:szCs w:val="24"/>
        </w:rPr>
        <w:t xml:space="preserve">In the Isle of Wight Study 2-year outcomes were also reported, which could not be included in meta-analysis. Here there were increased odds for </w:t>
      </w:r>
      <w:r w:rsidR="000C43E1">
        <w:rPr>
          <w:rFonts w:ascii="Times New Roman" w:hAnsi="Times New Roman" w:cs="Times New Roman"/>
          <w:sz w:val="24"/>
          <w:szCs w:val="24"/>
        </w:rPr>
        <w:t>AD</w:t>
      </w:r>
      <w:r w:rsidRPr="00CA6925">
        <w:rPr>
          <w:rFonts w:ascii="Times New Roman" w:hAnsi="Times New Roman" w:cs="Times New Roman"/>
          <w:sz w:val="24"/>
          <w:szCs w:val="24"/>
        </w:rPr>
        <w:t xml:space="preserve"> in control compared with intervention group – OR 9.5 95%CI 1.8, 50.1 </w:t>
      </w:r>
      <w:r w:rsidRPr="00CA6925">
        <w:rPr>
          <w:rFonts w:ascii="Times New Roman" w:eastAsia="Times New Roman" w:hAnsi="Times New Roman" w:cs="Times New Roman"/>
          <w:sz w:val="24"/>
          <w:szCs w:val="24"/>
          <w:lang w:eastAsia="en-GB"/>
        </w:rPr>
        <w:fldChar w:fldCharType="begin"/>
      </w:r>
      <w:r w:rsidR="003C63AA" w:rsidRPr="00CA6925">
        <w:rPr>
          <w:rFonts w:ascii="Times New Roman" w:eastAsia="Times New Roman" w:hAnsi="Times New Roman" w:cs="Times New Roman"/>
          <w:sz w:val="24"/>
          <w:szCs w:val="24"/>
          <w:lang w:eastAsia="en-GB"/>
        </w:rPr>
        <w:instrText xml:space="preserve"> ADDIN EN.CITE &lt;EndNote&gt;&lt;Cite&gt;&lt;Author&gt;Hide&lt;/Author&gt;&lt;Year&gt;1994&lt;/Year&gt;&lt;RecNum&gt;569&lt;/RecNum&gt;&lt;DisplayText&gt;(14)&lt;/DisplayText&gt;&lt;record&gt;&lt;rec-number&gt;569&lt;/rec-number&gt;&lt;foreign-keys&gt;&lt;key app="EN" db-id="pdz5ff5auvzrzxe5feuxsevkxdx5fvzaa0ra"&gt;569&lt;/key&gt;&lt;/foreign-keys&gt;&lt;ref-type name="Journal Article"&gt;17&lt;/ref-type&gt;&lt;contributors&gt;&lt;authors&gt;&lt;author&gt;Hide, D. W.&lt;/author&gt;&lt;/authors&gt;&lt;/contributors&gt;&lt;auth-address&gt;Clinical Allergy Research Unit, Saint Mary&amp;apos;s Hospital, Newport, Isle of Wight, England.&lt;/auth-address&gt;&lt;titles&gt;&lt;title&gt;The Isle of Wight study, an approach to allergy prevention&lt;/title&gt;&lt;secondary-title&gt;Pediatric Allergy &amp;amp; Immunology&lt;/secondary-title&gt;&lt;/titles&gt;&lt;periodical&gt;&lt;full-title&gt;Pediatric Allergy &amp;amp; Immunology&lt;/full-title&gt;&lt;/periodical&gt;&lt;pages&gt;61-4&lt;/pages&gt;&lt;volume&gt;5&lt;/volume&gt;&lt;number&gt;6 Suppl&lt;/number&gt;&lt;dates&gt;&lt;year&gt;1994&lt;/year&gt;&lt;/dates&gt;&lt;accession-num&gt;7728231&lt;/accession-num&gt;&lt;urls&gt;&lt;related-urls&gt;&lt;url&gt;http://ovidsp.ovid.com/ovidweb.cgi?T=JS&amp;amp;CSC=Y&amp;amp;NEWS=N&amp;amp;PAGE=fulltext&amp;amp;D=med3&amp;amp;AN=7728231&lt;/url&gt;&lt;url&gt;http://metalib.lib.ic.ac.uk:9003/sfx_local?sid=OVID&amp;amp;isbn=&amp;amp;issn=0905-6157&amp;amp;volume=5&amp;amp;issue=6&amp;amp;date=1994&amp;amp;title=Pediatric+Allergy+%26+Immunology&amp;amp;atitle=The+Isle+of+Wight+study%2C+an+approach+to+allergy+prevention.&amp;amp;aulast=Hide+DW&amp;amp;spage=61&lt;/url&gt;&lt;/related-urls&gt;&lt;/urls&gt;&lt;remote-database-name&gt;MEDLINE&lt;/remote-database-name&gt;&lt;remote-database-provider&gt;Ovid Technologies&lt;/remote-database-provider&gt;&lt;/record&gt;&lt;/Cite&gt;&lt;/EndNote&gt;</w:instrText>
      </w:r>
      <w:r w:rsidRPr="00CA6925">
        <w:rPr>
          <w:rFonts w:ascii="Times New Roman" w:eastAsia="Times New Roman" w:hAnsi="Times New Roman" w:cs="Times New Roman"/>
          <w:sz w:val="24"/>
          <w:szCs w:val="24"/>
          <w:lang w:eastAsia="en-GB"/>
        </w:rPr>
        <w:fldChar w:fldCharType="separate"/>
      </w:r>
      <w:r w:rsidR="003C63AA" w:rsidRPr="00CA6925">
        <w:rPr>
          <w:rFonts w:ascii="Times New Roman" w:eastAsia="Times New Roman" w:hAnsi="Times New Roman" w:cs="Times New Roman"/>
          <w:noProof/>
          <w:sz w:val="24"/>
          <w:szCs w:val="24"/>
          <w:lang w:eastAsia="en-GB"/>
        </w:rPr>
        <w:t>(</w:t>
      </w:r>
      <w:hyperlink w:anchor="_ENREF_14" w:tooltip="Hide, 1994 #569" w:history="1">
        <w:r w:rsidR="003C63AA" w:rsidRPr="00CA6925">
          <w:rPr>
            <w:rFonts w:ascii="Times New Roman" w:eastAsia="Times New Roman" w:hAnsi="Times New Roman" w:cs="Times New Roman"/>
            <w:noProof/>
            <w:sz w:val="24"/>
            <w:szCs w:val="24"/>
            <w:lang w:eastAsia="en-GB"/>
          </w:rPr>
          <w:t>14</w:t>
        </w:r>
      </w:hyperlink>
      <w:r w:rsidR="003C63AA" w:rsidRPr="00CA6925">
        <w:rPr>
          <w:rFonts w:ascii="Times New Roman" w:eastAsia="Times New Roman" w:hAnsi="Times New Roman" w:cs="Times New Roman"/>
          <w:noProof/>
          <w:sz w:val="24"/>
          <w:szCs w:val="24"/>
          <w:lang w:eastAsia="en-GB"/>
        </w:rPr>
        <w:t>)</w:t>
      </w:r>
      <w:r w:rsidRPr="00CA6925">
        <w:rPr>
          <w:rFonts w:ascii="Times New Roman" w:eastAsia="Times New Roman" w:hAnsi="Times New Roman" w:cs="Times New Roman"/>
          <w:sz w:val="24"/>
          <w:szCs w:val="24"/>
          <w:lang w:eastAsia="en-GB"/>
        </w:rPr>
        <w:fldChar w:fldCharType="end"/>
      </w:r>
      <w:r w:rsidRPr="00CA6925">
        <w:rPr>
          <w:rFonts w:ascii="Times New Roman" w:eastAsia="Times New Roman" w:hAnsi="Times New Roman" w:cs="Times New Roman"/>
          <w:sz w:val="24"/>
          <w:szCs w:val="24"/>
          <w:lang w:eastAsia="en-GB"/>
        </w:rPr>
        <w:t xml:space="preserve">. </w:t>
      </w:r>
      <w:r w:rsidR="000F19C7" w:rsidRPr="00CA6925">
        <w:rPr>
          <w:rFonts w:ascii="Times New Roman" w:hAnsi="Times New Roman" w:cs="Times New Roman"/>
          <w:sz w:val="24"/>
          <w:szCs w:val="24"/>
        </w:rPr>
        <w:t>The</w:t>
      </w:r>
      <w:r w:rsidRPr="00CA6925">
        <w:rPr>
          <w:rFonts w:ascii="Times New Roman" w:hAnsi="Times New Roman" w:cs="Times New Roman"/>
          <w:sz w:val="24"/>
          <w:szCs w:val="24"/>
        </w:rPr>
        <w:t xml:space="preserve"> study by </w:t>
      </w:r>
      <w:r w:rsidR="000C43E1">
        <w:rPr>
          <w:rFonts w:ascii="Times New Roman" w:hAnsi="Times New Roman" w:cs="Times New Roman"/>
          <w:sz w:val="24"/>
          <w:szCs w:val="24"/>
        </w:rPr>
        <w:t>Zeiger</w:t>
      </w:r>
      <w:r w:rsidR="000F19C7" w:rsidRPr="00CA6925">
        <w:rPr>
          <w:rFonts w:ascii="Times New Roman" w:hAnsi="Times New Roman" w:cs="Times New Roman"/>
          <w:sz w:val="24"/>
          <w:szCs w:val="24"/>
        </w:rPr>
        <w:t xml:space="preserve"> </w:t>
      </w:r>
      <w:r w:rsidRPr="00CA6925">
        <w:rPr>
          <w:rFonts w:ascii="Times New Roman" w:eastAsia="Times New Roman" w:hAnsi="Times New Roman" w:cs="Times New Roman"/>
          <w:sz w:val="24"/>
          <w:szCs w:val="24"/>
          <w:lang w:eastAsia="en-GB"/>
        </w:rPr>
        <w:fldChar w:fldCharType="begin"/>
      </w:r>
      <w:r w:rsidR="003C63AA" w:rsidRPr="00CA6925">
        <w:rPr>
          <w:rFonts w:ascii="Times New Roman" w:eastAsia="Times New Roman" w:hAnsi="Times New Roman" w:cs="Times New Roman"/>
          <w:sz w:val="24"/>
          <w:szCs w:val="24"/>
          <w:lang w:eastAsia="en-GB"/>
        </w:rPr>
        <w:instrText xml:space="preserve"> ADDIN EN.CITE &lt;EndNote&gt;&lt;Cite&gt;&lt;Author&gt;Zeiger&lt;/Author&gt;&lt;Year&gt;1992&lt;/Year&gt;&lt;RecNum&gt;3608&lt;/RecNum&gt;&lt;DisplayText&gt;(13)&lt;/DisplayText&gt;&lt;record&gt;&lt;rec-number&gt;3608&lt;/rec-number&gt;&lt;foreign-keys&gt;&lt;key app="EN" db-id="pdz5ff5auvzrzxe5feuxsevkxdx5fvzaa0ra"&gt;3608&lt;/key&gt;&lt;/foreign-keys&gt;&lt;ref-type name="Journal Article"&gt;17&lt;/ref-type&gt;&lt;contributors&gt;&lt;authors&gt;&lt;author&gt;Zeiger, R. S.&lt;/author&gt;&lt;author&gt;Heller, S.&lt;/author&gt;&lt;author&gt;Mellon, M. H.&lt;/author&gt;&lt;author&gt;Halsey, J. F.&lt;/author&gt;&lt;author&gt;Hamburger, R. N.&lt;/author&gt;&lt;author&gt;Sampson, H. A.&lt;/author&gt;&lt;/authors&gt;&lt;/contributors&gt;&lt;auth-address&gt;(Zeiger, Heller, Mellon, Halsey, Hamburger, Sampson) Department of Allergy-Immunology, Kaiser Permanente Medical Center, 7060 Clairemont Mesa Boulevard, San Diego, CA 92111, United States&lt;/auth-address&gt;&lt;titles&gt;&lt;title&gt;Genetic and environmental factors affecting the development of atopy through age 4 in children of atopic parents: A prospective randomized study of food allergen avoidance&lt;/title&gt;&lt;secondary-title&gt;Pediatric Allergy and Immunology&lt;/secondary-title&gt;&lt;/titles&gt;&lt;periodical&gt;&lt;full-title&gt;Pediatric Allergy and Immunology&lt;/full-title&gt;&lt;/periodical&gt;&lt;pages&gt;110-127&lt;/pages&gt;&lt;volume&gt;3&lt;/volume&gt;&lt;number&gt;3&lt;/number&gt;&lt;dates&gt;&lt;year&gt;1992&lt;/year&gt;&lt;/dates&gt;&lt;accession-num&gt;1993021065&lt;/accession-num&gt;&lt;urls&gt;&lt;related-urls&gt;&lt;url&gt;http://ovidsp.ovid.com/ovidweb.cgi?T=JS&amp;amp;CSC=Y&amp;amp;NEWS=N&amp;amp;PAGE=fulltext&amp;amp;D=emed2&amp;amp;AN=1993021065&lt;/url&gt;&lt;url&gt;http://metalib.lib.ic.ac.uk:9003/sfx_local?sid=OVID&amp;amp;isbn=&amp;amp;issn=0905-6157&amp;amp;volume=3&amp;amp;issue=3&amp;amp;date=1992&amp;amp;title=Pediatric+Allergy+and+Immunology&amp;amp;atitle=Genetic+and+environmental+factors+affecting+the+development+of+atopy+through+age+4+in+children+of+atopic+parents%3A+A+prospective+randomized+study+of+food+allergen+avoidance&amp;amp;aulast=Zeiger+R.S.&amp;amp;spage=110&lt;/url&gt;&lt;/related-urls&gt;&lt;/urls&gt;&lt;remote-database-name&gt;Embase&lt;/remote-database-name&gt;&lt;remote-database-provider&gt;Ovid Technologies&lt;/remote-database-provider&gt;&lt;/record&gt;&lt;/Cite&gt;&lt;/EndNote&gt;</w:instrText>
      </w:r>
      <w:r w:rsidRPr="00CA6925">
        <w:rPr>
          <w:rFonts w:ascii="Times New Roman" w:eastAsia="Times New Roman" w:hAnsi="Times New Roman" w:cs="Times New Roman"/>
          <w:sz w:val="24"/>
          <w:szCs w:val="24"/>
          <w:lang w:eastAsia="en-GB"/>
        </w:rPr>
        <w:fldChar w:fldCharType="separate"/>
      </w:r>
      <w:r w:rsidR="003C63AA" w:rsidRPr="00CA6925">
        <w:rPr>
          <w:rFonts w:ascii="Times New Roman" w:eastAsia="Times New Roman" w:hAnsi="Times New Roman" w:cs="Times New Roman"/>
          <w:noProof/>
          <w:sz w:val="24"/>
          <w:szCs w:val="24"/>
          <w:lang w:eastAsia="en-GB"/>
        </w:rPr>
        <w:t>(</w:t>
      </w:r>
      <w:hyperlink w:anchor="_ENREF_13" w:tooltip="Zeiger, 1992 #3608" w:history="1">
        <w:r w:rsidR="003C63AA" w:rsidRPr="00CA6925">
          <w:rPr>
            <w:rFonts w:ascii="Times New Roman" w:eastAsia="Times New Roman" w:hAnsi="Times New Roman" w:cs="Times New Roman"/>
            <w:noProof/>
            <w:sz w:val="24"/>
            <w:szCs w:val="24"/>
            <w:lang w:eastAsia="en-GB"/>
          </w:rPr>
          <w:t>13</w:t>
        </w:r>
      </w:hyperlink>
      <w:r w:rsidR="003C63AA" w:rsidRPr="00CA6925">
        <w:rPr>
          <w:rFonts w:ascii="Times New Roman" w:eastAsia="Times New Roman" w:hAnsi="Times New Roman" w:cs="Times New Roman"/>
          <w:noProof/>
          <w:sz w:val="24"/>
          <w:szCs w:val="24"/>
          <w:lang w:eastAsia="en-GB"/>
        </w:rPr>
        <w:t>)</w:t>
      </w:r>
      <w:r w:rsidRPr="00CA6925">
        <w:rPr>
          <w:rFonts w:ascii="Times New Roman" w:eastAsia="Times New Roman" w:hAnsi="Times New Roman" w:cs="Times New Roman"/>
          <w:sz w:val="24"/>
          <w:szCs w:val="24"/>
          <w:lang w:eastAsia="en-GB"/>
        </w:rPr>
        <w:fldChar w:fldCharType="end"/>
      </w:r>
      <w:r w:rsidRPr="00CA6925">
        <w:rPr>
          <w:rFonts w:ascii="Times New Roman" w:eastAsia="Times New Roman" w:hAnsi="Times New Roman" w:cs="Times New Roman"/>
          <w:sz w:val="24"/>
          <w:szCs w:val="24"/>
          <w:lang w:eastAsia="en-GB"/>
        </w:rPr>
        <w:t xml:space="preserve"> reported </w:t>
      </w:r>
      <w:r w:rsidR="000C43E1">
        <w:rPr>
          <w:rFonts w:ascii="Times New Roman" w:eastAsia="Times New Roman" w:hAnsi="Times New Roman" w:cs="Times New Roman"/>
          <w:sz w:val="24"/>
          <w:szCs w:val="24"/>
          <w:lang w:eastAsia="en-GB"/>
        </w:rPr>
        <w:t>AD</w:t>
      </w:r>
      <w:r w:rsidRPr="00CA6925">
        <w:rPr>
          <w:rFonts w:ascii="Times New Roman" w:eastAsia="Times New Roman" w:hAnsi="Times New Roman" w:cs="Times New Roman"/>
          <w:sz w:val="24"/>
          <w:szCs w:val="24"/>
          <w:lang w:eastAsia="en-GB"/>
        </w:rPr>
        <w:t xml:space="preserve"> in graphical form in 225 participants, so could not be included in meta-analysis. The graph suggests that ~20% in the control, and ~14% in the active group developed </w:t>
      </w:r>
      <w:r w:rsidR="000C43E1">
        <w:rPr>
          <w:rFonts w:ascii="Times New Roman" w:eastAsia="Times New Roman" w:hAnsi="Times New Roman" w:cs="Times New Roman"/>
          <w:sz w:val="24"/>
          <w:szCs w:val="24"/>
          <w:lang w:eastAsia="en-GB"/>
        </w:rPr>
        <w:t>AD</w:t>
      </w:r>
      <w:r w:rsidRPr="00CA6925">
        <w:rPr>
          <w:rFonts w:ascii="Times New Roman" w:eastAsia="Times New Roman" w:hAnsi="Times New Roman" w:cs="Times New Roman"/>
          <w:sz w:val="24"/>
          <w:szCs w:val="24"/>
          <w:lang w:eastAsia="en-GB"/>
        </w:rPr>
        <w:t xml:space="preserve"> by 4 years, which the authors describe at not statistically significant</w:t>
      </w:r>
      <w:r w:rsidR="007371F7">
        <w:rPr>
          <w:rFonts w:ascii="Times New Roman" w:eastAsia="Times New Roman" w:hAnsi="Times New Roman" w:cs="Times New Roman"/>
          <w:sz w:val="24"/>
          <w:szCs w:val="24"/>
          <w:lang w:eastAsia="en-GB"/>
        </w:rPr>
        <w:t xml:space="preserve">. </w:t>
      </w:r>
    </w:p>
    <w:p w14:paraId="087A674C" w14:textId="77777777" w:rsidR="007371F7" w:rsidRDefault="007371F7" w:rsidP="00C6506B">
      <w:pPr>
        <w:spacing w:after="0" w:line="360" w:lineRule="auto"/>
        <w:jc w:val="both"/>
        <w:rPr>
          <w:rFonts w:ascii="Times New Roman" w:eastAsia="Times New Roman" w:hAnsi="Times New Roman" w:cs="Times New Roman"/>
          <w:sz w:val="24"/>
          <w:szCs w:val="24"/>
          <w:lang w:eastAsia="en-GB"/>
        </w:rPr>
      </w:pPr>
    </w:p>
    <w:p w14:paraId="792393AE" w14:textId="6AB70517" w:rsidR="003A3670" w:rsidRPr="00C6506B" w:rsidRDefault="007371F7" w:rsidP="007371F7">
      <w:pPr>
        <w:spacing w:after="0" w:line="360" w:lineRule="auto"/>
        <w:jc w:val="both"/>
        <w:rPr>
          <w:rFonts w:ascii="Times New Roman" w:hAnsi="Times New Roman" w:cs="Times New Roman"/>
          <w:sz w:val="24"/>
        </w:rPr>
        <w:sectPr w:rsidR="003A3670" w:rsidRPr="00C6506B" w:rsidSect="003A3670">
          <w:pgSz w:w="11906" w:h="16838"/>
          <w:pgMar w:top="962" w:right="1843" w:bottom="1440" w:left="1440" w:header="708" w:footer="708" w:gutter="0"/>
          <w:cols w:space="708"/>
          <w:docGrid w:linePitch="360"/>
        </w:sectPr>
      </w:pPr>
      <w:r w:rsidRPr="007371F7">
        <w:rPr>
          <w:rFonts w:ascii="Times New Roman" w:eastAsia="Times New Roman" w:hAnsi="Times New Roman" w:cs="Times New Roman"/>
          <w:b/>
          <w:sz w:val="24"/>
          <w:szCs w:val="24"/>
          <w:lang w:eastAsia="en-GB"/>
        </w:rPr>
        <w:t>Overall we found no evidence that multifaceted interventions reduce risk of AD</w:t>
      </w:r>
      <w:r>
        <w:rPr>
          <w:rFonts w:ascii="Times New Roman" w:eastAsia="Times New Roman" w:hAnsi="Times New Roman" w:cs="Times New Roman"/>
          <w:b/>
          <w:sz w:val="24"/>
          <w:szCs w:val="24"/>
          <w:lang w:eastAsia="en-GB"/>
        </w:rPr>
        <w:t>, in high risk infants. However data were sparse and confidence intervals were wide, such that clinically significant beneficial effects cannot be confidently excluded</w:t>
      </w:r>
      <w:r w:rsidR="00C772C9" w:rsidRPr="007371F7">
        <w:rPr>
          <w:rFonts w:ascii="Times New Roman" w:eastAsia="Times New Roman" w:hAnsi="Times New Roman" w:cs="Times New Roman"/>
          <w:b/>
          <w:sz w:val="24"/>
          <w:szCs w:val="24"/>
          <w:lang w:eastAsia="en-GB"/>
        </w:rPr>
        <w:t>.</w:t>
      </w:r>
      <w:r w:rsidR="000F19C7" w:rsidRPr="007371F7">
        <w:rPr>
          <w:rFonts w:ascii="Times New Roman" w:hAnsi="Times New Roman" w:cs="Times New Roman"/>
          <w:b/>
          <w:sz w:val="24"/>
          <w:szCs w:val="24"/>
        </w:rPr>
        <w:t xml:space="preserve"> </w:t>
      </w:r>
      <w:r w:rsidR="003A3670" w:rsidRPr="00C6506B">
        <w:rPr>
          <w:rFonts w:ascii="Times New Roman" w:hAnsi="Times New Roman" w:cs="Times New Roman"/>
          <w:sz w:val="24"/>
        </w:rPr>
        <w:br w:type="page"/>
      </w:r>
    </w:p>
    <w:p w14:paraId="7A48F9D2" w14:textId="353004F5" w:rsidR="00080E67" w:rsidRDefault="00080E67" w:rsidP="00C6506B">
      <w:pPr>
        <w:pStyle w:val="Caption"/>
        <w:jc w:val="center"/>
        <w:rPr>
          <w:rFonts w:cs="Times New Roman"/>
          <w:szCs w:val="24"/>
        </w:rPr>
      </w:pPr>
      <w:bookmarkStart w:id="6" w:name="_Toc423021977"/>
      <w:r w:rsidRPr="00080E67">
        <w:rPr>
          <w:rFonts w:cs="Times New Roman"/>
          <w:szCs w:val="24"/>
        </w:rPr>
        <w:lastRenderedPageBreak/>
        <w:t xml:space="preserve">Figure </w:t>
      </w:r>
      <w:r w:rsidRPr="00080E67">
        <w:rPr>
          <w:rFonts w:cs="Times New Roman"/>
          <w:szCs w:val="24"/>
        </w:rPr>
        <w:fldChar w:fldCharType="begin"/>
      </w:r>
      <w:r w:rsidRPr="00080E67">
        <w:rPr>
          <w:rFonts w:cs="Times New Roman"/>
          <w:szCs w:val="24"/>
        </w:rPr>
        <w:instrText xml:space="preserve"> SEQ Figure \* ARABIC </w:instrText>
      </w:r>
      <w:r w:rsidRPr="00080E67">
        <w:rPr>
          <w:rFonts w:cs="Times New Roman"/>
          <w:szCs w:val="24"/>
        </w:rPr>
        <w:fldChar w:fldCharType="separate"/>
      </w:r>
      <w:r w:rsidR="00596CAA">
        <w:rPr>
          <w:rFonts w:cs="Times New Roman"/>
          <w:noProof/>
          <w:szCs w:val="24"/>
        </w:rPr>
        <w:t>2</w:t>
      </w:r>
      <w:r w:rsidRPr="00080E67">
        <w:rPr>
          <w:rFonts w:cs="Times New Roman"/>
          <w:szCs w:val="24"/>
        </w:rPr>
        <w:fldChar w:fldCharType="end"/>
      </w:r>
      <w:r w:rsidRPr="00080E67">
        <w:rPr>
          <w:rFonts w:cs="Times New Roman"/>
          <w:szCs w:val="24"/>
        </w:rPr>
        <w:t xml:space="preserve"> Risk of bias in </w:t>
      </w:r>
      <w:r w:rsidR="00FC1EAD">
        <w:rPr>
          <w:rFonts w:cs="Times New Roman"/>
          <w:szCs w:val="24"/>
        </w:rPr>
        <w:t>multi-faceted interventions</w:t>
      </w:r>
      <w:r w:rsidR="008413BE">
        <w:rPr>
          <w:rFonts w:cs="Times New Roman"/>
          <w:szCs w:val="24"/>
        </w:rPr>
        <w:t xml:space="preserve"> </w:t>
      </w:r>
      <w:r w:rsidRPr="00080E67">
        <w:rPr>
          <w:rFonts w:cs="Times New Roman"/>
          <w:szCs w:val="24"/>
        </w:rPr>
        <w:t xml:space="preserve">and risk of </w:t>
      </w:r>
      <w:r w:rsidR="00C6506B">
        <w:rPr>
          <w:rFonts w:cs="Times New Roman"/>
          <w:szCs w:val="24"/>
        </w:rPr>
        <w:t>AD</w:t>
      </w:r>
      <w:bookmarkEnd w:id="6"/>
    </w:p>
    <w:p w14:paraId="5CA4F342" w14:textId="2F36024A" w:rsidR="005B6CB0" w:rsidRPr="005B6CB0" w:rsidRDefault="00500489" w:rsidP="00500489">
      <w:pPr>
        <w:jc w:val="center"/>
      </w:pPr>
      <w:r>
        <w:rPr>
          <w:noProof/>
          <w:lang w:eastAsia="en-GB"/>
        </w:rPr>
        <w:drawing>
          <wp:inline distT="0" distB="0" distL="0" distR="0" wp14:anchorId="46029D4F" wp14:editId="6602219F">
            <wp:extent cx="4572000" cy="2743200"/>
            <wp:effectExtent l="0" t="0" r="0" b="0"/>
            <wp:docPr id="53" name="Chart 53"/>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3F15227D" w14:textId="441D48A8" w:rsidR="00080E67" w:rsidRDefault="00080E67" w:rsidP="005B6CB0">
      <w:pPr>
        <w:jc w:val="center"/>
      </w:pPr>
    </w:p>
    <w:p w14:paraId="28D8E463" w14:textId="11161055" w:rsidR="00C10D29" w:rsidRDefault="00500489" w:rsidP="00C10D29">
      <w:pPr>
        <w:pStyle w:val="Caption"/>
      </w:pPr>
      <w:bookmarkStart w:id="7" w:name="_Toc423021978"/>
      <w:r>
        <w:t>F</w:t>
      </w:r>
      <w:r w:rsidR="00C10D29">
        <w:t xml:space="preserve">igure </w:t>
      </w:r>
      <w:r w:rsidR="007549FA">
        <w:fldChar w:fldCharType="begin"/>
      </w:r>
      <w:r w:rsidR="007549FA">
        <w:instrText xml:space="preserve"> SEQ Figure \* ARABIC </w:instrText>
      </w:r>
      <w:r w:rsidR="007549FA">
        <w:fldChar w:fldCharType="separate"/>
      </w:r>
      <w:r w:rsidR="00596CAA">
        <w:rPr>
          <w:noProof/>
        </w:rPr>
        <w:t>3</w:t>
      </w:r>
      <w:r w:rsidR="007549FA">
        <w:rPr>
          <w:noProof/>
        </w:rPr>
        <w:fldChar w:fldCharType="end"/>
      </w:r>
      <w:r w:rsidR="00C10D29">
        <w:t xml:space="preserve"> M</w:t>
      </w:r>
      <w:r w:rsidR="00C91D90">
        <w:t>ulti-faceted i</w:t>
      </w:r>
      <w:r w:rsidR="00C10D29">
        <w:t xml:space="preserve">nterventions and risk of </w:t>
      </w:r>
      <w:r w:rsidR="000C43E1">
        <w:rPr>
          <w:rFonts w:cs="Times New Roman"/>
          <w:szCs w:val="24"/>
        </w:rPr>
        <w:t>AD</w:t>
      </w:r>
      <w:r w:rsidR="00C10D29">
        <w:t xml:space="preserve"> </w:t>
      </w:r>
      <w:r w:rsidR="000C6369" w:rsidRPr="008E64B7">
        <w:t>at age ≤ 4 years</w:t>
      </w:r>
      <w:bookmarkEnd w:id="7"/>
    </w:p>
    <w:p w14:paraId="23BE6EAD" w14:textId="1E818D0F" w:rsidR="00C10D29" w:rsidRPr="00C10D29" w:rsidRDefault="00C1575C" w:rsidP="00C1575C">
      <w:pPr>
        <w:jc w:val="center"/>
      </w:pPr>
      <w:r>
        <w:rPr>
          <w:noProof/>
          <w:lang w:eastAsia="en-GB"/>
        </w:rPr>
        <w:drawing>
          <wp:inline distT="0" distB="0" distL="0" distR="0" wp14:anchorId="6A6F4042" wp14:editId="1C5E38D9">
            <wp:extent cx="5212762" cy="1898650"/>
            <wp:effectExtent l="0" t="0" r="6985"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15316" cy="1899580"/>
                    </a:xfrm>
                    <a:prstGeom prst="rect">
                      <a:avLst/>
                    </a:prstGeom>
                    <a:noFill/>
                    <a:ln>
                      <a:noFill/>
                    </a:ln>
                  </pic:spPr>
                </pic:pic>
              </a:graphicData>
            </a:graphic>
          </wp:inline>
        </w:drawing>
      </w:r>
    </w:p>
    <w:p w14:paraId="3B66A8AA" w14:textId="77777777" w:rsidR="00500489" w:rsidRDefault="00500489" w:rsidP="00D002A8">
      <w:pPr>
        <w:pStyle w:val="Caption"/>
      </w:pPr>
    </w:p>
    <w:p w14:paraId="7333D67C" w14:textId="61BB2AF5" w:rsidR="00500489" w:rsidRPr="00500489" w:rsidRDefault="00C10D29" w:rsidP="00500489">
      <w:pPr>
        <w:pStyle w:val="Caption"/>
      </w:pPr>
      <w:bookmarkStart w:id="8" w:name="_Toc423021979"/>
      <w:r>
        <w:t xml:space="preserve">Figure </w:t>
      </w:r>
      <w:r w:rsidR="007549FA">
        <w:fldChar w:fldCharType="begin"/>
      </w:r>
      <w:r w:rsidR="007549FA">
        <w:instrText xml:space="preserve"> SEQ Figure \* ARABIC </w:instrText>
      </w:r>
      <w:r w:rsidR="007549FA">
        <w:fldChar w:fldCharType="separate"/>
      </w:r>
      <w:r w:rsidR="00596CAA">
        <w:rPr>
          <w:noProof/>
        </w:rPr>
        <w:t>4</w:t>
      </w:r>
      <w:r w:rsidR="007549FA">
        <w:rPr>
          <w:noProof/>
        </w:rPr>
        <w:fldChar w:fldCharType="end"/>
      </w:r>
      <w:r>
        <w:t xml:space="preserve"> M</w:t>
      </w:r>
      <w:r w:rsidR="00C91D90">
        <w:t>ulti-faceted i</w:t>
      </w:r>
      <w:r w:rsidR="00B61412">
        <w:t>nterventions and</w:t>
      </w:r>
      <w:r>
        <w:t xml:space="preserve"> risk of </w:t>
      </w:r>
      <w:r w:rsidR="000C43E1">
        <w:rPr>
          <w:rFonts w:cs="Times New Roman"/>
          <w:szCs w:val="24"/>
        </w:rPr>
        <w:t>AD</w:t>
      </w:r>
      <w:r w:rsidR="000C6369">
        <w:t xml:space="preserve"> at age </w:t>
      </w:r>
      <w:r w:rsidR="00CB757D">
        <w:rPr>
          <w:rFonts w:cs="Times New Roman"/>
        </w:rPr>
        <w:t>≥</w:t>
      </w:r>
      <w:r w:rsidR="00CB757D">
        <w:t xml:space="preserve"> </w:t>
      </w:r>
      <w:r w:rsidR="00165FD2">
        <w:t>5-14</w:t>
      </w:r>
      <w:r w:rsidR="00165FD2" w:rsidRPr="008E64B7">
        <w:t xml:space="preserve"> </w:t>
      </w:r>
      <w:r w:rsidR="000C6369" w:rsidRPr="008E64B7">
        <w:t>years</w:t>
      </w:r>
      <w:bookmarkEnd w:id="8"/>
    </w:p>
    <w:p w14:paraId="70DA7A72" w14:textId="5A84AA6E" w:rsidR="005B6CB0" w:rsidRDefault="00C1575C" w:rsidP="00C1575C">
      <w:pPr>
        <w:pStyle w:val="Caption"/>
        <w:jc w:val="center"/>
      </w:pPr>
      <w:r>
        <w:rPr>
          <w:noProof/>
          <w:lang w:eastAsia="en-GB"/>
        </w:rPr>
        <w:drawing>
          <wp:inline distT="0" distB="0" distL="0" distR="0" wp14:anchorId="4E174324" wp14:editId="4A499D75">
            <wp:extent cx="5224703" cy="16637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35110" cy="1667014"/>
                    </a:xfrm>
                    <a:prstGeom prst="rect">
                      <a:avLst/>
                    </a:prstGeom>
                    <a:noFill/>
                    <a:ln>
                      <a:noFill/>
                    </a:ln>
                  </pic:spPr>
                </pic:pic>
              </a:graphicData>
            </a:graphic>
          </wp:inline>
        </w:drawing>
      </w:r>
    </w:p>
    <w:p w14:paraId="445B87AF" w14:textId="77777777" w:rsidR="00500489" w:rsidRDefault="00500489" w:rsidP="00165FD2">
      <w:pPr>
        <w:pStyle w:val="Caption"/>
      </w:pPr>
    </w:p>
    <w:p w14:paraId="06711606" w14:textId="77777777" w:rsidR="00500489" w:rsidRDefault="00500489" w:rsidP="00165FD2">
      <w:pPr>
        <w:pStyle w:val="Caption"/>
      </w:pPr>
    </w:p>
    <w:p w14:paraId="43445748" w14:textId="1930C6E0" w:rsidR="00165FD2" w:rsidRDefault="00165FD2" w:rsidP="00165FD2">
      <w:pPr>
        <w:pStyle w:val="Caption"/>
      </w:pPr>
      <w:r>
        <w:lastRenderedPageBreak/>
        <w:t xml:space="preserve">Figure 5 Multi-faceted interventions and risk of </w:t>
      </w:r>
      <w:r w:rsidR="000C43E1">
        <w:rPr>
          <w:rFonts w:cs="Times New Roman"/>
          <w:szCs w:val="24"/>
        </w:rPr>
        <w:t>AD</w:t>
      </w:r>
      <w:r>
        <w:t xml:space="preserve"> at age </w:t>
      </w:r>
      <w:r w:rsidR="00C6506B">
        <w:rPr>
          <w:rFonts w:cs="Times New Roman"/>
        </w:rPr>
        <w:t>≥</w:t>
      </w:r>
      <w:r w:rsidR="00C6506B">
        <w:t xml:space="preserve"> 15</w:t>
      </w:r>
      <w:r w:rsidRPr="008E64B7">
        <w:t xml:space="preserve"> years</w:t>
      </w:r>
    </w:p>
    <w:p w14:paraId="6E208CF5" w14:textId="71CC8FE8" w:rsidR="00500489" w:rsidRPr="00500489" w:rsidRDefault="00C1575C" w:rsidP="00500489">
      <w:pPr>
        <w:jc w:val="center"/>
      </w:pPr>
      <w:r>
        <w:rPr>
          <w:noProof/>
          <w:lang w:eastAsia="en-GB"/>
        </w:rPr>
        <w:drawing>
          <wp:inline distT="0" distB="0" distL="0" distR="0" wp14:anchorId="69B5325E" wp14:editId="51D3EE15">
            <wp:extent cx="5127624" cy="12065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127624" cy="1206500"/>
                    </a:xfrm>
                    <a:prstGeom prst="rect">
                      <a:avLst/>
                    </a:prstGeom>
                    <a:noFill/>
                    <a:ln>
                      <a:noFill/>
                    </a:ln>
                  </pic:spPr>
                </pic:pic>
              </a:graphicData>
            </a:graphic>
          </wp:inline>
        </w:drawing>
      </w:r>
    </w:p>
    <w:p w14:paraId="4A617026" w14:textId="0FD08A49" w:rsidR="00C1575C" w:rsidRPr="009A090B" w:rsidRDefault="007F25D8" w:rsidP="009A090B">
      <w:pPr>
        <w:rPr>
          <w:rFonts w:ascii="Times New Roman" w:hAnsi="Times New Roman" w:cs="Times New Roman"/>
          <w:b/>
          <w:sz w:val="24"/>
          <w:szCs w:val="24"/>
        </w:rPr>
      </w:pPr>
      <w:r w:rsidRPr="009A090B">
        <w:rPr>
          <w:rFonts w:ascii="Times New Roman" w:hAnsi="Times New Roman" w:cs="Times New Roman"/>
          <w:b/>
          <w:sz w:val="24"/>
          <w:szCs w:val="24"/>
        </w:rPr>
        <w:t xml:space="preserve">Figure </w:t>
      </w:r>
      <w:r>
        <w:rPr>
          <w:rFonts w:ascii="Times New Roman" w:hAnsi="Times New Roman" w:cs="Times New Roman"/>
          <w:b/>
          <w:sz w:val="24"/>
          <w:szCs w:val="24"/>
        </w:rPr>
        <w:t>6</w:t>
      </w:r>
      <w:r w:rsidRPr="009A090B">
        <w:rPr>
          <w:rFonts w:ascii="Times New Roman" w:hAnsi="Times New Roman" w:cs="Times New Roman"/>
          <w:b/>
          <w:sz w:val="24"/>
          <w:szCs w:val="24"/>
        </w:rPr>
        <w:t xml:space="preserve"> Multi-faceted interventions and risk of </w:t>
      </w:r>
      <w:r w:rsidR="00C6506B">
        <w:rPr>
          <w:rFonts w:ascii="Times New Roman" w:hAnsi="Times New Roman" w:cs="Times New Roman"/>
          <w:b/>
          <w:sz w:val="24"/>
          <w:szCs w:val="24"/>
        </w:rPr>
        <w:t>atopic AD</w:t>
      </w:r>
      <w:r w:rsidRPr="009A090B">
        <w:rPr>
          <w:rFonts w:ascii="Times New Roman" w:hAnsi="Times New Roman" w:cs="Times New Roman"/>
          <w:b/>
          <w:sz w:val="24"/>
          <w:szCs w:val="24"/>
        </w:rPr>
        <w:t xml:space="preserve"> at age </w:t>
      </w:r>
      <w:r w:rsidR="009A090B">
        <w:rPr>
          <w:rFonts w:ascii="Times New Roman" w:hAnsi="Times New Roman" w:cs="Times New Roman"/>
          <w:b/>
          <w:sz w:val="24"/>
          <w:szCs w:val="24"/>
        </w:rPr>
        <w:t>5-</w:t>
      </w:r>
      <w:r w:rsidRPr="009A090B">
        <w:rPr>
          <w:rFonts w:ascii="Times New Roman" w:hAnsi="Times New Roman" w:cs="Times New Roman"/>
          <w:b/>
          <w:sz w:val="24"/>
          <w:szCs w:val="24"/>
        </w:rPr>
        <w:t>14 years</w:t>
      </w:r>
    </w:p>
    <w:p w14:paraId="17183773" w14:textId="18737838" w:rsidR="00C1575C" w:rsidRDefault="009A090B" w:rsidP="00C1575C">
      <w:pPr>
        <w:jc w:val="center"/>
      </w:pPr>
      <w:r>
        <w:rPr>
          <w:noProof/>
          <w:lang w:eastAsia="en-GB"/>
        </w:rPr>
        <w:drawing>
          <wp:inline distT="0" distB="0" distL="0" distR="0" wp14:anchorId="484BE9B6" wp14:editId="10A759B3">
            <wp:extent cx="4953000" cy="1064058"/>
            <wp:effectExtent l="0" t="0" r="0" b="317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53000" cy="1064058"/>
                    </a:xfrm>
                    <a:prstGeom prst="rect">
                      <a:avLst/>
                    </a:prstGeom>
                    <a:noFill/>
                    <a:ln>
                      <a:noFill/>
                    </a:ln>
                  </pic:spPr>
                </pic:pic>
              </a:graphicData>
            </a:graphic>
          </wp:inline>
        </w:drawing>
      </w:r>
    </w:p>
    <w:p w14:paraId="0D672940" w14:textId="77777777" w:rsidR="00C1575C" w:rsidRDefault="00C1575C" w:rsidP="00C1575C">
      <w:pPr>
        <w:jc w:val="center"/>
      </w:pPr>
    </w:p>
    <w:p w14:paraId="040D883F" w14:textId="77777777" w:rsidR="002879B1" w:rsidRDefault="002879B1">
      <w:pPr>
        <w:rPr>
          <w:rFonts w:ascii="Times New Roman" w:eastAsiaTheme="majorEastAsia" w:hAnsi="Times New Roman" w:cs="Times New Roman"/>
          <w:b/>
          <w:bCs/>
          <w:sz w:val="24"/>
          <w:szCs w:val="24"/>
        </w:rPr>
      </w:pPr>
      <w:r>
        <w:rPr>
          <w:rFonts w:ascii="Times New Roman" w:hAnsi="Times New Roman" w:cs="Times New Roman"/>
          <w:sz w:val="24"/>
          <w:szCs w:val="24"/>
        </w:rPr>
        <w:br w:type="page"/>
      </w:r>
    </w:p>
    <w:p w14:paraId="08986572" w14:textId="72507C78" w:rsidR="003A3670" w:rsidRPr="002E71DE" w:rsidRDefault="00FC1EAD" w:rsidP="002E71DE">
      <w:pPr>
        <w:pStyle w:val="Heading1"/>
        <w:numPr>
          <w:ilvl w:val="0"/>
          <w:numId w:val="5"/>
        </w:numPr>
        <w:spacing w:before="0" w:after="200"/>
        <w:rPr>
          <w:rFonts w:ascii="Times New Roman" w:hAnsi="Times New Roman" w:cs="Times New Roman"/>
          <w:color w:val="auto"/>
          <w:sz w:val="24"/>
          <w:szCs w:val="24"/>
        </w:rPr>
      </w:pPr>
      <w:bookmarkStart w:id="9" w:name="_Toc427181444"/>
      <w:r>
        <w:rPr>
          <w:rFonts w:ascii="Times New Roman" w:hAnsi="Times New Roman" w:cs="Times New Roman"/>
          <w:color w:val="auto"/>
          <w:sz w:val="24"/>
          <w:szCs w:val="24"/>
        </w:rPr>
        <w:lastRenderedPageBreak/>
        <w:t>Multi-faceted interventions a</w:t>
      </w:r>
      <w:r w:rsidR="003A3670" w:rsidRPr="002E71DE">
        <w:rPr>
          <w:rFonts w:ascii="Times New Roman" w:hAnsi="Times New Roman" w:cs="Times New Roman"/>
          <w:color w:val="auto"/>
          <w:sz w:val="24"/>
          <w:szCs w:val="24"/>
        </w:rPr>
        <w:t>nd risk of allergic rhin</w:t>
      </w:r>
      <w:r w:rsidR="00CB757D">
        <w:rPr>
          <w:rFonts w:ascii="Times New Roman" w:hAnsi="Times New Roman" w:cs="Times New Roman"/>
          <w:color w:val="auto"/>
          <w:sz w:val="24"/>
          <w:szCs w:val="24"/>
        </w:rPr>
        <w:t xml:space="preserve">itis </w:t>
      </w:r>
      <w:r w:rsidR="00BD12A7">
        <w:rPr>
          <w:rFonts w:ascii="Times New Roman" w:hAnsi="Times New Roman" w:cs="Times New Roman"/>
          <w:color w:val="auto"/>
          <w:sz w:val="24"/>
          <w:szCs w:val="24"/>
        </w:rPr>
        <w:t>or</w:t>
      </w:r>
      <w:r w:rsidR="00CB757D">
        <w:rPr>
          <w:rFonts w:ascii="Times New Roman" w:hAnsi="Times New Roman" w:cs="Times New Roman"/>
          <w:color w:val="auto"/>
          <w:sz w:val="24"/>
          <w:szCs w:val="24"/>
        </w:rPr>
        <w:t xml:space="preserve"> </w:t>
      </w:r>
      <w:r w:rsidR="003A3670" w:rsidRPr="002E71DE">
        <w:rPr>
          <w:rFonts w:ascii="Times New Roman" w:hAnsi="Times New Roman" w:cs="Times New Roman"/>
          <w:color w:val="auto"/>
          <w:sz w:val="24"/>
          <w:szCs w:val="24"/>
        </w:rPr>
        <w:t>conjunctivitis</w:t>
      </w:r>
      <w:bookmarkEnd w:id="9"/>
      <w:r w:rsidR="003A3670" w:rsidRPr="002E71DE">
        <w:rPr>
          <w:rFonts w:ascii="Times New Roman" w:hAnsi="Times New Roman" w:cs="Times New Roman"/>
          <w:color w:val="auto"/>
          <w:sz w:val="24"/>
          <w:szCs w:val="24"/>
        </w:rPr>
        <w:t xml:space="preserve"> </w:t>
      </w:r>
    </w:p>
    <w:p w14:paraId="705EE298" w14:textId="77777777" w:rsidR="007A1F36" w:rsidRDefault="007A1F36">
      <w:pPr>
        <w:rPr>
          <w:rFonts w:ascii="Times New Roman" w:hAnsi="Times New Roman" w:cs="Times New Roman"/>
          <w:b/>
          <w:sz w:val="24"/>
          <w:szCs w:val="24"/>
        </w:rPr>
      </w:pPr>
    </w:p>
    <w:p w14:paraId="1172631A" w14:textId="7F4DE495" w:rsidR="007A1F36" w:rsidRPr="0029515A" w:rsidRDefault="00176BF1" w:rsidP="00176BF1">
      <w:pPr>
        <w:spacing w:after="0" w:line="360" w:lineRule="auto"/>
        <w:jc w:val="both"/>
        <w:rPr>
          <w:rFonts w:ascii="Times New Roman" w:hAnsi="Times New Roman" w:cs="Times New Roman"/>
          <w:sz w:val="24"/>
        </w:rPr>
      </w:pPr>
      <w:r>
        <w:rPr>
          <w:rFonts w:ascii="Times New Roman" w:hAnsi="Times New Roman" w:cs="Times New Roman"/>
          <w:sz w:val="24"/>
        </w:rPr>
        <w:t>Four</w:t>
      </w:r>
      <w:r w:rsidR="007A1F36" w:rsidRPr="00176BF1">
        <w:rPr>
          <w:rFonts w:ascii="Times New Roman" w:hAnsi="Times New Roman" w:cs="Times New Roman"/>
          <w:sz w:val="24"/>
        </w:rPr>
        <w:t xml:space="preserve"> trials </w:t>
      </w:r>
      <w:r w:rsidR="00BD12A7">
        <w:rPr>
          <w:rFonts w:ascii="Times New Roman" w:hAnsi="Times New Roman" w:cs="Times New Roman"/>
          <w:sz w:val="24"/>
        </w:rPr>
        <w:t xml:space="preserve">(900 participants) </w:t>
      </w:r>
      <w:r w:rsidR="007A1F36" w:rsidRPr="00176BF1">
        <w:rPr>
          <w:rFonts w:ascii="Times New Roman" w:hAnsi="Times New Roman" w:cs="Times New Roman"/>
          <w:sz w:val="24"/>
        </w:rPr>
        <w:t xml:space="preserve">reported </w:t>
      </w:r>
      <w:r w:rsidR="00FE44C3" w:rsidRPr="00176BF1">
        <w:rPr>
          <w:rFonts w:ascii="Times New Roman" w:hAnsi="Times New Roman" w:cs="Times New Roman"/>
          <w:sz w:val="24"/>
        </w:rPr>
        <w:t>allergic rhinitis</w:t>
      </w:r>
      <w:r w:rsidR="00BD12A7">
        <w:rPr>
          <w:rFonts w:ascii="Times New Roman" w:hAnsi="Times New Roman" w:cs="Times New Roman"/>
          <w:sz w:val="24"/>
        </w:rPr>
        <w:t xml:space="preserve"> (AR) and/or allergic</w:t>
      </w:r>
      <w:r w:rsidR="00FE44C3" w:rsidRPr="00176BF1">
        <w:rPr>
          <w:rFonts w:ascii="Times New Roman" w:hAnsi="Times New Roman" w:cs="Times New Roman"/>
          <w:sz w:val="24"/>
        </w:rPr>
        <w:t xml:space="preserve"> conjunctivitis </w:t>
      </w:r>
      <w:r w:rsidR="0029515A">
        <w:rPr>
          <w:rFonts w:ascii="Times New Roman" w:hAnsi="Times New Roman" w:cs="Times New Roman"/>
          <w:sz w:val="24"/>
        </w:rPr>
        <w:t>(A</w:t>
      </w:r>
      <w:r w:rsidR="00BD12A7">
        <w:rPr>
          <w:rFonts w:ascii="Times New Roman" w:hAnsi="Times New Roman" w:cs="Times New Roman"/>
          <w:sz w:val="24"/>
        </w:rPr>
        <w:t>C</w:t>
      </w:r>
      <w:r w:rsidR="0029515A">
        <w:rPr>
          <w:rFonts w:ascii="Times New Roman" w:hAnsi="Times New Roman" w:cs="Times New Roman"/>
          <w:sz w:val="24"/>
        </w:rPr>
        <w:t xml:space="preserve">) </w:t>
      </w:r>
      <w:r w:rsidR="00FE44C3" w:rsidRPr="00176BF1">
        <w:rPr>
          <w:rFonts w:ascii="Times New Roman" w:hAnsi="Times New Roman" w:cs="Times New Roman"/>
          <w:sz w:val="24"/>
        </w:rPr>
        <w:t>as an outcome</w:t>
      </w:r>
      <w:r>
        <w:rPr>
          <w:rFonts w:ascii="Times New Roman" w:hAnsi="Times New Roman" w:cs="Times New Roman"/>
          <w:sz w:val="24"/>
        </w:rPr>
        <w:t xml:space="preserve">. </w:t>
      </w:r>
      <w:r w:rsidR="007A1F36" w:rsidRPr="00176BF1">
        <w:rPr>
          <w:rFonts w:ascii="Times New Roman" w:hAnsi="Times New Roman" w:cs="Times New Roman"/>
          <w:sz w:val="24"/>
        </w:rPr>
        <w:t xml:space="preserve">Age at time of outcome measurement ranged between </w:t>
      </w:r>
      <w:r w:rsidR="00FE44C3" w:rsidRPr="00176BF1">
        <w:rPr>
          <w:rFonts w:ascii="Times New Roman" w:hAnsi="Times New Roman" w:cs="Times New Roman"/>
          <w:sz w:val="24"/>
        </w:rPr>
        <w:t>3</w:t>
      </w:r>
      <w:r w:rsidR="007A1F36" w:rsidRPr="00176BF1">
        <w:rPr>
          <w:rFonts w:ascii="Times New Roman" w:hAnsi="Times New Roman" w:cs="Times New Roman"/>
          <w:sz w:val="24"/>
        </w:rPr>
        <w:t xml:space="preserve"> </w:t>
      </w:r>
      <w:r w:rsidR="00FE44C3" w:rsidRPr="00176BF1">
        <w:rPr>
          <w:rFonts w:ascii="Times New Roman" w:hAnsi="Times New Roman" w:cs="Times New Roman"/>
          <w:sz w:val="24"/>
        </w:rPr>
        <w:t>and 10</w:t>
      </w:r>
      <w:r w:rsidR="007A1F36" w:rsidRPr="00176BF1">
        <w:rPr>
          <w:rFonts w:ascii="Times New Roman" w:hAnsi="Times New Roman" w:cs="Times New Roman"/>
          <w:sz w:val="24"/>
        </w:rPr>
        <w:t xml:space="preserve"> years. </w:t>
      </w:r>
      <w:r w:rsidR="00FE44C3" w:rsidRPr="00176BF1">
        <w:rPr>
          <w:rFonts w:ascii="Times New Roman" w:hAnsi="Times New Roman" w:cs="Times New Roman"/>
          <w:sz w:val="24"/>
        </w:rPr>
        <w:t>D</w:t>
      </w:r>
      <w:r w:rsidR="007A1F36" w:rsidRPr="00176BF1">
        <w:rPr>
          <w:rFonts w:ascii="Times New Roman" w:hAnsi="Times New Roman" w:cs="Times New Roman"/>
          <w:sz w:val="24"/>
        </w:rPr>
        <w:t xml:space="preserve">iagnosis was made by a </w:t>
      </w:r>
      <w:r>
        <w:rPr>
          <w:rFonts w:ascii="Times New Roman" w:hAnsi="Times New Roman" w:cs="Times New Roman"/>
          <w:sz w:val="24"/>
        </w:rPr>
        <w:t>study physician in two</w:t>
      </w:r>
      <w:r w:rsidR="00FE44C3" w:rsidRPr="00176BF1">
        <w:rPr>
          <w:rFonts w:ascii="Times New Roman" w:hAnsi="Times New Roman" w:cs="Times New Roman"/>
          <w:sz w:val="24"/>
        </w:rPr>
        <w:t xml:space="preserve"> studies, community doctor diagnosis in </w:t>
      </w:r>
      <w:r>
        <w:rPr>
          <w:rFonts w:ascii="Times New Roman" w:hAnsi="Times New Roman" w:cs="Times New Roman"/>
          <w:sz w:val="24"/>
        </w:rPr>
        <w:t>two studies</w:t>
      </w:r>
      <w:r w:rsidR="00FE44C3" w:rsidRPr="00176BF1">
        <w:rPr>
          <w:rFonts w:ascii="Times New Roman" w:hAnsi="Times New Roman" w:cs="Times New Roman"/>
          <w:sz w:val="24"/>
        </w:rPr>
        <w:t xml:space="preserve">. </w:t>
      </w:r>
      <w:r w:rsidR="007A1F36" w:rsidRPr="00176BF1">
        <w:rPr>
          <w:rFonts w:ascii="Times New Roman" w:hAnsi="Times New Roman" w:cs="Times New Roman"/>
          <w:sz w:val="24"/>
        </w:rPr>
        <w:t xml:space="preserve">The risk of bias was unclear in most studies, largely due to unclear selection </w:t>
      </w:r>
      <w:r w:rsidR="007A1F36" w:rsidRPr="0029515A">
        <w:rPr>
          <w:rFonts w:ascii="Times New Roman" w:hAnsi="Times New Roman" w:cs="Times New Roman"/>
          <w:sz w:val="24"/>
        </w:rPr>
        <w:t>bias</w:t>
      </w:r>
      <w:r w:rsidR="00B9617F">
        <w:rPr>
          <w:rFonts w:ascii="Times New Roman" w:hAnsi="Times New Roman" w:cs="Times New Roman"/>
          <w:sz w:val="24"/>
        </w:rPr>
        <w:t xml:space="preserve"> due to poorly reported methods of randomisation and treatment allocation</w:t>
      </w:r>
      <w:r w:rsidR="007A1F36" w:rsidRPr="0029515A">
        <w:rPr>
          <w:rFonts w:ascii="Times New Roman" w:hAnsi="Times New Roman" w:cs="Times New Roman"/>
          <w:sz w:val="24"/>
        </w:rPr>
        <w:t xml:space="preserve"> (Figure </w:t>
      </w:r>
      <w:r w:rsidR="0029515A" w:rsidRPr="0029515A">
        <w:rPr>
          <w:rFonts w:ascii="Times New Roman" w:hAnsi="Times New Roman" w:cs="Times New Roman"/>
          <w:sz w:val="24"/>
        </w:rPr>
        <w:t>5</w:t>
      </w:r>
      <w:r w:rsidR="007A1F36" w:rsidRPr="0029515A">
        <w:rPr>
          <w:rFonts w:ascii="Times New Roman" w:hAnsi="Times New Roman" w:cs="Times New Roman"/>
          <w:sz w:val="24"/>
        </w:rPr>
        <w:t xml:space="preserve">).  </w:t>
      </w:r>
    </w:p>
    <w:p w14:paraId="6C509D7B" w14:textId="77777777" w:rsidR="007A1F36" w:rsidRPr="00176BF1" w:rsidRDefault="007A1F36" w:rsidP="00176BF1">
      <w:pPr>
        <w:spacing w:after="0" w:line="360" w:lineRule="auto"/>
        <w:jc w:val="both"/>
        <w:rPr>
          <w:rFonts w:ascii="Times New Roman" w:hAnsi="Times New Roman" w:cs="Times New Roman"/>
          <w:sz w:val="24"/>
          <w:highlight w:val="yellow"/>
        </w:rPr>
      </w:pPr>
    </w:p>
    <w:p w14:paraId="43B5B8B6" w14:textId="761AD79A" w:rsidR="0029515A" w:rsidRPr="00176BF1" w:rsidRDefault="00FE44C3" w:rsidP="0029515A">
      <w:pPr>
        <w:spacing w:after="0" w:line="360" w:lineRule="auto"/>
        <w:jc w:val="both"/>
        <w:rPr>
          <w:rFonts w:ascii="Times New Roman" w:hAnsi="Times New Roman" w:cs="Times New Roman"/>
          <w:sz w:val="24"/>
        </w:rPr>
      </w:pPr>
      <w:r w:rsidRPr="00176BF1">
        <w:rPr>
          <w:rFonts w:ascii="Times New Roman" w:hAnsi="Times New Roman" w:cs="Times New Roman"/>
          <w:sz w:val="24"/>
        </w:rPr>
        <w:t xml:space="preserve">At age </w:t>
      </w:r>
      <w:r w:rsidR="007A1F36" w:rsidRPr="00176BF1">
        <w:rPr>
          <w:rFonts w:ascii="Times New Roman" w:hAnsi="Times New Roman" w:cs="Times New Roman"/>
          <w:sz w:val="24"/>
        </w:rPr>
        <w:t xml:space="preserve">≤4 years </w:t>
      </w:r>
      <w:r w:rsidR="0029515A">
        <w:rPr>
          <w:rFonts w:ascii="Times New Roman" w:hAnsi="Times New Roman" w:cs="Times New Roman"/>
          <w:sz w:val="24"/>
        </w:rPr>
        <w:t>two</w:t>
      </w:r>
      <w:r w:rsidRPr="00176BF1">
        <w:rPr>
          <w:rFonts w:ascii="Times New Roman" w:hAnsi="Times New Roman" w:cs="Times New Roman"/>
          <w:sz w:val="24"/>
        </w:rPr>
        <w:t xml:space="preserve"> studies were suitable for meta-analysis</w:t>
      </w:r>
      <w:r w:rsidR="0029515A">
        <w:rPr>
          <w:rFonts w:ascii="Times New Roman" w:hAnsi="Times New Roman" w:cs="Times New Roman"/>
          <w:sz w:val="24"/>
        </w:rPr>
        <w:t xml:space="preserve"> </w:t>
      </w:r>
      <w:r w:rsidR="00BD12A7">
        <w:rPr>
          <w:rFonts w:ascii="Times New Roman" w:hAnsi="Times New Roman" w:cs="Times New Roman"/>
          <w:sz w:val="24"/>
        </w:rPr>
        <w:t>which showed reduced risk of AR</w:t>
      </w:r>
      <w:r w:rsidR="0029515A">
        <w:rPr>
          <w:rFonts w:ascii="Times New Roman" w:hAnsi="Times New Roman" w:cs="Times New Roman"/>
          <w:sz w:val="24"/>
        </w:rPr>
        <w:t xml:space="preserve"> with multifaceted interventions (RR 0.61 95% CI 0.44, 0.84; 2 studies; 613 participants; Figure 6). There was no statistical heterogeneity. </w:t>
      </w:r>
      <w:r w:rsidR="0029515A" w:rsidRPr="00BD12A7">
        <w:rPr>
          <w:rFonts w:ascii="Times New Roman" w:hAnsi="Times New Roman" w:cs="Times New Roman"/>
          <w:sz w:val="24"/>
        </w:rPr>
        <w:t xml:space="preserve">The study by </w:t>
      </w:r>
      <w:r w:rsidR="000C43E1">
        <w:rPr>
          <w:rFonts w:ascii="Times New Roman" w:hAnsi="Times New Roman" w:cs="Times New Roman"/>
          <w:sz w:val="24"/>
        </w:rPr>
        <w:t>Zeiger</w:t>
      </w:r>
      <w:r w:rsidR="0029515A" w:rsidRPr="00BD12A7">
        <w:rPr>
          <w:rFonts w:ascii="Times New Roman" w:hAnsi="Times New Roman" w:cs="Times New Roman"/>
          <w:sz w:val="24"/>
        </w:rPr>
        <w:t xml:space="preserve"> </w:t>
      </w:r>
      <w:r w:rsidR="0029515A" w:rsidRPr="00BD12A7">
        <w:rPr>
          <w:rFonts w:ascii="Times New Roman" w:eastAsia="Times New Roman" w:hAnsi="Times New Roman" w:cs="Times New Roman"/>
          <w:sz w:val="24"/>
          <w:lang w:eastAsia="en-GB"/>
        </w:rPr>
        <w:fldChar w:fldCharType="begin"/>
      </w:r>
      <w:r w:rsidR="003C63AA" w:rsidRPr="00BD12A7">
        <w:rPr>
          <w:rFonts w:ascii="Times New Roman" w:eastAsia="Times New Roman" w:hAnsi="Times New Roman" w:cs="Times New Roman"/>
          <w:sz w:val="24"/>
          <w:lang w:eastAsia="en-GB"/>
        </w:rPr>
        <w:instrText xml:space="preserve"> ADDIN EN.CITE &lt;EndNote&gt;&lt;Cite&gt;&lt;Author&gt;Zeiger&lt;/Author&gt;&lt;Year&gt;1992&lt;/Year&gt;&lt;RecNum&gt;3608&lt;/RecNum&gt;&lt;DisplayText&gt;(13)&lt;/DisplayText&gt;&lt;record&gt;&lt;rec-number&gt;3608&lt;/rec-number&gt;&lt;foreign-keys&gt;&lt;key app="EN" db-id="pdz5ff5auvzrzxe5feuxsevkxdx5fvzaa0ra"&gt;3608&lt;/key&gt;&lt;/foreign-keys&gt;&lt;ref-type name="Journal Article"&gt;17&lt;/ref-type&gt;&lt;contributors&gt;&lt;authors&gt;&lt;author&gt;Zeiger, R. S.&lt;/author&gt;&lt;author&gt;Heller, S.&lt;/author&gt;&lt;author&gt;Mellon, M. H.&lt;/author&gt;&lt;author&gt;Halsey, J. F.&lt;/author&gt;&lt;author&gt;Hamburger, R. N.&lt;/author&gt;&lt;author&gt;Sampson, H. A.&lt;/author&gt;&lt;/authors&gt;&lt;/contributors&gt;&lt;auth-address&gt;(Zeiger, Heller, Mellon, Halsey, Hamburger, Sampson) Department of Allergy-Immunology, Kaiser Permanente Medical Center, 7060 Clairemont Mesa Boulevard, San Diego, CA 92111, United States&lt;/auth-address&gt;&lt;titles&gt;&lt;title&gt;Genetic and environmental factors affecting the development of atopy through age 4 in children of atopic parents: A prospective randomized study of food allergen avoidance&lt;/title&gt;&lt;secondary-title&gt;Pediatric Allergy and Immunology&lt;/secondary-title&gt;&lt;/titles&gt;&lt;periodical&gt;&lt;full-title&gt;Pediatric Allergy and Immunology&lt;/full-title&gt;&lt;/periodical&gt;&lt;pages&gt;110-127&lt;/pages&gt;&lt;volume&gt;3&lt;/volume&gt;&lt;number&gt;3&lt;/number&gt;&lt;dates&gt;&lt;year&gt;1992&lt;/year&gt;&lt;/dates&gt;&lt;accession-num&gt;1993021065&lt;/accession-num&gt;&lt;urls&gt;&lt;related-urls&gt;&lt;url&gt;http://ovidsp.ovid.com/ovidweb.cgi?T=JS&amp;amp;CSC=Y&amp;amp;NEWS=N&amp;amp;PAGE=fulltext&amp;amp;D=emed2&amp;amp;AN=1993021065&lt;/url&gt;&lt;url&gt;http://metalib.lib.ic.ac.uk:9003/sfx_local?sid=OVID&amp;amp;isbn=&amp;amp;issn=0905-6157&amp;amp;volume=3&amp;amp;issue=3&amp;amp;date=1992&amp;amp;title=Pediatric+Allergy+and+Immunology&amp;amp;atitle=Genetic+and+environmental+factors+affecting+the+development+of+atopy+through+age+4+in+children+of+atopic+parents%3A+A+prospective+randomized+study+of+food+allergen+avoidance&amp;amp;aulast=Zeiger+R.S.&amp;amp;spage=110&lt;/url&gt;&lt;/related-urls&gt;&lt;/urls&gt;&lt;remote-database-name&gt;Embase&lt;/remote-database-name&gt;&lt;remote-database-provider&gt;Ovid Technologies&lt;/remote-database-provider&gt;&lt;/record&gt;&lt;/Cite&gt;&lt;/EndNote&gt;</w:instrText>
      </w:r>
      <w:r w:rsidR="0029515A" w:rsidRPr="00BD12A7">
        <w:rPr>
          <w:rFonts w:ascii="Times New Roman" w:eastAsia="Times New Roman" w:hAnsi="Times New Roman" w:cs="Times New Roman"/>
          <w:sz w:val="24"/>
          <w:lang w:eastAsia="en-GB"/>
        </w:rPr>
        <w:fldChar w:fldCharType="separate"/>
      </w:r>
      <w:r w:rsidR="003C63AA" w:rsidRPr="00BD12A7">
        <w:rPr>
          <w:rFonts w:ascii="Times New Roman" w:eastAsia="Times New Roman" w:hAnsi="Times New Roman" w:cs="Times New Roman"/>
          <w:noProof/>
          <w:sz w:val="24"/>
          <w:lang w:eastAsia="en-GB"/>
        </w:rPr>
        <w:t>(</w:t>
      </w:r>
      <w:hyperlink w:anchor="_ENREF_13" w:tooltip="Zeiger, 1992 #3608" w:history="1">
        <w:r w:rsidR="003C63AA" w:rsidRPr="00BD12A7">
          <w:rPr>
            <w:rFonts w:ascii="Times New Roman" w:eastAsia="Times New Roman" w:hAnsi="Times New Roman" w:cs="Times New Roman"/>
            <w:noProof/>
            <w:sz w:val="24"/>
            <w:lang w:eastAsia="en-GB"/>
          </w:rPr>
          <w:t>13</w:t>
        </w:r>
      </w:hyperlink>
      <w:r w:rsidR="003C63AA" w:rsidRPr="00BD12A7">
        <w:rPr>
          <w:rFonts w:ascii="Times New Roman" w:eastAsia="Times New Roman" w:hAnsi="Times New Roman" w:cs="Times New Roman"/>
          <w:noProof/>
          <w:sz w:val="24"/>
          <w:lang w:eastAsia="en-GB"/>
        </w:rPr>
        <w:t>)</w:t>
      </w:r>
      <w:r w:rsidR="0029515A" w:rsidRPr="00BD12A7">
        <w:rPr>
          <w:rFonts w:ascii="Times New Roman" w:eastAsia="Times New Roman" w:hAnsi="Times New Roman" w:cs="Times New Roman"/>
          <w:sz w:val="24"/>
          <w:lang w:eastAsia="en-GB"/>
        </w:rPr>
        <w:fldChar w:fldCharType="end"/>
      </w:r>
      <w:r w:rsidR="0029515A" w:rsidRPr="00BD12A7">
        <w:rPr>
          <w:rFonts w:ascii="Times New Roman" w:eastAsia="Times New Roman" w:hAnsi="Times New Roman" w:cs="Times New Roman"/>
          <w:sz w:val="24"/>
          <w:lang w:eastAsia="en-GB"/>
        </w:rPr>
        <w:t xml:space="preserve"> reported AR in graphical form in a further 225 participants, so could not be included</w:t>
      </w:r>
      <w:r w:rsidR="0029515A" w:rsidRPr="00176BF1">
        <w:rPr>
          <w:rFonts w:ascii="Times New Roman" w:eastAsia="Times New Roman" w:hAnsi="Times New Roman" w:cs="Times New Roman"/>
          <w:sz w:val="24"/>
          <w:lang w:eastAsia="en-GB"/>
        </w:rPr>
        <w:t xml:space="preserve"> in meta-anal</w:t>
      </w:r>
      <w:r w:rsidR="0029515A">
        <w:rPr>
          <w:rFonts w:ascii="Times New Roman" w:eastAsia="Times New Roman" w:hAnsi="Times New Roman" w:cs="Times New Roman"/>
          <w:sz w:val="24"/>
          <w:lang w:eastAsia="en-GB"/>
        </w:rPr>
        <w:t>ysis. The</w:t>
      </w:r>
      <w:r w:rsidR="00BD12A7">
        <w:rPr>
          <w:rFonts w:ascii="Times New Roman" w:eastAsia="Times New Roman" w:hAnsi="Times New Roman" w:cs="Times New Roman"/>
          <w:sz w:val="24"/>
          <w:lang w:eastAsia="en-GB"/>
        </w:rPr>
        <w:t xml:space="preserve">re was no significant difference between groups, with </w:t>
      </w:r>
      <w:r w:rsidR="0029515A">
        <w:rPr>
          <w:rFonts w:ascii="Times New Roman" w:eastAsia="Times New Roman" w:hAnsi="Times New Roman" w:cs="Times New Roman"/>
          <w:sz w:val="24"/>
          <w:lang w:eastAsia="en-GB"/>
        </w:rPr>
        <w:t>~3</w:t>
      </w:r>
      <w:r w:rsidR="0029515A" w:rsidRPr="00176BF1">
        <w:rPr>
          <w:rFonts w:ascii="Times New Roman" w:eastAsia="Times New Roman" w:hAnsi="Times New Roman" w:cs="Times New Roman"/>
          <w:sz w:val="24"/>
          <w:lang w:eastAsia="en-GB"/>
        </w:rPr>
        <w:t xml:space="preserve">0% in </w:t>
      </w:r>
      <w:r w:rsidR="0029515A">
        <w:rPr>
          <w:rFonts w:ascii="Times New Roman" w:eastAsia="Times New Roman" w:hAnsi="Times New Roman" w:cs="Times New Roman"/>
          <w:sz w:val="24"/>
          <w:lang w:eastAsia="en-GB"/>
        </w:rPr>
        <w:t xml:space="preserve">both the intervention and </w:t>
      </w:r>
      <w:r w:rsidR="0029515A" w:rsidRPr="00176BF1">
        <w:rPr>
          <w:rFonts w:ascii="Times New Roman" w:eastAsia="Times New Roman" w:hAnsi="Times New Roman" w:cs="Times New Roman"/>
          <w:sz w:val="24"/>
          <w:lang w:eastAsia="en-GB"/>
        </w:rPr>
        <w:t>the control</w:t>
      </w:r>
      <w:r w:rsidR="0029515A">
        <w:rPr>
          <w:rFonts w:ascii="Times New Roman" w:eastAsia="Times New Roman" w:hAnsi="Times New Roman" w:cs="Times New Roman"/>
          <w:sz w:val="24"/>
          <w:lang w:eastAsia="en-GB"/>
        </w:rPr>
        <w:t xml:space="preserve"> groups </w:t>
      </w:r>
      <w:r w:rsidR="00BD12A7">
        <w:rPr>
          <w:rFonts w:ascii="Times New Roman" w:eastAsia="Times New Roman" w:hAnsi="Times New Roman" w:cs="Times New Roman"/>
          <w:sz w:val="24"/>
          <w:lang w:eastAsia="en-GB"/>
        </w:rPr>
        <w:t>developing</w:t>
      </w:r>
      <w:r w:rsidR="0029515A">
        <w:rPr>
          <w:rFonts w:ascii="Times New Roman" w:eastAsia="Times New Roman" w:hAnsi="Times New Roman" w:cs="Times New Roman"/>
          <w:sz w:val="24"/>
          <w:lang w:eastAsia="en-GB"/>
        </w:rPr>
        <w:t xml:space="preserve"> AR by 4 years</w:t>
      </w:r>
      <w:r w:rsidR="0029515A" w:rsidRPr="00176BF1">
        <w:rPr>
          <w:rFonts w:ascii="Times New Roman" w:eastAsia="Times New Roman" w:hAnsi="Times New Roman" w:cs="Times New Roman"/>
          <w:sz w:val="24"/>
          <w:lang w:eastAsia="en-GB"/>
        </w:rPr>
        <w:t>.</w:t>
      </w:r>
      <w:r w:rsidR="0029515A" w:rsidRPr="00176BF1">
        <w:rPr>
          <w:rFonts w:ascii="Times New Roman" w:hAnsi="Times New Roman" w:cs="Times New Roman"/>
          <w:sz w:val="24"/>
        </w:rPr>
        <w:t xml:space="preserve"> </w:t>
      </w:r>
    </w:p>
    <w:p w14:paraId="2D7BF1D0" w14:textId="77777777" w:rsidR="0029515A" w:rsidRDefault="0029515A" w:rsidP="00176BF1">
      <w:pPr>
        <w:spacing w:after="0" w:line="360" w:lineRule="auto"/>
        <w:jc w:val="both"/>
        <w:rPr>
          <w:rFonts w:ascii="Times New Roman" w:hAnsi="Times New Roman" w:cs="Times New Roman"/>
          <w:sz w:val="24"/>
        </w:rPr>
      </w:pPr>
    </w:p>
    <w:p w14:paraId="24E59191" w14:textId="283E6BA8" w:rsidR="00E83AF4" w:rsidRPr="0029515A" w:rsidRDefault="007A1F36" w:rsidP="00176BF1">
      <w:pPr>
        <w:spacing w:after="0" w:line="360" w:lineRule="auto"/>
        <w:jc w:val="both"/>
        <w:rPr>
          <w:rFonts w:ascii="Times New Roman" w:hAnsi="Times New Roman" w:cs="Times New Roman"/>
          <w:sz w:val="24"/>
        </w:rPr>
      </w:pPr>
      <w:r w:rsidRPr="0029515A">
        <w:rPr>
          <w:rFonts w:ascii="Times New Roman" w:hAnsi="Times New Roman" w:cs="Times New Roman"/>
          <w:sz w:val="24"/>
        </w:rPr>
        <w:t xml:space="preserve">We found no evidence that multi-faceted interventions reduce </w:t>
      </w:r>
      <w:r w:rsidR="00BD12A7">
        <w:rPr>
          <w:rFonts w:ascii="Times New Roman" w:hAnsi="Times New Roman" w:cs="Times New Roman"/>
          <w:sz w:val="24"/>
        </w:rPr>
        <w:t>AR</w:t>
      </w:r>
      <w:r w:rsidRPr="0029515A">
        <w:rPr>
          <w:rFonts w:ascii="Times New Roman" w:hAnsi="Times New Roman" w:cs="Times New Roman"/>
          <w:sz w:val="24"/>
        </w:rPr>
        <w:t xml:space="preserve"> </w:t>
      </w:r>
      <w:r w:rsidR="0029515A" w:rsidRPr="0029515A">
        <w:rPr>
          <w:rFonts w:ascii="Times New Roman" w:hAnsi="Times New Roman" w:cs="Times New Roman"/>
          <w:sz w:val="24"/>
        </w:rPr>
        <w:t xml:space="preserve">or allergic conjunctivitis </w:t>
      </w:r>
      <w:r w:rsidR="00BD12A7">
        <w:rPr>
          <w:rFonts w:ascii="Times New Roman" w:hAnsi="Times New Roman" w:cs="Times New Roman"/>
          <w:sz w:val="24"/>
        </w:rPr>
        <w:t xml:space="preserve">(AC) </w:t>
      </w:r>
      <w:r w:rsidRPr="0029515A">
        <w:rPr>
          <w:rFonts w:ascii="Times New Roman" w:hAnsi="Times New Roman" w:cs="Times New Roman"/>
          <w:sz w:val="24"/>
        </w:rPr>
        <w:t xml:space="preserve">risk at age </w:t>
      </w:r>
      <w:r w:rsidR="0029515A" w:rsidRPr="0029515A">
        <w:rPr>
          <w:rFonts w:ascii="Times New Roman" w:hAnsi="Times New Roman" w:cs="Times New Roman"/>
          <w:sz w:val="24"/>
        </w:rPr>
        <w:t xml:space="preserve">5-14 </w:t>
      </w:r>
      <w:r w:rsidRPr="0029515A">
        <w:rPr>
          <w:rFonts w:ascii="Times New Roman" w:hAnsi="Times New Roman" w:cs="Times New Roman"/>
          <w:sz w:val="24"/>
        </w:rPr>
        <w:t xml:space="preserve">years (Figure </w:t>
      </w:r>
      <w:r w:rsidR="0029515A" w:rsidRPr="0029515A">
        <w:rPr>
          <w:rFonts w:ascii="Times New Roman" w:hAnsi="Times New Roman" w:cs="Times New Roman"/>
          <w:sz w:val="24"/>
        </w:rPr>
        <w:t>7-8) but in one small study there was reduced atopic AR (</w:t>
      </w:r>
      <w:r w:rsidR="00902B38" w:rsidRPr="0029515A">
        <w:rPr>
          <w:rFonts w:ascii="Times New Roman" w:hAnsi="Times New Roman" w:cs="Times New Roman"/>
          <w:sz w:val="24"/>
        </w:rPr>
        <w:t>i.e.</w:t>
      </w:r>
      <w:r w:rsidR="0029515A" w:rsidRPr="0029515A">
        <w:rPr>
          <w:rFonts w:ascii="Times New Roman" w:hAnsi="Times New Roman" w:cs="Times New Roman"/>
          <w:sz w:val="24"/>
        </w:rPr>
        <w:t xml:space="preserve"> AR associated with a positive SPT) in the intervention group at 8 years (Figure 9)</w:t>
      </w:r>
    </w:p>
    <w:p w14:paraId="298351EC" w14:textId="77777777" w:rsidR="007A1F36" w:rsidRPr="00176BF1" w:rsidRDefault="007A1F36" w:rsidP="00176BF1">
      <w:pPr>
        <w:spacing w:after="0" w:line="360" w:lineRule="auto"/>
        <w:jc w:val="both"/>
        <w:rPr>
          <w:rFonts w:ascii="Times New Roman" w:hAnsi="Times New Roman" w:cs="Times New Roman"/>
          <w:sz w:val="24"/>
          <w:highlight w:val="yellow"/>
        </w:rPr>
      </w:pPr>
    </w:p>
    <w:p w14:paraId="29E3564C" w14:textId="1700A51D" w:rsidR="007A1F36" w:rsidRDefault="00CB757D" w:rsidP="00A522DF">
      <w:pPr>
        <w:spacing w:after="0" w:line="360" w:lineRule="auto"/>
        <w:jc w:val="both"/>
        <w:rPr>
          <w:rFonts w:ascii="Times New Roman" w:hAnsi="Times New Roman" w:cs="Times New Roman"/>
          <w:b/>
          <w:sz w:val="24"/>
          <w:szCs w:val="24"/>
        </w:rPr>
      </w:pPr>
      <w:r w:rsidRPr="00A522DF">
        <w:rPr>
          <w:rFonts w:ascii="Times New Roman" w:hAnsi="Times New Roman" w:cs="Times New Roman"/>
          <w:b/>
          <w:sz w:val="24"/>
          <w:szCs w:val="24"/>
        </w:rPr>
        <w:t xml:space="preserve">Overall we found </w:t>
      </w:r>
      <w:r w:rsidR="00A522DF" w:rsidRPr="00A522DF">
        <w:rPr>
          <w:rFonts w:ascii="Times New Roman" w:hAnsi="Times New Roman" w:cs="Times New Roman"/>
          <w:b/>
          <w:sz w:val="24"/>
          <w:szCs w:val="24"/>
        </w:rPr>
        <w:t>LOW level</w:t>
      </w:r>
      <w:r w:rsidRPr="00A522DF">
        <w:rPr>
          <w:rFonts w:ascii="Times New Roman" w:hAnsi="Times New Roman" w:cs="Times New Roman"/>
          <w:b/>
          <w:sz w:val="24"/>
          <w:szCs w:val="24"/>
        </w:rPr>
        <w:t xml:space="preserve"> evidence that multifaceted interventions reduce risk of AR</w:t>
      </w:r>
      <w:r w:rsidR="00BD12A7" w:rsidRPr="00A522DF">
        <w:rPr>
          <w:rFonts w:ascii="Times New Roman" w:hAnsi="Times New Roman" w:cs="Times New Roman"/>
          <w:b/>
          <w:sz w:val="24"/>
          <w:szCs w:val="24"/>
        </w:rPr>
        <w:t xml:space="preserve"> </w:t>
      </w:r>
      <w:r w:rsidR="00A522DF" w:rsidRPr="00A522DF">
        <w:rPr>
          <w:rFonts w:ascii="Times New Roman" w:hAnsi="Times New Roman" w:cs="Times New Roman"/>
          <w:b/>
          <w:sz w:val="24"/>
          <w:szCs w:val="24"/>
        </w:rPr>
        <w:t xml:space="preserve">at age ≤ 4 years (-1 </w:t>
      </w:r>
      <w:r w:rsidR="00C21618">
        <w:rPr>
          <w:rFonts w:ascii="Times New Roman" w:hAnsi="Times New Roman" w:cs="Times New Roman"/>
          <w:b/>
          <w:sz w:val="24"/>
          <w:szCs w:val="24"/>
        </w:rPr>
        <w:t xml:space="preserve">indirect intervention; -1 </w:t>
      </w:r>
      <w:r w:rsidR="00A522DF" w:rsidRPr="00A522DF">
        <w:rPr>
          <w:rFonts w:ascii="Times New Roman" w:hAnsi="Times New Roman" w:cs="Times New Roman"/>
          <w:b/>
          <w:sz w:val="24"/>
          <w:szCs w:val="24"/>
        </w:rPr>
        <w:t>imprecis</w:t>
      </w:r>
      <w:r w:rsidR="00C21618">
        <w:rPr>
          <w:rFonts w:ascii="Times New Roman" w:hAnsi="Times New Roman" w:cs="Times New Roman"/>
          <w:b/>
          <w:sz w:val="24"/>
          <w:szCs w:val="24"/>
        </w:rPr>
        <w:t>ion</w:t>
      </w:r>
      <w:r w:rsidR="00A522DF" w:rsidRPr="00A522DF">
        <w:rPr>
          <w:rFonts w:ascii="Times New Roman" w:hAnsi="Times New Roman" w:cs="Times New Roman"/>
          <w:b/>
          <w:sz w:val="24"/>
          <w:szCs w:val="24"/>
        </w:rPr>
        <w:t>). We found no evidence for an effect on AC, or on AR at age 5-14.</w:t>
      </w:r>
    </w:p>
    <w:p w14:paraId="6F7F779D" w14:textId="77777777" w:rsidR="00A522DF" w:rsidRDefault="00A522DF" w:rsidP="00A522DF">
      <w:pPr>
        <w:spacing w:after="0" w:line="360" w:lineRule="auto"/>
        <w:jc w:val="both"/>
        <w:rPr>
          <w:rFonts w:ascii="Times New Roman" w:hAnsi="Times New Roman" w:cs="Times New Roman"/>
          <w:b/>
          <w:sz w:val="24"/>
          <w:szCs w:val="24"/>
        </w:rPr>
        <w:sectPr w:rsidR="00A522DF" w:rsidSect="003A3670">
          <w:pgSz w:w="11906" w:h="16838"/>
          <w:pgMar w:top="962" w:right="1274" w:bottom="1440" w:left="1440" w:header="708" w:footer="708" w:gutter="0"/>
          <w:cols w:space="708"/>
          <w:docGrid w:linePitch="360"/>
        </w:sectPr>
      </w:pPr>
    </w:p>
    <w:p w14:paraId="6551CA50" w14:textId="5F0507D2" w:rsidR="00E73A66" w:rsidRDefault="00E73A66" w:rsidP="00E73A66">
      <w:pPr>
        <w:pStyle w:val="Caption"/>
        <w:rPr>
          <w:rFonts w:cs="Times New Roman"/>
          <w:szCs w:val="24"/>
        </w:rPr>
      </w:pPr>
      <w:bookmarkStart w:id="10" w:name="_Toc423021980"/>
      <w:r w:rsidRPr="00E73A66">
        <w:rPr>
          <w:rFonts w:cs="Times New Roman"/>
          <w:szCs w:val="24"/>
        </w:rPr>
        <w:lastRenderedPageBreak/>
        <w:t xml:space="preserve">Figure </w:t>
      </w:r>
      <w:r w:rsidRPr="00E73A66">
        <w:rPr>
          <w:rFonts w:cs="Times New Roman"/>
          <w:szCs w:val="24"/>
        </w:rPr>
        <w:fldChar w:fldCharType="begin"/>
      </w:r>
      <w:r w:rsidRPr="00E73A66">
        <w:rPr>
          <w:rFonts w:cs="Times New Roman"/>
          <w:szCs w:val="24"/>
        </w:rPr>
        <w:instrText xml:space="preserve"> SEQ Figure \* ARABIC </w:instrText>
      </w:r>
      <w:r w:rsidRPr="00E73A66">
        <w:rPr>
          <w:rFonts w:cs="Times New Roman"/>
          <w:szCs w:val="24"/>
        </w:rPr>
        <w:fldChar w:fldCharType="separate"/>
      </w:r>
      <w:r w:rsidR="00596CAA">
        <w:rPr>
          <w:rFonts w:cs="Times New Roman"/>
          <w:noProof/>
          <w:szCs w:val="24"/>
        </w:rPr>
        <w:t>5</w:t>
      </w:r>
      <w:r w:rsidRPr="00E73A66">
        <w:rPr>
          <w:rFonts w:cs="Times New Roman"/>
          <w:szCs w:val="24"/>
        </w:rPr>
        <w:fldChar w:fldCharType="end"/>
      </w:r>
      <w:r w:rsidR="00162E27">
        <w:rPr>
          <w:rFonts w:cs="Times New Roman"/>
          <w:szCs w:val="24"/>
        </w:rPr>
        <w:t xml:space="preserve"> Risk of bias in </w:t>
      </w:r>
      <w:r w:rsidR="00405A9E">
        <w:rPr>
          <w:rFonts w:cs="Times New Roman"/>
          <w:szCs w:val="24"/>
        </w:rPr>
        <w:t>multi-faceted</w:t>
      </w:r>
      <w:r w:rsidR="00E8092B">
        <w:rPr>
          <w:rFonts w:cs="Times New Roman"/>
          <w:szCs w:val="24"/>
        </w:rPr>
        <w:t xml:space="preserve"> interventions </w:t>
      </w:r>
      <w:r w:rsidRPr="00E73A66">
        <w:rPr>
          <w:rFonts w:cs="Times New Roman"/>
          <w:szCs w:val="24"/>
        </w:rPr>
        <w:t xml:space="preserve">and </w:t>
      </w:r>
      <w:r w:rsidR="0029515A">
        <w:rPr>
          <w:rFonts w:cs="Times New Roman"/>
          <w:szCs w:val="24"/>
        </w:rPr>
        <w:t>risk of AR</w:t>
      </w:r>
      <w:bookmarkEnd w:id="10"/>
    </w:p>
    <w:p w14:paraId="0DCB4CD6" w14:textId="13443A38" w:rsidR="005B6CB0" w:rsidRPr="005B6CB0" w:rsidRDefault="00B9617F" w:rsidP="00500489">
      <w:pPr>
        <w:jc w:val="center"/>
      </w:pPr>
      <w:r>
        <w:rPr>
          <w:noProof/>
          <w:lang w:eastAsia="en-GB"/>
        </w:rPr>
        <w:drawing>
          <wp:inline distT="0" distB="0" distL="0" distR="0" wp14:anchorId="3B7A441F" wp14:editId="45F413DF">
            <wp:extent cx="4485640" cy="2712720"/>
            <wp:effectExtent l="0" t="0" r="0" b="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457B3292" w14:textId="77777777" w:rsidR="004C3E22" w:rsidRDefault="004C3E22" w:rsidP="00500489">
      <w:pPr>
        <w:pStyle w:val="Caption"/>
      </w:pPr>
    </w:p>
    <w:p w14:paraId="3D5916EA" w14:textId="5F09F029" w:rsidR="00500489" w:rsidRPr="00500489" w:rsidRDefault="007579DE" w:rsidP="00500489">
      <w:pPr>
        <w:pStyle w:val="Caption"/>
      </w:pPr>
      <w:bookmarkStart w:id="11" w:name="_Toc423021981"/>
      <w:r>
        <w:t xml:space="preserve">Figure </w:t>
      </w:r>
      <w:r w:rsidR="007549FA">
        <w:fldChar w:fldCharType="begin"/>
      </w:r>
      <w:r w:rsidR="007549FA">
        <w:instrText xml:space="preserve"> SEQ Figure \* ARABIC </w:instrText>
      </w:r>
      <w:r w:rsidR="007549FA">
        <w:fldChar w:fldCharType="separate"/>
      </w:r>
      <w:r w:rsidR="00596CAA">
        <w:rPr>
          <w:noProof/>
        </w:rPr>
        <w:t>6</w:t>
      </w:r>
      <w:r w:rsidR="007549FA">
        <w:rPr>
          <w:noProof/>
        </w:rPr>
        <w:fldChar w:fldCharType="end"/>
      </w:r>
      <w:r>
        <w:t xml:space="preserve"> Mul</w:t>
      </w:r>
      <w:r w:rsidR="000C6369">
        <w:t>ti-faceted interventions and</w:t>
      </w:r>
      <w:r>
        <w:t xml:space="preserve"> risk of </w:t>
      </w:r>
      <w:r w:rsidR="004C3E22">
        <w:rPr>
          <w:rFonts w:cs="Times New Roman"/>
          <w:szCs w:val="24"/>
        </w:rPr>
        <w:t>AR</w:t>
      </w:r>
      <w:r w:rsidR="000C6369" w:rsidRPr="008E64B7">
        <w:t xml:space="preserve"> at age ≤ 4 years</w:t>
      </w:r>
      <w:bookmarkEnd w:id="11"/>
    </w:p>
    <w:p w14:paraId="42A27C71" w14:textId="00E2F97E" w:rsidR="007579DE" w:rsidRPr="007579DE" w:rsidRDefault="001502F8" w:rsidP="009A090B">
      <w:pPr>
        <w:jc w:val="center"/>
      </w:pPr>
      <w:r>
        <w:rPr>
          <w:noProof/>
          <w:lang w:eastAsia="en-GB"/>
        </w:rPr>
        <w:drawing>
          <wp:inline distT="0" distB="0" distL="0" distR="0" wp14:anchorId="1617ABCC" wp14:editId="1906C141">
            <wp:extent cx="5111750" cy="1384928"/>
            <wp:effectExtent l="0" t="0" r="0" b="635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111750" cy="1384928"/>
                    </a:xfrm>
                    <a:prstGeom prst="rect">
                      <a:avLst/>
                    </a:prstGeom>
                    <a:noFill/>
                    <a:ln>
                      <a:noFill/>
                    </a:ln>
                  </pic:spPr>
                </pic:pic>
              </a:graphicData>
            </a:graphic>
          </wp:inline>
        </w:drawing>
      </w:r>
    </w:p>
    <w:p w14:paraId="224FDC30" w14:textId="77777777" w:rsidR="004C3E22" w:rsidRDefault="004C3E22" w:rsidP="00500489">
      <w:pPr>
        <w:pStyle w:val="Caption"/>
      </w:pPr>
    </w:p>
    <w:p w14:paraId="7766C9D0" w14:textId="73495313" w:rsidR="00500489" w:rsidRPr="00500489" w:rsidRDefault="007579DE" w:rsidP="00500489">
      <w:pPr>
        <w:pStyle w:val="Caption"/>
      </w:pPr>
      <w:bookmarkStart w:id="12" w:name="_Toc423021982"/>
      <w:r>
        <w:t xml:space="preserve">Figure </w:t>
      </w:r>
      <w:r w:rsidR="007549FA">
        <w:fldChar w:fldCharType="begin"/>
      </w:r>
      <w:r w:rsidR="007549FA">
        <w:instrText xml:space="preserve"> SEQ Figure \* ARABIC </w:instrText>
      </w:r>
      <w:r w:rsidR="007549FA">
        <w:fldChar w:fldCharType="separate"/>
      </w:r>
      <w:r w:rsidR="00596CAA">
        <w:rPr>
          <w:noProof/>
        </w:rPr>
        <w:t>7</w:t>
      </w:r>
      <w:r w:rsidR="007549FA">
        <w:rPr>
          <w:noProof/>
        </w:rPr>
        <w:fldChar w:fldCharType="end"/>
      </w:r>
      <w:r>
        <w:t xml:space="preserve"> Mul</w:t>
      </w:r>
      <w:r w:rsidR="000C6369">
        <w:t>ti-faceted interventions and</w:t>
      </w:r>
      <w:r>
        <w:t xml:space="preserve"> risk of </w:t>
      </w:r>
      <w:r w:rsidR="004C3E22">
        <w:rPr>
          <w:rFonts w:cs="Times New Roman"/>
          <w:szCs w:val="24"/>
        </w:rPr>
        <w:t>AR</w:t>
      </w:r>
      <w:r w:rsidR="000C6369" w:rsidRPr="008E64B7">
        <w:t xml:space="preserve"> </w:t>
      </w:r>
      <w:r w:rsidR="004C3E22">
        <w:t>at age</w:t>
      </w:r>
      <w:r w:rsidR="000C6369" w:rsidRPr="008E64B7">
        <w:t xml:space="preserve"> </w:t>
      </w:r>
      <w:r w:rsidR="00165FD2">
        <w:t>5-1</w:t>
      </w:r>
      <w:r w:rsidR="000C6369" w:rsidRPr="008E64B7">
        <w:t>4 years</w:t>
      </w:r>
      <w:bookmarkEnd w:id="12"/>
    </w:p>
    <w:p w14:paraId="22F4CEFA" w14:textId="1E8A1557" w:rsidR="007579DE" w:rsidRDefault="001502F8" w:rsidP="009A090B">
      <w:pPr>
        <w:pStyle w:val="Caption"/>
        <w:jc w:val="center"/>
      </w:pPr>
      <w:r>
        <w:rPr>
          <w:noProof/>
          <w:lang w:eastAsia="en-GB"/>
        </w:rPr>
        <w:drawing>
          <wp:inline distT="0" distB="0" distL="0" distR="0" wp14:anchorId="30D0C14D" wp14:editId="246A1D38">
            <wp:extent cx="5111750" cy="160892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111750" cy="1608925"/>
                    </a:xfrm>
                    <a:prstGeom prst="rect">
                      <a:avLst/>
                    </a:prstGeom>
                    <a:noFill/>
                    <a:ln>
                      <a:noFill/>
                    </a:ln>
                  </pic:spPr>
                </pic:pic>
              </a:graphicData>
            </a:graphic>
          </wp:inline>
        </w:drawing>
      </w:r>
    </w:p>
    <w:p w14:paraId="6CBEEC69" w14:textId="77777777" w:rsidR="004C3E22" w:rsidRDefault="004C3E22" w:rsidP="000C6369">
      <w:pPr>
        <w:pStyle w:val="Caption"/>
      </w:pPr>
    </w:p>
    <w:p w14:paraId="1F6B248D" w14:textId="77777777" w:rsidR="004C3E22" w:rsidRDefault="004C3E22">
      <w:pPr>
        <w:rPr>
          <w:rFonts w:ascii="Times New Roman" w:hAnsi="Times New Roman"/>
          <w:b/>
          <w:bCs/>
          <w:sz w:val="24"/>
          <w:szCs w:val="18"/>
        </w:rPr>
      </w:pPr>
      <w:r>
        <w:br w:type="page"/>
      </w:r>
    </w:p>
    <w:p w14:paraId="1F490DEC" w14:textId="77777777" w:rsidR="004C3E22" w:rsidRDefault="004C3E22" w:rsidP="000C6369">
      <w:pPr>
        <w:pStyle w:val="Caption"/>
      </w:pPr>
    </w:p>
    <w:p w14:paraId="7EFC977F" w14:textId="1B4F2BD0" w:rsidR="000C6369" w:rsidRDefault="007579DE" w:rsidP="000C6369">
      <w:pPr>
        <w:pStyle w:val="Caption"/>
      </w:pPr>
      <w:bookmarkStart w:id="13" w:name="_Toc423021983"/>
      <w:r w:rsidRPr="003563E4">
        <w:t xml:space="preserve">Figure </w:t>
      </w:r>
      <w:r w:rsidR="007549FA">
        <w:fldChar w:fldCharType="begin"/>
      </w:r>
      <w:r w:rsidR="007549FA">
        <w:instrText xml:space="preserve"> SEQ Figure \* ARABIC </w:instrText>
      </w:r>
      <w:r w:rsidR="007549FA">
        <w:fldChar w:fldCharType="separate"/>
      </w:r>
      <w:r w:rsidR="00596CAA">
        <w:rPr>
          <w:noProof/>
        </w:rPr>
        <w:t>8</w:t>
      </w:r>
      <w:r w:rsidR="007549FA">
        <w:rPr>
          <w:noProof/>
        </w:rPr>
        <w:fldChar w:fldCharType="end"/>
      </w:r>
      <w:r w:rsidRPr="003563E4">
        <w:t xml:space="preserve"> Multi-faceted interventions and risk </w:t>
      </w:r>
      <w:r w:rsidR="004C3E22">
        <w:t>of AC at age</w:t>
      </w:r>
      <w:r w:rsidR="004C3E22" w:rsidRPr="008E64B7">
        <w:t xml:space="preserve"> </w:t>
      </w:r>
      <w:r w:rsidR="004C3E22">
        <w:t>5-1</w:t>
      </w:r>
      <w:r w:rsidR="004C3E22" w:rsidRPr="008E64B7">
        <w:t>4 years</w:t>
      </w:r>
      <w:bookmarkEnd w:id="13"/>
    </w:p>
    <w:p w14:paraId="3B4CE12B" w14:textId="59B3E86A" w:rsidR="007579DE" w:rsidRDefault="001502F8" w:rsidP="001502F8">
      <w:pPr>
        <w:pStyle w:val="Caption"/>
        <w:jc w:val="center"/>
      </w:pPr>
      <w:r>
        <w:rPr>
          <w:noProof/>
          <w:lang w:eastAsia="en-GB"/>
        </w:rPr>
        <w:drawing>
          <wp:inline distT="0" distB="0" distL="0" distR="0" wp14:anchorId="7CF9E267" wp14:editId="52E28A04">
            <wp:extent cx="4876800" cy="1020726"/>
            <wp:effectExtent l="0" t="0" r="0" b="825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876800" cy="1020726"/>
                    </a:xfrm>
                    <a:prstGeom prst="rect">
                      <a:avLst/>
                    </a:prstGeom>
                    <a:noFill/>
                    <a:ln>
                      <a:noFill/>
                    </a:ln>
                  </pic:spPr>
                </pic:pic>
              </a:graphicData>
            </a:graphic>
          </wp:inline>
        </w:drawing>
      </w:r>
    </w:p>
    <w:p w14:paraId="6C65FA87" w14:textId="77777777" w:rsidR="004C3E22" w:rsidRDefault="004C3E22" w:rsidP="009A090B">
      <w:pPr>
        <w:rPr>
          <w:rFonts w:ascii="Times New Roman" w:hAnsi="Times New Roman" w:cs="Times New Roman"/>
          <w:b/>
          <w:sz w:val="24"/>
          <w:szCs w:val="24"/>
        </w:rPr>
      </w:pPr>
    </w:p>
    <w:p w14:paraId="3BAFE798" w14:textId="47509903" w:rsidR="009A090B" w:rsidRPr="004C3E22" w:rsidRDefault="0029515A" w:rsidP="009A090B">
      <w:pPr>
        <w:rPr>
          <w:rFonts w:ascii="Times New Roman" w:hAnsi="Times New Roman" w:cs="Times New Roman"/>
          <w:b/>
          <w:sz w:val="24"/>
          <w:szCs w:val="24"/>
        </w:rPr>
      </w:pPr>
      <w:bookmarkStart w:id="14" w:name="_Toc423021984"/>
      <w:r w:rsidRPr="004C3E22">
        <w:rPr>
          <w:rFonts w:ascii="Times New Roman" w:hAnsi="Times New Roman" w:cs="Times New Roman"/>
          <w:b/>
          <w:sz w:val="24"/>
          <w:szCs w:val="24"/>
        </w:rPr>
        <w:t xml:space="preserve">Figure </w:t>
      </w:r>
      <w:r w:rsidRPr="004C3E22">
        <w:rPr>
          <w:rFonts w:ascii="Times New Roman" w:hAnsi="Times New Roman" w:cs="Times New Roman"/>
          <w:b/>
          <w:sz w:val="24"/>
          <w:szCs w:val="24"/>
        </w:rPr>
        <w:fldChar w:fldCharType="begin"/>
      </w:r>
      <w:r w:rsidRPr="004C3E22">
        <w:rPr>
          <w:rFonts w:ascii="Times New Roman" w:hAnsi="Times New Roman" w:cs="Times New Roman"/>
          <w:b/>
          <w:sz w:val="24"/>
          <w:szCs w:val="24"/>
        </w:rPr>
        <w:instrText xml:space="preserve"> SEQ Figure \* ARABIC </w:instrText>
      </w:r>
      <w:r w:rsidRPr="004C3E22">
        <w:rPr>
          <w:rFonts w:ascii="Times New Roman" w:hAnsi="Times New Roman" w:cs="Times New Roman"/>
          <w:b/>
          <w:sz w:val="24"/>
          <w:szCs w:val="24"/>
        </w:rPr>
        <w:fldChar w:fldCharType="separate"/>
      </w:r>
      <w:r w:rsidR="00596CAA">
        <w:rPr>
          <w:rFonts w:ascii="Times New Roman" w:hAnsi="Times New Roman" w:cs="Times New Roman"/>
          <w:b/>
          <w:noProof/>
          <w:sz w:val="24"/>
          <w:szCs w:val="24"/>
        </w:rPr>
        <w:t>9</w:t>
      </w:r>
      <w:r w:rsidRPr="004C3E22">
        <w:rPr>
          <w:rFonts w:ascii="Times New Roman" w:hAnsi="Times New Roman" w:cs="Times New Roman"/>
          <w:b/>
          <w:noProof/>
          <w:sz w:val="24"/>
          <w:szCs w:val="24"/>
        </w:rPr>
        <w:fldChar w:fldCharType="end"/>
      </w:r>
      <w:r w:rsidRPr="004C3E22">
        <w:rPr>
          <w:rFonts w:ascii="Times New Roman" w:hAnsi="Times New Roman" w:cs="Times New Roman"/>
          <w:b/>
          <w:sz w:val="24"/>
          <w:szCs w:val="24"/>
        </w:rPr>
        <w:t xml:space="preserve"> Multi </w:t>
      </w:r>
      <w:r w:rsidR="009A090B" w:rsidRPr="004C3E22">
        <w:rPr>
          <w:rFonts w:ascii="Times New Roman" w:hAnsi="Times New Roman" w:cs="Times New Roman"/>
          <w:b/>
          <w:sz w:val="24"/>
          <w:szCs w:val="24"/>
        </w:rPr>
        <w:t>-faceted in</w:t>
      </w:r>
      <w:r w:rsidR="004C3E22">
        <w:rPr>
          <w:rFonts w:ascii="Times New Roman" w:hAnsi="Times New Roman" w:cs="Times New Roman"/>
          <w:b/>
          <w:sz w:val="24"/>
          <w:szCs w:val="24"/>
        </w:rPr>
        <w:t xml:space="preserve">terventions and risk of atopic AR </w:t>
      </w:r>
      <w:r w:rsidR="009A090B" w:rsidRPr="004C3E22">
        <w:rPr>
          <w:rFonts w:ascii="Times New Roman" w:hAnsi="Times New Roman" w:cs="Times New Roman"/>
          <w:b/>
          <w:sz w:val="24"/>
          <w:szCs w:val="24"/>
        </w:rPr>
        <w:t>at age 5-14 years</w:t>
      </w:r>
      <w:bookmarkEnd w:id="14"/>
    </w:p>
    <w:p w14:paraId="0F66F62E" w14:textId="690383B7" w:rsidR="007579DE" w:rsidRDefault="009A090B" w:rsidP="009A090B">
      <w:pPr>
        <w:jc w:val="center"/>
      </w:pPr>
      <w:r>
        <w:rPr>
          <w:noProof/>
          <w:lang w:eastAsia="en-GB"/>
        </w:rPr>
        <w:drawing>
          <wp:inline distT="0" distB="0" distL="0" distR="0" wp14:anchorId="51B7B425" wp14:editId="0E136C21">
            <wp:extent cx="4997450" cy="1062175"/>
            <wp:effectExtent l="0" t="0" r="0" b="508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004826" cy="1063743"/>
                    </a:xfrm>
                    <a:prstGeom prst="rect">
                      <a:avLst/>
                    </a:prstGeom>
                    <a:noFill/>
                    <a:ln>
                      <a:noFill/>
                    </a:ln>
                  </pic:spPr>
                </pic:pic>
              </a:graphicData>
            </a:graphic>
          </wp:inline>
        </w:drawing>
      </w:r>
      <w:r w:rsidR="00E73A66">
        <w:br w:type="page"/>
      </w:r>
    </w:p>
    <w:p w14:paraId="7BFF0817" w14:textId="0A193786" w:rsidR="008413BE" w:rsidRPr="008413BE" w:rsidRDefault="00E8092B" w:rsidP="00DD4B65">
      <w:pPr>
        <w:pStyle w:val="Heading1"/>
        <w:numPr>
          <w:ilvl w:val="0"/>
          <w:numId w:val="5"/>
        </w:numPr>
        <w:spacing w:before="0" w:after="200"/>
        <w:rPr>
          <w:color w:val="auto"/>
        </w:rPr>
      </w:pPr>
      <w:bookmarkStart w:id="15" w:name="_Toc427181445"/>
      <w:r>
        <w:rPr>
          <w:rFonts w:ascii="Times New Roman" w:hAnsi="Times New Roman" w:cs="Times New Roman"/>
          <w:color w:val="auto"/>
          <w:sz w:val="24"/>
          <w:szCs w:val="24"/>
        </w:rPr>
        <w:lastRenderedPageBreak/>
        <w:t xml:space="preserve">Multi-faceted interventions </w:t>
      </w:r>
      <w:r w:rsidR="003A3670" w:rsidRPr="002E71DE">
        <w:rPr>
          <w:rFonts w:ascii="Times New Roman" w:hAnsi="Times New Roman" w:cs="Times New Roman"/>
          <w:color w:val="auto"/>
          <w:sz w:val="24"/>
          <w:szCs w:val="24"/>
        </w:rPr>
        <w:t>and risk of food allergy</w:t>
      </w:r>
      <w:bookmarkEnd w:id="15"/>
    </w:p>
    <w:p w14:paraId="51C99518" w14:textId="77777777" w:rsidR="008F7A53" w:rsidRDefault="008F7A53" w:rsidP="004C3E22">
      <w:pPr>
        <w:spacing w:after="0" w:line="360" w:lineRule="auto"/>
        <w:jc w:val="both"/>
        <w:rPr>
          <w:rFonts w:ascii="Times New Roman" w:hAnsi="Times New Roman" w:cs="Times New Roman"/>
          <w:sz w:val="24"/>
        </w:rPr>
      </w:pPr>
    </w:p>
    <w:p w14:paraId="710BE0A9" w14:textId="0762C6C0" w:rsidR="004C3E22" w:rsidRPr="0029515A" w:rsidRDefault="004C3E22" w:rsidP="004C3E22">
      <w:pPr>
        <w:spacing w:after="0" w:line="360" w:lineRule="auto"/>
        <w:jc w:val="both"/>
        <w:rPr>
          <w:rFonts w:ascii="Times New Roman" w:hAnsi="Times New Roman" w:cs="Times New Roman"/>
          <w:sz w:val="24"/>
        </w:rPr>
      </w:pPr>
      <w:r>
        <w:rPr>
          <w:rFonts w:ascii="Times New Roman" w:hAnsi="Times New Roman" w:cs="Times New Roman"/>
          <w:sz w:val="24"/>
        </w:rPr>
        <w:t>Four</w:t>
      </w:r>
      <w:r w:rsidRPr="00176BF1">
        <w:rPr>
          <w:rFonts w:ascii="Times New Roman" w:hAnsi="Times New Roman" w:cs="Times New Roman"/>
          <w:sz w:val="24"/>
        </w:rPr>
        <w:t xml:space="preserve"> trials </w:t>
      </w:r>
      <w:r w:rsidR="00E42D66">
        <w:rPr>
          <w:rFonts w:ascii="Times New Roman" w:hAnsi="Times New Roman" w:cs="Times New Roman"/>
          <w:sz w:val="24"/>
        </w:rPr>
        <w:t xml:space="preserve">(1000 participants) </w:t>
      </w:r>
      <w:r w:rsidRPr="00176BF1">
        <w:rPr>
          <w:rFonts w:ascii="Times New Roman" w:hAnsi="Times New Roman" w:cs="Times New Roman"/>
          <w:sz w:val="24"/>
        </w:rPr>
        <w:t xml:space="preserve">reported </w:t>
      </w:r>
      <w:r w:rsidR="008F7A53">
        <w:rPr>
          <w:rFonts w:ascii="Times New Roman" w:hAnsi="Times New Roman" w:cs="Times New Roman"/>
          <w:sz w:val="24"/>
        </w:rPr>
        <w:t>food allergy</w:t>
      </w:r>
      <w:r>
        <w:rPr>
          <w:rFonts w:ascii="Times New Roman" w:hAnsi="Times New Roman" w:cs="Times New Roman"/>
          <w:sz w:val="24"/>
        </w:rPr>
        <w:t xml:space="preserve"> </w:t>
      </w:r>
      <w:r w:rsidRPr="00176BF1">
        <w:rPr>
          <w:rFonts w:ascii="Times New Roman" w:hAnsi="Times New Roman" w:cs="Times New Roman"/>
          <w:sz w:val="24"/>
        </w:rPr>
        <w:t>as an outcome</w:t>
      </w:r>
      <w:r>
        <w:rPr>
          <w:rFonts w:ascii="Times New Roman" w:hAnsi="Times New Roman" w:cs="Times New Roman"/>
          <w:sz w:val="24"/>
        </w:rPr>
        <w:t xml:space="preserve">. </w:t>
      </w:r>
      <w:r w:rsidRPr="00176BF1">
        <w:rPr>
          <w:rFonts w:ascii="Times New Roman" w:hAnsi="Times New Roman" w:cs="Times New Roman"/>
          <w:sz w:val="24"/>
        </w:rPr>
        <w:t xml:space="preserve">Age at time of outcome measurement ranged between </w:t>
      </w:r>
      <w:r w:rsidR="008F7A53">
        <w:rPr>
          <w:rFonts w:ascii="Times New Roman" w:hAnsi="Times New Roman" w:cs="Times New Roman"/>
          <w:sz w:val="24"/>
        </w:rPr>
        <w:t>1</w:t>
      </w:r>
      <w:r w:rsidRPr="00176BF1">
        <w:rPr>
          <w:rFonts w:ascii="Times New Roman" w:hAnsi="Times New Roman" w:cs="Times New Roman"/>
          <w:sz w:val="24"/>
        </w:rPr>
        <w:t xml:space="preserve"> and 10 years. Diagnosis was made by </w:t>
      </w:r>
      <w:r w:rsidR="008F7A53">
        <w:rPr>
          <w:rFonts w:ascii="Times New Roman" w:hAnsi="Times New Roman" w:cs="Times New Roman"/>
          <w:sz w:val="24"/>
        </w:rPr>
        <w:t>doctor’s diagnosis</w:t>
      </w:r>
      <w:r>
        <w:rPr>
          <w:rFonts w:ascii="Times New Roman" w:hAnsi="Times New Roman" w:cs="Times New Roman"/>
          <w:sz w:val="24"/>
        </w:rPr>
        <w:t xml:space="preserve"> in two</w:t>
      </w:r>
      <w:r w:rsidRPr="00176BF1">
        <w:rPr>
          <w:rFonts w:ascii="Times New Roman" w:hAnsi="Times New Roman" w:cs="Times New Roman"/>
          <w:sz w:val="24"/>
        </w:rPr>
        <w:t xml:space="preserve"> studies, </w:t>
      </w:r>
      <w:r w:rsidR="008F7A53">
        <w:rPr>
          <w:rFonts w:ascii="Times New Roman" w:hAnsi="Times New Roman" w:cs="Times New Roman"/>
          <w:sz w:val="24"/>
        </w:rPr>
        <w:t>oral food challenge</w:t>
      </w:r>
      <w:r w:rsidRPr="00176BF1">
        <w:rPr>
          <w:rFonts w:ascii="Times New Roman" w:hAnsi="Times New Roman" w:cs="Times New Roman"/>
          <w:sz w:val="24"/>
        </w:rPr>
        <w:t xml:space="preserve"> in </w:t>
      </w:r>
      <w:r>
        <w:rPr>
          <w:rFonts w:ascii="Times New Roman" w:hAnsi="Times New Roman" w:cs="Times New Roman"/>
          <w:sz w:val="24"/>
        </w:rPr>
        <w:t>two studies</w:t>
      </w:r>
      <w:r w:rsidRPr="00176BF1">
        <w:rPr>
          <w:rFonts w:ascii="Times New Roman" w:hAnsi="Times New Roman" w:cs="Times New Roman"/>
          <w:sz w:val="24"/>
        </w:rPr>
        <w:t xml:space="preserve">. The risk of bias was unclear in most studies, largely due to unclear selection </w:t>
      </w:r>
      <w:r w:rsidRPr="0029515A">
        <w:rPr>
          <w:rFonts w:ascii="Times New Roman" w:hAnsi="Times New Roman" w:cs="Times New Roman"/>
          <w:sz w:val="24"/>
        </w:rPr>
        <w:t xml:space="preserve">bias (Figure </w:t>
      </w:r>
      <w:r w:rsidR="008F7A53">
        <w:rPr>
          <w:rFonts w:ascii="Times New Roman" w:hAnsi="Times New Roman" w:cs="Times New Roman"/>
          <w:sz w:val="24"/>
        </w:rPr>
        <w:t>10</w:t>
      </w:r>
      <w:r w:rsidRPr="0029515A">
        <w:rPr>
          <w:rFonts w:ascii="Times New Roman" w:hAnsi="Times New Roman" w:cs="Times New Roman"/>
          <w:sz w:val="24"/>
        </w:rPr>
        <w:t xml:space="preserve">).  </w:t>
      </w:r>
    </w:p>
    <w:p w14:paraId="6FB6A55C" w14:textId="77777777" w:rsidR="004C3E22" w:rsidRPr="00176BF1" w:rsidRDefault="004C3E22" w:rsidP="004C3E22">
      <w:pPr>
        <w:spacing w:after="0" w:line="360" w:lineRule="auto"/>
        <w:jc w:val="both"/>
        <w:rPr>
          <w:rFonts w:ascii="Times New Roman" w:hAnsi="Times New Roman" w:cs="Times New Roman"/>
          <w:sz w:val="24"/>
          <w:highlight w:val="yellow"/>
        </w:rPr>
      </w:pPr>
    </w:p>
    <w:p w14:paraId="7E3DB9D3" w14:textId="19DBC2B5" w:rsidR="002D7F5C" w:rsidRDefault="004C3E22" w:rsidP="004C3E22">
      <w:pPr>
        <w:spacing w:after="0" w:line="360" w:lineRule="auto"/>
        <w:jc w:val="both"/>
        <w:rPr>
          <w:rFonts w:ascii="Times New Roman" w:hAnsi="Times New Roman" w:cs="Times New Roman"/>
          <w:sz w:val="24"/>
        </w:rPr>
      </w:pPr>
      <w:r w:rsidRPr="00176BF1">
        <w:rPr>
          <w:rFonts w:ascii="Times New Roman" w:hAnsi="Times New Roman" w:cs="Times New Roman"/>
          <w:sz w:val="24"/>
        </w:rPr>
        <w:t xml:space="preserve">At age ≤4 years </w:t>
      </w:r>
      <w:r>
        <w:rPr>
          <w:rFonts w:ascii="Times New Roman" w:hAnsi="Times New Roman" w:cs="Times New Roman"/>
          <w:sz w:val="24"/>
        </w:rPr>
        <w:t>two</w:t>
      </w:r>
      <w:r w:rsidRPr="00176BF1">
        <w:rPr>
          <w:rFonts w:ascii="Times New Roman" w:hAnsi="Times New Roman" w:cs="Times New Roman"/>
          <w:sz w:val="24"/>
        </w:rPr>
        <w:t xml:space="preserve"> studies were suitable for meta-analysis</w:t>
      </w:r>
      <w:r>
        <w:rPr>
          <w:rFonts w:ascii="Times New Roman" w:hAnsi="Times New Roman" w:cs="Times New Roman"/>
          <w:sz w:val="24"/>
        </w:rPr>
        <w:t xml:space="preserve"> which showed </w:t>
      </w:r>
      <w:r w:rsidR="008F7A53">
        <w:rPr>
          <w:rFonts w:ascii="Times New Roman" w:hAnsi="Times New Roman" w:cs="Times New Roman"/>
          <w:sz w:val="24"/>
        </w:rPr>
        <w:t>no significant difference in food allergy risk, with high statistical heterogeneity</w:t>
      </w:r>
      <w:r w:rsidR="002D7F5C">
        <w:rPr>
          <w:rFonts w:ascii="Times New Roman" w:hAnsi="Times New Roman" w:cs="Times New Roman"/>
          <w:sz w:val="24"/>
        </w:rPr>
        <w:t xml:space="preserve"> (Figure 11)</w:t>
      </w:r>
      <w:r w:rsidR="008F7A53">
        <w:rPr>
          <w:rFonts w:ascii="Times New Roman" w:hAnsi="Times New Roman" w:cs="Times New Roman"/>
          <w:sz w:val="24"/>
        </w:rPr>
        <w:t xml:space="preserve">. At age 5-14 three studies contributed to meta-analysis which again showed no significant difference in food allergy risk, with </w:t>
      </w:r>
      <w:r w:rsidR="002D7F5C">
        <w:rPr>
          <w:rFonts w:ascii="Times New Roman" w:hAnsi="Times New Roman" w:cs="Times New Roman"/>
          <w:sz w:val="24"/>
        </w:rPr>
        <w:t>moderate</w:t>
      </w:r>
      <w:r w:rsidR="008F7A53">
        <w:rPr>
          <w:rFonts w:ascii="Times New Roman" w:hAnsi="Times New Roman" w:cs="Times New Roman"/>
          <w:sz w:val="24"/>
        </w:rPr>
        <w:t xml:space="preserve"> statistical heterogeneity</w:t>
      </w:r>
      <w:r w:rsidR="002D7F5C">
        <w:rPr>
          <w:rFonts w:ascii="Times New Roman" w:hAnsi="Times New Roman" w:cs="Times New Roman"/>
          <w:sz w:val="24"/>
        </w:rPr>
        <w:t xml:space="preserve"> (Figure 12)</w:t>
      </w:r>
      <w:r w:rsidR="008F7A53">
        <w:rPr>
          <w:rFonts w:ascii="Times New Roman" w:hAnsi="Times New Roman" w:cs="Times New Roman"/>
          <w:sz w:val="24"/>
        </w:rPr>
        <w:t xml:space="preserve">. </w:t>
      </w:r>
    </w:p>
    <w:p w14:paraId="4F6C9B1E" w14:textId="77777777" w:rsidR="002D7F5C" w:rsidRDefault="002D7F5C" w:rsidP="004C3E22">
      <w:pPr>
        <w:spacing w:after="0" w:line="360" w:lineRule="auto"/>
        <w:jc w:val="both"/>
        <w:rPr>
          <w:rFonts w:ascii="Times New Roman" w:hAnsi="Times New Roman" w:cs="Times New Roman"/>
          <w:sz w:val="24"/>
        </w:rPr>
      </w:pPr>
    </w:p>
    <w:p w14:paraId="61240692" w14:textId="77777777" w:rsidR="008C5725" w:rsidRPr="008C5725" w:rsidRDefault="008C5725" w:rsidP="002D7F5C">
      <w:pPr>
        <w:spacing w:before="240" w:after="0" w:line="360" w:lineRule="auto"/>
        <w:jc w:val="both"/>
        <w:rPr>
          <w:rFonts w:ascii="Times New Roman" w:hAnsi="Times New Roman" w:cs="Times New Roman"/>
          <w:i/>
          <w:sz w:val="24"/>
        </w:rPr>
      </w:pPr>
      <w:r w:rsidRPr="008C5725">
        <w:rPr>
          <w:rFonts w:ascii="Times New Roman" w:hAnsi="Times New Roman" w:cs="Times New Roman"/>
          <w:i/>
          <w:sz w:val="24"/>
        </w:rPr>
        <w:t>Data that could not be included in meta-analyses</w:t>
      </w:r>
    </w:p>
    <w:p w14:paraId="4CF29EE6" w14:textId="45EE023F" w:rsidR="004C3E22" w:rsidRPr="00E42D66" w:rsidRDefault="002D7F5C" w:rsidP="002D7F5C">
      <w:pPr>
        <w:spacing w:before="240" w:after="0" w:line="360" w:lineRule="auto"/>
        <w:jc w:val="both"/>
        <w:rPr>
          <w:rFonts w:ascii="Times New Roman" w:hAnsi="Times New Roman" w:cs="Times New Roman"/>
          <w:sz w:val="24"/>
          <w:szCs w:val="24"/>
        </w:rPr>
      </w:pPr>
      <w:r w:rsidRPr="00E42D66">
        <w:rPr>
          <w:rFonts w:ascii="Times New Roman" w:hAnsi="Times New Roman" w:cs="Times New Roman"/>
          <w:sz w:val="24"/>
          <w:szCs w:val="24"/>
        </w:rPr>
        <w:t>The study of Arshad and Hide (Isle of Wight) found no significant difference in doctor diagnosed food allergy by age 2 – OR 1.25 (95% CI 0.27,</w:t>
      </w:r>
      <w:r w:rsidRPr="00E42D66">
        <w:rPr>
          <w:rFonts w:ascii="Times New Roman" w:hAnsi="Times New Roman" w:cs="Times New Roman"/>
          <w:sz w:val="24"/>
          <w:szCs w:val="24"/>
        </w:rPr>
        <w:tab/>
        <w:t xml:space="preserve">5.79). </w:t>
      </w:r>
      <w:r w:rsidR="004C3E22" w:rsidRPr="00E42D66">
        <w:rPr>
          <w:rFonts w:ascii="Times New Roman" w:hAnsi="Times New Roman" w:cs="Times New Roman"/>
          <w:sz w:val="24"/>
          <w:szCs w:val="24"/>
        </w:rPr>
        <w:t xml:space="preserve">The study by </w:t>
      </w:r>
      <w:r w:rsidR="000C43E1">
        <w:rPr>
          <w:rFonts w:ascii="Times New Roman" w:hAnsi="Times New Roman" w:cs="Times New Roman"/>
          <w:sz w:val="24"/>
          <w:szCs w:val="24"/>
        </w:rPr>
        <w:t>Zeiger</w:t>
      </w:r>
      <w:r w:rsidR="004C3E22" w:rsidRPr="00E42D66">
        <w:rPr>
          <w:rFonts w:ascii="Times New Roman" w:hAnsi="Times New Roman" w:cs="Times New Roman"/>
          <w:sz w:val="24"/>
          <w:szCs w:val="24"/>
        </w:rPr>
        <w:t xml:space="preserve"> </w:t>
      </w:r>
      <w:r w:rsidR="004C3E22" w:rsidRPr="00E42D66">
        <w:rPr>
          <w:rFonts w:ascii="Times New Roman" w:eastAsia="Times New Roman" w:hAnsi="Times New Roman" w:cs="Times New Roman"/>
          <w:sz w:val="24"/>
          <w:szCs w:val="24"/>
          <w:lang w:eastAsia="en-GB"/>
        </w:rPr>
        <w:fldChar w:fldCharType="begin"/>
      </w:r>
      <w:r w:rsidR="003C63AA" w:rsidRPr="00E42D66">
        <w:rPr>
          <w:rFonts w:ascii="Times New Roman" w:eastAsia="Times New Roman" w:hAnsi="Times New Roman" w:cs="Times New Roman"/>
          <w:sz w:val="24"/>
          <w:szCs w:val="24"/>
          <w:lang w:eastAsia="en-GB"/>
        </w:rPr>
        <w:instrText xml:space="preserve"> ADDIN EN.CITE &lt;EndNote&gt;&lt;Cite&gt;&lt;Author&gt;Zeiger&lt;/Author&gt;&lt;Year&gt;1992&lt;/Year&gt;&lt;RecNum&gt;3608&lt;/RecNum&gt;&lt;DisplayText&gt;(13)&lt;/DisplayText&gt;&lt;record&gt;&lt;rec-number&gt;3608&lt;/rec-number&gt;&lt;foreign-keys&gt;&lt;key app="EN" db-id="pdz5ff5auvzrzxe5feuxsevkxdx5fvzaa0ra"&gt;3608&lt;/key&gt;&lt;/foreign-keys&gt;&lt;ref-type name="Journal Article"&gt;17&lt;/ref-type&gt;&lt;contributors&gt;&lt;authors&gt;&lt;author&gt;Zeiger, R. S.&lt;/author&gt;&lt;author&gt;Heller, S.&lt;/author&gt;&lt;author&gt;Mellon, M. H.&lt;/author&gt;&lt;author&gt;Halsey, J. F.&lt;/author&gt;&lt;author&gt;Hamburger, R. N.&lt;/author&gt;&lt;author&gt;Sampson, H. A.&lt;/author&gt;&lt;/authors&gt;&lt;/contributors&gt;&lt;auth-address&gt;(Zeiger, Heller, Mellon, Halsey, Hamburger, Sampson) Department of Allergy-Immunology, Kaiser Permanente Medical Center, 7060 Clairemont Mesa Boulevard, San Diego, CA 92111, United States&lt;/auth-address&gt;&lt;titles&gt;&lt;title&gt;Genetic and environmental factors affecting the development of atopy through age 4 in children of atopic parents: A prospective randomized study of food allergen avoidance&lt;/title&gt;&lt;secondary-title&gt;Pediatric Allergy and Immunology&lt;/secondary-title&gt;&lt;/titles&gt;&lt;periodical&gt;&lt;full-title&gt;Pediatric Allergy and Immunology&lt;/full-title&gt;&lt;/periodical&gt;&lt;pages&gt;110-127&lt;/pages&gt;&lt;volume&gt;3&lt;/volume&gt;&lt;number&gt;3&lt;/number&gt;&lt;dates&gt;&lt;year&gt;1992&lt;/year&gt;&lt;/dates&gt;&lt;accession-num&gt;1993021065&lt;/accession-num&gt;&lt;urls&gt;&lt;related-urls&gt;&lt;url&gt;http://ovidsp.ovid.com/ovidweb.cgi?T=JS&amp;amp;CSC=Y&amp;amp;NEWS=N&amp;amp;PAGE=fulltext&amp;amp;D=emed2&amp;amp;AN=1993021065&lt;/url&gt;&lt;url&gt;http://metalib.lib.ic.ac.uk:9003/sfx_local?sid=OVID&amp;amp;isbn=&amp;amp;issn=0905-6157&amp;amp;volume=3&amp;amp;issue=3&amp;amp;date=1992&amp;amp;title=Pediatric+Allergy+and+Immunology&amp;amp;atitle=Genetic+and+environmental+factors+affecting+the+development+of+atopy+through+age+4+in+children+of+atopic+parents%3A+A+prospective+randomized+study+of+food+allergen+avoidance&amp;amp;aulast=Zeiger+R.S.&amp;amp;spage=110&lt;/url&gt;&lt;/related-urls&gt;&lt;/urls&gt;&lt;remote-database-name&gt;Embase&lt;/remote-database-name&gt;&lt;remote-database-provider&gt;Ovid Technologies&lt;/remote-database-provider&gt;&lt;/record&gt;&lt;/Cite&gt;&lt;/EndNote&gt;</w:instrText>
      </w:r>
      <w:r w:rsidR="004C3E22" w:rsidRPr="00E42D66">
        <w:rPr>
          <w:rFonts w:ascii="Times New Roman" w:eastAsia="Times New Roman" w:hAnsi="Times New Roman" w:cs="Times New Roman"/>
          <w:sz w:val="24"/>
          <w:szCs w:val="24"/>
          <w:lang w:eastAsia="en-GB"/>
        </w:rPr>
        <w:fldChar w:fldCharType="separate"/>
      </w:r>
      <w:r w:rsidR="003C63AA" w:rsidRPr="00E42D66">
        <w:rPr>
          <w:rFonts w:ascii="Times New Roman" w:eastAsia="Times New Roman" w:hAnsi="Times New Roman" w:cs="Times New Roman"/>
          <w:noProof/>
          <w:sz w:val="24"/>
          <w:szCs w:val="24"/>
          <w:lang w:eastAsia="en-GB"/>
        </w:rPr>
        <w:t>(</w:t>
      </w:r>
      <w:hyperlink w:anchor="_ENREF_13" w:tooltip="Zeiger, 1992 #3608" w:history="1">
        <w:r w:rsidR="003C63AA" w:rsidRPr="00E42D66">
          <w:rPr>
            <w:rFonts w:ascii="Times New Roman" w:eastAsia="Times New Roman" w:hAnsi="Times New Roman" w:cs="Times New Roman"/>
            <w:noProof/>
            <w:sz w:val="24"/>
            <w:szCs w:val="24"/>
            <w:lang w:eastAsia="en-GB"/>
          </w:rPr>
          <w:t>13</w:t>
        </w:r>
      </w:hyperlink>
      <w:r w:rsidR="003C63AA" w:rsidRPr="00E42D66">
        <w:rPr>
          <w:rFonts w:ascii="Times New Roman" w:eastAsia="Times New Roman" w:hAnsi="Times New Roman" w:cs="Times New Roman"/>
          <w:noProof/>
          <w:sz w:val="24"/>
          <w:szCs w:val="24"/>
          <w:lang w:eastAsia="en-GB"/>
        </w:rPr>
        <w:t>)</w:t>
      </w:r>
      <w:r w:rsidR="004C3E22" w:rsidRPr="00E42D66">
        <w:rPr>
          <w:rFonts w:ascii="Times New Roman" w:eastAsia="Times New Roman" w:hAnsi="Times New Roman" w:cs="Times New Roman"/>
          <w:sz w:val="24"/>
          <w:szCs w:val="24"/>
          <w:lang w:eastAsia="en-GB"/>
        </w:rPr>
        <w:fldChar w:fldCharType="end"/>
      </w:r>
      <w:r w:rsidR="004C3E22" w:rsidRPr="00E42D66">
        <w:rPr>
          <w:rFonts w:ascii="Times New Roman" w:eastAsia="Times New Roman" w:hAnsi="Times New Roman" w:cs="Times New Roman"/>
          <w:sz w:val="24"/>
          <w:szCs w:val="24"/>
          <w:lang w:eastAsia="en-GB"/>
        </w:rPr>
        <w:t xml:space="preserve"> reported </w:t>
      </w:r>
      <w:r w:rsidRPr="00E42D66">
        <w:rPr>
          <w:rFonts w:ascii="Times New Roman" w:eastAsia="Times New Roman" w:hAnsi="Times New Roman" w:cs="Times New Roman"/>
          <w:sz w:val="24"/>
          <w:szCs w:val="24"/>
          <w:lang w:eastAsia="en-GB"/>
        </w:rPr>
        <w:t>food allergy</w:t>
      </w:r>
      <w:r w:rsidR="004C3E22" w:rsidRPr="00E42D66">
        <w:rPr>
          <w:rFonts w:ascii="Times New Roman" w:eastAsia="Times New Roman" w:hAnsi="Times New Roman" w:cs="Times New Roman"/>
          <w:sz w:val="24"/>
          <w:szCs w:val="24"/>
          <w:lang w:eastAsia="en-GB"/>
        </w:rPr>
        <w:t xml:space="preserve"> in graphical form in a further </w:t>
      </w:r>
      <w:r w:rsidRPr="00E42D66">
        <w:rPr>
          <w:rFonts w:ascii="Times New Roman" w:eastAsia="Times New Roman" w:hAnsi="Times New Roman" w:cs="Times New Roman"/>
          <w:sz w:val="24"/>
          <w:szCs w:val="24"/>
          <w:lang w:eastAsia="en-GB"/>
        </w:rPr>
        <w:t>225 participants at age 4, which</w:t>
      </w:r>
      <w:r w:rsidR="004C3E22" w:rsidRPr="00E42D66">
        <w:rPr>
          <w:rFonts w:ascii="Times New Roman" w:eastAsia="Times New Roman" w:hAnsi="Times New Roman" w:cs="Times New Roman"/>
          <w:sz w:val="24"/>
          <w:szCs w:val="24"/>
          <w:lang w:eastAsia="en-GB"/>
        </w:rPr>
        <w:t xml:space="preserve"> could not be included in meta-analysis. The</w:t>
      </w:r>
      <w:r w:rsidRPr="00E42D66">
        <w:rPr>
          <w:rFonts w:ascii="Times New Roman" w:eastAsia="Times New Roman" w:hAnsi="Times New Roman" w:cs="Times New Roman"/>
          <w:sz w:val="24"/>
          <w:szCs w:val="24"/>
          <w:lang w:eastAsia="en-GB"/>
        </w:rPr>
        <w:t xml:space="preserve">y found reduced food allergy to any food in the intervention group when using lifetime prevalence, but no significant </w:t>
      </w:r>
      <w:r w:rsidR="00E42D66" w:rsidRPr="00E42D66">
        <w:rPr>
          <w:rFonts w:ascii="Times New Roman" w:eastAsia="Times New Roman" w:hAnsi="Times New Roman" w:cs="Times New Roman"/>
          <w:sz w:val="24"/>
          <w:szCs w:val="24"/>
          <w:lang w:eastAsia="en-GB"/>
        </w:rPr>
        <w:t xml:space="preserve">difference </w:t>
      </w:r>
      <w:r w:rsidRPr="00E42D66">
        <w:rPr>
          <w:rFonts w:ascii="Times New Roman" w:eastAsia="Times New Roman" w:hAnsi="Times New Roman" w:cs="Times New Roman"/>
          <w:sz w:val="24"/>
          <w:szCs w:val="24"/>
          <w:lang w:eastAsia="en-GB"/>
        </w:rPr>
        <w:t xml:space="preserve">when using </w:t>
      </w:r>
      <w:r w:rsidR="00E42D66" w:rsidRPr="00E42D66">
        <w:rPr>
          <w:rFonts w:ascii="Times New Roman" w:eastAsia="Times New Roman" w:hAnsi="Times New Roman" w:cs="Times New Roman"/>
          <w:sz w:val="24"/>
          <w:szCs w:val="24"/>
          <w:lang w:eastAsia="en-GB"/>
        </w:rPr>
        <w:t xml:space="preserve">12-month </w:t>
      </w:r>
      <w:r w:rsidRPr="00E42D66">
        <w:rPr>
          <w:rFonts w:ascii="Times New Roman" w:eastAsia="Times New Roman" w:hAnsi="Times New Roman" w:cs="Times New Roman"/>
          <w:sz w:val="24"/>
          <w:szCs w:val="24"/>
          <w:lang w:eastAsia="en-GB"/>
        </w:rPr>
        <w:t>prevalence at age 4</w:t>
      </w:r>
      <w:r w:rsidR="004C3E22" w:rsidRPr="00E42D66">
        <w:rPr>
          <w:rFonts w:ascii="Times New Roman" w:eastAsia="Times New Roman" w:hAnsi="Times New Roman" w:cs="Times New Roman"/>
          <w:sz w:val="24"/>
          <w:szCs w:val="24"/>
          <w:lang w:eastAsia="en-GB"/>
        </w:rPr>
        <w:t>.</w:t>
      </w:r>
      <w:r w:rsidR="004C3E22" w:rsidRPr="00E42D66">
        <w:rPr>
          <w:rFonts w:ascii="Times New Roman" w:hAnsi="Times New Roman" w:cs="Times New Roman"/>
          <w:sz w:val="24"/>
          <w:szCs w:val="24"/>
        </w:rPr>
        <w:t xml:space="preserve"> </w:t>
      </w:r>
    </w:p>
    <w:p w14:paraId="12C6CDBA" w14:textId="77777777" w:rsidR="004C3E22" w:rsidRDefault="004C3E22" w:rsidP="004C3E22">
      <w:pPr>
        <w:spacing w:after="0" w:line="360" w:lineRule="auto"/>
        <w:jc w:val="both"/>
        <w:rPr>
          <w:rFonts w:ascii="Times New Roman" w:hAnsi="Times New Roman" w:cs="Times New Roman"/>
          <w:sz w:val="24"/>
        </w:rPr>
      </w:pPr>
    </w:p>
    <w:p w14:paraId="01E66234" w14:textId="617FD684" w:rsidR="003A3670" w:rsidRPr="002E71DE" w:rsidRDefault="00CB757D" w:rsidP="00E42D66">
      <w:pPr>
        <w:spacing w:line="360" w:lineRule="auto"/>
        <w:jc w:val="both"/>
      </w:pPr>
      <w:r w:rsidRPr="00E42D66">
        <w:rPr>
          <w:rFonts w:ascii="Times New Roman" w:hAnsi="Times New Roman" w:cs="Times New Roman"/>
          <w:b/>
          <w:sz w:val="24"/>
          <w:szCs w:val="24"/>
        </w:rPr>
        <w:t>Overall we found no evidence that multifaceted interventions reduce risk of food allergy.</w:t>
      </w:r>
      <w:r w:rsidR="00E42D66">
        <w:rPr>
          <w:rFonts w:ascii="Times New Roman" w:hAnsi="Times New Roman" w:cs="Times New Roman"/>
          <w:b/>
          <w:sz w:val="24"/>
          <w:szCs w:val="24"/>
        </w:rPr>
        <w:t xml:space="preserve"> </w:t>
      </w:r>
      <w:r w:rsidR="00E42D66">
        <w:rPr>
          <w:rFonts w:ascii="Times New Roman" w:eastAsia="Times New Roman" w:hAnsi="Times New Roman" w:cs="Times New Roman"/>
          <w:b/>
          <w:sz w:val="24"/>
          <w:szCs w:val="24"/>
          <w:lang w:eastAsia="en-GB"/>
        </w:rPr>
        <w:t>However data were sparse and confidence intervals were wide, such that clinically significant beneficial effects cannot be confidently excluded</w:t>
      </w:r>
      <w:r w:rsidR="00E42D66" w:rsidRPr="007371F7">
        <w:rPr>
          <w:rFonts w:ascii="Times New Roman" w:eastAsia="Times New Roman" w:hAnsi="Times New Roman" w:cs="Times New Roman"/>
          <w:b/>
          <w:sz w:val="24"/>
          <w:szCs w:val="24"/>
          <w:lang w:eastAsia="en-GB"/>
        </w:rPr>
        <w:t>.</w:t>
      </w:r>
      <w:r w:rsidR="00E42D66" w:rsidRPr="007371F7">
        <w:rPr>
          <w:rFonts w:ascii="Times New Roman" w:hAnsi="Times New Roman" w:cs="Times New Roman"/>
          <w:b/>
          <w:sz w:val="24"/>
          <w:szCs w:val="24"/>
        </w:rPr>
        <w:t xml:space="preserve"> </w:t>
      </w:r>
      <w:r w:rsidR="003A3670" w:rsidRPr="002E71DE">
        <w:br w:type="page"/>
      </w:r>
    </w:p>
    <w:p w14:paraId="7E522480" w14:textId="77777777" w:rsidR="003A3670" w:rsidRPr="002E71DE" w:rsidRDefault="003A3670">
      <w:pPr>
        <w:sectPr w:rsidR="003A3670" w:rsidRPr="002E71DE" w:rsidSect="003A3670">
          <w:pgSz w:w="11906" w:h="16838"/>
          <w:pgMar w:top="962" w:right="1843" w:bottom="1440" w:left="1440" w:header="708" w:footer="708" w:gutter="0"/>
          <w:cols w:space="708"/>
          <w:docGrid w:linePitch="360"/>
        </w:sectPr>
      </w:pPr>
    </w:p>
    <w:p w14:paraId="084CF989" w14:textId="4D69B552" w:rsidR="00D03C68" w:rsidRDefault="00E73A66" w:rsidP="00B6219F">
      <w:pPr>
        <w:pStyle w:val="Caption"/>
        <w:jc w:val="center"/>
      </w:pPr>
      <w:bookmarkStart w:id="16" w:name="_Toc423021985"/>
      <w:r w:rsidRPr="00E73A66">
        <w:rPr>
          <w:rFonts w:cs="Times New Roman"/>
          <w:szCs w:val="24"/>
        </w:rPr>
        <w:lastRenderedPageBreak/>
        <w:t xml:space="preserve">Figure </w:t>
      </w:r>
      <w:r w:rsidRPr="00E73A66">
        <w:rPr>
          <w:rFonts w:cs="Times New Roman"/>
          <w:szCs w:val="24"/>
        </w:rPr>
        <w:fldChar w:fldCharType="begin"/>
      </w:r>
      <w:r w:rsidRPr="00E73A66">
        <w:rPr>
          <w:rFonts w:cs="Times New Roman"/>
          <w:szCs w:val="24"/>
        </w:rPr>
        <w:instrText xml:space="preserve"> SEQ Figure \* ARABIC </w:instrText>
      </w:r>
      <w:r w:rsidRPr="00E73A66">
        <w:rPr>
          <w:rFonts w:cs="Times New Roman"/>
          <w:szCs w:val="24"/>
        </w:rPr>
        <w:fldChar w:fldCharType="separate"/>
      </w:r>
      <w:r w:rsidR="00596CAA">
        <w:rPr>
          <w:rFonts w:cs="Times New Roman"/>
          <w:noProof/>
          <w:szCs w:val="24"/>
        </w:rPr>
        <w:t>10</w:t>
      </w:r>
      <w:r w:rsidRPr="00E73A66">
        <w:rPr>
          <w:rFonts w:cs="Times New Roman"/>
          <w:szCs w:val="24"/>
        </w:rPr>
        <w:fldChar w:fldCharType="end"/>
      </w:r>
      <w:r w:rsidR="00E8092B">
        <w:rPr>
          <w:rFonts w:cs="Times New Roman"/>
          <w:szCs w:val="24"/>
        </w:rPr>
        <w:t xml:space="preserve"> Risk of bias of multi-faceted interventions </w:t>
      </w:r>
      <w:r w:rsidR="00D03C68">
        <w:t xml:space="preserve">and risk of </w:t>
      </w:r>
      <w:r w:rsidR="00D03C68">
        <w:rPr>
          <w:rFonts w:cs="Times New Roman"/>
          <w:szCs w:val="24"/>
        </w:rPr>
        <w:t>food allergy</w:t>
      </w:r>
      <w:bookmarkEnd w:id="16"/>
    </w:p>
    <w:p w14:paraId="027A4638" w14:textId="4F80FBED" w:rsidR="00D03C68" w:rsidRDefault="00D03C68" w:rsidP="00D03C68">
      <w:pPr>
        <w:pStyle w:val="Caption"/>
        <w:jc w:val="center"/>
      </w:pPr>
      <w:r>
        <w:rPr>
          <w:noProof/>
          <w:lang w:eastAsia="en-GB"/>
        </w:rPr>
        <w:drawing>
          <wp:inline distT="0" distB="0" distL="0" distR="0" wp14:anchorId="224D9388" wp14:editId="5A61C2D8">
            <wp:extent cx="4572000" cy="2743200"/>
            <wp:effectExtent l="0" t="0" r="0" b="0"/>
            <wp:docPr id="60" name="Chart 60"/>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4509CBB1" w14:textId="77777777" w:rsidR="00D03C68" w:rsidRPr="00D03C68" w:rsidRDefault="00D03C68" w:rsidP="00D03C68"/>
    <w:p w14:paraId="30B95013" w14:textId="3F2D7076" w:rsidR="00E73A66" w:rsidRDefault="008F7A53" w:rsidP="00E73A66">
      <w:pPr>
        <w:pStyle w:val="Caption"/>
        <w:rPr>
          <w:rFonts w:cs="Times New Roman"/>
          <w:szCs w:val="24"/>
        </w:rPr>
      </w:pPr>
      <w:bookmarkStart w:id="17" w:name="_Toc423021986"/>
      <w:r w:rsidRPr="00E73A66">
        <w:rPr>
          <w:rFonts w:cs="Times New Roman"/>
          <w:szCs w:val="24"/>
        </w:rPr>
        <w:t xml:space="preserve">Figure </w:t>
      </w:r>
      <w:r w:rsidRPr="00E73A66">
        <w:rPr>
          <w:rFonts w:cs="Times New Roman"/>
          <w:szCs w:val="24"/>
        </w:rPr>
        <w:fldChar w:fldCharType="begin"/>
      </w:r>
      <w:r w:rsidRPr="00E73A66">
        <w:rPr>
          <w:rFonts w:cs="Times New Roman"/>
          <w:szCs w:val="24"/>
        </w:rPr>
        <w:instrText xml:space="preserve"> SEQ Figure \* ARABIC </w:instrText>
      </w:r>
      <w:r w:rsidRPr="00E73A66">
        <w:rPr>
          <w:rFonts w:cs="Times New Roman"/>
          <w:szCs w:val="24"/>
        </w:rPr>
        <w:fldChar w:fldCharType="separate"/>
      </w:r>
      <w:r w:rsidR="00596CAA">
        <w:rPr>
          <w:rFonts w:cs="Times New Roman"/>
          <w:noProof/>
          <w:szCs w:val="24"/>
        </w:rPr>
        <w:t>11</w:t>
      </w:r>
      <w:r w:rsidRPr="00E73A66">
        <w:rPr>
          <w:rFonts w:cs="Times New Roman"/>
          <w:szCs w:val="24"/>
        </w:rPr>
        <w:fldChar w:fldCharType="end"/>
      </w:r>
      <w:r>
        <w:rPr>
          <w:rFonts w:cs="Times New Roman"/>
          <w:szCs w:val="24"/>
        </w:rPr>
        <w:t xml:space="preserve"> Multi</w:t>
      </w:r>
      <w:r w:rsidR="000A76E1">
        <w:t xml:space="preserve">-faceted interventions and risk of </w:t>
      </w:r>
      <w:r w:rsidR="000A76E1">
        <w:rPr>
          <w:rFonts w:cs="Times New Roman"/>
          <w:szCs w:val="24"/>
        </w:rPr>
        <w:t xml:space="preserve">food </w:t>
      </w:r>
      <w:r w:rsidR="00E8092B">
        <w:rPr>
          <w:rFonts w:cs="Times New Roman"/>
          <w:szCs w:val="24"/>
        </w:rPr>
        <w:t>and</w:t>
      </w:r>
      <w:r w:rsidR="00E73A66" w:rsidRPr="00E73A66">
        <w:rPr>
          <w:rFonts w:cs="Times New Roman"/>
          <w:szCs w:val="24"/>
        </w:rPr>
        <w:t xml:space="preserve"> risk of food allergy</w:t>
      </w:r>
      <w:r w:rsidR="00E8092B">
        <w:rPr>
          <w:rFonts w:cs="Times New Roman"/>
          <w:szCs w:val="24"/>
        </w:rPr>
        <w:t xml:space="preserve"> </w:t>
      </w:r>
      <w:r w:rsidR="009A090B" w:rsidRPr="008E64B7">
        <w:t>at age ≤ 4 years</w:t>
      </w:r>
      <w:bookmarkEnd w:id="17"/>
      <w:r w:rsidR="009A090B" w:rsidDel="009A090B">
        <w:rPr>
          <w:rFonts w:cs="Times New Roman"/>
          <w:szCs w:val="24"/>
        </w:rPr>
        <w:t xml:space="preserve"> </w:t>
      </w:r>
    </w:p>
    <w:p w14:paraId="5041A8E4" w14:textId="054D3725" w:rsidR="005B6CB0" w:rsidRPr="005B6CB0" w:rsidRDefault="009A090B" w:rsidP="009A090B">
      <w:pPr>
        <w:jc w:val="center"/>
      </w:pPr>
      <w:r>
        <w:rPr>
          <w:noProof/>
          <w:lang w:eastAsia="en-GB"/>
        </w:rPr>
        <w:drawing>
          <wp:inline distT="0" distB="0" distL="0" distR="0" wp14:anchorId="3D94FFF2" wp14:editId="2D15FBAE">
            <wp:extent cx="5095335" cy="12827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108296" cy="1285963"/>
                    </a:xfrm>
                    <a:prstGeom prst="rect">
                      <a:avLst/>
                    </a:prstGeom>
                    <a:noFill/>
                    <a:ln>
                      <a:noFill/>
                    </a:ln>
                  </pic:spPr>
                </pic:pic>
              </a:graphicData>
            </a:graphic>
          </wp:inline>
        </w:drawing>
      </w:r>
    </w:p>
    <w:p w14:paraId="01F91151" w14:textId="7B8F700C" w:rsidR="00E73A66" w:rsidRDefault="00E73A66" w:rsidP="005B6CB0">
      <w:pPr>
        <w:jc w:val="center"/>
      </w:pPr>
    </w:p>
    <w:p w14:paraId="4B1A05C6" w14:textId="6499DEA8" w:rsidR="000C6369" w:rsidRDefault="00C10D29" w:rsidP="000C6369">
      <w:pPr>
        <w:pStyle w:val="Caption"/>
      </w:pPr>
      <w:bookmarkStart w:id="18" w:name="_Toc423021987"/>
      <w:r>
        <w:t xml:space="preserve">Figure </w:t>
      </w:r>
      <w:r w:rsidR="007549FA">
        <w:fldChar w:fldCharType="begin"/>
      </w:r>
      <w:r w:rsidR="007549FA">
        <w:instrText xml:space="preserve"> SEQ Figure \* ARABIC </w:instrText>
      </w:r>
      <w:r w:rsidR="007549FA">
        <w:fldChar w:fldCharType="separate"/>
      </w:r>
      <w:r w:rsidR="00596CAA">
        <w:rPr>
          <w:noProof/>
        </w:rPr>
        <w:t>12</w:t>
      </w:r>
      <w:r w:rsidR="007549FA">
        <w:rPr>
          <w:noProof/>
        </w:rPr>
        <w:fldChar w:fldCharType="end"/>
      </w:r>
      <w:r w:rsidR="00D002A8">
        <w:t xml:space="preserve"> </w:t>
      </w:r>
      <w:r>
        <w:t xml:space="preserve">Multi-faceted </w:t>
      </w:r>
      <w:r w:rsidR="00C91D90">
        <w:t>i</w:t>
      </w:r>
      <w:r w:rsidR="000C6369">
        <w:t>nterventions and</w:t>
      </w:r>
      <w:r>
        <w:t xml:space="preserve"> risk of </w:t>
      </w:r>
      <w:r w:rsidR="000C6369">
        <w:rPr>
          <w:rFonts w:cs="Times New Roman"/>
          <w:szCs w:val="24"/>
        </w:rPr>
        <w:t>food allergy</w:t>
      </w:r>
      <w:r w:rsidR="000C6369" w:rsidRPr="008E64B7">
        <w:t xml:space="preserve"> </w:t>
      </w:r>
      <w:r w:rsidR="009A090B" w:rsidRPr="008E64B7">
        <w:t xml:space="preserve">at age </w:t>
      </w:r>
      <w:r w:rsidR="009A090B">
        <w:t>5-1</w:t>
      </w:r>
      <w:r w:rsidR="009A090B" w:rsidRPr="008E64B7">
        <w:t>4 years</w:t>
      </w:r>
      <w:bookmarkEnd w:id="18"/>
    </w:p>
    <w:p w14:paraId="64A973F2" w14:textId="4D4046B8" w:rsidR="005B6CB0" w:rsidRDefault="009A090B" w:rsidP="008F7A53">
      <w:pPr>
        <w:pStyle w:val="Caption"/>
        <w:jc w:val="center"/>
      </w:pPr>
      <w:r>
        <w:rPr>
          <w:noProof/>
          <w:lang w:eastAsia="en-GB"/>
        </w:rPr>
        <w:drawing>
          <wp:inline distT="0" distB="0" distL="0" distR="0" wp14:anchorId="4D82A62D" wp14:editId="155899AD">
            <wp:extent cx="5260252" cy="1612900"/>
            <wp:effectExtent l="0" t="0" r="0" b="635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260252" cy="1612900"/>
                    </a:xfrm>
                    <a:prstGeom prst="rect">
                      <a:avLst/>
                    </a:prstGeom>
                    <a:noFill/>
                    <a:ln>
                      <a:noFill/>
                    </a:ln>
                  </pic:spPr>
                </pic:pic>
              </a:graphicData>
            </a:graphic>
          </wp:inline>
        </w:drawing>
      </w:r>
      <w:r w:rsidR="005B6CB0">
        <w:br w:type="page"/>
      </w:r>
    </w:p>
    <w:p w14:paraId="53D1ECC6" w14:textId="77777777" w:rsidR="005B6CB0" w:rsidRPr="005B6CB0" w:rsidRDefault="00B52C11" w:rsidP="00DD4B65">
      <w:pPr>
        <w:pStyle w:val="Heading1"/>
        <w:numPr>
          <w:ilvl w:val="0"/>
          <w:numId w:val="7"/>
        </w:numPr>
        <w:rPr>
          <w:color w:val="auto"/>
        </w:rPr>
      </w:pPr>
      <w:bookmarkStart w:id="19" w:name="_Toc427181446"/>
      <w:r>
        <w:rPr>
          <w:rFonts w:ascii="Times New Roman" w:hAnsi="Times New Roman" w:cs="Times New Roman"/>
          <w:color w:val="auto"/>
          <w:sz w:val="24"/>
          <w:szCs w:val="24"/>
        </w:rPr>
        <w:lastRenderedPageBreak/>
        <w:t xml:space="preserve">Multi-faceted interventions </w:t>
      </w:r>
      <w:r w:rsidR="003A3670" w:rsidRPr="00C04A41">
        <w:rPr>
          <w:rFonts w:ascii="Times New Roman" w:hAnsi="Times New Roman" w:cs="Times New Roman"/>
          <w:color w:val="auto"/>
          <w:sz w:val="24"/>
          <w:szCs w:val="24"/>
        </w:rPr>
        <w:t>and</w:t>
      </w:r>
      <w:r w:rsidR="003A3670" w:rsidRPr="00E73A66">
        <w:rPr>
          <w:rFonts w:ascii="Times New Roman" w:hAnsi="Times New Roman" w:cs="Times New Roman"/>
          <w:color w:val="auto"/>
          <w:sz w:val="24"/>
          <w:szCs w:val="24"/>
        </w:rPr>
        <w:t xml:space="preserve"> risk of allergic sensitisation</w:t>
      </w:r>
      <w:bookmarkEnd w:id="19"/>
    </w:p>
    <w:p w14:paraId="37753AF3" w14:textId="77777777" w:rsidR="000F19C7" w:rsidRDefault="000F19C7" w:rsidP="000F19C7">
      <w:pPr>
        <w:spacing w:after="0" w:line="360" w:lineRule="auto"/>
        <w:jc w:val="both"/>
        <w:rPr>
          <w:rFonts w:cs="Times New Roman"/>
        </w:rPr>
      </w:pPr>
    </w:p>
    <w:p w14:paraId="429EE58D" w14:textId="574A443E" w:rsidR="002D7F5C" w:rsidRPr="0029515A" w:rsidRDefault="002D7F5C" w:rsidP="002D7F5C">
      <w:pPr>
        <w:spacing w:after="0" w:line="360" w:lineRule="auto"/>
        <w:jc w:val="both"/>
        <w:rPr>
          <w:rFonts w:ascii="Times New Roman" w:hAnsi="Times New Roman" w:cs="Times New Roman"/>
          <w:sz w:val="24"/>
        </w:rPr>
      </w:pPr>
      <w:r>
        <w:rPr>
          <w:rFonts w:ascii="Times New Roman" w:hAnsi="Times New Roman" w:cs="Times New Roman"/>
          <w:sz w:val="24"/>
        </w:rPr>
        <w:t>Eight</w:t>
      </w:r>
      <w:r w:rsidRPr="00176BF1">
        <w:rPr>
          <w:rFonts w:ascii="Times New Roman" w:hAnsi="Times New Roman" w:cs="Times New Roman"/>
          <w:sz w:val="24"/>
        </w:rPr>
        <w:t xml:space="preserve"> trials </w:t>
      </w:r>
      <w:r w:rsidR="00214C9F">
        <w:rPr>
          <w:rFonts w:ascii="Times New Roman" w:hAnsi="Times New Roman" w:cs="Times New Roman"/>
          <w:sz w:val="24"/>
        </w:rPr>
        <w:t xml:space="preserve">(2100 participants) </w:t>
      </w:r>
      <w:r w:rsidRPr="00176BF1">
        <w:rPr>
          <w:rFonts w:ascii="Times New Roman" w:hAnsi="Times New Roman" w:cs="Times New Roman"/>
          <w:sz w:val="24"/>
        </w:rPr>
        <w:t xml:space="preserve">reported </w:t>
      </w:r>
      <w:r>
        <w:rPr>
          <w:rFonts w:ascii="Times New Roman" w:hAnsi="Times New Roman" w:cs="Times New Roman"/>
          <w:sz w:val="24"/>
        </w:rPr>
        <w:t xml:space="preserve">allergic sensitisation (AS) </w:t>
      </w:r>
      <w:r w:rsidRPr="00176BF1">
        <w:rPr>
          <w:rFonts w:ascii="Times New Roman" w:hAnsi="Times New Roman" w:cs="Times New Roman"/>
          <w:sz w:val="24"/>
        </w:rPr>
        <w:t>as an outcome</w:t>
      </w:r>
      <w:r>
        <w:rPr>
          <w:rFonts w:ascii="Times New Roman" w:hAnsi="Times New Roman" w:cs="Times New Roman"/>
          <w:sz w:val="24"/>
        </w:rPr>
        <w:t xml:space="preserve">. </w:t>
      </w:r>
      <w:r w:rsidRPr="00176BF1">
        <w:rPr>
          <w:rFonts w:ascii="Times New Roman" w:hAnsi="Times New Roman" w:cs="Times New Roman"/>
          <w:sz w:val="24"/>
        </w:rPr>
        <w:t xml:space="preserve">Age at time of outcome measurement ranged between </w:t>
      </w:r>
      <w:r>
        <w:rPr>
          <w:rFonts w:ascii="Times New Roman" w:hAnsi="Times New Roman" w:cs="Times New Roman"/>
          <w:sz w:val="24"/>
        </w:rPr>
        <w:t>1</w:t>
      </w:r>
      <w:r w:rsidRPr="00176BF1">
        <w:rPr>
          <w:rFonts w:ascii="Times New Roman" w:hAnsi="Times New Roman" w:cs="Times New Roman"/>
          <w:sz w:val="24"/>
        </w:rPr>
        <w:t xml:space="preserve"> and 1</w:t>
      </w:r>
      <w:r>
        <w:rPr>
          <w:rFonts w:ascii="Times New Roman" w:hAnsi="Times New Roman" w:cs="Times New Roman"/>
          <w:sz w:val="24"/>
        </w:rPr>
        <w:t xml:space="preserve">8 years. Diagnosis was made using SPT in seven </w:t>
      </w:r>
      <w:r w:rsidR="00CC66F3">
        <w:rPr>
          <w:rFonts w:ascii="Times New Roman" w:hAnsi="Times New Roman" w:cs="Times New Roman"/>
          <w:sz w:val="24"/>
        </w:rPr>
        <w:t>studies</w:t>
      </w:r>
      <w:r>
        <w:rPr>
          <w:rFonts w:ascii="Times New Roman" w:hAnsi="Times New Roman" w:cs="Times New Roman"/>
          <w:sz w:val="24"/>
        </w:rPr>
        <w:t>, and sIgE in one</w:t>
      </w:r>
      <w:r w:rsidR="00CC66F3">
        <w:rPr>
          <w:rFonts w:ascii="Times New Roman" w:hAnsi="Times New Roman" w:cs="Times New Roman"/>
          <w:sz w:val="24"/>
        </w:rPr>
        <w:t xml:space="preserve"> study</w:t>
      </w:r>
      <w:r>
        <w:rPr>
          <w:rFonts w:ascii="Times New Roman" w:hAnsi="Times New Roman" w:cs="Times New Roman"/>
          <w:sz w:val="24"/>
        </w:rPr>
        <w:t xml:space="preserve">. Two studies reported total IgE. </w:t>
      </w:r>
      <w:r w:rsidRPr="00176BF1">
        <w:rPr>
          <w:rFonts w:ascii="Times New Roman" w:hAnsi="Times New Roman" w:cs="Times New Roman"/>
          <w:sz w:val="24"/>
        </w:rPr>
        <w:t xml:space="preserve">The risk of bias was unclear in most studies, largely due to unclear selection </w:t>
      </w:r>
      <w:r w:rsidRPr="0029515A">
        <w:rPr>
          <w:rFonts w:ascii="Times New Roman" w:hAnsi="Times New Roman" w:cs="Times New Roman"/>
          <w:sz w:val="24"/>
        </w:rPr>
        <w:t xml:space="preserve">bias (Figure </w:t>
      </w:r>
      <w:r>
        <w:rPr>
          <w:rFonts w:ascii="Times New Roman" w:hAnsi="Times New Roman" w:cs="Times New Roman"/>
          <w:sz w:val="24"/>
        </w:rPr>
        <w:t>13</w:t>
      </w:r>
      <w:r w:rsidRPr="0029515A">
        <w:rPr>
          <w:rFonts w:ascii="Times New Roman" w:hAnsi="Times New Roman" w:cs="Times New Roman"/>
          <w:sz w:val="24"/>
        </w:rPr>
        <w:t xml:space="preserve">).  </w:t>
      </w:r>
      <w:r>
        <w:rPr>
          <w:rFonts w:ascii="Times New Roman" w:hAnsi="Times New Roman" w:cs="Times New Roman"/>
          <w:sz w:val="24"/>
        </w:rPr>
        <w:t>For meta-analysis of specific allergic sensitisation SPT and sIgE were combined, and all age groups were combined –</w:t>
      </w:r>
      <w:r w:rsidR="00214C9F">
        <w:rPr>
          <w:rFonts w:ascii="Times New Roman" w:hAnsi="Times New Roman" w:cs="Times New Roman"/>
          <w:sz w:val="24"/>
        </w:rPr>
        <w:t xml:space="preserve"> </w:t>
      </w:r>
      <w:r>
        <w:rPr>
          <w:rFonts w:ascii="Times New Roman" w:hAnsi="Times New Roman" w:cs="Times New Roman"/>
          <w:sz w:val="24"/>
        </w:rPr>
        <w:t>consisten</w:t>
      </w:r>
      <w:r w:rsidR="00214C9F">
        <w:rPr>
          <w:rFonts w:ascii="Times New Roman" w:hAnsi="Times New Roman" w:cs="Times New Roman"/>
          <w:sz w:val="24"/>
        </w:rPr>
        <w:t>t</w:t>
      </w:r>
      <w:r>
        <w:rPr>
          <w:rFonts w:ascii="Times New Roman" w:hAnsi="Times New Roman" w:cs="Times New Roman"/>
          <w:sz w:val="24"/>
        </w:rPr>
        <w:t xml:space="preserve"> with the </w:t>
      </w:r>
      <w:r w:rsidR="00214C9F">
        <w:rPr>
          <w:rFonts w:ascii="Times New Roman" w:hAnsi="Times New Roman" w:cs="Times New Roman"/>
          <w:sz w:val="24"/>
        </w:rPr>
        <w:t xml:space="preserve">approach taken in the </w:t>
      </w:r>
      <w:r>
        <w:rPr>
          <w:rFonts w:ascii="Times New Roman" w:hAnsi="Times New Roman" w:cs="Times New Roman"/>
          <w:sz w:val="24"/>
        </w:rPr>
        <w:t>other reports in this systematic review project.</w:t>
      </w:r>
    </w:p>
    <w:p w14:paraId="64D91DE6" w14:textId="77777777" w:rsidR="002D7F5C" w:rsidRPr="00176BF1" w:rsidRDefault="002D7F5C" w:rsidP="002D7F5C">
      <w:pPr>
        <w:spacing w:after="0" w:line="360" w:lineRule="auto"/>
        <w:jc w:val="both"/>
        <w:rPr>
          <w:rFonts w:ascii="Times New Roman" w:hAnsi="Times New Roman" w:cs="Times New Roman"/>
          <w:sz w:val="24"/>
          <w:highlight w:val="yellow"/>
        </w:rPr>
      </w:pPr>
    </w:p>
    <w:p w14:paraId="785CEBEC" w14:textId="6BB08924" w:rsidR="002D7F5C" w:rsidRDefault="002D7F5C" w:rsidP="002D7F5C">
      <w:pPr>
        <w:spacing w:after="0" w:line="360" w:lineRule="auto"/>
        <w:jc w:val="both"/>
        <w:rPr>
          <w:rFonts w:ascii="Times New Roman" w:hAnsi="Times New Roman" w:cs="Times New Roman"/>
          <w:sz w:val="24"/>
        </w:rPr>
      </w:pPr>
      <w:r>
        <w:rPr>
          <w:rFonts w:ascii="Times New Roman" w:hAnsi="Times New Roman" w:cs="Times New Roman"/>
          <w:sz w:val="24"/>
        </w:rPr>
        <w:t>We found no evidence for an effect of multi</w:t>
      </w:r>
      <w:r w:rsidR="00CC66F3">
        <w:rPr>
          <w:rFonts w:ascii="Times New Roman" w:hAnsi="Times New Roman" w:cs="Times New Roman"/>
          <w:sz w:val="24"/>
        </w:rPr>
        <w:t>-</w:t>
      </w:r>
      <w:r>
        <w:rPr>
          <w:rFonts w:ascii="Times New Roman" w:hAnsi="Times New Roman" w:cs="Times New Roman"/>
          <w:sz w:val="24"/>
        </w:rPr>
        <w:t xml:space="preserve">faceted interventions on AS to any allergen (Figure 14), aeroallergens (Figure 15), </w:t>
      </w:r>
      <w:r w:rsidR="0086380E">
        <w:rPr>
          <w:rFonts w:ascii="Times New Roman" w:hAnsi="Times New Roman" w:cs="Times New Roman"/>
          <w:sz w:val="24"/>
        </w:rPr>
        <w:t>and no consistent effect for</w:t>
      </w:r>
      <w:r>
        <w:rPr>
          <w:rFonts w:ascii="Times New Roman" w:hAnsi="Times New Roman" w:cs="Times New Roman"/>
          <w:sz w:val="24"/>
        </w:rPr>
        <w:t xml:space="preserve"> food allergens (Figures 16-19).</w:t>
      </w:r>
      <w:r w:rsidR="00707D73">
        <w:rPr>
          <w:rFonts w:ascii="Times New Roman" w:hAnsi="Times New Roman" w:cs="Times New Roman"/>
          <w:sz w:val="24"/>
        </w:rPr>
        <w:t xml:space="preserve"> Zeiger separately reported no significant difference in AS to </w:t>
      </w:r>
      <w:r w:rsidR="00E83AF4">
        <w:rPr>
          <w:rFonts w:ascii="Times New Roman" w:hAnsi="Times New Roman" w:cs="Times New Roman"/>
          <w:sz w:val="24"/>
        </w:rPr>
        <w:t>cow</w:t>
      </w:r>
      <w:r w:rsidR="008C5725">
        <w:rPr>
          <w:rFonts w:ascii="Times New Roman" w:hAnsi="Times New Roman" w:cs="Times New Roman"/>
          <w:sz w:val="24"/>
        </w:rPr>
        <w:t>’s</w:t>
      </w:r>
      <w:r w:rsidR="00E83AF4">
        <w:rPr>
          <w:rFonts w:ascii="Times New Roman" w:hAnsi="Times New Roman" w:cs="Times New Roman"/>
          <w:sz w:val="24"/>
        </w:rPr>
        <w:t xml:space="preserve"> </w:t>
      </w:r>
      <w:r w:rsidR="00707D73">
        <w:rPr>
          <w:rFonts w:ascii="Times New Roman" w:hAnsi="Times New Roman" w:cs="Times New Roman"/>
          <w:sz w:val="24"/>
        </w:rPr>
        <w:t xml:space="preserve">milk, egg, peanut, any food or any aeroallergen at age 4, but no data were shown that could be included in meta-analysis. Chan-Yeung separately reported no significant difference in AS to any allergen at age 2 and age 7 in the same study as Wong 2013 (CAPPS). </w:t>
      </w:r>
      <w:r w:rsidR="0086380E">
        <w:rPr>
          <w:rFonts w:ascii="Times New Roman" w:hAnsi="Times New Roman" w:cs="Times New Roman"/>
          <w:sz w:val="24"/>
        </w:rPr>
        <w:t>Scott separately reported no significant difference in AS to any food allergen, in a later follow up of the study of Arshad 2003 (Figure 16; RR 1.29 95% CI 0.54, 3.08).</w:t>
      </w:r>
    </w:p>
    <w:p w14:paraId="1FAC764D" w14:textId="77777777" w:rsidR="002D7F5C" w:rsidRDefault="002D7F5C" w:rsidP="002D7F5C">
      <w:pPr>
        <w:spacing w:after="0" w:line="360" w:lineRule="auto"/>
        <w:jc w:val="both"/>
        <w:rPr>
          <w:rFonts w:ascii="Times New Roman" w:hAnsi="Times New Roman" w:cs="Times New Roman"/>
          <w:sz w:val="24"/>
        </w:rPr>
      </w:pPr>
    </w:p>
    <w:p w14:paraId="3058ACE3" w14:textId="585CB2CA" w:rsidR="00EF7A89" w:rsidRDefault="002D7F5C" w:rsidP="002D7F5C">
      <w:pPr>
        <w:spacing w:after="0" w:line="360" w:lineRule="auto"/>
        <w:jc w:val="both"/>
        <w:rPr>
          <w:rFonts w:ascii="Times New Roman" w:hAnsi="Times New Roman" w:cs="Times New Roman"/>
          <w:sz w:val="24"/>
          <w:szCs w:val="24"/>
        </w:rPr>
      </w:pPr>
      <w:r>
        <w:rPr>
          <w:rFonts w:ascii="Times New Roman" w:hAnsi="Times New Roman" w:cs="Times New Roman"/>
          <w:sz w:val="24"/>
        </w:rPr>
        <w:t xml:space="preserve">There was evidence from one study that multifaceted interventions may </w:t>
      </w:r>
      <w:r w:rsidR="00E83AF4">
        <w:rPr>
          <w:rFonts w:ascii="Times New Roman" w:hAnsi="Times New Roman" w:cs="Times New Roman"/>
          <w:sz w:val="24"/>
        </w:rPr>
        <w:t xml:space="preserve">be associated with </w:t>
      </w:r>
      <w:r w:rsidR="00214C9F">
        <w:rPr>
          <w:rFonts w:ascii="Times New Roman" w:hAnsi="Times New Roman" w:cs="Times New Roman"/>
          <w:sz w:val="24"/>
        </w:rPr>
        <w:t xml:space="preserve">significantly </w:t>
      </w:r>
      <w:r w:rsidR="00E83AF4">
        <w:rPr>
          <w:rFonts w:ascii="Times New Roman" w:hAnsi="Times New Roman" w:cs="Times New Roman"/>
          <w:sz w:val="24"/>
        </w:rPr>
        <w:t xml:space="preserve">increased </w:t>
      </w:r>
      <w:r>
        <w:rPr>
          <w:rFonts w:ascii="Times New Roman" w:hAnsi="Times New Roman" w:cs="Times New Roman"/>
          <w:sz w:val="24"/>
        </w:rPr>
        <w:t xml:space="preserve">total IgE </w:t>
      </w:r>
      <w:r w:rsidR="00214C9F">
        <w:rPr>
          <w:rFonts w:ascii="Times New Roman" w:hAnsi="Times New Roman" w:cs="Times New Roman"/>
          <w:sz w:val="24"/>
        </w:rPr>
        <w:t xml:space="preserve">compared to the control group </w:t>
      </w:r>
      <w:r>
        <w:rPr>
          <w:rFonts w:ascii="Times New Roman" w:hAnsi="Times New Roman" w:cs="Times New Roman"/>
          <w:sz w:val="24"/>
        </w:rPr>
        <w:t xml:space="preserve">(Figure 20), however a separate study </w:t>
      </w:r>
      <w:r w:rsidR="00EF7A89">
        <w:rPr>
          <w:rFonts w:ascii="Times New Roman" w:hAnsi="Times New Roman" w:cs="Times New Roman"/>
          <w:sz w:val="24"/>
        </w:rPr>
        <w:t xml:space="preserve">(Matthew 1977) </w:t>
      </w:r>
      <w:r>
        <w:rPr>
          <w:rFonts w:ascii="Times New Roman" w:hAnsi="Times New Roman" w:cs="Times New Roman"/>
          <w:sz w:val="24"/>
        </w:rPr>
        <w:t xml:space="preserve">found no such difference. </w:t>
      </w:r>
      <w:r w:rsidR="003D017B">
        <w:rPr>
          <w:rFonts w:ascii="Times New Roman" w:hAnsi="Times New Roman" w:cs="Times New Roman"/>
          <w:sz w:val="24"/>
          <w:szCs w:val="24"/>
        </w:rPr>
        <w:t>Matthew found no significant difference in total IgE between intervention and control group</w:t>
      </w:r>
      <w:r w:rsidR="00CC66F3">
        <w:rPr>
          <w:rFonts w:ascii="Times New Roman" w:hAnsi="Times New Roman" w:cs="Times New Roman"/>
          <w:sz w:val="24"/>
          <w:szCs w:val="24"/>
        </w:rPr>
        <w:t xml:space="preserve"> at one year of age</w:t>
      </w:r>
      <w:r w:rsidR="003D017B">
        <w:rPr>
          <w:rFonts w:ascii="Times New Roman" w:hAnsi="Times New Roman" w:cs="Times New Roman"/>
          <w:sz w:val="24"/>
          <w:szCs w:val="24"/>
        </w:rPr>
        <w:t xml:space="preserve"> – mean IgE level 6.0 (sd 3.4</w:t>
      </w:r>
      <w:r w:rsidR="00F900B8">
        <w:rPr>
          <w:rFonts w:ascii="Times New Roman" w:hAnsi="Times New Roman" w:cs="Times New Roman"/>
          <w:sz w:val="24"/>
          <w:szCs w:val="24"/>
        </w:rPr>
        <w:t>; n=16</w:t>
      </w:r>
      <w:r w:rsidR="003D017B">
        <w:rPr>
          <w:rFonts w:ascii="Times New Roman" w:hAnsi="Times New Roman" w:cs="Times New Roman"/>
          <w:sz w:val="24"/>
          <w:szCs w:val="24"/>
        </w:rPr>
        <w:t>) intervention, 7.6 (</w:t>
      </w:r>
      <w:r w:rsidR="00F900B8">
        <w:rPr>
          <w:rFonts w:ascii="Times New Roman" w:hAnsi="Times New Roman" w:cs="Times New Roman"/>
          <w:sz w:val="24"/>
          <w:szCs w:val="24"/>
        </w:rPr>
        <w:t xml:space="preserve">sd </w:t>
      </w:r>
      <w:r w:rsidR="003D017B">
        <w:rPr>
          <w:rFonts w:ascii="Times New Roman" w:hAnsi="Times New Roman" w:cs="Times New Roman"/>
          <w:sz w:val="24"/>
          <w:szCs w:val="24"/>
        </w:rPr>
        <w:t>4.4</w:t>
      </w:r>
      <w:r w:rsidR="00F900B8">
        <w:rPr>
          <w:rFonts w:ascii="Times New Roman" w:hAnsi="Times New Roman" w:cs="Times New Roman"/>
          <w:sz w:val="24"/>
          <w:szCs w:val="24"/>
        </w:rPr>
        <w:t>; n=11</w:t>
      </w:r>
      <w:r w:rsidR="003D017B">
        <w:rPr>
          <w:rFonts w:ascii="Times New Roman" w:hAnsi="Times New Roman" w:cs="Times New Roman"/>
          <w:sz w:val="24"/>
          <w:szCs w:val="24"/>
        </w:rPr>
        <w:t xml:space="preserve">) </w:t>
      </w:r>
      <w:r w:rsidR="003D017B" w:rsidRPr="00F900B8">
        <w:rPr>
          <w:rFonts w:ascii="Times New Roman" w:hAnsi="Times New Roman" w:cs="Times New Roman"/>
          <w:sz w:val="24"/>
          <w:szCs w:val="24"/>
        </w:rPr>
        <w:t>control P=</w:t>
      </w:r>
      <w:r w:rsidR="00F900B8" w:rsidRPr="00F900B8">
        <w:rPr>
          <w:rFonts w:ascii="Times New Roman" w:hAnsi="Times New Roman" w:cs="Times New Roman"/>
          <w:sz w:val="24"/>
          <w:szCs w:val="24"/>
        </w:rPr>
        <w:t>0.30</w:t>
      </w:r>
      <w:r w:rsidR="003D017B" w:rsidRPr="00F900B8">
        <w:rPr>
          <w:rFonts w:ascii="Times New Roman" w:hAnsi="Times New Roman" w:cs="Times New Roman"/>
          <w:sz w:val="24"/>
          <w:szCs w:val="24"/>
        </w:rPr>
        <w:t>.</w:t>
      </w:r>
    </w:p>
    <w:p w14:paraId="2C5E195F" w14:textId="77777777" w:rsidR="00A522DF" w:rsidRDefault="00A522DF" w:rsidP="00A522DF">
      <w:pPr>
        <w:spacing w:after="0" w:line="360" w:lineRule="auto"/>
        <w:jc w:val="both"/>
        <w:rPr>
          <w:rFonts w:ascii="Times New Roman" w:hAnsi="Times New Roman" w:cs="Times New Roman"/>
          <w:b/>
          <w:sz w:val="24"/>
          <w:szCs w:val="24"/>
          <w:highlight w:val="yellow"/>
        </w:rPr>
      </w:pPr>
    </w:p>
    <w:p w14:paraId="4E57FDBE" w14:textId="75051E82" w:rsidR="00A522DF" w:rsidRDefault="00A522DF" w:rsidP="00A522DF">
      <w:pPr>
        <w:spacing w:after="0" w:line="360" w:lineRule="auto"/>
        <w:jc w:val="both"/>
        <w:rPr>
          <w:rFonts w:ascii="Times New Roman" w:hAnsi="Times New Roman" w:cs="Times New Roman"/>
          <w:b/>
          <w:sz w:val="24"/>
          <w:szCs w:val="24"/>
        </w:rPr>
      </w:pPr>
      <w:r w:rsidRPr="00214C9F">
        <w:rPr>
          <w:rFonts w:ascii="Times New Roman" w:hAnsi="Times New Roman" w:cs="Times New Roman"/>
          <w:b/>
          <w:sz w:val="24"/>
          <w:szCs w:val="24"/>
        </w:rPr>
        <w:t xml:space="preserve">Overall we found </w:t>
      </w:r>
      <w:r w:rsidR="00214C9F" w:rsidRPr="00214C9F">
        <w:rPr>
          <w:rFonts w:ascii="Times New Roman" w:hAnsi="Times New Roman" w:cs="Times New Roman"/>
          <w:b/>
          <w:sz w:val="24"/>
          <w:szCs w:val="24"/>
        </w:rPr>
        <w:t>no</w:t>
      </w:r>
      <w:r w:rsidRPr="00214C9F">
        <w:rPr>
          <w:rFonts w:ascii="Times New Roman" w:hAnsi="Times New Roman" w:cs="Times New Roman"/>
          <w:b/>
          <w:sz w:val="24"/>
          <w:szCs w:val="24"/>
        </w:rPr>
        <w:t xml:space="preserve"> evidence that multifaceted interventions reduce risk of A</w:t>
      </w:r>
      <w:r w:rsidR="00214C9F" w:rsidRPr="00214C9F">
        <w:rPr>
          <w:rFonts w:ascii="Times New Roman" w:hAnsi="Times New Roman" w:cs="Times New Roman"/>
          <w:b/>
          <w:sz w:val="24"/>
          <w:szCs w:val="24"/>
        </w:rPr>
        <w:t>S</w:t>
      </w:r>
      <w:r w:rsidRPr="00214C9F">
        <w:rPr>
          <w:rFonts w:ascii="Times New Roman" w:hAnsi="Times New Roman" w:cs="Times New Roman"/>
          <w:b/>
          <w:sz w:val="24"/>
          <w:szCs w:val="24"/>
        </w:rPr>
        <w:t>.</w:t>
      </w:r>
    </w:p>
    <w:p w14:paraId="2681BA9B" w14:textId="54ED555C" w:rsidR="003A3670" w:rsidRPr="002D7F5C" w:rsidRDefault="003A3670" w:rsidP="002D7F5C">
      <w:pPr>
        <w:spacing w:after="0" w:line="360" w:lineRule="auto"/>
        <w:jc w:val="both"/>
        <w:rPr>
          <w:rFonts w:ascii="Times New Roman" w:hAnsi="Times New Roman" w:cs="Times New Roman"/>
          <w:sz w:val="24"/>
        </w:rPr>
        <w:sectPr w:rsidR="003A3670" w:rsidRPr="002D7F5C" w:rsidSect="00C04A41">
          <w:pgSz w:w="11906" w:h="16838"/>
          <w:pgMar w:top="962" w:right="1843" w:bottom="1440" w:left="1440" w:header="708" w:footer="708" w:gutter="0"/>
          <w:cols w:space="708"/>
          <w:docGrid w:linePitch="360"/>
        </w:sectPr>
      </w:pPr>
      <w:r w:rsidRPr="00E73A66">
        <w:rPr>
          <w:rFonts w:ascii="Times New Roman" w:hAnsi="Times New Roman" w:cs="Times New Roman"/>
          <w:sz w:val="24"/>
          <w:szCs w:val="24"/>
        </w:rPr>
        <w:br w:type="page"/>
      </w:r>
    </w:p>
    <w:p w14:paraId="3FBDA395" w14:textId="6DDAF95A" w:rsidR="00B21F19" w:rsidRPr="00B21F19" w:rsidRDefault="00E73A66" w:rsidP="00A842D3">
      <w:pPr>
        <w:pStyle w:val="Caption"/>
      </w:pPr>
      <w:bookmarkStart w:id="20" w:name="_Toc423021988"/>
      <w:r w:rsidRPr="00E73A66">
        <w:rPr>
          <w:rFonts w:cs="Times New Roman"/>
          <w:szCs w:val="24"/>
        </w:rPr>
        <w:lastRenderedPageBreak/>
        <w:t xml:space="preserve">Figure </w:t>
      </w:r>
      <w:r w:rsidRPr="00E73A66">
        <w:rPr>
          <w:rFonts w:cs="Times New Roman"/>
          <w:szCs w:val="24"/>
        </w:rPr>
        <w:fldChar w:fldCharType="begin"/>
      </w:r>
      <w:r w:rsidRPr="00E73A66">
        <w:rPr>
          <w:rFonts w:cs="Times New Roman"/>
          <w:szCs w:val="24"/>
        </w:rPr>
        <w:instrText xml:space="preserve"> SEQ Figure \* ARABIC </w:instrText>
      </w:r>
      <w:r w:rsidRPr="00E73A66">
        <w:rPr>
          <w:rFonts w:cs="Times New Roman"/>
          <w:szCs w:val="24"/>
        </w:rPr>
        <w:fldChar w:fldCharType="separate"/>
      </w:r>
      <w:r w:rsidR="00596CAA">
        <w:rPr>
          <w:rFonts w:cs="Times New Roman"/>
          <w:noProof/>
          <w:szCs w:val="24"/>
        </w:rPr>
        <w:t>13</w:t>
      </w:r>
      <w:r w:rsidRPr="00E73A66">
        <w:rPr>
          <w:rFonts w:cs="Times New Roman"/>
          <w:szCs w:val="24"/>
        </w:rPr>
        <w:fldChar w:fldCharType="end"/>
      </w:r>
      <w:r w:rsidRPr="00E73A66">
        <w:rPr>
          <w:rFonts w:cs="Times New Roman"/>
          <w:szCs w:val="24"/>
        </w:rPr>
        <w:t xml:space="preserve"> Risk of bias of </w:t>
      </w:r>
      <w:r w:rsidR="00B21F19">
        <w:rPr>
          <w:rFonts w:cs="Times New Roman"/>
          <w:szCs w:val="24"/>
        </w:rPr>
        <w:t xml:space="preserve">multi-faceted interventions </w:t>
      </w:r>
      <w:r w:rsidRPr="00E73A66">
        <w:rPr>
          <w:rFonts w:cs="Times New Roman"/>
          <w:szCs w:val="24"/>
        </w:rPr>
        <w:t>and risk of allergic sensitisation</w:t>
      </w:r>
      <w:bookmarkEnd w:id="20"/>
    </w:p>
    <w:p w14:paraId="69395A07" w14:textId="331FF263" w:rsidR="005B6CB0" w:rsidRDefault="00A842D3" w:rsidP="00B21F19">
      <w:pPr>
        <w:jc w:val="center"/>
      </w:pPr>
      <w:r>
        <w:rPr>
          <w:noProof/>
          <w:lang w:eastAsia="en-GB"/>
        </w:rPr>
        <w:drawing>
          <wp:inline distT="0" distB="0" distL="0" distR="0" wp14:anchorId="6BA28DD0" wp14:editId="0E218445">
            <wp:extent cx="4572000" cy="2743200"/>
            <wp:effectExtent l="0" t="0" r="0" b="0"/>
            <wp:docPr id="63" name="Chart 63"/>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559B0C2E" w14:textId="77777777" w:rsidR="00A842D3" w:rsidRPr="005B6CB0" w:rsidRDefault="00A842D3" w:rsidP="00B21F19">
      <w:pPr>
        <w:jc w:val="center"/>
      </w:pPr>
    </w:p>
    <w:p w14:paraId="583FA2A5" w14:textId="6BE24E0E" w:rsidR="00C91D90" w:rsidRDefault="00F900B8" w:rsidP="00C91D90">
      <w:pPr>
        <w:pStyle w:val="Caption"/>
      </w:pPr>
      <w:bookmarkStart w:id="21" w:name="_Toc423021989"/>
      <w:r w:rsidRPr="00E73A66">
        <w:rPr>
          <w:rFonts w:cs="Times New Roman"/>
          <w:szCs w:val="24"/>
        </w:rPr>
        <w:t xml:space="preserve">Figure </w:t>
      </w:r>
      <w:r w:rsidRPr="00E73A66">
        <w:rPr>
          <w:rFonts w:cs="Times New Roman"/>
          <w:szCs w:val="24"/>
        </w:rPr>
        <w:fldChar w:fldCharType="begin"/>
      </w:r>
      <w:r w:rsidRPr="00E73A66">
        <w:rPr>
          <w:rFonts w:cs="Times New Roman"/>
          <w:szCs w:val="24"/>
        </w:rPr>
        <w:instrText xml:space="preserve"> SEQ Figure \* ARABIC </w:instrText>
      </w:r>
      <w:r w:rsidRPr="00E73A66">
        <w:rPr>
          <w:rFonts w:cs="Times New Roman"/>
          <w:szCs w:val="24"/>
        </w:rPr>
        <w:fldChar w:fldCharType="separate"/>
      </w:r>
      <w:r w:rsidR="00596CAA">
        <w:rPr>
          <w:rFonts w:cs="Times New Roman"/>
          <w:noProof/>
          <w:szCs w:val="24"/>
        </w:rPr>
        <w:t>14</w:t>
      </w:r>
      <w:r w:rsidRPr="00E73A66">
        <w:rPr>
          <w:rFonts w:cs="Times New Roman"/>
          <w:szCs w:val="24"/>
        </w:rPr>
        <w:fldChar w:fldCharType="end"/>
      </w:r>
      <w:r w:rsidRPr="00E73A66">
        <w:rPr>
          <w:rFonts w:cs="Times New Roman"/>
          <w:szCs w:val="24"/>
        </w:rPr>
        <w:t xml:space="preserve"> </w:t>
      </w:r>
      <w:r w:rsidR="00C91D90">
        <w:t>M</w:t>
      </w:r>
      <w:r w:rsidR="000C6369">
        <w:t>ulti-faceted interventions and</w:t>
      </w:r>
      <w:r w:rsidR="00C91D90">
        <w:t xml:space="preserve"> risk of</w:t>
      </w:r>
      <w:r w:rsidR="004A69CB" w:rsidRPr="004A69CB">
        <w:t xml:space="preserve"> </w:t>
      </w:r>
      <w:r>
        <w:t>AS</w:t>
      </w:r>
      <w:r w:rsidR="004A69CB">
        <w:t xml:space="preserve"> to any allergen</w:t>
      </w:r>
      <w:bookmarkEnd w:id="21"/>
    </w:p>
    <w:p w14:paraId="1C4F878F" w14:textId="2BC3A45F" w:rsidR="00C91D90" w:rsidRPr="0083577C" w:rsidRDefault="008B2A1C" w:rsidP="004E168F">
      <w:pPr>
        <w:jc w:val="center"/>
      </w:pPr>
      <w:r>
        <w:rPr>
          <w:noProof/>
          <w:lang w:eastAsia="en-GB"/>
        </w:rPr>
        <w:drawing>
          <wp:inline distT="0" distB="0" distL="0" distR="0" wp14:anchorId="2BA742CE" wp14:editId="09BCD1A7">
            <wp:extent cx="5458460" cy="1997710"/>
            <wp:effectExtent l="0" t="0" r="889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458460" cy="1997710"/>
                    </a:xfrm>
                    <a:prstGeom prst="rect">
                      <a:avLst/>
                    </a:prstGeom>
                    <a:noFill/>
                    <a:ln>
                      <a:noFill/>
                    </a:ln>
                  </pic:spPr>
                </pic:pic>
              </a:graphicData>
            </a:graphic>
          </wp:inline>
        </w:drawing>
      </w:r>
    </w:p>
    <w:p w14:paraId="3D2D3573" w14:textId="77777777" w:rsidR="004E168F" w:rsidRDefault="004E168F" w:rsidP="00C91D90">
      <w:pPr>
        <w:pStyle w:val="Caption"/>
      </w:pPr>
    </w:p>
    <w:p w14:paraId="321036D7" w14:textId="6FFE251B" w:rsidR="00C91D90" w:rsidRDefault="00C91D90" w:rsidP="00C91D90">
      <w:pPr>
        <w:pStyle w:val="Caption"/>
      </w:pPr>
      <w:bookmarkStart w:id="22" w:name="_Toc423021990"/>
      <w:r w:rsidRPr="0083577C">
        <w:t xml:space="preserve">Figure </w:t>
      </w:r>
      <w:r w:rsidR="007549FA">
        <w:fldChar w:fldCharType="begin"/>
      </w:r>
      <w:r w:rsidR="007549FA">
        <w:instrText xml:space="preserve"> SEQ Figure \* ARABIC </w:instrText>
      </w:r>
      <w:r w:rsidR="007549FA">
        <w:fldChar w:fldCharType="separate"/>
      </w:r>
      <w:r w:rsidR="00596CAA">
        <w:rPr>
          <w:noProof/>
        </w:rPr>
        <w:t>15</w:t>
      </w:r>
      <w:r w:rsidR="007549FA">
        <w:rPr>
          <w:noProof/>
        </w:rPr>
        <w:fldChar w:fldCharType="end"/>
      </w:r>
      <w:r w:rsidR="004A69CB" w:rsidRPr="0083577C">
        <w:t xml:space="preserve"> </w:t>
      </w:r>
      <w:r w:rsidRPr="0083577C">
        <w:t xml:space="preserve">Multi-faceted interventions and risk of </w:t>
      </w:r>
      <w:r w:rsidR="00F900B8">
        <w:t>AS</w:t>
      </w:r>
      <w:r w:rsidR="004A69CB">
        <w:t xml:space="preserve"> to aeroallergens</w:t>
      </w:r>
      <w:bookmarkEnd w:id="22"/>
    </w:p>
    <w:p w14:paraId="3BE26642" w14:textId="0A6864B5" w:rsidR="001952CB" w:rsidRDefault="004E168F" w:rsidP="004E168F">
      <w:pPr>
        <w:jc w:val="center"/>
      </w:pPr>
      <w:r>
        <w:rPr>
          <w:noProof/>
          <w:lang w:eastAsia="en-GB"/>
        </w:rPr>
        <w:drawing>
          <wp:inline distT="0" distB="0" distL="0" distR="0" wp14:anchorId="3F666722" wp14:editId="15034D89">
            <wp:extent cx="5333507" cy="1593850"/>
            <wp:effectExtent l="0" t="0" r="635" b="635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336238" cy="1594666"/>
                    </a:xfrm>
                    <a:prstGeom prst="rect">
                      <a:avLst/>
                    </a:prstGeom>
                    <a:noFill/>
                    <a:ln>
                      <a:noFill/>
                    </a:ln>
                  </pic:spPr>
                </pic:pic>
              </a:graphicData>
            </a:graphic>
          </wp:inline>
        </w:drawing>
      </w:r>
    </w:p>
    <w:p w14:paraId="7779CDE9" w14:textId="77777777" w:rsidR="001952CB" w:rsidRDefault="001952CB" w:rsidP="00C91D90"/>
    <w:p w14:paraId="261A2273" w14:textId="77777777" w:rsidR="00F900B8" w:rsidRDefault="00F900B8" w:rsidP="005728A3">
      <w:pPr>
        <w:pStyle w:val="Caption"/>
        <w:jc w:val="center"/>
      </w:pPr>
    </w:p>
    <w:p w14:paraId="7FE55E5B" w14:textId="77777777" w:rsidR="00C135B8" w:rsidRDefault="00C91D90" w:rsidP="005728A3">
      <w:pPr>
        <w:pStyle w:val="Caption"/>
        <w:jc w:val="center"/>
      </w:pPr>
      <w:bookmarkStart w:id="23" w:name="_Toc423021991"/>
      <w:r>
        <w:t xml:space="preserve">Figure </w:t>
      </w:r>
      <w:r w:rsidR="007549FA">
        <w:fldChar w:fldCharType="begin"/>
      </w:r>
      <w:r w:rsidR="007549FA">
        <w:instrText xml:space="preserve"> SEQ Figure \* ARABIC </w:instrText>
      </w:r>
      <w:r w:rsidR="007549FA">
        <w:fldChar w:fldCharType="separate"/>
      </w:r>
      <w:r w:rsidR="00596CAA">
        <w:rPr>
          <w:noProof/>
        </w:rPr>
        <w:t>16</w:t>
      </w:r>
      <w:r w:rsidR="007549FA">
        <w:rPr>
          <w:noProof/>
        </w:rPr>
        <w:fldChar w:fldCharType="end"/>
      </w:r>
      <w:r w:rsidR="004A69CB">
        <w:t xml:space="preserve"> </w:t>
      </w:r>
      <w:r>
        <w:t>Mult</w:t>
      </w:r>
      <w:r w:rsidR="009A2052">
        <w:t xml:space="preserve">i-faceted interventions and risk of </w:t>
      </w:r>
      <w:r w:rsidR="00F900B8">
        <w:t>AS</w:t>
      </w:r>
      <w:r w:rsidR="004A69CB">
        <w:t xml:space="preserve"> to any food</w:t>
      </w:r>
      <w:bookmarkEnd w:id="23"/>
    </w:p>
    <w:p w14:paraId="3B4AF860" w14:textId="3DC5D350" w:rsidR="004E168F" w:rsidRDefault="0086380E" w:rsidP="009A2052">
      <w:pPr>
        <w:pStyle w:val="Caption"/>
      </w:pPr>
      <w:r>
        <w:rPr>
          <w:noProof/>
          <w:lang w:eastAsia="en-GB"/>
        </w:rPr>
        <w:drawing>
          <wp:inline distT="0" distB="0" distL="0" distR="0" wp14:anchorId="180AF897" wp14:editId="30BF6265">
            <wp:extent cx="5475514" cy="1262743"/>
            <wp:effectExtent l="0" t="0" r="0" b="0"/>
            <wp:docPr id="2" name="Picture 2" descr="T:\Paediatric Research Unit - MAMA Study\FSA study - Bob\FINAL REPORT\ACCEPTED REPORTS\Rev A C BMJ manuscript\Files for Review C Report\RCT_ASfd_AGEany_forest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Paediatric Research Unit - MAMA Study\FSA study - Bob\FINAL REPORT\ACCEPTED REPORTS\Rev A C BMJ manuscript\Files for Review C Report\RCT_ASfd_AGEany_forest (2).jpg"/>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t="41351" b="35587"/>
                    <a:stretch/>
                  </pic:blipFill>
                  <pic:spPr bwMode="auto">
                    <a:xfrm>
                      <a:off x="0" y="0"/>
                      <a:ext cx="5475605" cy="1262764"/>
                    </a:xfrm>
                    <a:prstGeom prst="rect">
                      <a:avLst/>
                    </a:prstGeom>
                    <a:noFill/>
                    <a:ln>
                      <a:noFill/>
                    </a:ln>
                    <a:extLst>
                      <a:ext uri="{53640926-AAD7-44D8-BBD7-CCE9431645EC}">
                        <a14:shadowObscured xmlns:a14="http://schemas.microsoft.com/office/drawing/2010/main"/>
                      </a:ext>
                    </a:extLst>
                  </pic:spPr>
                </pic:pic>
              </a:graphicData>
            </a:graphic>
          </wp:inline>
        </w:drawing>
      </w:r>
    </w:p>
    <w:p w14:paraId="786B0419" w14:textId="089BC1B5" w:rsidR="009A2052" w:rsidRDefault="00C91D90" w:rsidP="00F900B8">
      <w:pPr>
        <w:pStyle w:val="Caption"/>
        <w:jc w:val="center"/>
      </w:pPr>
      <w:bookmarkStart w:id="24" w:name="_Toc423021992"/>
      <w:r>
        <w:t xml:space="preserve">Figure </w:t>
      </w:r>
      <w:r w:rsidR="007549FA">
        <w:fldChar w:fldCharType="begin"/>
      </w:r>
      <w:r w:rsidR="007549FA">
        <w:instrText xml:space="preserve"> SEQ Figure \* ARABIC </w:instrText>
      </w:r>
      <w:r w:rsidR="007549FA">
        <w:fldChar w:fldCharType="separate"/>
      </w:r>
      <w:r w:rsidR="00596CAA">
        <w:rPr>
          <w:noProof/>
        </w:rPr>
        <w:t>17</w:t>
      </w:r>
      <w:r w:rsidR="007549FA">
        <w:rPr>
          <w:noProof/>
        </w:rPr>
        <w:fldChar w:fldCharType="end"/>
      </w:r>
      <w:r w:rsidR="004A69CB">
        <w:t xml:space="preserve"> </w:t>
      </w:r>
      <w:r>
        <w:t xml:space="preserve">Multi-faceted interventions and risk of </w:t>
      </w:r>
      <w:r w:rsidR="00F900B8">
        <w:t>AS</w:t>
      </w:r>
      <w:r w:rsidR="004A69CB">
        <w:t xml:space="preserve"> </w:t>
      </w:r>
      <w:r>
        <w:t xml:space="preserve">to </w:t>
      </w:r>
      <w:r w:rsidR="009A2052">
        <w:t>cow’s milk</w:t>
      </w:r>
      <w:bookmarkEnd w:id="24"/>
    </w:p>
    <w:p w14:paraId="3C892D71" w14:textId="07DD4CED" w:rsidR="00C91D90" w:rsidRPr="00C91D90" w:rsidRDefault="004E168F" w:rsidP="004E168F">
      <w:pPr>
        <w:pStyle w:val="Caption"/>
        <w:jc w:val="center"/>
      </w:pPr>
      <w:r>
        <w:rPr>
          <w:noProof/>
          <w:lang w:eastAsia="en-GB"/>
        </w:rPr>
        <w:drawing>
          <wp:inline distT="0" distB="0" distL="0" distR="0" wp14:anchorId="1A25E9D6" wp14:editId="790CD2D4">
            <wp:extent cx="4978400" cy="1588237"/>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978400" cy="1588237"/>
                    </a:xfrm>
                    <a:prstGeom prst="rect">
                      <a:avLst/>
                    </a:prstGeom>
                    <a:noFill/>
                    <a:ln>
                      <a:noFill/>
                    </a:ln>
                  </pic:spPr>
                </pic:pic>
              </a:graphicData>
            </a:graphic>
          </wp:inline>
        </w:drawing>
      </w:r>
    </w:p>
    <w:p w14:paraId="382F26D7" w14:textId="77777777" w:rsidR="00A842D3" w:rsidRDefault="00A842D3" w:rsidP="004E168F">
      <w:pPr>
        <w:pStyle w:val="Caption"/>
        <w:jc w:val="center"/>
      </w:pPr>
    </w:p>
    <w:p w14:paraId="496568CE" w14:textId="77777777" w:rsidR="00F900B8" w:rsidRDefault="001952CB" w:rsidP="004E168F">
      <w:pPr>
        <w:pStyle w:val="Caption"/>
        <w:jc w:val="center"/>
      </w:pPr>
      <w:bookmarkStart w:id="25" w:name="_Toc423021993"/>
      <w:r>
        <w:t xml:space="preserve">Figure </w:t>
      </w:r>
      <w:r w:rsidR="007549FA">
        <w:fldChar w:fldCharType="begin"/>
      </w:r>
      <w:r w:rsidR="007549FA">
        <w:instrText xml:space="preserve"> SEQ Figure \* ARABIC </w:instrText>
      </w:r>
      <w:r w:rsidR="007549FA">
        <w:fldChar w:fldCharType="separate"/>
      </w:r>
      <w:r w:rsidR="00596CAA">
        <w:rPr>
          <w:noProof/>
        </w:rPr>
        <w:t>18</w:t>
      </w:r>
      <w:r w:rsidR="007549FA">
        <w:rPr>
          <w:noProof/>
        </w:rPr>
        <w:fldChar w:fldCharType="end"/>
      </w:r>
      <w:r w:rsidR="004A69CB">
        <w:t xml:space="preserve"> </w:t>
      </w:r>
      <w:r>
        <w:t>Mul</w:t>
      </w:r>
      <w:r w:rsidR="009A2052">
        <w:t>ti-faceted interventions and</w:t>
      </w:r>
      <w:r>
        <w:t xml:space="preserve"> risk of </w:t>
      </w:r>
      <w:r w:rsidR="00F900B8">
        <w:t>AS</w:t>
      </w:r>
      <w:r w:rsidR="004A69CB">
        <w:t xml:space="preserve"> </w:t>
      </w:r>
      <w:r>
        <w:t>to egg</w:t>
      </w:r>
      <w:bookmarkEnd w:id="25"/>
      <w:r>
        <w:t xml:space="preserve"> </w:t>
      </w:r>
    </w:p>
    <w:p w14:paraId="75A1135A" w14:textId="5272706A" w:rsidR="009A2052" w:rsidRDefault="004E168F" w:rsidP="004E168F">
      <w:pPr>
        <w:pStyle w:val="Caption"/>
        <w:jc w:val="center"/>
      </w:pPr>
      <w:r>
        <w:rPr>
          <w:noProof/>
          <w:lang w:eastAsia="en-GB"/>
        </w:rPr>
        <w:drawing>
          <wp:inline distT="0" distB="0" distL="0" distR="0" wp14:anchorId="5E4DB34C" wp14:editId="3C53C58B">
            <wp:extent cx="4953000" cy="1415143"/>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953000" cy="1415143"/>
                    </a:xfrm>
                    <a:prstGeom prst="rect">
                      <a:avLst/>
                    </a:prstGeom>
                    <a:noFill/>
                    <a:ln>
                      <a:noFill/>
                    </a:ln>
                  </pic:spPr>
                </pic:pic>
              </a:graphicData>
            </a:graphic>
          </wp:inline>
        </w:drawing>
      </w:r>
    </w:p>
    <w:p w14:paraId="3F705297" w14:textId="0934187E" w:rsidR="001952CB" w:rsidRDefault="001952CB" w:rsidP="004E168F">
      <w:pPr>
        <w:jc w:val="center"/>
      </w:pPr>
    </w:p>
    <w:p w14:paraId="531D3E1A" w14:textId="4C5AC0E3" w:rsidR="009A2052" w:rsidRDefault="001952CB" w:rsidP="00F900B8">
      <w:pPr>
        <w:pStyle w:val="Caption"/>
        <w:jc w:val="center"/>
      </w:pPr>
      <w:bookmarkStart w:id="26" w:name="_Toc423021994"/>
      <w:r>
        <w:t xml:space="preserve">Figure </w:t>
      </w:r>
      <w:r w:rsidR="007549FA">
        <w:fldChar w:fldCharType="begin"/>
      </w:r>
      <w:r w:rsidR="007549FA">
        <w:instrText xml:space="preserve"> SEQ Figure \* ARABIC </w:instrText>
      </w:r>
      <w:r w:rsidR="007549FA">
        <w:fldChar w:fldCharType="separate"/>
      </w:r>
      <w:r w:rsidR="00596CAA">
        <w:rPr>
          <w:noProof/>
        </w:rPr>
        <w:t>19</w:t>
      </w:r>
      <w:r w:rsidR="007549FA">
        <w:rPr>
          <w:noProof/>
        </w:rPr>
        <w:fldChar w:fldCharType="end"/>
      </w:r>
      <w:r w:rsidR="004A69CB">
        <w:t xml:space="preserve"> </w:t>
      </w:r>
      <w:r>
        <w:t xml:space="preserve">Multi-faceted interventions and risk of </w:t>
      </w:r>
      <w:r w:rsidR="00F900B8">
        <w:t>AS</w:t>
      </w:r>
      <w:r w:rsidR="004A69CB">
        <w:t xml:space="preserve"> </w:t>
      </w:r>
      <w:r>
        <w:t xml:space="preserve">to </w:t>
      </w:r>
      <w:r w:rsidR="004A69CB">
        <w:t>peanut</w:t>
      </w:r>
      <w:bookmarkEnd w:id="26"/>
    </w:p>
    <w:p w14:paraId="23E43DB8" w14:textId="7157DE8B" w:rsidR="001952CB" w:rsidRDefault="004E168F" w:rsidP="004E168F">
      <w:pPr>
        <w:pStyle w:val="Caption"/>
        <w:jc w:val="center"/>
      </w:pPr>
      <w:r>
        <w:rPr>
          <w:noProof/>
          <w:lang w:eastAsia="en-GB"/>
        </w:rPr>
        <w:drawing>
          <wp:inline distT="0" distB="0" distL="0" distR="0" wp14:anchorId="524C7E17" wp14:editId="4D89FCE9">
            <wp:extent cx="4730750" cy="935148"/>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730750" cy="935148"/>
                    </a:xfrm>
                    <a:prstGeom prst="rect">
                      <a:avLst/>
                    </a:prstGeom>
                    <a:noFill/>
                    <a:ln>
                      <a:noFill/>
                    </a:ln>
                  </pic:spPr>
                </pic:pic>
              </a:graphicData>
            </a:graphic>
          </wp:inline>
        </w:drawing>
      </w:r>
    </w:p>
    <w:p w14:paraId="2591C008" w14:textId="77777777" w:rsidR="005728A3" w:rsidRDefault="005728A3" w:rsidP="005728A3"/>
    <w:p w14:paraId="247B37D8" w14:textId="77777777" w:rsidR="00F900B8" w:rsidRDefault="00F900B8">
      <w:pPr>
        <w:rPr>
          <w:rFonts w:ascii="Times New Roman" w:hAnsi="Times New Roman" w:cs="Times New Roman"/>
          <w:b/>
          <w:sz w:val="24"/>
          <w:szCs w:val="24"/>
        </w:rPr>
      </w:pPr>
      <w:r>
        <w:rPr>
          <w:rFonts w:ascii="Times New Roman" w:hAnsi="Times New Roman" w:cs="Times New Roman"/>
          <w:b/>
          <w:sz w:val="24"/>
          <w:szCs w:val="24"/>
        </w:rPr>
        <w:br w:type="page"/>
      </w:r>
    </w:p>
    <w:p w14:paraId="6380A8DA" w14:textId="08EBD3DD" w:rsidR="005728A3" w:rsidRPr="00F900B8" w:rsidRDefault="00F900B8" w:rsidP="00F900B8">
      <w:pPr>
        <w:jc w:val="center"/>
        <w:rPr>
          <w:rFonts w:ascii="Times New Roman" w:hAnsi="Times New Roman" w:cs="Times New Roman"/>
          <w:b/>
          <w:sz w:val="24"/>
          <w:szCs w:val="24"/>
        </w:rPr>
      </w:pPr>
      <w:bookmarkStart w:id="27" w:name="_Toc423021995"/>
      <w:r w:rsidRPr="00F900B8">
        <w:rPr>
          <w:rFonts w:ascii="Times New Roman" w:hAnsi="Times New Roman" w:cs="Times New Roman"/>
          <w:b/>
          <w:sz w:val="24"/>
          <w:szCs w:val="24"/>
        </w:rPr>
        <w:lastRenderedPageBreak/>
        <w:t xml:space="preserve">Figure </w:t>
      </w:r>
      <w:r w:rsidRPr="00F900B8">
        <w:rPr>
          <w:rFonts w:ascii="Times New Roman" w:hAnsi="Times New Roman" w:cs="Times New Roman"/>
          <w:b/>
          <w:sz w:val="24"/>
          <w:szCs w:val="24"/>
        </w:rPr>
        <w:fldChar w:fldCharType="begin"/>
      </w:r>
      <w:r w:rsidRPr="00F900B8">
        <w:rPr>
          <w:rFonts w:ascii="Times New Roman" w:hAnsi="Times New Roman" w:cs="Times New Roman"/>
          <w:b/>
          <w:sz w:val="24"/>
          <w:szCs w:val="24"/>
        </w:rPr>
        <w:instrText xml:space="preserve"> SEQ Figure \* ARABIC </w:instrText>
      </w:r>
      <w:r w:rsidRPr="00F900B8">
        <w:rPr>
          <w:rFonts w:ascii="Times New Roman" w:hAnsi="Times New Roman" w:cs="Times New Roman"/>
          <w:b/>
          <w:sz w:val="24"/>
          <w:szCs w:val="24"/>
        </w:rPr>
        <w:fldChar w:fldCharType="separate"/>
      </w:r>
      <w:r w:rsidR="00596CAA">
        <w:rPr>
          <w:rFonts w:ascii="Times New Roman" w:hAnsi="Times New Roman" w:cs="Times New Roman"/>
          <w:b/>
          <w:noProof/>
          <w:sz w:val="24"/>
          <w:szCs w:val="24"/>
        </w:rPr>
        <w:t>20</w:t>
      </w:r>
      <w:r w:rsidRPr="00F900B8">
        <w:rPr>
          <w:rFonts w:ascii="Times New Roman" w:hAnsi="Times New Roman" w:cs="Times New Roman"/>
          <w:b/>
          <w:sz w:val="24"/>
          <w:szCs w:val="24"/>
        </w:rPr>
        <w:fldChar w:fldCharType="end"/>
      </w:r>
      <w:r w:rsidRPr="00F900B8">
        <w:rPr>
          <w:rFonts w:ascii="Times New Roman" w:hAnsi="Times New Roman" w:cs="Times New Roman"/>
          <w:b/>
          <w:sz w:val="24"/>
          <w:szCs w:val="24"/>
        </w:rPr>
        <w:t xml:space="preserve"> </w:t>
      </w:r>
      <w:r w:rsidR="005728A3" w:rsidRPr="00F900B8">
        <w:rPr>
          <w:rFonts w:ascii="Times New Roman" w:hAnsi="Times New Roman" w:cs="Times New Roman"/>
          <w:b/>
          <w:sz w:val="24"/>
          <w:szCs w:val="24"/>
        </w:rPr>
        <w:t>Multi-faceted interventions and Total IgE</w:t>
      </w:r>
      <w:bookmarkEnd w:id="27"/>
    </w:p>
    <w:p w14:paraId="321E8133" w14:textId="574F47CF" w:rsidR="005728A3" w:rsidRPr="005728A3" w:rsidRDefault="005728A3" w:rsidP="005728A3">
      <w:pPr>
        <w:jc w:val="center"/>
        <w:rPr>
          <w:rFonts w:ascii="Times New Roman" w:hAnsi="Times New Roman" w:cs="Times New Roman"/>
          <w:b/>
          <w:sz w:val="24"/>
          <w:szCs w:val="24"/>
        </w:rPr>
      </w:pPr>
      <w:r>
        <w:rPr>
          <w:rFonts w:ascii="Times New Roman" w:hAnsi="Times New Roman" w:cs="Times New Roman"/>
          <w:b/>
          <w:noProof/>
          <w:sz w:val="24"/>
          <w:szCs w:val="24"/>
          <w:lang w:eastAsia="en-GB"/>
        </w:rPr>
        <w:drawing>
          <wp:inline distT="0" distB="0" distL="0" distR="0" wp14:anchorId="581E02A5" wp14:editId="67465ACA">
            <wp:extent cx="4959350" cy="1042558"/>
            <wp:effectExtent l="0" t="0" r="0"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959350" cy="1042558"/>
                    </a:xfrm>
                    <a:prstGeom prst="rect">
                      <a:avLst/>
                    </a:prstGeom>
                    <a:noFill/>
                    <a:ln>
                      <a:noFill/>
                    </a:ln>
                  </pic:spPr>
                </pic:pic>
              </a:graphicData>
            </a:graphic>
          </wp:inline>
        </w:drawing>
      </w:r>
    </w:p>
    <w:p w14:paraId="41264CC6" w14:textId="7155FFBF" w:rsidR="005B6CB0" w:rsidRDefault="005B6CB0"/>
    <w:p w14:paraId="755C2A28" w14:textId="79F22EEE" w:rsidR="001952CB" w:rsidRDefault="001952CB" w:rsidP="001952CB">
      <w:pPr>
        <w:pStyle w:val="Caption"/>
      </w:pPr>
    </w:p>
    <w:p w14:paraId="1782B894" w14:textId="77777777" w:rsidR="005728A3" w:rsidRDefault="005728A3" w:rsidP="005728A3"/>
    <w:p w14:paraId="0CEFBA38" w14:textId="77777777" w:rsidR="005728A3" w:rsidRDefault="005728A3" w:rsidP="005728A3"/>
    <w:p w14:paraId="63C7AF83" w14:textId="77777777" w:rsidR="005728A3" w:rsidRDefault="005728A3" w:rsidP="005728A3"/>
    <w:p w14:paraId="7EA52521" w14:textId="77777777" w:rsidR="005728A3" w:rsidRDefault="005728A3" w:rsidP="005728A3"/>
    <w:p w14:paraId="208E5C73" w14:textId="77777777" w:rsidR="005728A3" w:rsidRDefault="005728A3" w:rsidP="005728A3"/>
    <w:p w14:paraId="107D6C31" w14:textId="77777777" w:rsidR="005728A3" w:rsidRDefault="005728A3" w:rsidP="005728A3"/>
    <w:p w14:paraId="36AC410F" w14:textId="77777777" w:rsidR="005728A3" w:rsidRDefault="005728A3" w:rsidP="005728A3"/>
    <w:p w14:paraId="0948AB34" w14:textId="77777777" w:rsidR="005728A3" w:rsidRDefault="005728A3" w:rsidP="005728A3"/>
    <w:p w14:paraId="43DC99B2" w14:textId="77777777" w:rsidR="005728A3" w:rsidRDefault="005728A3" w:rsidP="005728A3"/>
    <w:p w14:paraId="01011729" w14:textId="77777777" w:rsidR="005728A3" w:rsidRDefault="005728A3" w:rsidP="005728A3"/>
    <w:p w14:paraId="21E23D0A" w14:textId="77777777" w:rsidR="005728A3" w:rsidRDefault="005728A3" w:rsidP="005728A3"/>
    <w:p w14:paraId="40A79DD2" w14:textId="77777777" w:rsidR="00B6219F" w:rsidRDefault="00B6219F">
      <w:pPr>
        <w:rPr>
          <w:rFonts w:ascii="Times New Roman" w:eastAsiaTheme="majorEastAsia" w:hAnsi="Times New Roman" w:cs="Times New Roman"/>
          <w:b/>
          <w:bCs/>
          <w:sz w:val="24"/>
          <w:szCs w:val="24"/>
        </w:rPr>
      </w:pPr>
      <w:r>
        <w:rPr>
          <w:rFonts w:ascii="Times New Roman" w:hAnsi="Times New Roman" w:cs="Times New Roman"/>
          <w:sz w:val="24"/>
          <w:szCs w:val="24"/>
        </w:rPr>
        <w:br w:type="page"/>
      </w:r>
    </w:p>
    <w:p w14:paraId="760F16B7" w14:textId="04EA3550" w:rsidR="00C04A41" w:rsidRDefault="00F6268F" w:rsidP="005B6CB0">
      <w:pPr>
        <w:pStyle w:val="Heading1"/>
        <w:numPr>
          <w:ilvl w:val="0"/>
          <w:numId w:val="6"/>
        </w:numPr>
        <w:rPr>
          <w:rFonts w:ascii="Times New Roman" w:hAnsi="Times New Roman" w:cs="Times New Roman"/>
          <w:color w:val="auto"/>
          <w:sz w:val="24"/>
          <w:szCs w:val="24"/>
        </w:rPr>
      </w:pPr>
      <w:bookmarkStart w:id="28" w:name="_Toc427181447"/>
      <w:r>
        <w:rPr>
          <w:rFonts w:ascii="Times New Roman" w:hAnsi="Times New Roman" w:cs="Times New Roman"/>
          <w:color w:val="auto"/>
          <w:sz w:val="24"/>
          <w:szCs w:val="24"/>
        </w:rPr>
        <w:lastRenderedPageBreak/>
        <w:t>Multi-faceted i</w:t>
      </w:r>
      <w:r w:rsidR="00F900B8">
        <w:rPr>
          <w:rFonts w:ascii="Times New Roman" w:hAnsi="Times New Roman" w:cs="Times New Roman"/>
          <w:color w:val="auto"/>
          <w:sz w:val="24"/>
          <w:szCs w:val="24"/>
        </w:rPr>
        <w:t>nterventions and lung function, bronchial hyper-responsiveness and risk of wheeze</w:t>
      </w:r>
      <w:bookmarkEnd w:id="28"/>
    </w:p>
    <w:p w14:paraId="3BE74EA9" w14:textId="77777777" w:rsidR="00F6268F" w:rsidRDefault="00F6268F" w:rsidP="00F6268F"/>
    <w:p w14:paraId="7D586C26" w14:textId="68BA442F" w:rsidR="00F900B8" w:rsidRPr="0029515A" w:rsidRDefault="00F900B8" w:rsidP="00F900B8">
      <w:pPr>
        <w:spacing w:after="0" w:line="360" w:lineRule="auto"/>
        <w:jc w:val="both"/>
        <w:rPr>
          <w:rFonts w:ascii="Times New Roman" w:hAnsi="Times New Roman" w:cs="Times New Roman"/>
          <w:sz w:val="24"/>
        </w:rPr>
      </w:pPr>
      <w:r>
        <w:rPr>
          <w:rFonts w:ascii="Times New Roman" w:hAnsi="Times New Roman" w:cs="Times New Roman"/>
          <w:sz w:val="24"/>
        </w:rPr>
        <w:t>Six</w:t>
      </w:r>
      <w:r w:rsidRPr="00176BF1">
        <w:rPr>
          <w:rFonts w:ascii="Times New Roman" w:hAnsi="Times New Roman" w:cs="Times New Roman"/>
          <w:sz w:val="24"/>
        </w:rPr>
        <w:t xml:space="preserve"> trials </w:t>
      </w:r>
      <w:r w:rsidR="00A522DF">
        <w:rPr>
          <w:rFonts w:ascii="Times New Roman" w:hAnsi="Times New Roman" w:cs="Times New Roman"/>
          <w:sz w:val="24"/>
        </w:rPr>
        <w:t xml:space="preserve">(1900 participants) </w:t>
      </w:r>
      <w:r w:rsidRPr="00176BF1">
        <w:rPr>
          <w:rFonts w:ascii="Times New Roman" w:hAnsi="Times New Roman" w:cs="Times New Roman"/>
          <w:sz w:val="24"/>
        </w:rPr>
        <w:t xml:space="preserve">reported </w:t>
      </w:r>
      <w:r w:rsidR="004F3DBB">
        <w:rPr>
          <w:rFonts w:ascii="Times New Roman" w:hAnsi="Times New Roman" w:cs="Times New Roman"/>
          <w:sz w:val="24"/>
        </w:rPr>
        <w:t>wheeze</w:t>
      </w:r>
      <w:r>
        <w:rPr>
          <w:rFonts w:ascii="Times New Roman" w:hAnsi="Times New Roman" w:cs="Times New Roman"/>
          <w:sz w:val="24"/>
        </w:rPr>
        <w:t xml:space="preserve"> </w:t>
      </w:r>
      <w:r w:rsidRPr="00176BF1">
        <w:rPr>
          <w:rFonts w:ascii="Times New Roman" w:hAnsi="Times New Roman" w:cs="Times New Roman"/>
          <w:sz w:val="24"/>
        </w:rPr>
        <w:t>as an outcome</w:t>
      </w:r>
      <w:r>
        <w:rPr>
          <w:rFonts w:ascii="Times New Roman" w:hAnsi="Times New Roman" w:cs="Times New Roman"/>
          <w:sz w:val="24"/>
        </w:rPr>
        <w:t>, and in two cases this included lung function</w:t>
      </w:r>
      <w:r w:rsidR="006E6A28">
        <w:rPr>
          <w:rFonts w:ascii="Times New Roman" w:hAnsi="Times New Roman" w:cs="Times New Roman"/>
          <w:sz w:val="24"/>
        </w:rPr>
        <w:t xml:space="preserve"> or bronchial hyper-responsiveness</w:t>
      </w:r>
      <w:r>
        <w:rPr>
          <w:rFonts w:ascii="Times New Roman" w:hAnsi="Times New Roman" w:cs="Times New Roman"/>
          <w:sz w:val="24"/>
        </w:rPr>
        <w:t>.</w:t>
      </w:r>
      <w:r w:rsidR="006E6A28">
        <w:rPr>
          <w:rFonts w:ascii="Times New Roman" w:hAnsi="Times New Roman" w:cs="Times New Roman"/>
          <w:sz w:val="24"/>
        </w:rPr>
        <w:t xml:space="preserve"> </w:t>
      </w:r>
      <w:r w:rsidRPr="00176BF1">
        <w:rPr>
          <w:rFonts w:ascii="Times New Roman" w:hAnsi="Times New Roman" w:cs="Times New Roman"/>
          <w:sz w:val="24"/>
        </w:rPr>
        <w:t xml:space="preserve">Age at time of outcome measurement ranged between </w:t>
      </w:r>
      <w:r>
        <w:rPr>
          <w:rFonts w:ascii="Times New Roman" w:hAnsi="Times New Roman" w:cs="Times New Roman"/>
          <w:sz w:val="24"/>
        </w:rPr>
        <w:t>1</w:t>
      </w:r>
      <w:r w:rsidRPr="00176BF1">
        <w:rPr>
          <w:rFonts w:ascii="Times New Roman" w:hAnsi="Times New Roman" w:cs="Times New Roman"/>
          <w:sz w:val="24"/>
        </w:rPr>
        <w:t xml:space="preserve"> and 1</w:t>
      </w:r>
      <w:r>
        <w:rPr>
          <w:rFonts w:ascii="Times New Roman" w:hAnsi="Times New Roman" w:cs="Times New Roman"/>
          <w:sz w:val="24"/>
        </w:rPr>
        <w:t xml:space="preserve">8 years. </w:t>
      </w:r>
      <w:r w:rsidR="006E6A28">
        <w:rPr>
          <w:rFonts w:ascii="Times New Roman" w:hAnsi="Times New Roman" w:cs="Times New Roman"/>
          <w:sz w:val="24"/>
        </w:rPr>
        <w:t>Studies mainly reported recurrent wheeze, using parent report</w:t>
      </w:r>
      <w:r>
        <w:rPr>
          <w:rFonts w:ascii="Times New Roman" w:hAnsi="Times New Roman" w:cs="Times New Roman"/>
          <w:sz w:val="24"/>
        </w:rPr>
        <w:t xml:space="preserve">. </w:t>
      </w:r>
      <w:r w:rsidRPr="00176BF1">
        <w:rPr>
          <w:rFonts w:ascii="Times New Roman" w:hAnsi="Times New Roman" w:cs="Times New Roman"/>
          <w:sz w:val="24"/>
        </w:rPr>
        <w:t xml:space="preserve">The risk of bias was unclear in most studies, largely due to unclear selection </w:t>
      </w:r>
      <w:r w:rsidRPr="0029515A">
        <w:rPr>
          <w:rFonts w:ascii="Times New Roman" w:hAnsi="Times New Roman" w:cs="Times New Roman"/>
          <w:sz w:val="24"/>
        </w:rPr>
        <w:t xml:space="preserve">bias (Figure </w:t>
      </w:r>
      <w:r w:rsidR="006E6A28">
        <w:rPr>
          <w:rFonts w:ascii="Times New Roman" w:hAnsi="Times New Roman" w:cs="Times New Roman"/>
          <w:sz w:val="24"/>
        </w:rPr>
        <w:t>21)</w:t>
      </w:r>
      <w:r>
        <w:rPr>
          <w:rFonts w:ascii="Times New Roman" w:hAnsi="Times New Roman" w:cs="Times New Roman"/>
          <w:sz w:val="24"/>
        </w:rPr>
        <w:t>.</w:t>
      </w:r>
    </w:p>
    <w:p w14:paraId="4439F952" w14:textId="77777777" w:rsidR="00F900B8" w:rsidRPr="00176BF1" w:rsidRDefault="00F900B8" w:rsidP="00F900B8">
      <w:pPr>
        <w:spacing w:after="0" w:line="360" w:lineRule="auto"/>
        <w:jc w:val="both"/>
        <w:rPr>
          <w:rFonts w:ascii="Times New Roman" w:hAnsi="Times New Roman" w:cs="Times New Roman"/>
          <w:sz w:val="24"/>
          <w:highlight w:val="yellow"/>
        </w:rPr>
      </w:pPr>
    </w:p>
    <w:p w14:paraId="069A5650" w14:textId="0F44A7C8" w:rsidR="00707D73" w:rsidRDefault="00F900B8" w:rsidP="00F900B8">
      <w:pPr>
        <w:spacing w:after="0" w:line="360" w:lineRule="auto"/>
        <w:jc w:val="both"/>
        <w:rPr>
          <w:rFonts w:ascii="Times New Roman" w:hAnsi="Times New Roman" w:cs="Times New Roman"/>
          <w:sz w:val="24"/>
        </w:rPr>
      </w:pPr>
      <w:r>
        <w:rPr>
          <w:rFonts w:ascii="Times New Roman" w:hAnsi="Times New Roman" w:cs="Times New Roman"/>
          <w:sz w:val="24"/>
        </w:rPr>
        <w:t>We found no evidence for an effect of multi</w:t>
      </w:r>
      <w:r w:rsidR="005A4692">
        <w:rPr>
          <w:rFonts w:ascii="Times New Roman" w:hAnsi="Times New Roman" w:cs="Times New Roman"/>
          <w:sz w:val="24"/>
        </w:rPr>
        <w:t>-</w:t>
      </w:r>
      <w:r>
        <w:rPr>
          <w:rFonts w:ascii="Times New Roman" w:hAnsi="Times New Roman" w:cs="Times New Roman"/>
          <w:sz w:val="24"/>
        </w:rPr>
        <w:t xml:space="preserve">faceted interventions on </w:t>
      </w:r>
      <w:r w:rsidR="00707D73">
        <w:rPr>
          <w:rFonts w:ascii="Times New Roman" w:hAnsi="Times New Roman" w:cs="Times New Roman"/>
          <w:sz w:val="24"/>
        </w:rPr>
        <w:t>lung function or bronchial hyper-responsiveness at the age of 5-14 years (Figures 22-23), and no evidence for an effect on wheeze or recurrent wheeze at age 0-4 (Figures 24-25).</w:t>
      </w:r>
    </w:p>
    <w:p w14:paraId="50D84029" w14:textId="77777777" w:rsidR="00707D73" w:rsidRDefault="00707D73" w:rsidP="00F900B8">
      <w:pPr>
        <w:spacing w:after="0" w:line="360" w:lineRule="auto"/>
        <w:jc w:val="both"/>
        <w:rPr>
          <w:rFonts w:ascii="Times New Roman" w:hAnsi="Times New Roman" w:cs="Times New Roman"/>
          <w:sz w:val="24"/>
        </w:rPr>
      </w:pPr>
    </w:p>
    <w:p w14:paraId="23F5C229" w14:textId="4D7E1CBE" w:rsidR="00707D73" w:rsidRPr="00C21618" w:rsidRDefault="00707D73" w:rsidP="00F900B8">
      <w:pPr>
        <w:spacing w:after="0" w:line="360" w:lineRule="auto"/>
        <w:jc w:val="both"/>
        <w:rPr>
          <w:rFonts w:ascii="Times New Roman" w:hAnsi="Times New Roman" w:cs="Times New Roman"/>
          <w:sz w:val="24"/>
        </w:rPr>
      </w:pPr>
      <w:r>
        <w:rPr>
          <w:rFonts w:ascii="Times New Roman" w:hAnsi="Times New Roman" w:cs="Times New Roman"/>
          <w:sz w:val="24"/>
        </w:rPr>
        <w:t>We found evidence that multifaceted interventions reduce risk of wheeze (RR 0.57 95% CI 0.41, 0.81) or recurrent wheeze (RR 0.77 95% CI 0.61, 0.97) at age 5-14 (Figures 26-27), with no statistical heterogeneity. One of the four studies which contributed to th</w:t>
      </w:r>
      <w:r w:rsidR="00F613A0">
        <w:rPr>
          <w:rFonts w:ascii="Times New Roman" w:hAnsi="Times New Roman" w:cs="Times New Roman"/>
          <w:sz w:val="24"/>
        </w:rPr>
        <w:t>is analysis also reported asthma</w:t>
      </w:r>
      <w:r>
        <w:rPr>
          <w:rFonts w:ascii="Times New Roman" w:hAnsi="Times New Roman" w:cs="Times New Roman"/>
          <w:sz w:val="24"/>
        </w:rPr>
        <w:t xml:space="preserve"> at age 1</w:t>
      </w:r>
      <w:r w:rsidR="00F613A0">
        <w:rPr>
          <w:rFonts w:ascii="Times New Roman" w:hAnsi="Times New Roman" w:cs="Times New Roman"/>
          <w:sz w:val="24"/>
        </w:rPr>
        <w:t>7</w:t>
      </w:r>
      <w:r>
        <w:rPr>
          <w:rFonts w:ascii="Times New Roman" w:hAnsi="Times New Roman" w:cs="Times New Roman"/>
          <w:sz w:val="24"/>
        </w:rPr>
        <w:t xml:space="preserve"> </w:t>
      </w:r>
      <w:r w:rsidR="00F613A0">
        <w:rPr>
          <w:rFonts w:ascii="Times New Roman" w:hAnsi="Times New Roman" w:cs="Times New Roman"/>
          <w:sz w:val="24"/>
        </w:rPr>
        <w:t>and found reduced asthma (OR 0.28 95% CI 0.09, 0.86) and reduced persistent asthma (OR 0.21 95% CI 0.05, 0.90) at this age.</w:t>
      </w:r>
      <w:r w:rsidR="004F3DBB">
        <w:rPr>
          <w:rFonts w:ascii="Times New Roman" w:hAnsi="Times New Roman" w:cs="Times New Roman"/>
          <w:sz w:val="24"/>
        </w:rPr>
        <w:t xml:space="preserve"> All these 4 studies </w:t>
      </w:r>
      <w:r w:rsidR="004F3DBB">
        <w:rPr>
          <w:rFonts w:ascii="Times New Roman" w:hAnsi="Times New Roman" w:cs="Times New Roman"/>
          <w:sz w:val="24"/>
          <w:szCs w:val="24"/>
        </w:rPr>
        <w:t xml:space="preserve">included delayed introduction of allergenic foods into the infant diet as part of the intervention. Three of the studies also included maternal allergenic food exclusion during pregnancy/lactation, and three of the studies included environmental control measures </w:t>
      </w:r>
      <w:r w:rsidR="004F3DBB" w:rsidRPr="00C21618">
        <w:rPr>
          <w:rFonts w:ascii="Times New Roman" w:hAnsi="Times New Roman" w:cs="Times New Roman"/>
          <w:sz w:val="24"/>
          <w:szCs w:val="24"/>
        </w:rPr>
        <w:t>such as house dust mite, pet and tobacco smoke avoidance.</w:t>
      </w:r>
    </w:p>
    <w:p w14:paraId="6D66BA8E" w14:textId="77777777" w:rsidR="00A522DF" w:rsidRPr="00C21618" w:rsidRDefault="00A522DF" w:rsidP="00A522DF">
      <w:pPr>
        <w:spacing w:after="0" w:line="360" w:lineRule="auto"/>
        <w:jc w:val="both"/>
        <w:rPr>
          <w:rFonts w:ascii="Times New Roman" w:hAnsi="Times New Roman" w:cs="Times New Roman"/>
          <w:b/>
          <w:sz w:val="24"/>
          <w:szCs w:val="24"/>
        </w:rPr>
      </w:pPr>
    </w:p>
    <w:p w14:paraId="310023B6" w14:textId="52ADF500" w:rsidR="00A522DF" w:rsidRDefault="00A522DF" w:rsidP="00A522DF">
      <w:pPr>
        <w:spacing w:after="0" w:line="360" w:lineRule="auto"/>
        <w:jc w:val="both"/>
        <w:rPr>
          <w:rFonts w:ascii="Times New Roman" w:hAnsi="Times New Roman" w:cs="Times New Roman"/>
          <w:b/>
          <w:sz w:val="24"/>
          <w:szCs w:val="24"/>
        </w:rPr>
      </w:pPr>
      <w:r w:rsidRPr="00C21618">
        <w:rPr>
          <w:rFonts w:ascii="Times New Roman" w:hAnsi="Times New Roman" w:cs="Times New Roman"/>
          <w:b/>
          <w:sz w:val="24"/>
          <w:szCs w:val="24"/>
        </w:rPr>
        <w:t xml:space="preserve">Overall we found </w:t>
      </w:r>
      <w:r w:rsidR="00D61DA8" w:rsidRPr="00C21618">
        <w:rPr>
          <w:rFonts w:ascii="Times New Roman" w:hAnsi="Times New Roman" w:cs="Times New Roman"/>
          <w:b/>
          <w:sz w:val="24"/>
          <w:szCs w:val="24"/>
        </w:rPr>
        <w:t>LOW</w:t>
      </w:r>
      <w:r w:rsidRPr="00C21618">
        <w:rPr>
          <w:rFonts w:ascii="Times New Roman" w:hAnsi="Times New Roman" w:cs="Times New Roman"/>
          <w:b/>
          <w:sz w:val="24"/>
          <w:szCs w:val="24"/>
        </w:rPr>
        <w:t xml:space="preserve"> level evidence </w:t>
      </w:r>
      <w:r w:rsidR="004F3DBB" w:rsidRPr="00C21618">
        <w:rPr>
          <w:rFonts w:ascii="Times New Roman" w:hAnsi="Times New Roman" w:cs="Times New Roman"/>
          <w:b/>
          <w:sz w:val="24"/>
          <w:szCs w:val="24"/>
        </w:rPr>
        <w:t>(</w:t>
      </w:r>
      <w:r w:rsidR="00D61DA8" w:rsidRPr="00C21618">
        <w:rPr>
          <w:rFonts w:ascii="Times New Roman" w:hAnsi="Times New Roman" w:cs="Times New Roman"/>
          <w:b/>
          <w:sz w:val="24"/>
          <w:szCs w:val="24"/>
        </w:rPr>
        <w:t xml:space="preserve">-1 indirectness of </w:t>
      </w:r>
      <w:r w:rsidR="00C21618" w:rsidRPr="00C21618">
        <w:rPr>
          <w:rFonts w:ascii="Times New Roman" w:hAnsi="Times New Roman" w:cs="Times New Roman"/>
          <w:b/>
          <w:sz w:val="24"/>
          <w:szCs w:val="24"/>
        </w:rPr>
        <w:t>intervention</w:t>
      </w:r>
      <w:r w:rsidR="00D61DA8" w:rsidRPr="00C21618">
        <w:rPr>
          <w:rFonts w:ascii="Times New Roman" w:hAnsi="Times New Roman" w:cs="Times New Roman"/>
          <w:b/>
          <w:sz w:val="24"/>
          <w:szCs w:val="24"/>
        </w:rPr>
        <w:t xml:space="preserve">; </w:t>
      </w:r>
      <w:r w:rsidR="00C21618" w:rsidRPr="00C21618">
        <w:rPr>
          <w:rFonts w:ascii="Times New Roman" w:hAnsi="Times New Roman" w:cs="Times New Roman"/>
          <w:b/>
          <w:sz w:val="24"/>
          <w:szCs w:val="24"/>
        </w:rPr>
        <w:t xml:space="preserve">-1 </w:t>
      </w:r>
      <w:r w:rsidR="004F3DBB" w:rsidRPr="00C21618">
        <w:rPr>
          <w:rFonts w:ascii="Times New Roman" w:hAnsi="Times New Roman" w:cs="Times New Roman"/>
          <w:b/>
          <w:sz w:val="24"/>
          <w:szCs w:val="24"/>
        </w:rPr>
        <w:t>imprecis</w:t>
      </w:r>
      <w:r w:rsidR="00C21618" w:rsidRPr="00C21618">
        <w:rPr>
          <w:rFonts w:ascii="Times New Roman" w:hAnsi="Times New Roman" w:cs="Times New Roman"/>
          <w:b/>
          <w:sz w:val="24"/>
          <w:szCs w:val="24"/>
        </w:rPr>
        <w:t>ion</w:t>
      </w:r>
      <w:r w:rsidR="004F3DBB" w:rsidRPr="00C21618">
        <w:rPr>
          <w:rFonts w:ascii="Times New Roman" w:hAnsi="Times New Roman" w:cs="Times New Roman"/>
          <w:b/>
          <w:sz w:val="24"/>
          <w:szCs w:val="24"/>
        </w:rPr>
        <w:t xml:space="preserve">) </w:t>
      </w:r>
      <w:r w:rsidRPr="00C21618">
        <w:rPr>
          <w:rFonts w:ascii="Times New Roman" w:hAnsi="Times New Roman" w:cs="Times New Roman"/>
          <w:b/>
          <w:sz w:val="24"/>
          <w:szCs w:val="24"/>
        </w:rPr>
        <w:t xml:space="preserve">that multifaceted interventions reduce risk of </w:t>
      </w:r>
      <w:r w:rsidR="004F3DBB" w:rsidRPr="00C21618">
        <w:rPr>
          <w:rFonts w:ascii="Times New Roman" w:hAnsi="Times New Roman" w:cs="Times New Roman"/>
          <w:b/>
          <w:sz w:val="24"/>
          <w:szCs w:val="24"/>
        </w:rPr>
        <w:t>wheeze/recurrent wheeze</w:t>
      </w:r>
      <w:r w:rsidRPr="00C21618">
        <w:rPr>
          <w:rFonts w:ascii="Times New Roman" w:hAnsi="Times New Roman" w:cs="Times New Roman"/>
          <w:b/>
          <w:sz w:val="24"/>
          <w:szCs w:val="24"/>
        </w:rPr>
        <w:t xml:space="preserve"> at age </w:t>
      </w:r>
      <w:r w:rsidR="004F3DBB" w:rsidRPr="00C21618">
        <w:rPr>
          <w:rFonts w:ascii="Times New Roman" w:hAnsi="Times New Roman" w:cs="Times New Roman"/>
          <w:b/>
          <w:sz w:val="24"/>
          <w:szCs w:val="24"/>
        </w:rPr>
        <w:t>5-1</w:t>
      </w:r>
      <w:r w:rsidRPr="00C21618">
        <w:rPr>
          <w:rFonts w:ascii="Times New Roman" w:hAnsi="Times New Roman" w:cs="Times New Roman"/>
          <w:b/>
          <w:sz w:val="24"/>
          <w:szCs w:val="24"/>
        </w:rPr>
        <w:t>4 years</w:t>
      </w:r>
      <w:r w:rsidR="004F3DBB" w:rsidRPr="00C21618">
        <w:rPr>
          <w:rFonts w:ascii="Times New Roman" w:hAnsi="Times New Roman" w:cs="Times New Roman"/>
          <w:b/>
          <w:sz w:val="24"/>
          <w:szCs w:val="24"/>
        </w:rPr>
        <w:t>, in high risk children</w:t>
      </w:r>
      <w:r w:rsidRPr="00C21618">
        <w:rPr>
          <w:rFonts w:ascii="Times New Roman" w:hAnsi="Times New Roman" w:cs="Times New Roman"/>
          <w:b/>
          <w:sz w:val="24"/>
          <w:szCs w:val="24"/>
        </w:rPr>
        <w:t xml:space="preserve">. We found no evidence for an effect on </w:t>
      </w:r>
      <w:r w:rsidR="004F3DBB" w:rsidRPr="00C21618">
        <w:rPr>
          <w:rFonts w:ascii="Times New Roman" w:hAnsi="Times New Roman" w:cs="Times New Roman"/>
          <w:b/>
          <w:sz w:val="24"/>
          <w:szCs w:val="24"/>
        </w:rPr>
        <w:t>lung function, or on wheeze at age ≤ 4 years.</w:t>
      </w:r>
    </w:p>
    <w:p w14:paraId="20FFB00B" w14:textId="77777777" w:rsidR="00C04A41" w:rsidRPr="00C04A41" w:rsidRDefault="00C04A41" w:rsidP="00B7518F">
      <w:pPr>
        <w:pStyle w:val="Heading1"/>
        <w:rPr>
          <w:color w:val="auto"/>
        </w:rPr>
        <w:sectPr w:rsidR="00C04A41" w:rsidRPr="00C04A41" w:rsidSect="00C04A41">
          <w:pgSz w:w="11906" w:h="16838"/>
          <w:pgMar w:top="962" w:right="1843" w:bottom="1440" w:left="1440" w:header="708" w:footer="708" w:gutter="0"/>
          <w:cols w:space="708"/>
          <w:docGrid w:linePitch="360"/>
        </w:sectPr>
      </w:pPr>
      <w:r w:rsidRPr="00C04A41">
        <w:rPr>
          <w:color w:val="auto"/>
        </w:rPr>
        <w:br w:type="page"/>
      </w:r>
    </w:p>
    <w:p w14:paraId="2BC43FC8" w14:textId="7159C13E" w:rsidR="00E73A66" w:rsidRDefault="00E73A66" w:rsidP="00B6219F">
      <w:pPr>
        <w:pStyle w:val="Caption"/>
        <w:jc w:val="center"/>
        <w:rPr>
          <w:rFonts w:cs="Times New Roman"/>
          <w:szCs w:val="24"/>
        </w:rPr>
      </w:pPr>
      <w:bookmarkStart w:id="29" w:name="_Toc423021996"/>
      <w:r w:rsidRPr="00E73A66">
        <w:rPr>
          <w:rFonts w:cs="Times New Roman"/>
          <w:szCs w:val="24"/>
        </w:rPr>
        <w:lastRenderedPageBreak/>
        <w:t xml:space="preserve">Figure </w:t>
      </w:r>
      <w:r w:rsidR="00CF2665" w:rsidRPr="00E73A66">
        <w:rPr>
          <w:rFonts w:cs="Times New Roman"/>
          <w:szCs w:val="24"/>
        </w:rPr>
        <w:fldChar w:fldCharType="begin"/>
      </w:r>
      <w:r w:rsidR="00CF2665" w:rsidRPr="00E73A66">
        <w:rPr>
          <w:rFonts w:cs="Times New Roman"/>
          <w:szCs w:val="24"/>
        </w:rPr>
        <w:instrText xml:space="preserve"> SEQ Figure \* ARABIC </w:instrText>
      </w:r>
      <w:r w:rsidR="00CF2665" w:rsidRPr="00E73A66">
        <w:rPr>
          <w:rFonts w:cs="Times New Roman"/>
          <w:szCs w:val="24"/>
        </w:rPr>
        <w:fldChar w:fldCharType="separate"/>
      </w:r>
      <w:r w:rsidR="00596CAA">
        <w:rPr>
          <w:rFonts w:cs="Times New Roman"/>
          <w:noProof/>
          <w:szCs w:val="24"/>
        </w:rPr>
        <w:t>21</w:t>
      </w:r>
      <w:r w:rsidR="00CF2665" w:rsidRPr="00E73A66">
        <w:rPr>
          <w:rFonts w:cs="Times New Roman"/>
          <w:szCs w:val="24"/>
        </w:rPr>
        <w:fldChar w:fldCharType="end"/>
      </w:r>
      <w:r w:rsidR="00CF2665" w:rsidRPr="00E73A66">
        <w:rPr>
          <w:rFonts w:cs="Times New Roman"/>
          <w:szCs w:val="24"/>
        </w:rPr>
        <w:t xml:space="preserve"> </w:t>
      </w:r>
      <w:r w:rsidRPr="00E73A66">
        <w:rPr>
          <w:rFonts w:cs="Times New Roman"/>
          <w:szCs w:val="24"/>
        </w:rPr>
        <w:t xml:space="preserve">Risk of bias in </w:t>
      </w:r>
      <w:r w:rsidR="00081B90">
        <w:rPr>
          <w:rFonts w:cs="Times New Roman"/>
          <w:szCs w:val="24"/>
        </w:rPr>
        <w:t>multi-faceted studies and risk of wheeze or asthma</w:t>
      </w:r>
      <w:bookmarkEnd w:id="29"/>
    </w:p>
    <w:p w14:paraId="22CF95E1" w14:textId="2FEE6E6A" w:rsidR="00B7518F" w:rsidRPr="00B7518F" w:rsidRDefault="00B97709" w:rsidP="009C1E05">
      <w:pPr>
        <w:jc w:val="center"/>
      </w:pPr>
      <w:r>
        <w:rPr>
          <w:noProof/>
          <w:lang w:eastAsia="en-GB"/>
        </w:rPr>
        <w:drawing>
          <wp:inline distT="0" distB="0" distL="0" distR="0" wp14:anchorId="690EA6F5" wp14:editId="49F0DFAB">
            <wp:extent cx="4968000" cy="2743200"/>
            <wp:effectExtent l="0" t="0" r="4445" b="0"/>
            <wp:docPr id="66" name="Chart 66"/>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5644DD25" w14:textId="77777777" w:rsidR="00F900B8" w:rsidRDefault="00F900B8" w:rsidP="00F900B8">
      <w:pPr>
        <w:pStyle w:val="Caption"/>
      </w:pPr>
    </w:p>
    <w:p w14:paraId="0B8DFBE5" w14:textId="1E9488BB" w:rsidR="00F900B8" w:rsidRDefault="00F900B8" w:rsidP="00F900B8">
      <w:pPr>
        <w:pStyle w:val="Caption"/>
      </w:pPr>
      <w:bookmarkStart w:id="30" w:name="_Toc423021997"/>
      <w:r>
        <w:t xml:space="preserve">Figure </w:t>
      </w:r>
      <w:r w:rsidR="007549FA">
        <w:fldChar w:fldCharType="begin"/>
      </w:r>
      <w:r w:rsidR="007549FA">
        <w:instrText xml:space="preserve"> SEQ Figure \* ARABIC </w:instrText>
      </w:r>
      <w:r w:rsidR="007549FA">
        <w:fldChar w:fldCharType="separate"/>
      </w:r>
      <w:r w:rsidR="00596CAA">
        <w:rPr>
          <w:noProof/>
        </w:rPr>
        <w:t>22</w:t>
      </w:r>
      <w:r w:rsidR="007549FA">
        <w:rPr>
          <w:noProof/>
        </w:rPr>
        <w:fldChar w:fldCharType="end"/>
      </w:r>
      <w:r>
        <w:t xml:space="preserve"> Multi-faceted interventions and FEV</w:t>
      </w:r>
      <w:r w:rsidRPr="00825C8F">
        <w:rPr>
          <w:vertAlign w:val="subscript"/>
        </w:rPr>
        <w:t>1</w:t>
      </w:r>
      <w:r>
        <w:t xml:space="preserve"> </w:t>
      </w:r>
      <w:r w:rsidR="00707D73">
        <w:t xml:space="preserve">as </w:t>
      </w:r>
      <w:r>
        <w:t>%</w:t>
      </w:r>
      <w:r w:rsidR="00707D73">
        <w:t xml:space="preserve"> </w:t>
      </w:r>
      <w:r>
        <w:t>predicted</w:t>
      </w:r>
      <w:bookmarkEnd w:id="30"/>
      <w:r w:rsidR="008C5725">
        <w:t xml:space="preserve"> at age 5-14 years</w:t>
      </w:r>
      <w:r>
        <w:t xml:space="preserve"> </w:t>
      </w:r>
    </w:p>
    <w:p w14:paraId="1E17EA41" w14:textId="470642FE" w:rsidR="00F900B8" w:rsidRPr="00825C8F" w:rsidRDefault="00F900B8" w:rsidP="00F900B8">
      <w:r>
        <w:rPr>
          <w:noProof/>
          <w:lang w:eastAsia="en-GB"/>
        </w:rPr>
        <w:drawing>
          <wp:inline distT="0" distB="0" distL="0" distR="0" wp14:anchorId="5C6B15F1" wp14:editId="1335AF19">
            <wp:extent cx="5289550" cy="1073865"/>
            <wp:effectExtent l="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289550" cy="1073865"/>
                    </a:xfrm>
                    <a:prstGeom prst="rect">
                      <a:avLst/>
                    </a:prstGeom>
                    <a:noFill/>
                    <a:ln>
                      <a:noFill/>
                    </a:ln>
                  </pic:spPr>
                </pic:pic>
              </a:graphicData>
            </a:graphic>
          </wp:inline>
        </w:drawing>
      </w:r>
    </w:p>
    <w:p w14:paraId="168285E6" w14:textId="6FBA4BCD" w:rsidR="00F900B8" w:rsidRDefault="00F900B8" w:rsidP="00F900B8">
      <w:pPr>
        <w:pStyle w:val="Caption"/>
      </w:pPr>
      <w:bookmarkStart w:id="31" w:name="_Toc423021998"/>
      <w:r>
        <w:t xml:space="preserve">Figure </w:t>
      </w:r>
      <w:r w:rsidR="007549FA">
        <w:fldChar w:fldCharType="begin"/>
      </w:r>
      <w:r w:rsidR="007549FA">
        <w:instrText xml:space="preserve"> SEQ Figure \* ARABIC </w:instrText>
      </w:r>
      <w:r w:rsidR="007549FA">
        <w:fldChar w:fldCharType="separate"/>
      </w:r>
      <w:r w:rsidR="00596CAA">
        <w:rPr>
          <w:noProof/>
        </w:rPr>
        <w:t>23</w:t>
      </w:r>
      <w:r w:rsidR="007549FA">
        <w:rPr>
          <w:noProof/>
        </w:rPr>
        <w:fldChar w:fldCharType="end"/>
      </w:r>
      <w:r>
        <w:t xml:space="preserve"> Multi-faceted interventions and risk of </w:t>
      </w:r>
      <w:bookmarkEnd w:id="31"/>
      <w:r w:rsidR="008C5725">
        <w:t>BHR at age 5-14 years</w:t>
      </w:r>
    </w:p>
    <w:p w14:paraId="28578A91" w14:textId="77777777" w:rsidR="00F900B8" w:rsidRDefault="00F900B8" w:rsidP="00F900B8">
      <w:pPr>
        <w:jc w:val="center"/>
      </w:pPr>
      <w:r>
        <w:rPr>
          <w:noProof/>
          <w:lang w:eastAsia="en-GB"/>
        </w:rPr>
        <w:drawing>
          <wp:inline distT="0" distB="0" distL="0" distR="0" wp14:anchorId="0D8AFED1" wp14:editId="285E5C43">
            <wp:extent cx="5118100" cy="1499722"/>
            <wp:effectExtent l="0" t="0" r="635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118100" cy="1499722"/>
                    </a:xfrm>
                    <a:prstGeom prst="rect">
                      <a:avLst/>
                    </a:prstGeom>
                    <a:noFill/>
                    <a:ln>
                      <a:noFill/>
                    </a:ln>
                  </pic:spPr>
                </pic:pic>
              </a:graphicData>
            </a:graphic>
          </wp:inline>
        </w:drawing>
      </w:r>
    </w:p>
    <w:p w14:paraId="10B59163" w14:textId="416BB77D" w:rsidR="00C20AA9" w:rsidRDefault="00F900B8" w:rsidP="00F900B8">
      <w:pPr>
        <w:jc w:val="center"/>
      </w:pPr>
      <w:r>
        <w:br w:type="page"/>
      </w:r>
    </w:p>
    <w:p w14:paraId="4565B15E" w14:textId="77777777" w:rsidR="00707D73" w:rsidRDefault="00707D73" w:rsidP="009C1E05">
      <w:pPr>
        <w:pStyle w:val="Caption"/>
      </w:pPr>
    </w:p>
    <w:p w14:paraId="44BC2C5A" w14:textId="77777777" w:rsidR="00F613A0" w:rsidRDefault="00F613A0" w:rsidP="009C1E05">
      <w:pPr>
        <w:pStyle w:val="Caption"/>
      </w:pPr>
    </w:p>
    <w:p w14:paraId="65E7C983" w14:textId="53AB17BF" w:rsidR="00AB43D2" w:rsidRDefault="00AB43D2" w:rsidP="009C1E05">
      <w:pPr>
        <w:pStyle w:val="Caption"/>
      </w:pPr>
      <w:bookmarkStart w:id="32" w:name="_Toc423021999"/>
      <w:r>
        <w:t xml:space="preserve">Figure </w:t>
      </w:r>
      <w:r w:rsidR="007549FA">
        <w:fldChar w:fldCharType="begin"/>
      </w:r>
      <w:r w:rsidR="007549FA">
        <w:instrText xml:space="preserve"> SEQ Figure \* ARABIC </w:instrText>
      </w:r>
      <w:r w:rsidR="007549FA">
        <w:fldChar w:fldCharType="separate"/>
      </w:r>
      <w:r w:rsidR="00596CAA">
        <w:rPr>
          <w:noProof/>
        </w:rPr>
        <w:t>24</w:t>
      </w:r>
      <w:r w:rsidR="007549FA">
        <w:rPr>
          <w:noProof/>
        </w:rPr>
        <w:fldChar w:fldCharType="end"/>
      </w:r>
      <w:r>
        <w:t xml:space="preserve"> M</w:t>
      </w:r>
      <w:r w:rsidR="00B61412">
        <w:t xml:space="preserve">ulti-faceted interventions and </w:t>
      </w:r>
      <w:r>
        <w:t xml:space="preserve">risk of wheeze </w:t>
      </w:r>
      <w:r w:rsidR="00B61412" w:rsidRPr="008E64B7">
        <w:t>at age ≤ 4 years</w:t>
      </w:r>
      <w:bookmarkEnd w:id="32"/>
    </w:p>
    <w:p w14:paraId="082A8EAB" w14:textId="005008DE" w:rsidR="00AB43D2" w:rsidRPr="00AB43D2" w:rsidRDefault="009C1E05" w:rsidP="009C1E05">
      <w:pPr>
        <w:jc w:val="center"/>
      </w:pPr>
      <w:r>
        <w:rPr>
          <w:noProof/>
          <w:lang w:eastAsia="en-GB"/>
        </w:rPr>
        <w:drawing>
          <wp:inline distT="0" distB="0" distL="0" distR="0" wp14:anchorId="1970E60C" wp14:editId="23B5F1DA">
            <wp:extent cx="5289550" cy="1165910"/>
            <wp:effectExtent l="0" t="0" r="635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294718" cy="1167049"/>
                    </a:xfrm>
                    <a:prstGeom prst="rect">
                      <a:avLst/>
                    </a:prstGeom>
                    <a:noFill/>
                    <a:ln>
                      <a:noFill/>
                    </a:ln>
                  </pic:spPr>
                </pic:pic>
              </a:graphicData>
            </a:graphic>
          </wp:inline>
        </w:drawing>
      </w:r>
    </w:p>
    <w:p w14:paraId="007FDFDF" w14:textId="77777777" w:rsidR="00F613A0" w:rsidRDefault="00F613A0" w:rsidP="00707D73">
      <w:pPr>
        <w:pStyle w:val="Caption"/>
      </w:pPr>
    </w:p>
    <w:p w14:paraId="5CF2AA05" w14:textId="77777777" w:rsidR="00707D73" w:rsidRDefault="00707D73" w:rsidP="00707D73">
      <w:pPr>
        <w:pStyle w:val="Caption"/>
      </w:pPr>
      <w:bookmarkStart w:id="33" w:name="_Toc423022000"/>
      <w:r>
        <w:t xml:space="preserve">Figure </w:t>
      </w:r>
      <w:r w:rsidR="007549FA">
        <w:fldChar w:fldCharType="begin"/>
      </w:r>
      <w:r w:rsidR="007549FA">
        <w:instrText xml:space="preserve"> SEQ Figure \* ARABIC </w:instrText>
      </w:r>
      <w:r w:rsidR="007549FA">
        <w:fldChar w:fldCharType="separate"/>
      </w:r>
      <w:r w:rsidR="00596CAA">
        <w:rPr>
          <w:noProof/>
        </w:rPr>
        <w:t>25</w:t>
      </w:r>
      <w:r w:rsidR="007549FA">
        <w:rPr>
          <w:noProof/>
        </w:rPr>
        <w:fldChar w:fldCharType="end"/>
      </w:r>
      <w:r>
        <w:rPr>
          <w:noProof/>
        </w:rPr>
        <w:t xml:space="preserve"> </w:t>
      </w:r>
      <w:r>
        <w:t xml:space="preserve">Multi-faceted interventions and risk of recurrent wheeze </w:t>
      </w:r>
      <w:r w:rsidRPr="008E64B7">
        <w:t>at ≤ 4 years</w:t>
      </w:r>
      <w:bookmarkEnd w:id="33"/>
    </w:p>
    <w:p w14:paraId="64716B17" w14:textId="77777777" w:rsidR="00707D73" w:rsidRPr="00AB43D2" w:rsidRDefault="00707D73" w:rsidP="00707D73">
      <w:pPr>
        <w:pStyle w:val="Caption"/>
        <w:jc w:val="center"/>
      </w:pPr>
      <w:r>
        <w:rPr>
          <w:noProof/>
          <w:lang w:eastAsia="en-GB"/>
        </w:rPr>
        <w:drawing>
          <wp:inline distT="0" distB="0" distL="0" distR="0" wp14:anchorId="4A81C142" wp14:editId="6EDFCFB9">
            <wp:extent cx="4749800" cy="1483968"/>
            <wp:effectExtent l="0" t="0" r="0" b="254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749800" cy="1483968"/>
                    </a:xfrm>
                    <a:prstGeom prst="rect">
                      <a:avLst/>
                    </a:prstGeom>
                    <a:noFill/>
                    <a:ln>
                      <a:noFill/>
                    </a:ln>
                  </pic:spPr>
                </pic:pic>
              </a:graphicData>
            </a:graphic>
          </wp:inline>
        </w:drawing>
      </w:r>
    </w:p>
    <w:p w14:paraId="0FF2289E" w14:textId="77777777" w:rsidR="00F613A0" w:rsidRDefault="00F613A0" w:rsidP="00F613A0">
      <w:pPr>
        <w:pStyle w:val="Caption"/>
      </w:pPr>
    </w:p>
    <w:p w14:paraId="0D4CD721" w14:textId="77777777" w:rsidR="00F613A0" w:rsidRDefault="00F613A0" w:rsidP="00F613A0">
      <w:pPr>
        <w:pStyle w:val="Caption"/>
      </w:pPr>
      <w:bookmarkStart w:id="34" w:name="_Toc423022001"/>
      <w:r>
        <w:t xml:space="preserve">Figure </w:t>
      </w:r>
      <w:r w:rsidR="007549FA">
        <w:fldChar w:fldCharType="begin"/>
      </w:r>
      <w:r w:rsidR="007549FA">
        <w:instrText xml:space="preserve"> SEQ Figure \* ARABIC </w:instrText>
      </w:r>
      <w:r w:rsidR="007549FA">
        <w:fldChar w:fldCharType="separate"/>
      </w:r>
      <w:r w:rsidR="00596CAA">
        <w:rPr>
          <w:noProof/>
        </w:rPr>
        <w:t>26</w:t>
      </w:r>
      <w:r w:rsidR="007549FA">
        <w:rPr>
          <w:noProof/>
        </w:rPr>
        <w:fldChar w:fldCharType="end"/>
      </w:r>
      <w:r w:rsidRPr="00AB43D2">
        <w:t xml:space="preserve"> </w:t>
      </w:r>
      <w:r>
        <w:t>Multi-faceted interventions and risk of wheeze at age 5-1</w:t>
      </w:r>
      <w:r w:rsidRPr="008E64B7">
        <w:t>4 years</w:t>
      </w:r>
      <w:bookmarkEnd w:id="34"/>
    </w:p>
    <w:p w14:paraId="57E5B91F" w14:textId="77777777" w:rsidR="00F613A0" w:rsidRPr="00AB43D2" w:rsidRDefault="00F613A0" w:rsidP="00F613A0">
      <w:pPr>
        <w:jc w:val="center"/>
      </w:pPr>
      <w:r>
        <w:rPr>
          <w:noProof/>
          <w:lang w:eastAsia="en-GB"/>
        </w:rPr>
        <w:drawing>
          <wp:inline distT="0" distB="0" distL="0" distR="0" wp14:anchorId="72F3E797" wp14:editId="12088F48">
            <wp:extent cx="4949031" cy="1289050"/>
            <wp:effectExtent l="0" t="0" r="4445" b="635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952665" cy="1289997"/>
                    </a:xfrm>
                    <a:prstGeom prst="rect">
                      <a:avLst/>
                    </a:prstGeom>
                    <a:noFill/>
                    <a:ln>
                      <a:noFill/>
                    </a:ln>
                  </pic:spPr>
                </pic:pic>
              </a:graphicData>
            </a:graphic>
          </wp:inline>
        </w:drawing>
      </w:r>
    </w:p>
    <w:p w14:paraId="580CDCCF" w14:textId="77777777" w:rsidR="00F613A0" w:rsidRDefault="00F613A0" w:rsidP="00F613A0">
      <w:pPr>
        <w:pStyle w:val="Caption"/>
      </w:pPr>
    </w:p>
    <w:p w14:paraId="7EE5420D" w14:textId="77777777" w:rsidR="00F613A0" w:rsidRDefault="00F613A0" w:rsidP="00F613A0">
      <w:pPr>
        <w:pStyle w:val="Caption"/>
      </w:pPr>
      <w:bookmarkStart w:id="35" w:name="_Toc423022002"/>
      <w:r>
        <w:t xml:space="preserve">Figure </w:t>
      </w:r>
      <w:r w:rsidR="007549FA">
        <w:fldChar w:fldCharType="begin"/>
      </w:r>
      <w:r w:rsidR="007549FA">
        <w:instrText xml:space="preserve"> </w:instrText>
      </w:r>
      <w:r w:rsidR="007549FA">
        <w:instrText xml:space="preserve">SEQ Figure \* ARABIC </w:instrText>
      </w:r>
      <w:r w:rsidR="007549FA">
        <w:fldChar w:fldCharType="separate"/>
      </w:r>
      <w:r w:rsidR="00596CAA">
        <w:rPr>
          <w:noProof/>
        </w:rPr>
        <w:t>27</w:t>
      </w:r>
      <w:r w:rsidR="007549FA">
        <w:rPr>
          <w:noProof/>
        </w:rPr>
        <w:fldChar w:fldCharType="end"/>
      </w:r>
      <w:r>
        <w:t xml:space="preserve"> Multi-faceted interventions and risk of recurrent wheeze </w:t>
      </w:r>
      <w:r w:rsidRPr="008E64B7">
        <w:t xml:space="preserve">at age </w:t>
      </w:r>
      <w:r>
        <w:t>5-1</w:t>
      </w:r>
      <w:r w:rsidRPr="008E64B7">
        <w:t>4 years</w:t>
      </w:r>
      <w:bookmarkEnd w:id="35"/>
    </w:p>
    <w:p w14:paraId="3C23DEB0" w14:textId="77777777" w:rsidR="00F613A0" w:rsidRDefault="00F613A0" w:rsidP="00F613A0">
      <w:pPr>
        <w:pStyle w:val="Caption"/>
        <w:jc w:val="center"/>
      </w:pPr>
      <w:r>
        <w:rPr>
          <w:noProof/>
          <w:lang w:eastAsia="en-GB"/>
        </w:rPr>
        <w:drawing>
          <wp:inline distT="0" distB="0" distL="0" distR="0" wp14:anchorId="6D6D878F" wp14:editId="1DF660F4">
            <wp:extent cx="5048250" cy="1563669"/>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048250" cy="1563669"/>
                    </a:xfrm>
                    <a:prstGeom prst="rect">
                      <a:avLst/>
                    </a:prstGeom>
                    <a:noFill/>
                    <a:ln>
                      <a:noFill/>
                    </a:ln>
                  </pic:spPr>
                </pic:pic>
              </a:graphicData>
            </a:graphic>
          </wp:inline>
        </w:drawing>
      </w:r>
    </w:p>
    <w:p w14:paraId="4722EA6B" w14:textId="77777777" w:rsidR="00F613A0" w:rsidRDefault="00F613A0" w:rsidP="00F613A0">
      <w:pPr>
        <w:pStyle w:val="Caption"/>
      </w:pPr>
    </w:p>
    <w:p w14:paraId="2187D49A" w14:textId="77777777" w:rsidR="00F613A0" w:rsidRDefault="00F613A0" w:rsidP="00F613A0">
      <w:pPr>
        <w:pStyle w:val="Caption"/>
      </w:pPr>
    </w:p>
    <w:p w14:paraId="7492F752" w14:textId="0A4424EA" w:rsidR="00B17427" w:rsidRPr="00B17427" w:rsidRDefault="003D11E2" w:rsidP="00B17427">
      <w:pPr>
        <w:pStyle w:val="Heading1"/>
        <w:rPr>
          <w:rFonts w:ascii="Times New Roman" w:hAnsi="Times New Roman" w:cs="Times New Roman"/>
          <w:color w:val="auto"/>
          <w:sz w:val="24"/>
          <w:szCs w:val="24"/>
        </w:rPr>
      </w:pPr>
      <w:bookmarkStart w:id="36" w:name="_Toc427181448"/>
      <w:r>
        <w:rPr>
          <w:rFonts w:ascii="Times New Roman" w:hAnsi="Times New Roman" w:cs="Times New Roman"/>
          <w:color w:val="auto"/>
          <w:sz w:val="24"/>
          <w:szCs w:val="24"/>
        </w:rPr>
        <w:t xml:space="preserve">General </w:t>
      </w:r>
      <w:r w:rsidR="00B17427" w:rsidRPr="00B17427">
        <w:rPr>
          <w:rFonts w:ascii="Times New Roman" w:hAnsi="Times New Roman" w:cs="Times New Roman"/>
          <w:color w:val="auto"/>
          <w:sz w:val="24"/>
          <w:szCs w:val="24"/>
        </w:rPr>
        <w:t>Conclusions</w:t>
      </w:r>
      <w:bookmarkEnd w:id="36"/>
    </w:p>
    <w:p w14:paraId="45270750" w14:textId="77777777" w:rsidR="000F19C7" w:rsidRPr="00F613A0" w:rsidRDefault="000F19C7" w:rsidP="00F613A0">
      <w:pPr>
        <w:spacing w:after="0" w:line="360" w:lineRule="auto"/>
        <w:jc w:val="both"/>
        <w:rPr>
          <w:rFonts w:ascii="Times New Roman" w:hAnsi="Times New Roman" w:cs="Times New Roman"/>
          <w:sz w:val="24"/>
          <w:szCs w:val="24"/>
        </w:rPr>
      </w:pPr>
    </w:p>
    <w:p w14:paraId="18711907" w14:textId="6E16C5CE" w:rsidR="005A4692" w:rsidRDefault="000F19C7" w:rsidP="00F613A0">
      <w:pPr>
        <w:spacing w:after="0" w:line="360" w:lineRule="auto"/>
        <w:jc w:val="both"/>
        <w:rPr>
          <w:rFonts w:ascii="Times New Roman" w:hAnsi="Times New Roman" w:cs="Times New Roman"/>
          <w:sz w:val="24"/>
          <w:szCs w:val="24"/>
        </w:rPr>
      </w:pPr>
      <w:r w:rsidRPr="00F613A0">
        <w:rPr>
          <w:rFonts w:ascii="Times New Roman" w:hAnsi="Times New Roman" w:cs="Times New Roman"/>
          <w:sz w:val="24"/>
          <w:szCs w:val="24"/>
        </w:rPr>
        <w:t xml:space="preserve">In this systematic review of </w:t>
      </w:r>
      <w:r w:rsidR="00F613A0">
        <w:rPr>
          <w:rFonts w:ascii="Times New Roman" w:hAnsi="Times New Roman" w:cs="Times New Roman"/>
          <w:sz w:val="24"/>
          <w:szCs w:val="24"/>
        </w:rPr>
        <w:t>multi</w:t>
      </w:r>
      <w:r w:rsidR="005A4692">
        <w:rPr>
          <w:rFonts w:ascii="Times New Roman" w:hAnsi="Times New Roman" w:cs="Times New Roman"/>
          <w:sz w:val="24"/>
          <w:szCs w:val="24"/>
        </w:rPr>
        <w:t>-</w:t>
      </w:r>
      <w:r w:rsidR="00F613A0">
        <w:rPr>
          <w:rFonts w:ascii="Times New Roman" w:hAnsi="Times New Roman" w:cs="Times New Roman"/>
          <w:sz w:val="24"/>
          <w:szCs w:val="24"/>
        </w:rPr>
        <w:t xml:space="preserve">faceted interventions </w:t>
      </w:r>
      <w:r w:rsidRPr="00F613A0">
        <w:rPr>
          <w:rFonts w:ascii="Times New Roman" w:hAnsi="Times New Roman" w:cs="Times New Roman"/>
          <w:sz w:val="24"/>
          <w:szCs w:val="24"/>
        </w:rPr>
        <w:t xml:space="preserve">during pregnancy/lactation/infancy and risk of allergic outcomes, we found evidence that </w:t>
      </w:r>
      <w:r w:rsidR="00F613A0">
        <w:rPr>
          <w:rFonts w:ascii="Times New Roman" w:hAnsi="Times New Roman" w:cs="Times New Roman"/>
          <w:sz w:val="24"/>
          <w:szCs w:val="24"/>
        </w:rPr>
        <w:t xml:space="preserve">such interventions may reduce the risk of </w:t>
      </w:r>
      <w:r w:rsidR="00E42D66">
        <w:rPr>
          <w:rFonts w:ascii="Times New Roman" w:hAnsi="Times New Roman" w:cs="Times New Roman"/>
          <w:sz w:val="24"/>
          <w:szCs w:val="24"/>
        </w:rPr>
        <w:t>AR at age ≤ 4 years, and wheeze and recurrent wheeze</w:t>
      </w:r>
      <w:r w:rsidR="00F613A0">
        <w:rPr>
          <w:rFonts w:ascii="Times New Roman" w:hAnsi="Times New Roman" w:cs="Times New Roman"/>
          <w:sz w:val="24"/>
          <w:szCs w:val="24"/>
        </w:rPr>
        <w:t xml:space="preserve"> at the age of 5-14 and </w:t>
      </w:r>
      <w:r w:rsidR="001001AA">
        <w:rPr>
          <w:rFonts w:ascii="Times New Roman" w:hAnsi="Times New Roman" w:cs="Times New Roman"/>
          <w:sz w:val="24"/>
          <w:szCs w:val="24"/>
        </w:rPr>
        <w:t>15+</w:t>
      </w:r>
      <w:r w:rsidR="008C5725">
        <w:rPr>
          <w:rFonts w:ascii="Times New Roman" w:hAnsi="Times New Roman" w:cs="Times New Roman"/>
          <w:sz w:val="24"/>
          <w:szCs w:val="24"/>
        </w:rPr>
        <w:t>. We found n</w:t>
      </w:r>
      <w:r w:rsidR="001001AA">
        <w:rPr>
          <w:rFonts w:ascii="Times New Roman" w:hAnsi="Times New Roman" w:cs="Times New Roman"/>
          <w:sz w:val="24"/>
          <w:szCs w:val="24"/>
        </w:rPr>
        <w:t>o evidence for such effect</w:t>
      </w:r>
      <w:r w:rsidR="00E42D66">
        <w:rPr>
          <w:rFonts w:ascii="Times New Roman" w:hAnsi="Times New Roman" w:cs="Times New Roman"/>
          <w:sz w:val="24"/>
          <w:szCs w:val="24"/>
        </w:rPr>
        <w:t>s</w:t>
      </w:r>
      <w:r w:rsidR="001001AA">
        <w:rPr>
          <w:rFonts w:ascii="Times New Roman" w:hAnsi="Times New Roman" w:cs="Times New Roman"/>
          <w:sz w:val="24"/>
          <w:szCs w:val="24"/>
        </w:rPr>
        <w:t xml:space="preserve"> </w:t>
      </w:r>
      <w:r w:rsidR="00E42D66">
        <w:rPr>
          <w:rFonts w:ascii="Times New Roman" w:hAnsi="Times New Roman" w:cs="Times New Roman"/>
          <w:sz w:val="24"/>
          <w:szCs w:val="24"/>
        </w:rPr>
        <w:t>at different ages</w:t>
      </w:r>
      <w:r w:rsidR="00271133">
        <w:rPr>
          <w:rFonts w:ascii="Times New Roman" w:hAnsi="Times New Roman" w:cs="Times New Roman"/>
          <w:sz w:val="24"/>
          <w:szCs w:val="24"/>
        </w:rPr>
        <w:t>, nor any effect on lung function</w:t>
      </w:r>
      <w:r w:rsidR="001001AA">
        <w:rPr>
          <w:rFonts w:ascii="Times New Roman" w:hAnsi="Times New Roman" w:cs="Times New Roman"/>
          <w:sz w:val="24"/>
          <w:szCs w:val="24"/>
        </w:rPr>
        <w:t xml:space="preserve">. </w:t>
      </w:r>
      <w:r w:rsidR="007A0EDE">
        <w:rPr>
          <w:rFonts w:ascii="Times New Roman" w:hAnsi="Times New Roman" w:cs="Times New Roman"/>
          <w:sz w:val="24"/>
          <w:szCs w:val="24"/>
        </w:rPr>
        <w:t xml:space="preserve">We found no evidence that multifaceted interventions influence other allergic outcomes, and we found no data for autoimmune outcomes. </w:t>
      </w:r>
      <w:r w:rsidR="001001AA">
        <w:rPr>
          <w:rFonts w:ascii="Times New Roman" w:hAnsi="Times New Roman" w:cs="Times New Roman"/>
          <w:sz w:val="24"/>
          <w:szCs w:val="24"/>
        </w:rPr>
        <w:t xml:space="preserve">The </w:t>
      </w:r>
      <w:r w:rsidR="007A0EDE">
        <w:rPr>
          <w:rFonts w:ascii="Times New Roman" w:hAnsi="Times New Roman" w:cs="Times New Roman"/>
          <w:sz w:val="24"/>
          <w:szCs w:val="24"/>
        </w:rPr>
        <w:t>findings</w:t>
      </w:r>
      <w:r w:rsidR="001001AA">
        <w:rPr>
          <w:rFonts w:ascii="Times New Roman" w:hAnsi="Times New Roman" w:cs="Times New Roman"/>
          <w:sz w:val="24"/>
          <w:szCs w:val="24"/>
        </w:rPr>
        <w:t xml:space="preserve"> are based on relatively small numbers of studies and participants, with unclear risk of bias due to uncertainty around methods of randomisation and treatment allocation. This is partly because some of the studies are relatively old and were therefore undertaken prior to guidance for reporting </w:t>
      </w:r>
      <w:r w:rsidR="00E42D66">
        <w:rPr>
          <w:rFonts w:ascii="Times New Roman" w:hAnsi="Times New Roman" w:cs="Times New Roman"/>
          <w:sz w:val="24"/>
          <w:szCs w:val="24"/>
        </w:rPr>
        <w:t xml:space="preserve">and registering </w:t>
      </w:r>
      <w:r w:rsidR="001001AA">
        <w:rPr>
          <w:rFonts w:ascii="Times New Roman" w:hAnsi="Times New Roman" w:cs="Times New Roman"/>
          <w:sz w:val="24"/>
          <w:szCs w:val="24"/>
        </w:rPr>
        <w:t xml:space="preserve">of clinical trials in the form of CONSORT and ICMJE statements. </w:t>
      </w:r>
    </w:p>
    <w:p w14:paraId="549C66A5" w14:textId="77777777" w:rsidR="005A4692" w:rsidRDefault="005A4692" w:rsidP="00F613A0">
      <w:pPr>
        <w:spacing w:after="0" w:line="360" w:lineRule="auto"/>
        <w:jc w:val="both"/>
        <w:rPr>
          <w:rFonts w:ascii="Times New Roman" w:hAnsi="Times New Roman" w:cs="Times New Roman"/>
          <w:sz w:val="24"/>
          <w:szCs w:val="24"/>
        </w:rPr>
      </w:pPr>
    </w:p>
    <w:p w14:paraId="1B021925" w14:textId="25C9B8D7" w:rsidR="00E42D66" w:rsidRDefault="00E42D66" w:rsidP="00E42D6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For AR at age ≤ 4 years there was </w:t>
      </w:r>
      <w:r w:rsidR="00C21618">
        <w:rPr>
          <w:rFonts w:ascii="Times New Roman" w:hAnsi="Times New Roman" w:cs="Times New Roman"/>
          <w:sz w:val="24"/>
          <w:szCs w:val="24"/>
        </w:rPr>
        <w:t xml:space="preserve">some </w:t>
      </w:r>
      <w:r>
        <w:rPr>
          <w:rFonts w:ascii="Times New Roman" w:hAnsi="Times New Roman" w:cs="Times New Roman"/>
          <w:sz w:val="24"/>
          <w:szCs w:val="24"/>
        </w:rPr>
        <w:t xml:space="preserve">inconsistency (with the study of Zeiger finding no effect, but the 2 studies in meta-analysis finding an effect), and </w:t>
      </w:r>
      <w:r w:rsidR="00C21618">
        <w:rPr>
          <w:rFonts w:ascii="Times New Roman" w:hAnsi="Times New Roman" w:cs="Times New Roman"/>
          <w:sz w:val="24"/>
          <w:szCs w:val="24"/>
        </w:rPr>
        <w:t xml:space="preserve">serious </w:t>
      </w:r>
      <w:r>
        <w:rPr>
          <w:rFonts w:ascii="Times New Roman" w:hAnsi="Times New Roman" w:cs="Times New Roman"/>
          <w:sz w:val="24"/>
          <w:szCs w:val="24"/>
        </w:rPr>
        <w:t xml:space="preserve">imprecision due to sparse data. The 2 studies included in meta-analysis used house dust mite avoidance measures, delayed allergenic food introduction to the infant, and use of a hydrolysed formula if necessary as part of the intervention. The Zeiger study, which found no significant difference, was limited to allergenic food exclusion in mother and infant. The CAPPS study, which dominated the positive meta-analysis, included avoidance of nursery/daycare until age 1, avoidance of environmental tobacco smoke exposure, and pet avoidance as part of the intervention. Given that environmental tobacco smoke is a major trigger of respiratory symptoms, it is unclear whether the dietary components of the intervention were relevant. </w:t>
      </w:r>
    </w:p>
    <w:p w14:paraId="6B788163" w14:textId="77777777" w:rsidR="00E42D66" w:rsidRDefault="00E42D66" w:rsidP="00F613A0">
      <w:pPr>
        <w:spacing w:after="0" w:line="360" w:lineRule="auto"/>
        <w:jc w:val="both"/>
        <w:rPr>
          <w:rFonts w:ascii="Times New Roman" w:hAnsi="Times New Roman" w:cs="Times New Roman"/>
          <w:sz w:val="24"/>
          <w:szCs w:val="24"/>
        </w:rPr>
      </w:pPr>
    </w:p>
    <w:p w14:paraId="48DD6652" w14:textId="70A6CE80" w:rsidR="001001AA" w:rsidRDefault="00E42D66" w:rsidP="00F613A0">
      <w:pPr>
        <w:spacing w:after="0" w:line="360" w:lineRule="auto"/>
        <w:jc w:val="both"/>
        <w:rPr>
          <w:rFonts w:ascii="Times New Roman" w:hAnsi="Times New Roman" w:cs="Times New Roman"/>
          <w:sz w:val="24"/>
          <w:szCs w:val="24"/>
        </w:rPr>
      </w:pPr>
      <w:r>
        <w:rPr>
          <w:rFonts w:ascii="Times New Roman" w:hAnsi="Times New Roman" w:cs="Times New Roman"/>
          <w:sz w:val="24"/>
          <w:szCs w:val="24"/>
        </w:rPr>
        <w:t>For analyses</w:t>
      </w:r>
      <w:r w:rsidR="00990509">
        <w:rPr>
          <w:rFonts w:ascii="Times New Roman" w:hAnsi="Times New Roman" w:cs="Times New Roman"/>
          <w:sz w:val="24"/>
          <w:szCs w:val="24"/>
        </w:rPr>
        <w:t xml:space="preserve"> of wheeze/</w:t>
      </w:r>
      <w:r w:rsidR="008C5725">
        <w:rPr>
          <w:rFonts w:ascii="Times New Roman" w:hAnsi="Times New Roman" w:cs="Times New Roman"/>
          <w:sz w:val="24"/>
          <w:szCs w:val="24"/>
        </w:rPr>
        <w:t>recurrent wheeze</w:t>
      </w:r>
      <w:r w:rsidR="00990509">
        <w:rPr>
          <w:rFonts w:ascii="Times New Roman" w:hAnsi="Times New Roman" w:cs="Times New Roman"/>
          <w:sz w:val="24"/>
          <w:szCs w:val="24"/>
        </w:rPr>
        <w:t xml:space="preserve"> at age 5-14</w:t>
      </w:r>
      <w:r w:rsidR="001001AA">
        <w:rPr>
          <w:rFonts w:ascii="Times New Roman" w:hAnsi="Times New Roman" w:cs="Times New Roman"/>
          <w:sz w:val="24"/>
          <w:szCs w:val="24"/>
        </w:rPr>
        <w:t xml:space="preserve">, </w:t>
      </w:r>
      <w:r>
        <w:rPr>
          <w:rFonts w:ascii="Times New Roman" w:hAnsi="Times New Roman" w:cs="Times New Roman"/>
          <w:sz w:val="24"/>
          <w:szCs w:val="24"/>
        </w:rPr>
        <w:t>there was no statistical heterogeneity, but there was imprecision due to sparse data</w:t>
      </w:r>
      <w:r w:rsidR="00271133">
        <w:rPr>
          <w:rFonts w:ascii="Times New Roman" w:hAnsi="Times New Roman" w:cs="Times New Roman"/>
          <w:sz w:val="24"/>
          <w:szCs w:val="24"/>
        </w:rPr>
        <w:t>. The included</w:t>
      </w:r>
      <w:r w:rsidR="00990509">
        <w:rPr>
          <w:rFonts w:ascii="Times New Roman" w:hAnsi="Times New Roman" w:cs="Times New Roman"/>
          <w:sz w:val="24"/>
          <w:szCs w:val="24"/>
        </w:rPr>
        <w:t xml:space="preserve"> studies</w:t>
      </w:r>
      <w:r w:rsidR="001001AA">
        <w:rPr>
          <w:rFonts w:ascii="Times New Roman" w:hAnsi="Times New Roman" w:cs="Times New Roman"/>
          <w:sz w:val="24"/>
          <w:szCs w:val="24"/>
        </w:rPr>
        <w:t xml:space="preserve"> </w:t>
      </w:r>
      <w:r w:rsidR="00271133">
        <w:rPr>
          <w:rFonts w:ascii="Times New Roman" w:hAnsi="Times New Roman" w:cs="Times New Roman"/>
          <w:sz w:val="24"/>
          <w:szCs w:val="24"/>
        </w:rPr>
        <w:t xml:space="preserve">had </w:t>
      </w:r>
      <w:r w:rsidR="001001AA">
        <w:rPr>
          <w:rFonts w:ascii="Times New Roman" w:hAnsi="Times New Roman" w:cs="Times New Roman"/>
          <w:sz w:val="24"/>
          <w:szCs w:val="24"/>
        </w:rPr>
        <w:t>diverse multifaceted interventions. However all studies</w:t>
      </w:r>
      <w:r>
        <w:rPr>
          <w:rFonts w:ascii="Times New Roman" w:hAnsi="Times New Roman" w:cs="Times New Roman"/>
          <w:sz w:val="24"/>
          <w:szCs w:val="24"/>
        </w:rPr>
        <w:t xml:space="preserve"> that reported recurrent wheeze</w:t>
      </w:r>
      <w:r w:rsidR="001001AA">
        <w:rPr>
          <w:rFonts w:ascii="Times New Roman" w:hAnsi="Times New Roman" w:cs="Times New Roman"/>
          <w:sz w:val="24"/>
          <w:szCs w:val="24"/>
        </w:rPr>
        <w:t xml:space="preserve"> as an outcome measure included delayed introduction of allergenic foods into the infant diet as part of the intervention. Three of the studies also included maternal allergenic food </w:t>
      </w:r>
      <w:r w:rsidR="001001AA">
        <w:rPr>
          <w:rFonts w:ascii="Times New Roman" w:hAnsi="Times New Roman" w:cs="Times New Roman"/>
          <w:sz w:val="24"/>
          <w:szCs w:val="24"/>
        </w:rPr>
        <w:lastRenderedPageBreak/>
        <w:t>exclusion during pregnancy/lactation, and three of the studies included environmental control</w:t>
      </w:r>
      <w:r w:rsidR="00990509">
        <w:rPr>
          <w:rFonts w:ascii="Times New Roman" w:hAnsi="Times New Roman" w:cs="Times New Roman"/>
          <w:sz w:val="24"/>
          <w:szCs w:val="24"/>
        </w:rPr>
        <w:t xml:space="preserve"> measures</w:t>
      </w:r>
      <w:r w:rsidR="001001AA">
        <w:rPr>
          <w:rFonts w:ascii="Times New Roman" w:hAnsi="Times New Roman" w:cs="Times New Roman"/>
          <w:sz w:val="24"/>
          <w:szCs w:val="24"/>
        </w:rPr>
        <w:t xml:space="preserve"> such as house dust mite, pet and tobacco smoke avoidance.</w:t>
      </w:r>
    </w:p>
    <w:p w14:paraId="00443D02" w14:textId="77777777" w:rsidR="001001AA" w:rsidRDefault="001001AA" w:rsidP="00F613A0">
      <w:pPr>
        <w:spacing w:after="0" w:line="360" w:lineRule="auto"/>
        <w:jc w:val="both"/>
        <w:rPr>
          <w:rFonts w:ascii="Times New Roman" w:hAnsi="Times New Roman" w:cs="Times New Roman"/>
          <w:sz w:val="24"/>
          <w:szCs w:val="24"/>
        </w:rPr>
      </w:pPr>
    </w:p>
    <w:p w14:paraId="3CC86C2F" w14:textId="0A00D2B4" w:rsidR="00990509" w:rsidRDefault="001001AA" w:rsidP="00F613A0">
      <w:pPr>
        <w:spacing w:after="0" w:line="360" w:lineRule="auto"/>
        <w:jc w:val="both"/>
        <w:rPr>
          <w:rFonts w:ascii="Times New Roman" w:hAnsi="Times New Roman" w:cs="Times New Roman"/>
          <w:sz w:val="24"/>
          <w:szCs w:val="24"/>
        </w:rPr>
      </w:pPr>
      <w:r>
        <w:rPr>
          <w:rFonts w:ascii="Times New Roman" w:hAnsi="Times New Roman" w:cs="Times New Roman"/>
          <w:sz w:val="24"/>
          <w:szCs w:val="24"/>
        </w:rPr>
        <w:t>Systematic reviews of multi</w:t>
      </w:r>
      <w:r w:rsidR="003D11E2">
        <w:rPr>
          <w:rFonts w:ascii="Times New Roman" w:hAnsi="Times New Roman" w:cs="Times New Roman"/>
          <w:sz w:val="24"/>
          <w:szCs w:val="24"/>
        </w:rPr>
        <w:t>-</w:t>
      </w:r>
      <w:r>
        <w:rPr>
          <w:rFonts w:ascii="Times New Roman" w:hAnsi="Times New Roman" w:cs="Times New Roman"/>
          <w:sz w:val="24"/>
          <w:szCs w:val="24"/>
        </w:rPr>
        <w:t xml:space="preserve">faceted interventions for preventing allergic outcomes have not previously been undertaken, to our knowledge, and none was identified in our search for recent systematic reviews. However the systematic review of Dick </w:t>
      </w:r>
      <w:r w:rsidR="00744958">
        <w:rPr>
          <w:rFonts w:ascii="Times New Roman" w:hAnsi="Times New Roman" w:cs="Times New Roman"/>
          <w:sz w:val="24"/>
          <w:szCs w:val="24"/>
        </w:rPr>
        <w:t xml:space="preserve">2014 </w:t>
      </w:r>
      <w:r w:rsidR="003C63AA">
        <w:rPr>
          <w:rFonts w:ascii="Times New Roman" w:hAnsi="Times New Roman" w:cs="Times New Roman"/>
          <w:sz w:val="24"/>
          <w:szCs w:val="24"/>
        </w:rPr>
        <w:fldChar w:fldCharType="begin">
          <w:fldData xml:space="preserve">PEVuZE5vdGU+PENpdGU+PEF1dGhvcj5EaWNrPC9BdXRob3I+PFllYXI+MjAxNDwvWWVhcj48UmVj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</w:fldData>
        </w:fldChar>
      </w:r>
      <w:r w:rsidR="003C63AA">
        <w:rPr>
          <w:rFonts w:ascii="Times New Roman" w:hAnsi="Times New Roman" w:cs="Times New Roman"/>
          <w:sz w:val="24"/>
          <w:szCs w:val="24"/>
        </w:rPr>
        <w:instrText xml:space="preserve"> ADDIN EN.CITE </w:instrText>
      </w:r>
      <w:r w:rsidR="003C63AA">
        <w:rPr>
          <w:rFonts w:ascii="Times New Roman" w:hAnsi="Times New Roman" w:cs="Times New Roman"/>
          <w:sz w:val="24"/>
          <w:szCs w:val="24"/>
        </w:rPr>
        <w:fldChar w:fldCharType="begin">
          <w:fldData xml:space="preserve">PEVuZE5vdGU+PENpdGU+PEF1dGhvcj5EaWNrPC9BdXRob3I+PFllYXI+MjAxNDwvWWVhcj48UmVj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</w:fldData>
        </w:fldChar>
      </w:r>
      <w:r w:rsidR="003C63AA">
        <w:rPr>
          <w:rFonts w:ascii="Times New Roman" w:hAnsi="Times New Roman" w:cs="Times New Roman"/>
          <w:sz w:val="24"/>
          <w:szCs w:val="24"/>
        </w:rPr>
        <w:instrText xml:space="preserve"> ADDIN EN.CITE.DATA </w:instrText>
      </w:r>
      <w:r w:rsidR="003C63AA">
        <w:rPr>
          <w:rFonts w:ascii="Times New Roman" w:hAnsi="Times New Roman" w:cs="Times New Roman"/>
          <w:sz w:val="24"/>
          <w:szCs w:val="24"/>
        </w:rPr>
      </w:r>
      <w:r w:rsidR="003C63AA">
        <w:rPr>
          <w:rFonts w:ascii="Times New Roman" w:hAnsi="Times New Roman" w:cs="Times New Roman"/>
          <w:sz w:val="24"/>
          <w:szCs w:val="24"/>
        </w:rPr>
        <w:fldChar w:fldCharType="end"/>
      </w:r>
      <w:r w:rsidR="003C63AA">
        <w:rPr>
          <w:rFonts w:ascii="Times New Roman" w:hAnsi="Times New Roman" w:cs="Times New Roman"/>
          <w:sz w:val="24"/>
          <w:szCs w:val="24"/>
        </w:rPr>
      </w:r>
      <w:r w:rsidR="003C63AA">
        <w:rPr>
          <w:rFonts w:ascii="Times New Roman" w:hAnsi="Times New Roman" w:cs="Times New Roman"/>
          <w:sz w:val="24"/>
          <w:szCs w:val="24"/>
        </w:rPr>
        <w:fldChar w:fldCharType="separate"/>
      </w:r>
      <w:r w:rsidR="003C63AA">
        <w:rPr>
          <w:rFonts w:ascii="Times New Roman" w:hAnsi="Times New Roman" w:cs="Times New Roman"/>
          <w:noProof/>
          <w:sz w:val="24"/>
          <w:szCs w:val="24"/>
        </w:rPr>
        <w:t>(</w:t>
      </w:r>
      <w:hyperlink w:anchor="_ENREF_25" w:tooltip="Dick, 2014 #28640" w:history="1">
        <w:r w:rsidR="003C63AA">
          <w:rPr>
            <w:rFonts w:ascii="Times New Roman" w:hAnsi="Times New Roman" w:cs="Times New Roman"/>
            <w:noProof/>
            <w:sz w:val="24"/>
            <w:szCs w:val="24"/>
          </w:rPr>
          <w:t>25</w:t>
        </w:r>
      </w:hyperlink>
      <w:r w:rsidR="003C63AA">
        <w:rPr>
          <w:rFonts w:ascii="Times New Roman" w:hAnsi="Times New Roman" w:cs="Times New Roman"/>
          <w:noProof/>
          <w:sz w:val="24"/>
          <w:szCs w:val="24"/>
        </w:rPr>
        <w:t>)</w:t>
      </w:r>
      <w:r w:rsidR="003C63AA">
        <w:rPr>
          <w:rFonts w:ascii="Times New Roman" w:hAnsi="Times New Roman" w:cs="Times New Roman"/>
          <w:sz w:val="24"/>
          <w:szCs w:val="24"/>
        </w:rPr>
        <w:fldChar w:fldCharType="end"/>
      </w:r>
      <w:r w:rsidR="00744958">
        <w:rPr>
          <w:rFonts w:ascii="Times New Roman" w:hAnsi="Times New Roman" w:cs="Times New Roman"/>
          <w:sz w:val="24"/>
          <w:szCs w:val="24"/>
        </w:rPr>
        <w:t xml:space="preserve"> </w:t>
      </w:r>
      <w:r>
        <w:rPr>
          <w:rFonts w:ascii="Times New Roman" w:hAnsi="Times New Roman" w:cs="Times New Roman"/>
          <w:sz w:val="24"/>
          <w:szCs w:val="24"/>
        </w:rPr>
        <w:t xml:space="preserve">did assess a wide variety of environmental exposures </w:t>
      </w:r>
      <w:r w:rsidR="007A0EDE">
        <w:rPr>
          <w:rFonts w:ascii="Times New Roman" w:hAnsi="Times New Roman" w:cs="Times New Roman"/>
          <w:sz w:val="24"/>
          <w:szCs w:val="24"/>
        </w:rPr>
        <w:t>in relation to</w:t>
      </w:r>
      <w:r>
        <w:rPr>
          <w:rFonts w:ascii="Times New Roman" w:hAnsi="Times New Roman" w:cs="Times New Roman"/>
          <w:sz w:val="24"/>
          <w:szCs w:val="24"/>
        </w:rPr>
        <w:t xml:space="preserve"> childhood asthma</w:t>
      </w:r>
      <w:r w:rsidR="007A0EDE">
        <w:rPr>
          <w:rFonts w:ascii="Times New Roman" w:hAnsi="Times New Roman" w:cs="Times New Roman"/>
          <w:sz w:val="24"/>
          <w:szCs w:val="24"/>
        </w:rPr>
        <w:t>. Dick found consistent evidence that</w:t>
      </w:r>
      <w:r>
        <w:rPr>
          <w:rFonts w:ascii="Times New Roman" w:hAnsi="Times New Roman" w:cs="Times New Roman"/>
          <w:sz w:val="24"/>
          <w:szCs w:val="24"/>
        </w:rPr>
        <w:t xml:space="preserve"> </w:t>
      </w:r>
      <w:r w:rsidR="007A0EDE">
        <w:rPr>
          <w:rFonts w:ascii="Times New Roman" w:hAnsi="Times New Roman" w:cs="Times New Roman"/>
          <w:sz w:val="24"/>
          <w:szCs w:val="24"/>
        </w:rPr>
        <w:t>tobacco smoke exposure</w:t>
      </w:r>
      <w:r w:rsidR="00990509">
        <w:rPr>
          <w:rFonts w:ascii="Times New Roman" w:hAnsi="Times New Roman" w:cs="Times New Roman"/>
          <w:sz w:val="24"/>
          <w:szCs w:val="24"/>
        </w:rPr>
        <w:t>, mould and air pollution</w:t>
      </w:r>
      <w:r w:rsidR="007A0EDE">
        <w:rPr>
          <w:rFonts w:ascii="Times New Roman" w:hAnsi="Times New Roman" w:cs="Times New Roman"/>
          <w:sz w:val="24"/>
          <w:szCs w:val="24"/>
        </w:rPr>
        <w:t xml:space="preserve"> </w:t>
      </w:r>
      <w:r w:rsidR="003D11E2">
        <w:rPr>
          <w:rFonts w:ascii="Times New Roman" w:hAnsi="Times New Roman" w:cs="Times New Roman"/>
          <w:sz w:val="24"/>
          <w:szCs w:val="24"/>
        </w:rPr>
        <w:t>are</w:t>
      </w:r>
      <w:r w:rsidR="007A0EDE">
        <w:rPr>
          <w:rFonts w:ascii="Times New Roman" w:hAnsi="Times New Roman" w:cs="Times New Roman"/>
          <w:sz w:val="24"/>
          <w:szCs w:val="24"/>
        </w:rPr>
        <w:t xml:space="preserve"> associated with increased risk for childhood asthma, and less consistent evidence that pet exposure is associated with increased asthma risk. </w:t>
      </w:r>
      <w:r w:rsidR="00990509">
        <w:rPr>
          <w:rFonts w:ascii="Times New Roman" w:hAnsi="Times New Roman" w:cs="Times New Roman"/>
          <w:sz w:val="24"/>
          <w:szCs w:val="24"/>
        </w:rPr>
        <w:t>Some of the house dust mite avoidance measures used in these multifaceted intervention studies may have also impacted on mould and/or pollutant exposure due to improved ventilation and cleaning of the indoor enviro</w:t>
      </w:r>
      <w:r w:rsidR="003D11E2">
        <w:rPr>
          <w:rFonts w:ascii="Times New Roman" w:hAnsi="Times New Roman" w:cs="Times New Roman"/>
          <w:sz w:val="24"/>
          <w:szCs w:val="24"/>
        </w:rPr>
        <w:t>nment, so this should be considered as a possible mechanism of effect.</w:t>
      </w:r>
    </w:p>
    <w:p w14:paraId="1C948D63" w14:textId="77777777" w:rsidR="003D11E2" w:rsidRDefault="003D11E2" w:rsidP="00F613A0">
      <w:pPr>
        <w:spacing w:after="0" w:line="360" w:lineRule="auto"/>
        <w:jc w:val="both"/>
        <w:rPr>
          <w:rFonts w:ascii="Times New Roman" w:hAnsi="Times New Roman" w:cs="Times New Roman"/>
          <w:sz w:val="24"/>
          <w:szCs w:val="24"/>
        </w:rPr>
      </w:pPr>
    </w:p>
    <w:p w14:paraId="75340F87" w14:textId="0503692C" w:rsidR="001001AA" w:rsidRDefault="007A0EDE" w:rsidP="00F613A0">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In our systematic review of breastfeeding and allergic/autoimmune outcomes (Review A) we found </w:t>
      </w:r>
      <w:r w:rsidR="00C21618">
        <w:rPr>
          <w:rFonts w:ascii="Times New Roman" w:hAnsi="Times New Roman" w:cs="Times New Roman"/>
          <w:sz w:val="24"/>
          <w:szCs w:val="24"/>
        </w:rPr>
        <w:t>no consistent</w:t>
      </w:r>
      <w:r w:rsidR="003D11E2">
        <w:rPr>
          <w:rFonts w:ascii="Times New Roman" w:hAnsi="Times New Roman" w:cs="Times New Roman"/>
          <w:sz w:val="24"/>
          <w:szCs w:val="24"/>
        </w:rPr>
        <w:t xml:space="preserve"> </w:t>
      </w:r>
      <w:r>
        <w:rPr>
          <w:rFonts w:ascii="Times New Roman" w:hAnsi="Times New Roman" w:cs="Times New Roman"/>
          <w:sz w:val="24"/>
          <w:szCs w:val="24"/>
        </w:rPr>
        <w:t xml:space="preserve">evidence for an association between increased </w:t>
      </w:r>
      <w:r w:rsidR="00271133">
        <w:rPr>
          <w:rFonts w:ascii="Times New Roman" w:hAnsi="Times New Roman" w:cs="Times New Roman"/>
          <w:sz w:val="24"/>
          <w:szCs w:val="24"/>
        </w:rPr>
        <w:t xml:space="preserve">exclusive </w:t>
      </w:r>
      <w:r>
        <w:rPr>
          <w:rFonts w:ascii="Times New Roman" w:hAnsi="Times New Roman" w:cs="Times New Roman"/>
          <w:sz w:val="24"/>
          <w:szCs w:val="24"/>
        </w:rPr>
        <w:t>breastfeeding duration and reduced risk of asthma, and Dick reported inconsistent evidence supporting the same association.</w:t>
      </w:r>
      <w:r w:rsidR="00990509">
        <w:rPr>
          <w:rFonts w:ascii="Times New Roman" w:hAnsi="Times New Roman" w:cs="Times New Roman"/>
          <w:sz w:val="24"/>
          <w:szCs w:val="24"/>
        </w:rPr>
        <w:t xml:space="preserve"> Dick found evidence that exposure to house dust mite in isolation, is not associated with asthma risk.</w:t>
      </w:r>
      <w:r w:rsidR="00271133">
        <w:rPr>
          <w:rFonts w:ascii="Times New Roman" w:hAnsi="Times New Roman" w:cs="Times New Roman"/>
          <w:sz w:val="24"/>
          <w:szCs w:val="24"/>
        </w:rPr>
        <w:t xml:space="preserve"> </w:t>
      </w:r>
      <w:r w:rsidR="00C21618">
        <w:rPr>
          <w:rFonts w:ascii="Times New Roman" w:hAnsi="Times New Roman" w:cs="Times New Roman"/>
          <w:sz w:val="24"/>
          <w:szCs w:val="24"/>
        </w:rPr>
        <w:t>T</w:t>
      </w:r>
      <w:r w:rsidR="003D11E2">
        <w:rPr>
          <w:rFonts w:ascii="Times New Roman" w:hAnsi="Times New Roman" w:cs="Times New Roman"/>
          <w:sz w:val="24"/>
          <w:szCs w:val="24"/>
        </w:rPr>
        <w:t>he</w:t>
      </w:r>
      <w:r w:rsidR="00271133">
        <w:rPr>
          <w:rFonts w:ascii="Times New Roman" w:hAnsi="Times New Roman" w:cs="Times New Roman"/>
          <w:sz w:val="24"/>
          <w:szCs w:val="24"/>
        </w:rPr>
        <w:t xml:space="preserve"> multifaceted interventions </w:t>
      </w:r>
      <w:r w:rsidR="003D11E2">
        <w:rPr>
          <w:rFonts w:ascii="Times New Roman" w:hAnsi="Times New Roman" w:cs="Times New Roman"/>
          <w:sz w:val="24"/>
          <w:szCs w:val="24"/>
        </w:rPr>
        <w:t xml:space="preserve">also </w:t>
      </w:r>
      <w:r w:rsidR="00271133">
        <w:rPr>
          <w:rFonts w:ascii="Times New Roman" w:hAnsi="Times New Roman" w:cs="Times New Roman"/>
          <w:sz w:val="24"/>
          <w:szCs w:val="24"/>
        </w:rPr>
        <w:t>may have reduced wheeze/</w:t>
      </w:r>
      <w:r w:rsidR="008C5725">
        <w:rPr>
          <w:rFonts w:ascii="Times New Roman" w:hAnsi="Times New Roman" w:cs="Times New Roman"/>
          <w:sz w:val="24"/>
          <w:szCs w:val="24"/>
        </w:rPr>
        <w:t>recurrent wheeze</w:t>
      </w:r>
      <w:r w:rsidR="00271133">
        <w:rPr>
          <w:rFonts w:ascii="Times New Roman" w:hAnsi="Times New Roman" w:cs="Times New Roman"/>
          <w:sz w:val="24"/>
          <w:szCs w:val="24"/>
        </w:rPr>
        <w:t xml:space="preserve"> at age 5-14 and 15+ through the advice to increase breastfeeding / exclusive breastfeeding duration included in some intervention packages</w:t>
      </w:r>
      <w:r w:rsidR="00C21618">
        <w:rPr>
          <w:rFonts w:ascii="Times New Roman" w:hAnsi="Times New Roman" w:cs="Times New Roman"/>
          <w:sz w:val="24"/>
          <w:szCs w:val="24"/>
        </w:rPr>
        <w:t>, but there is no direct evidence to support this possibility</w:t>
      </w:r>
      <w:r w:rsidR="00271133">
        <w:rPr>
          <w:rFonts w:ascii="Times New Roman" w:hAnsi="Times New Roman" w:cs="Times New Roman"/>
          <w:sz w:val="24"/>
          <w:szCs w:val="24"/>
        </w:rPr>
        <w:t xml:space="preserve">. </w:t>
      </w:r>
    </w:p>
    <w:p w14:paraId="2776AE8A" w14:textId="77777777" w:rsidR="007A0EDE" w:rsidRDefault="007A0EDE" w:rsidP="00F613A0">
      <w:pPr>
        <w:spacing w:after="0" w:line="360" w:lineRule="auto"/>
        <w:jc w:val="both"/>
        <w:rPr>
          <w:rFonts w:ascii="Times New Roman" w:hAnsi="Times New Roman" w:cs="Times New Roman"/>
          <w:sz w:val="24"/>
          <w:szCs w:val="24"/>
        </w:rPr>
      </w:pPr>
    </w:p>
    <w:p w14:paraId="1667B501" w14:textId="3352CB0B" w:rsidR="00990509" w:rsidRPr="003D11E2" w:rsidRDefault="007A0EDE" w:rsidP="00F613A0">
      <w:pPr>
        <w:spacing w:after="0" w:line="360" w:lineRule="auto"/>
        <w:jc w:val="both"/>
        <w:rPr>
          <w:rFonts w:ascii="Times New Roman" w:hAnsi="Times New Roman" w:cs="Times New Roman"/>
          <w:b/>
          <w:sz w:val="24"/>
          <w:szCs w:val="24"/>
        </w:rPr>
      </w:pPr>
      <w:r w:rsidRPr="003D11E2">
        <w:rPr>
          <w:rFonts w:ascii="Times New Roman" w:hAnsi="Times New Roman" w:cs="Times New Roman"/>
          <w:b/>
          <w:sz w:val="24"/>
          <w:szCs w:val="24"/>
        </w:rPr>
        <w:t xml:space="preserve">Overall these data suggest that multifaceted interventions, which include tobacco smoke avoidance, pet avoidance and increased duration of breastfeeding, and possibly allergenic food exclusion from the infant +/- maternal diet, </w:t>
      </w:r>
      <w:r w:rsidR="00990509" w:rsidRPr="003D11E2">
        <w:rPr>
          <w:rFonts w:ascii="Times New Roman" w:hAnsi="Times New Roman" w:cs="Times New Roman"/>
          <w:b/>
          <w:sz w:val="24"/>
          <w:szCs w:val="24"/>
        </w:rPr>
        <w:t xml:space="preserve">improved home ventilation and cleaning, </w:t>
      </w:r>
      <w:r w:rsidR="00271133" w:rsidRPr="003D11E2">
        <w:rPr>
          <w:rFonts w:ascii="Times New Roman" w:hAnsi="Times New Roman" w:cs="Times New Roman"/>
          <w:b/>
          <w:sz w:val="24"/>
          <w:szCs w:val="24"/>
        </w:rPr>
        <w:t>may</w:t>
      </w:r>
      <w:r w:rsidRPr="003D11E2">
        <w:rPr>
          <w:rFonts w:ascii="Times New Roman" w:hAnsi="Times New Roman" w:cs="Times New Roman"/>
          <w:b/>
          <w:sz w:val="24"/>
          <w:szCs w:val="24"/>
        </w:rPr>
        <w:t xml:space="preserve"> reduce </w:t>
      </w:r>
      <w:r w:rsidR="00990509" w:rsidRPr="003D11E2">
        <w:rPr>
          <w:rFonts w:ascii="Times New Roman" w:hAnsi="Times New Roman" w:cs="Times New Roman"/>
          <w:b/>
          <w:sz w:val="24"/>
          <w:szCs w:val="24"/>
        </w:rPr>
        <w:t>the</w:t>
      </w:r>
      <w:r w:rsidRPr="003D11E2">
        <w:rPr>
          <w:rFonts w:ascii="Times New Roman" w:hAnsi="Times New Roman" w:cs="Times New Roman"/>
          <w:b/>
          <w:sz w:val="24"/>
          <w:szCs w:val="24"/>
        </w:rPr>
        <w:t xml:space="preserve"> risk</w:t>
      </w:r>
      <w:r w:rsidR="00990509" w:rsidRPr="003D11E2">
        <w:rPr>
          <w:rFonts w:ascii="Times New Roman" w:hAnsi="Times New Roman" w:cs="Times New Roman"/>
          <w:b/>
          <w:sz w:val="24"/>
          <w:szCs w:val="24"/>
        </w:rPr>
        <w:t xml:space="preserve"> of </w:t>
      </w:r>
      <w:r w:rsidR="003D11E2" w:rsidRPr="003D11E2">
        <w:rPr>
          <w:rFonts w:ascii="Times New Roman" w:hAnsi="Times New Roman" w:cs="Times New Roman"/>
          <w:b/>
          <w:sz w:val="24"/>
          <w:szCs w:val="24"/>
        </w:rPr>
        <w:t xml:space="preserve">AR at age ≤ 4, and </w:t>
      </w:r>
      <w:r w:rsidR="00990509" w:rsidRPr="003D11E2">
        <w:rPr>
          <w:rFonts w:ascii="Times New Roman" w:hAnsi="Times New Roman" w:cs="Times New Roman"/>
          <w:b/>
          <w:sz w:val="24"/>
          <w:szCs w:val="24"/>
        </w:rPr>
        <w:t xml:space="preserve">wheeze in </w:t>
      </w:r>
      <w:r w:rsidR="005A4692" w:rsidRPr="003D11E2">
        <w:rPr>
          <w:rFonts w:ascii="Times New Roman" w:hAnsi="Times New Roman" w:cs="Times New Roman"/>
          <w:b/>
          <w:sz w:val="24"/>
          <w:szCs w:val="24"/>
        </w:rPr>
        <w:t xml:space="preserve">older </w:t>
      </w:r>
      <w:r w:rsidR="00990509" w:rsidRPr="003D11E2">
        <w:rPr>
          <w:rFonts w:ascii="Times New Roman" w:hAnsi="Times New Roman" w:cs="Times New Roman"/>
          <w:b/>
          <w:sz w:val="24"/>
          <w:szCs w:val="24"/>
        </w:rPr>
        <w:t>children and ad</w:t>
      </w:r>
      <w:r w:rsidR="003D11E2" w:rsidRPr="003D11E2">
        <w:rPr>
          <w:rFonts w:ascii="Times New Roman" w:hAnsi="Times New Roman" w:cs="Times New Roman"/>
          <w:b/>
          <w:sz w:val="24"/>
          <w:szCs w:val="24"/>
        </w:rPr>
        <w:t>olescents at high risk of allergic disease due to a family history</w:t>
      </w:r>
      <w:r w:rsidR="003D11E2">
        <w:rPr>
          <w:rFonts w:ascii="Times New Roman" w:hAnsi="Times New Roman" w:cs="Times New Roman"/>
          <w:b/>
          <w:sz w:val="24"/>
          <w:szCs w:val="24"/>
        </w:rPr>
        <w:t>.</w:t>
      </w:r>
    </w:p>
    <w:p w14:paraId="3872B50C" w14:textId="77777777" w:rsidR="00990509" w:rsidRDefault="00990509">
      <w:pPr>
        <w:rPr>
          <w:rFonts w:ascii="Times New Roman" w:eastAsiaTheme="majorEastAsia" w:hAnsi="Times New Roman" w:cs="Times New Roman"/>
          <w:b/>
          <w:bCs/>
          <w:sz w:val="24"/>
          <w:szCs w:val="24"/>
        </w:rPr>
      </w:pPr>
      <w:r>
        <w:rPr>
          <w:rFonts w:ascii="Times New Roman" w:hAnsi="Times New Roman" w:cs="Times New Roman"/>
          <w:sz w:val="24"/>
          <w:szCs w:val="24"/>
        </w:rPr>
        <w:br w:type="page"/>
      </w:r>
    </w:p>
    <w:p w14:paraId="3C502343" w14:textId="34E2A5E6" w:rsidR="00630F65" w:rsidRPr="003C63AA" w:rsidRDefault="00C611C4" w:rsidP="003C63AA">
      <w:pPr>
        <w:pStyle w:val="Heading1"/>
        <w:spacing w:after="240"/>
        <w:rPr>
          <w:rFonts w:ascii="Times New Roman" w:hAnsi="Times New Roman" w:cs="Times New Roman"/>
          <w:color w:val="auto"/>
          <w:sz w:val="24"/>
          <w:szCs w:val="24"/>
        </w:rPr>
      </w:pPr>
      <w:bookmarkStart w:id="37" w:name="_Toc427181449"/>
      <w:r w:rsidRPr="00C611C4">
        <w:rPr>
          <w:rFonts w:ascii="Times New Roman" w:hAnsi="Times New Roman" w:cs="Times New Roman"/>
          <w:color w:val="auto"/>
          <w:sz w:val="24"/>
          <w:szCs w:val="24"/>
        </w:rPr>
        <w:lastRenderedPageBreak/>
        <w:t>References</w:t>
      </w:r>
      <w:bookmarkEnd w:id="37"/>
    </w:p>
    <w:p w14:paraId="10CD780C" w14:textId="5C73C808" w:rsidR="003C63AA" w:rsidRPr="008C5725" w:rsidRDefault="00C20AA9" w:rsidP="003C63AA">
      <w:pPr>
        <w:pStyle w:val="EndNoteBibliography"/>
        <w:spacing w:after="0" w:line="360" w:lineRule="auto"/>
        <w:jc w:val="left"/>
        <w:rPr>
          <w:rFonts w:ascii="Times New Roman" w:hAnsi="Times New Roman" w:cs="Times New Roman"/>
          <w:sz w:val="24"/>
        </w:rPr>
      </w:pPr>
      <w:r w:rsidRPr="008C5725">
        <w:rPr>
          <w:rFonts w:ascii="Times New Roman" w:hAnsi="Times New Roman" w:cs="Times New Roman"/>
          <w:sz w:val="24"/>
        </w:rPr>
        <w:fldChar w:fldCharType="begin"/>
      </w:r>
      <w:r w:rsidRPr="008C5725">
        <w:rPr>
          <w:rFonts w:ascii="Times New Roman" w:hAnsi="Times New Roman" w:cs="Times New Roman"/>
          <w:sz w:val="24"/>
        </w:rPr>
        <w:instrText xml:space="preserve"> ADDIN EN.REFLIST </w:instrText>
      </w:r>
      <w:r w:rsidRPr="008C5725">
        <w:rPr>
          <w:rFonts w:ascii="Times New Roman" w:hAnsi="Times New Roman" w:cs="Times New Roman"/>
          <w:sz w:val="24"/>
        </w:rPr>
        <w:fldChar w:fldCharType="separate"/>
      </w:r>
      <w:bookmarkStart w:id="38" w:name="_ENREF_1"/>
      <w:r w:rsidR="003C63AA" w:rsidRPr="008C5725">
        <w:rPr>
          <w:rFonts w:ascii="Times New Roman" w:hAnsi="Times New Roman" w:cs="Times New Roman"/>
          <w:sz w:val="24"/>
        </w:rPr>
        <w:t>1.</w:t>
      </w:r>
      <w:r w:rsidR="003C63AA" w:rsidRPr="008C5725">
        <w:rPr>
          <w:rFonts w:ascii="Times New Roman" w:hAnsi="Times New Roman" w:cs="Times New Roman"/>
          <w:sz w:val="24"/>
        </w:rPr>
        <w:tab/>
        <w:t xml:space="preserve">Matthew DJ, Taylor B, Norman AP, Turner MW. Prevention of </w:t>
      </w:r>
      <w:r w:rsidR="000C43E1">
        <w:rPr>
          <w:rFonts w:ascii="Times New Roman" w:hAnsi="Times New Roman" w:cs="Times New Roman"/>
          <w:sz w:val="24"/>
        </w:rPr>
        <w:t>AD</w:t>
      </w:r>
      <w:r w:rsidR="003C63AA" w:rsidRPr="008C5725">
        <w:rPr>
          <w:rFonts w:ascii="Times New Roman" w:hAnsi="Times New Roman" w:cs="Times New Roman"/>
          <w:sz w:val="24"/>
        </w:rPr>
        <w:t>. Lancet. 1977;1(8007):321-4.</w:t>
      </w:r>
      <w:bookmarkEnd w:id="38"/>
    </w:p>
    <w:p w14:paraId="035EC68F" w14:textId="77777777" w:rsidR="003C63AA" w:rsidRPr="008C5725" w:rsidRDefault="003C63AA" w:rsidP="003C63AA">
      <w:pPr>
        <w:pStyle w:val="EndNoteBibliography"/>
        <w:spacing w:after="0" w:line="360" w:lineRule="auto"/>
        <w:jc w:val="left"/>
        <w:rPr>
          <w:rFonts w:ascii="Times New Roman" w:hAnsi="Times New Roman" w:cs="Times New Roman"/>
          <w:sz w:val="24"/>
        </w:rPr>
      </w:pPr>
      <w:bookmarkStart w:id="39" w:name="_ENREF_2"/>
      <w:r w:rsidRPr="008C5725">
        <w:rPr>
          <w:rFonts w:ascii="Times New Roman" w:hAnsi="Times New Roman" w:cs="Times New Roman"/>
          <w:sz w:val="24"/>
        </w:rPr>
        <w:t>2.</w:t>
      </w:r>
      <w:r w:rsidRPr="008C5725">
        <w:rPr>
          <w:rFonts w:ascii="Times New Roman" w:hAnsi="Times New Roman" w:cs="Times New Roman"/>
          <w:sz w:val="24"/>
        </w:rPr>
        <w:tab/>
        <w:t>Becker A, Watson W, Ferguson A, Dimich-Ward H, Chan-Yeung M. The Canadian asthma primary prevention study: outcomes at 2 years of age. Journal of Allergy &amp; Clinical Immunology. 2004;113(4):650-6.</w:t>
      </w:r>
      <w:bookmarkEnd w:id="39"/>
    </w:p>
    <w:p w14:paraId="0601D8DF" w14:textId="77777777" w:rsidR="003C63AA" w:rsidRPr="008C5725" w:rsidRDefault="003C63AA" w:rsidP="003C63AA">
      <w:pPr>
        <w:pStyle w:val="EndNoteBibliography"/>
        <w:spacing w:after="0" w:line="360" w:lineRule="auto"/>
        <w:jc w:val="left"/>
        <w:rPr>
          <w:rFonts w:ascii="Times New Roman" w:hAnsi="Times New Roman" w:cs="Times New Roman"/>
          <w:sz w:val="24"/>
        </w:rPr>
      </w:pPr>
      <w:bookmarkStart w:id="40" w:name="_ENREF_3"/>
      <w:r w:rsidRPr="008C5725">
        <w:rPr>
          <w:rFonts w:ascii="Times New Roman" w:hAnsi="Times New Roman" w:cs="Times New Roman"/>
          <w:sz w:val="24"/>
        </w:rPr>
        <w:t>3.</w:t>
      </w:r>
      <w:r w:rsidRPr="008C5725">
        <w:rPr>
          <w:rFonts w:ascii="Times New Roman" w:hAnsi="Times New Roman" w:cs="Times New Roman"/>
          <w:sz w:val="24"/>
        </w:rPr>
        <w:tab/>
        <w:t>Chan-Yeung M, Ferguson A, Watson W, Dimich-Ward H, Rousseau R, Lilley M, et al. The Canadian Childhood Asthma Primary Prevention Study: outcomes at 7 years of age. Journal of Allergy &amp; Clinical Immunology. 2005;116(1):49-55.</w:t>
      </w:r>
      <w:bookmarkEnd w:id="40"/>
    </w:p>
    <w:p w14:paraId="0DE93A78" w14:textId="77777777" w:rsidR="003C63AA" w:rsidRPr="008C5725" w:rsidRDefault="003C63AA" w:rsidP="003C63AA">
      <w:pPr>
        <w:pStyle w:val="EndNoteBibliography"/>
        <w:spacing w:after="0" w:line="360" w:lineRule="auto"/>
        <w:jc w:val="left"/>
        <w:rPr>
          <w:rFonts w:ascii="Times New Roman" w:hAnsi="Times New Roman" w:cs="Times New Roman"/>
          <w:sz w:val="24"/>
        </w:rPr>
      </w:pPr>
      <w:bookmarkStart w:id="41" w:name="_ENREF_4"/>
      <w:r w:rsidRPr="008C5725">
        <w:rPr>
          <w:rFonts w:ascii="Times New Roman" w:hAnsi="Times New Roman" w:cs="Times New Roman"/>
          <w:sz w:val="24"/>
        </w:rPr>
        <w:t>4.</w:t>
      </w:r>
      <w:r w:rsidRPr="008C5725">
        <w:rPr>
          <w:rFonts w:ascii="Times New Roman" w:hAnsi="Times New Roman" w:cs="Times New Roman"/>
          <w:sz w:val="24"/>
        </w:rPr>
        <w:tab/>
        <w:t>Carlsten C, Dimich-Ward H, Ferguson A, Watson W, Rousseau R, Dybuncio A, et al. Atopic dermatitis in a high-risk cohort: Natural history, associated allergic outcomes, and risk factors. Annals of Allergy, Asthma and Immunology. 2013;110(1):24-8.</w:t>
      </w:r>
      <w:bookmarkEnd w:id="41"/>
    </w:p>
    <w:p w14:paraId="660876BC" w14:textId="4E5C97E7" w:rsidR="003C63AA" w:rsidRPr="008C5725" w:rsidRDefault="003C63AA" w:rsidP="003C63AA">
      <w:pPr>
        <w:pStyle w:val="EndNoteBibliography"/>
        <w:spacing w:after="0" w:line="360" w:lineRule="auto"/>
        <w:jc w:val="left"/>
        <w:rPr>
          <w:rFonts w:ascii="Times New Roman" w:hAnsi="Times New Roman" w:cs="Times New Roman"/>
          <w:sz w:val="24"/>
        </w:rPr>
      </w:pPr>
      <w:bookmarkStart w:id="42" w:name="_ENREF_5"/>
      <w:r w:rsidRPr="008C5725">
        <w:rPr>
          <w:rFonts w:ascii="Times New Roman" w:hAnsi="Times New Roman" w:cs="Times New Roman"/>
          <w:sz w:val="24"/>
        </w:rPr>
        <w:t>5.</w:t>
      </w:r>
      <w:r w:rsidRPr="008C5725">
        <w:rPr>
          <w:rFonts w:ascii="Times New Roman" w:hAnsi="Times New Roman" w:cs="Times New Roman"/>
          <w:sz w:val="24"/>
        </w:rPr>
        <w:tab/>
        <w:t xml:space="preserve">Shao J, Sheng J, Dong W, Li YZ, Yu SC. [Effects of feeding intervention on development of </w:t>
      </w:r>
      <w:r w:rsidR="000C43E1">
        <w:rPr>
          <w:rFonts w:ascii="Times New Roman" w:hAnsi="Times New Roman" w:cs="Times New Roman"/>
          <w:sz w:val="24"/>
        </w:rPr>
        <w:t>AD</w:t>
      </w:r>
      <w:r w:rsidRPr="008C5725">
        <w:rPr>
          <w:rFonts w:ascii="Times New Roman" w:hAnsi="Times New Roman" w:cs="Times New Roman"/>
          <w:sz w:val="24"/>
        </w:rPr>
        <w:t xml:space="preserve"> in atopy high-risk infants: an 18-month follow-up study]. Zhonghua Erke Zazhi. 2006;44(9):684-7.</w:t>
      </w:r>
      <w:bookmarkEnd w:id="42"/>
    </w:p>
    <w:p w14:paraId="6478515B" w14:textId="77777777" w:rsidR="003C63AA" w:rsidRPr="008C5725" w:rsidRDefault="003C63AA" w:rsidP="003C63AA">
      <w:pPr>
        <w:pStyle w:val="EndNoteBibliography"/>
        <w:spacing w:after="0" w:line="360" w:lineRule="auto"/>
        <w:jc w:val="left"/>
        <w:rPr>
          <w:rFonts w:ascii="Times New Roman" w:hAnsi="Times New Roman" w:cs="Times New Roman"/>
          <w:sz w:val="24"/>
        </w:rPr>
      </w:pPr>
      <w:bookmarkStart w:id="43" w:name="_ENREF_6"/>
      <w:r w:rsidRPr="008C5725">
        <w:rPr>
          <w:rFonts w:ascii="Times New Roman" w:hAnsi="Times New Roman" w:cs="Times New Roman"/>
          <w:sz w:val="24"/>
        </w:rPr>
        <w:t>6.</w:t>
      </w:r>
      <w:r w:rsidRPr="008C5725">
        <w:rPr>
          <w:rFonts w:ascii="Times New Roman" w:hAnsi="Times New Roman" w:cs="Times New Roman"/>
          <w:sz w:val="24"/>
        </w:rPr>
        <w:tab/>
        <w:t>Schonberger HJAM, Dompeling E, Knottnerus JA, Maas T, Muris JWM, van Weel C, et al. The PREVASC study: The clinical effect of a multifaceted educational intervention to prevent childhood asthma. European Respiratory Journal. 2005;25(4):660-70.</w:t>
      </w:r>
      <w:bookmarkEnd w:id="43"/>
    </w:p>
    <w:p w14:paraId="5AA102BF" w14:textId="77777777" w:rsidR="003C63AA" w:rsidRPr="008C5725" w:rsidRDefault="003C63AA" w:rsidP="003C63AA">
      <w:pPr>
        <w:pStyle w:val="EndNoteBibliography"/>
        <w:spacing w:after="0" w:line="360" w:lineRule="auto"/>
        <w:jc w:val="left"/>
        <w:rPr>
          <w:rFonts w:ascii="Times New Roman" w:hAnsi="Times New Roman" w:cs="Times New Roman"/>
          <w:sz w:val="24"/>
        </w:rPr>
      </w:pPr>
      <w:bookmarkStart w:id="44" w:name="_ENREF_7"/>
      <w:r w:rsidRPr="008C5725">
        <w:rPr>
          <w:rFonts w:ascii="Times New Roman" w:hAnsi="Times New Roman" w:cs="Times New Roman"/>
          <w:sz w:val="24"/>
        </w:rPr>
        <w:t>7.</w:t>
      </w:r>
      <w:r w:rsidRPr="008C5725">
        <w:rPr>
          <w:rFonts w:ascii="Times New Roman" w:hAnsi="Times New Roman" w:cs="Times New Roman"/>
          <w:sz w:val="24"/>
        </w:rPr>
        <w:tab/>
        <w:t>Halmerbauer G, Gartner C, Schierl M, Arshad H, Dean T, Koller DY, et al. Study on the Prevention of Allergy in Children in Europe (SPACE): Allergic sensitization at 1 year of age in a controlled trial of allergen avoidance from birth. Pediatric Allergy and Immunology. 2003;14(1):10-7.</w:t>
      </w:r>
      <w:bookmarkEnd w:id="44"/>
    </w:p>
    <w:p w14:paraId="44643899" w14:textId="77777777" w:rsidR="003C63AA" w:rsidRPr="008C5725" w:rsidRDefault="003C63AA" w:rsidP="003C63AA">
      <w:pPr>
        <w:pStyle w:val="EndNoteBibliography"/>
        <w:spacing w:after="0" w:line="360" w:lineRule="auto"/>
        <w:jc w:val="left"/>
        <w:rPr>
          <w:rFonts w:ascii="Times New Roman" w:hAnsi="Times New Roman" w:cs="Times New Roman"/>
          <w:sz w:val="24"/>
        </w:rPr>
      </w:pPr>
      <w:bookmarkStart w:id="45" w:name="_ENREF_8"/>
      <w:r w:rsidRPr="008C5725">
        <w:rPr>
          <w:rFonts w:ascii="Times New Roman" w:hAnsi="Times New Roman" w:cs="Times New Roman"/>
          <w:sz w:val="24"/>
        </w:rPr>
        <w:t>8.</w:t>
      </w:r>
      <w:r w:rsidRPr="008C5725">
        <w:rPr>
          <w:rFonts w:ascii="Times New Roman" w:hAnsi="Times New Roman" w:cs="Times New Roman"/>
          <w:sz w:val="24"/>
        </w:rPr>
        <w:tab/>
        <w:t>Halmerbauer G, Gartner C, Schierl M, Arshad H, Dean T, Koller DY, et al. Study on the Prevention of Allergy in Children in Europe (SPACE): Allergic sensitization in children at 1 year of age in a controlled trial of allergen avoidance from birth. Pediatric Allergy and Immunology, Supplement. 2002;13(15):47-54.</w:t>
      </w:r>
      <w:bookmarkEnd w:id="45"/>
    </w:p>
    <w:p w14:paraId="40F8A986" w14:textId="77777777" w:rsidR="003C63AA" w:rsidRPr="008C5725" w:rsidRDefault="003C63AA" w:rsidP="003C63AA">
      <w:pPr>
        <w:pStyle w:val="EndNoteBibliography"/>
        <w:spacing w:after="0" w:line="360" w:lineRule="auto"/>
        <w:jc w:val="left"/>
        <w:rPr>
          <w:rFonts w:ascii="Times New Roman" w:hAnsi="Times New Roman" w:cs="Times New Roman"/>
          <w:sz w:val="24"/>
        </w:rPr>
      </w:pPr>
      <w:bookmarkStart w:id="46" w:name="_ENREF_9"/>
      <w:r w:rsidRPr="008C5725">
        <w:rPr>
          <w:rFonts w:ascii="Times New Roman" w:hAnsi="Times New Roman" w:cs="Times New Roman"/>
          <w:sz w:val="24"/>
        </w:rPr>
        <w:t>9.</w:t>
      </w:r>
      <w:r w:rsidRPr="008C5725">
        <w:rPr>
          <w:rFonts w:ascii="Times New Roman" w:hAnsi="Times New Roman" w:cs="Times New Roman"/>
          <w:sz w:val="24"/>
        </w:rPr>
        <w:tab/>
        <w:t>Poysa L, Korppi M, Remes K, Juntunen-Backman K. Atopy in childhood and diet in infancy. A nine-year follow-up study. I. Clinical manifestations. Allergy Proceedings. 1991;12(2):107-11.</w:t>
      </w:r>
      <w:bookmarkEnd w:id="46"/>
    </w:p>
    <w:p w14:paraId="335A0925" w14:textId="77777777" w:rsidR="003C63AA" w:rsidRPr="008C5725" w:rsidRDefault="003C63AA" w:rsidP="003C63AA">
      <w:pPr>
        <w:pStyle w:val="EndNoteBibliography"/>
        <w:spacing w:after="0" w:line="360" w:lineRule="auto"/>
        <w:jc w:val="left"/>
        <w:rPr>
          <w:rFonts w:ascii="Times New Roman" w:hAnsi="Times New Roman" w:cs="Times New Roman"/>
          <w:sz w:val="24"/>
        </w:rPr>
      </w:pPr>
      <w:bookmarkStart w:id="47" w:name="_ENREF_10"/>
      <w:r w:rsidRPr="008C5725">
        <w:rPr>
          <w:rFonts w:ascii="Times New Roman" w:hAnsi="Times New Roman" w:cs="Times New Roman"/>
          <w:sz w:val="24"/>
        </w:rPr>
        <w:t>10.</w:t>
      </w:r>
      <w:r w:rsidRPr="008C5725">
        <w:rPr>
          <w:rFonts w:ascii="Times New Roman" w:hAnsi="Times New Roman" w:cs="Times New Roman"/>
          <w:sz w:val="24"/>
        </w:rPr>
        <w:tab/>
        <w:t>Poysa L, Remes K, Korppi M, Juntunen-Backman K. Atopy in children with and without a family history of atopy. I. Clinical manifestations, with special reference to diet in infancy. Acta Paediatrica Scandinavica. 1989;78(6):896-901.</w:t>
      </w:r>
      <w:bookmarkEnd w:id="47"/>
    </w:p>
    <w:p w14:paraId="7B2EE193" w14:textId="77777777" w:rsidR="003C63AA" w:rsidRPr="008C5725" w:rsidRDefault="003C63AA" w:rsidP="003C63AA">
      <w:pPr>
        <w:pStyle w:val="EndNoteBibliography"/>
        <w:spacing w:after="0" w:line="360" w:lineRule="auto"/>
        <w:jc w:val="left"/>
        <w:rPr>
          <w:rFonts w:ascii="Times New Roman" w:hAnsi="Times New Roman" w:cs="Times New Roman"/>
          <w:sz w:val="24"/>
        </w:rPr>
      </w:pPr>
      <w:bookmarkStart w:id="48" w:name="_ENREF_11"/>
      <w:r w:rsidRPr="008C5725">
        <w:rPr>
          <w:rFonts w:ascii="Times New Roman" w:hAnsi="Times New Roman" w:cs="Times New Roman"/>
          <w:sz w:val="24"/>
        </w:rPr>
        <w:lastRenderedPageBreak/>
        <w:t>11.</w:t>
      </w:r>
      <w:r w:rsidRPr="008C5725">
        <w:rPr>
          <w:rFonts w:ascii="Times New Roman" w:hAnsi="Times New Roman" w:cs="Times New Roman"/>
          <w:sz w:val="24"/>
        </w:rPr>
        <w:tab/>
        <w:t>Kuikka L, Korppi M, Remes K. Atopy and skin reactivity at school age in children followed up from birth, with special reference to atopy prevention in infancy and atopic findings at preschool age. Allergy Proceedings. 1995;16(6):313-7.</w:t>
      </w:r>
      <w:bookmarkEnd w:id="48"/>
    </w:p>
    <w:p w14:paraId="4CCD7F42" w14:textId="77777777" w:rsidR="003C63AA" w:rsidRPr="008C5725" w:rsidRDefault="003C63AA" w:rsidP="003C63AA">
      <w:pPr>
        <w:pStyle w:val="EndNoteBibliography"/>
        <w:spacing w:after="0" w:line="360" w:lineRule="auto"/>
        <w:jc w:val="left"/>
        <w:rPr>
          <w:rFonts w:ascii="Times New Roman" w:hAnsi="Times New Roman" w:cs="Times New Roman"/>
          <w:sz w:val="24"/>
        </w:rPr>
      </w:pPr>
      <w:bookmarkStart w:id="49" w:name="_ENREF_12"/>
      <w:r w:rsidRPr="008C5725">
        <w:rPr>
          <w:rFonts w:ascii="Times New Roman" w:hAnsi="Times New Roman" w:cs="Times New Roman"/>
          <w:sz w:val="24"/>
        </w:rPr>
        <w:t>12.</w:t>
      </w:r>
      <w:r w:rsidRPr="008C5725">
        <w:rPr>
          <w:rFonts w:ascii="Times New Roman" w:hAnsi="Times New Roman" w:cs="Times New Roman"/>
          <w:sz w:val="24"/>
        </w:rPr>
        <w:tab/>
        <w:t>Lovegrove JA, Hampton SM, Morgan JB. The immunological and long-term atopic outcome of infants born to women following a milk-free diet during late pregnancy and lactation: a pilot study. British Journal of Nutrition. 1994;71(2):223-38.</w:t>
      </w:r>
      <w:bookmarkEnd w:id="49"/>
    </w:p>
    <w:p w14:paraId="6EBBDE00" w14:textId="77777777" w:rsidR="003C63AA" w:rsidRPr="008C5725" w:rsidRDefault="003C63AA" w:rsidP="003C63AA">
      <w:pPr>
        <w:pStyle w:val="EndNoteBibliography"/>
        <w:spacing w:after="0" w:line="360" w:lineRule="auto"/>
        <w:jc w:val="left"/>
        <w:rPr>
          <w:rFonts w:ascii="Times New Roman" w:hAnsi="Times New Roman" w:cs="Times New Roman"/>
          <w:sz w:val="24"/>
        </w:rPr>
      </w:pPr>
      <w:bookmarkStart w:id="50" w:name="_ENREF_13"/>
      <w:r w:rsidRPr="008C5725">
        <w:rPr>
          <w:rFonts w:ascii="Times New Roman" w:hAnsi="Times New Roman" w:cs="Times New Roman"/>
          <w:sz w:val="24"/>
        </w:rPr>
        <w:t>13.</w:t>
      </w:r>
      <w:r w:rsidRPr="008C5725">
        <w:rPr>
          <w:rFonts w:ascii="Times New Roman" w:hAnsi="Times New Roman" w:cs="Times New Roman"/>
          <w:sz w:val="24"/>
        </w:rPr>
        <w:tab/>
        <w:t>Zeiger RS, Heller S, Mellon MH, Halsey JF, Hamburger RN, Sampson HA. Genetic and environmental factors affecting the development of atopy through age 4 in children of atopic parents: A prospective randomized study of food allergen avoidance. Pediatric Allergy and Immunology. 1992;3(3):110-27.</w:t>
      </w:r>
      <w:bookmarkEnd w:id="50"/>
    </w:p>
    <w:p w14:paraId="4EA1AF17" w14:textId="77777777" w:rsidR="003C63AA" w:rsidRPr="008C5725" w:rsidRDefault="003C63AA" w:rsidP="003C63AA">
      <w:pPr>
        <w:pStyle w:val="EndNoteBibliography"/>
        <w:spacing w:after="0" w:line="360" w:lineRule="auto"/>
        <w:jc w:val="left"/>
        <w:rPr>
          <w:rFonts w:ascii="Times New Roman" w:hAnsi="Times New Roman" w:cs="Times New Roman"/>
          <w:sz w:val="24"/>
        </w:rPr>
      </w:pPr>
      <w:bookmarkStart w:id="51" w:name="_ENREF_14"/>
      <w:r w:rsidRPr="008C5725">
        <w:rPr>
          <w:rFonts w:ascii="Times New Roman" w:hAnsi="Times New Roman" w:cs="Times New Roman"/>
          <w:sz w:val="24"/>
        </w:rPr>
        <w:t>14.</w:t>
      </w:r>
      <w:r w:rsidRPr="008C5725">
        <w:rPr>
          <w:rFonts w:ascii="Times New Roman" w:hAnsi="Times New Roman" w:cs="Times New Roman"/>
          <w:sz w:val="24"/>
        </w:rPr>
        <w:tab/>
        <w:t>Hide DW. The Isle of Wight study, an approach to allergy prevention. Pediatric Allergy &amp; Immunology. 1994;5(6 Suppl):61-4.</w:t>
      </w:r>
      <w:bookmarkEnd w:id="51"/>
    </w:p>
    <w:p w14:paraId="05B8667F" w14:textId="77777777" w:rsidR="003C63AA" w:rsidRPr="008C5725" w:rsidRDefault="003C63AA" w:rsidP="003C63AA">
      <w:pPr>
        <w:pStyle w:val="EndNoteBibliography"/>
        <w:spacing w:after="0" w:line="360" w:lineRule="auto"/>
        <w:jc w:val="left"/>
        <w:rPr>
          <w:rFonts w:ascii="Times New Roman" w:hAnsi="Times New Roman" w:cs="Times New Roman"/>
          <w:sz w:val="24"/>
        </w:rPr>
      </w:pPr>
      <w:bookmarkStart w:id="52" w:name="_ENREF_15"/>
      <w:r w:rsidRPr="008C5725">
        <w:rPr>
          <w:rFonts w:ascii="Times New Roman" w:hAnsi="Times New Roman" w:cs="Times New Roman"/>
          <w:sz w:val="24"/>
        </w:rPr>
        <w:t>15.</w:t>
      </w:r>
      <w:r w:rsidRPr="008C5725">
        <w:rPr>
          <w:rFonts w:ascii="Times New Roman" w:hAnsi="Times New Roman" w:cs="Times New Roman"/>
          <w:sz w:val="24"/>
        </w:rPr>
        <w:tab/>
        <w:t>Arshad SH, Matthews S, Gant C, Hide DW. Effect of allergen avoidance on development of allergic disorders in infancy. Lancet. 1992;339(8808):1493-7.</w:t>
      </w:r>
      <w:bookmarkEnd w:id="52"/>
    </w:p>
    <w:p w14:paraId="59A59483" w14:textId="77777777" w:rsidR="003C63AA" w:rsidRPr="008C5725" w:rsidRDefault="003C63AA" w:rsidP="003C63AA">
      <w:pPr>
        <w:pStyle w:val="EndNoteBibliography"/>
        <w:spacing w:after="0" w:line="360" w:lineRule="auto"/>
        <w:jc w:val="left"/>
        <w:rPr>
          <w:rFonts w:ascii="Times New Roman" w:hAnsi="Times New Roman" w:cs="Times New Roman"/>
          <w:sz w:val="24"/>
        </w:rPr>
      </w:pPr>
      <w:bookmarkStart w:id="53" w:name="_ENREF_16"/>
      <w:r w:rsidRPr="008C5725">
        <w:rPr>
          <w:rFonts w:ascii="Times New Roman" w:hAnsi="Times New Roman" w:cs="Times New Roman"/>
          <w:sz w:val="24"/>
        </w:rPr>
        <w:t>16.</w:t>
      </w:r>
      <w:r w:rsidRPr="008C5725">
        <w:rPr>
          <w:rFonts w:ascii="Times New Roman" w:hAnsi="Times New Roman" w:cs="Times New Roman"/>
          <w:sz w:val="24"/>
        </w:rPr>
        <w:tab/>
        <w:t>Chan-Yeung M, Manfreda J, Dimich-Ward H, Ferguson A, Watson W, Becker A. A randomized controlled study on the effectiveness of a multifaceted intervention program in the primary prevention of asthma in high-risk infants. Archives of Pediatrics &amp; Adolescent Medicine. 2000;154(7):657-63.</w:t>
      </w:r>
      <w:bookmarkEnd w:id="53"/>
    </w:p>
    <w:p w14:paraId="71A8E199" w14:textId="77777777" w:rsidR="003C63AA" w:rsidRPr="008C5725" w:rsidRDefault="003C63AA" w:rsidP="003C63AA">
      <w:pPr>
        <w:pStyle w:val="EndNoteBibliography"/>
        <w:spacing w:after="0" w:line="360" w:lineRule="auto"/>
        <w:jc w:val="left"/>
        <w:rPr>
          <w:rFonts w:ascii="Times New Roman" w:hAnsi="Times New Roman" w:cs="Times New Roman"/>
          <w:sz w:val="24"/>
        </w:rPr>
      </w:pPr>
      <w:bookmarkStart w:id="54" w:name="_ENREF_17"/>
      <w:r w:rsidRPr="008C5725">
        <w:rPr>
          <w:rFonts w:ascii="Times New Roman" w:hAnsi="Times New Roman" w:cs="Times New Roman"/>
          <w:sz w:val="24"/>
        </w:rPr>
        <w:t>17.</w:t>
      </w:r>
      <w:r w:rsidRPr="008C5725">
        <w:rPr>
          <w:rFonts w:ascii="Times New Roman" w:hAnsi="Times New Roman" w:cs="Times New Roman"/>
          <w:sz w:val="24"/>
        </w:rPr>
        <w:tab/>
        <w:t>Wong T, Chan-Yeung M, Rousseau R, Dybuncio A, Kozyrskyj AL, Ramsey C, et al. Delayed introduction of food and effect on incidence of food allergy in a population at high risk for atopy: The Canadian asthma primary prevention study (CAPPS). Journal of Allergy and Clinical Immunology. 2013;1):AB96.</w:t>
      </w:r>
      <w:bookmarkEnd w:id="54"/>
    </w:p>
    <w:p w14:paraId="210C636E" w14:textId="77777777" w:rsidR="003C63AA" w:rsidRPr="008C5725" w:rsidRDefault="003C63AA" w:rsidP="003C63AA">
      <w:pPr>
        <w:pStyle w:val="EndNoteBibliography"/>
        <w:spacing w:after="0" w:line="360" w:lineRule="auto"/>
        <w:jc w:val="left"/>
        <w:rPr>
          <w:rFonts w:ascii="Times New Roman" w:hAnsi="Times New Roman" w:cs="Times New Roman"/>
          <w:sz w:val="24"/>
        </w:rPr>
      </w:pPr>
      <w:bookmarkStart w:id="55" w:name="_ENREF_18"/>
      <w:r w:rsidRPr="008C5725">
        <w:rPr>
          <w:rFonts w:ascii="Times New Roman" w:hAnsi="Times New Roman" w:cs="Times New Roman"/>
          <w:sz w:val="24"/>
        </w:rPr>
        <w:t>18.</w:t>
      </w:r>
      <w:r w:rsidRPr="008C5725">
        <w:rPr>
          <w:rFonts w:ascii="Times New Roman" w:hAnsi="Times New Roman" w:cs="Times New Roman"/>
          <w:sz w:val="24"/>
        </w:rPr>
        <w:tab/>
        <w:t>Protudjer JLP, Robertson L, Kozyrskyj A, Ramsey CD, Chan-Yeung M, Becker AB. Non-atopic asthma and atopic asthma are associated with reduced pulmonary function by age 7 years. American Journal of Respiratory and Critical Care Medicine. 2011;183 (1 MeetingAbstracts).</w:t>
      </w:r>
      <w:bookmarkEnd w:id="55"/>
    </w:p>
    <w:p w14:paraId="3366DE09" w14:textId="77777777" w:rsidR="003C63AA" w:rsidRPr="008C5725" w:rsidRDefault="003C63AA" w:rsidP="003C63AA">
      <w:pPr>
        <w:pStyle w:val="EndNoteBibliography"/>
        <w:spacing w:after="0" w:line="360" w:lineRule="auto"/>
        <w:jc w:val="left"/>
        <w:rPr>
          <w:rFonts w:ascii="Times New Roman" w:hAnsi="Times New Roman" w:cs="Times New Roman"/>
          <w:sz w:val="24"/>
        </w:rPr>
      </w:pPr>
      <w:bookmarkStart w:id="56" w:name="_ENREF_19"/>
      <w:r w:rsidRPr="008C5725">
        <w:rPr>
          <w:rFonts w:ascii="Times New Roman" w:hAnsi="Times New Roman" w:cs="Times New Roman"/>
          <w:sz w:val="24"/>
        </w:rPr>
        <w:t>19.</w:t>
      </w:r>
      <w:r w:rsidRPr="008C5725">
        <w:rPr>
          <w:rFonts w:ascii="Times New Roman" w:hAnsi="Times New Roman" w:cs="Times New Roman"/>
          <w:sz w:val="24"/>
        </w:rPr>
        <w:tab/>
        <w:t>Zeiger RS, Heller S, Mellon MH, Forsythe AB, O'Connor RD, Hamburger RN, et al. Effect of combined maternal and infant food-allergen avoidance on development of atopy in early infancy: A randomized study. Journal of Allergy and Clinical Immunology. 1989;84(1):72-89.</w:t>
      </w:r>
      <w:bookmarkEnd w:id="56"/>
    </w:p>
    <w:p w14:paraId="6CC5BA57" w14:textId="77777777" w:rsidR="003C63AA" w:rsidRPr="008C5725" w:rsidRDefault="003C63AA" w:rsidP="003C63AA">
      <w:pPr>
        <w:pStyle w:val="EndNoteBibliography"/>
        <w:spacing w:after="0" w:line="360" w:lineRule="auto"/>
        <w:jc w:val="left"/>
        <w:rPr>
          <w:rFonts w:ascii="Times New Roman" w:hAnsi="Times New Roman" w:cs="Times New Roman"/>
          <w:sz w:val="24"/>
        </w:rPr>
      </w:pPr>
      <w:bookmarkStart w:id="57" w:name="_ENREF_20"/>
      <w:r w:rsidRPr="008C5725">
        <w:rPr>
          <w:rFonts w:ascii="Times New Roman" w:hAnsi="Times New Roman" w:cs="Times New Roman"/>
          <w:sz w:val="24"/>
        </w:rPr>
        <w:t>20.</w:t>
      </w:r>
      <w:r w:rsidRPr="008C5725">
        <w:rPr>
          <w:rFonts w:ascii="Times New Roman" w:hAnsi="Times New Roman" w:cs="Times New Roman"/>
          <w:sz w:val="24"/>
        </w:rPr>
        <w:tab/>
        <w:t>Zeiger RS. Dietary manipulations in infants and their mothers and the natural course of atopic disease. Pediatric Allergy &amp; Immunology. 1994;5(6 Suppl):33-43.</w:t>
      </w:r>
      <w:bookmarkEnd w:id="57"/>
    </w:p>
    <w:p w14:paraId="747D5480" w14:textId="77777777" w:rsidR="003C63AA" w:rsidRPr="008C5725" w:rsidRDefault="003C63AA" w:rsidP="003C63AA">
      <w:pPr>
        <w:pStyle w:val="EndNoteBibliography"/>
        <w:spacing w:after="0" w:line="360" w:lineRule="auto"/>
        <w:jc w:val="left"/>
        <w:rPr>
          <w:rFonts w:ascii="Times New Roman" w:hAnsi="Times New Roman" w:cs="Times New Roman"/>
          <w:sz w:val="24"/>
        </w:rPr>
      </w:pPr>
      <w:bookmarkStart w:id="58" w:name="_ENREF_21"/>
      <w:r w:rsidRPr="008C5725">
        <w:rPr>
          <w:rFonts w:ascii="Times New Roman" w:hAnsi="Times New Roman" w:cs="Times New Roman"/>
          <w:sz w:val="24"/>
        </w:rPr>
        <w:t>21.</w:t>
      </w:r>
      <w:r w:rsidRPr="008C5725">
        <w:rPr>
          <w:rFonts w:ascii="Times New Roman" w:hAnsi="Times New Roman" w:cs="Times New Roman"/>
          <w:sz w:val="24"/>
        </w:rPr>
        <w:tab/>
        <w:t>Hide DW, Matthews S, Tariq S, Arshad SH. Allergen avoidance in infancy and allergy at 4 years of age. Allergy. 1996;51(2):89-93.</w:t>
      </w:r>
      <w:bookmarkEnd w:id="58"/>
    </w:p>
    <w:p w14:paraId="36F488D2" w14:textId="77777777" w:rsidR="003C63AA" w:rsidRPr="008C5725" w:rsidRDefault="003C63AA" w:rsidP="003C63AA">
      <w:pPr>
        <w:pStyle w:val="EndNoteBibliography"/>
        <w:spacing w:after="0" w:line="360" w:lineRule="auto"/>
        <w:jc w:val="left"/>
        <w:rPr>
          <w:rFonts w:ascii="Times New Roman" w:hAnsi="Times New Roman" w:cs="Times New Roman"/>
          <w:sz w:val="24"/>
        </w:rPr>
      </w:pPr>
      <w:bookmarkStart w:id="59" w:name="_ENREF_22"/>
      <w:r w:rsidRPr="008C5725">
        <w:rPr>
          <w:rFonts w:ascii="Times New Roman" w:hAnsi="Times New Roman" w:cs="Times New Roman"/>
          <w:sz w:val="24"/>
        </w:rPr>
        <w:lastRenderedPageBreak/>
        <w:t>22.</w:t>
      </w:r>
      <w:r w:rsidRPr="008C5725">
        <w:rPr>
          <w:rFonts w:ascii="Times New Roman" w:hAnsi="Times New Roman" w:cs="Times New Roman"/>
          <w:sz w:val="24"/>
        </w:rPr>
        <w:tab/>
        <w:t>Arshad SH, Bateman B, Matthews SM. Primary prevention of asthma and atopy during childhood by allergen avoidance in infancy: a randomised controlled study. Thorax. 2003;58(6):489-93.</w:t>
      </w:r>
      <w:bookmarkEnd w:id="59"/>
    </w:p>
    <w:p w14:paraId="4DF48480" w14:textId="77777777" w:rsidR="003C63AA" w:rsidRPr="008C5725" w:rsidRDefault="003C63AA" w:rsidP="003C63AA">
      <w:pPr>
        <w:pStyle w:val="EndNoteBibliography"/>
        <w:spacing w:after="0" w:line="360" w:lineRule="auto"/>
        <w:jc w:val="left"/>
        <w:rPr>
          <w:rFonts w:ascii="Times New Roman" w:hAnsi="Times New Roman" w:cs="Times New Roman"/>
          <w:sz w:val="24"/>
        </w:rPr>
      </w:pPr>
      <w:bookmarkStart w:id="60" w:name="_ENREF_23"/>
      <w:r w:rsidRPr="008C5725">
        <w:rPr>
          <w:rFonts w:ascii="Times New Roman" w:hAnsi="Times New Roman" w:cs="Times New Roman"/>
          <w:sz w:val="24"/>
        </w:rPr>
        <w:t>23.</w:t>
      </w:r>
      <w:r w:rsidRPr="008C5725">
        <w:rPr>
          <w:rFonts w:ascii="Times New Roman" w:hAnsi="Times New Roman" w:cs="Times New Roman"/>
          <w:sz w:val="24"/>
        </w:rPr>
        <w:tab/>
        <w:t>Arshad SH, Bateman B, Sadeghnejad A, Gant C, Matthews SM. Prevention of allergic disease during childhood by allergen avoidance: the Isle of Wight prevention study. Journal of Allergy &amp; Clinical Immunology. 2007;119(2):307-13.</w:t>
      </w:r>
      <w:bookmarkEnd w:id="60"/>
    </w:p>
    <w:p w14:paraId="425DE4B9" w14:textId="77777777" w:rsidR="003C63AA" w:rsidRPr="008C5725" w:rsidRDefault="003C63AA" w:rsidP="003C63AA">
      <w:pPr>
        <w:pStyle w:val="EndNoteBibliography"/>
        <w:spacing w:after="0" w:line="360" w:lineRule="auto"/>
        <w:jc w:val="left"/>
        <w:rPr>
          <w:rFonts w:ascii="Times New Roman" w:hAnsi="Times New Roman" w:cs="Times New Roman"/>
          <w:sz w:val="24"/>
        </w:rPr>
      </w:pPr>
      <w:bookmarkStart w:id="61" w:name="_ENREF_24"/>
      <w:r w:rsidRPr="008C5725">
        <w:rPr>
          <w:rFonts w:ascii="Times New Roman" w:hAnsi="Times New Roman" w:cs="Times New Roman"/>
          <w:sz w:val="24"/>
        </w:rPr>
        <w:t>24.</w:t>
      </w:r>
      <w:r w:rsidRPr="008C5725">
        <w:rPr>
          <w:rFonts w:ascii="Times New Roman" w:hAnsi="Times New Roman" w:cs="Times New Roman"/>
          <w:sz w:val="24"/>
        </w:rPr>
        <w:tab/>
        <w:t>Scott M, Roberts G, Kurukulaaratchy RJ, Matthews S, Nove A, Arshad SH. Multifaceted allergen avoidance during infancy reduces asthma during childhood with the effect persisting until age 18 years. Thorax. 2012;67(12):1046-51.</w:t>
      </w:r>
      <w:bookmarkEnd w:id="61"/>
    </w:p>
    <w:p w14:paraId="09F46EA7" w14:textId="77777777" w:rsidR="003C63AA" w:rsidRPr="008C5725" w:rsidRDefault="003C63AA" w:rsidP="003C63AA">
      <w:pPr>
        <w:pStyle w:val="EndNoteBibliography"/>
        <w:spacing w:line="360" w:lineRule="auto"/>
        <w:jc w:val="left"/>
        <w:rPr>
          <w:rFonts w:ascii="Times New Roman" w:hAnsi="Times New Roman" w:cs="Times New Roman"/>
          <w:sz w:val="24"/>
        </w:rPr>
      </w:pPr>
      <w:bookmarkStart w:id="62" w:name="_ENREF_25"/>
      <w:r w:rsidRPr="008C5725">
        <w:rPr>
          <w:rFonts w:ascii="Times New Roman" w:hAnsi="Times New Roman" w:cs="Times New Roman"/>
          <w:sz w:val="24"/>
        </w:rPr>
        <w:t>25.</w:t>
      </w:r>
      <w:r w:rsidRPr="008C5725">
        <w:rPr>
          <w:rFonts w:ascii="Times New Roman" w:hAnsi="Times New Roman" w:cs="Times New Roman"/>
          <w:sz w:val="24"/>
        </w:rPr>
        <w:tab/>
        <w:t>Dick S, Friend A, Dynes K, AlKandari F, Doust E, Cowie H, et al. A systematic review of associations between environmental exposures and development of asthma in children aged up to 9 years. BMJ Open. 2014;4(11).</w:t>
      </w:r>
      <w:bookmarkEnd w:id="62"/>
    </w:p>
    <w:p w14:paraId="7519F121" w14:textId="314E1F26" w:rsidR="00774B70" w:rsidRPr="008C5725" w:rsidRDefault="00C20AA9" w:rsidP="003C63AA">
      <w:pPr>
        <w:spacing w:line="360" w:lineRule="auto"/>
        <w:ind w:left="446" w:hanging="446"/>
        <w:rPr>
          <w:rFonts w:ascii="Times New Roman" w:hAnsi="Times New Roman" w:cs="Times New Roman"/>
          <w:sz w:val="24"/>
        </w:rPr>
      </w:pPr>
      <w:r w:rsidRPr="008C5725">
        <w:rPr>
          <w:rFonts w:ascii="Times New Roman" w:hAnsi="Times New Roman" w:cs="Times New Roman"/>
          <w:sz w:val="24"/>
        </w:rPr>
        <w:fldChar w:fldCharType="end"/>
      </w:r>
    </w:p>
    <w:sectPr w:rsidR="00774B70" w:rsidRPr="008C5725" w:rsidSect="00867442">
      <w:pgSz w:w="11906" w:h="16838"/>
      <w:pgMar w:top="962" w:right="1843" w:bottom="1440" w:left="1440" w:header="708" w:footer="708"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5BFE9435" w15:done="0"/>
  <w15:commentEx w15:paraId="14CA39C3" w15:done="0"/>
  <w15:commentEx w15:paraId="5E9BD4B2"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C5BA36B" w14:textId="77777777" w:rsidR="003A68CB" w:rsidRDefault="003A68CB" w:rsidP="0061674B">
      <w:pPr>
        <w:spacing w:after="0" w:line="240" w:lineRule="auto"/>
      </w:pPr>
      <w:r>
        <w:separator/>
      </w:r>
    </w:p>
  </w:endnote>
  <w:endnote w:type="continuationSeparator" w:id="0">
    <w:p w14:paraId="2A955D96" w14:textId="77777777" w:rsidR="003A68CB" w:rsidRDefault="003A68CB" w:rsidP="0061674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33782117"/>
      <w:docPartObj>
        <w:docPartGallery w:val="Page Numbers (Bottom of Page)"/>
        <w:docPartUnique/>
      </w:docPartObj>
    </w:sdtPr>
    <w:sdtEndPr>
      <w:rPr>
        <w:noProof/>
      </w:rPr>
    </w:sdtEndPr>
    <w:sdtContent>
      <w:p w14:paraId="1D207A79" w14:textId="16CF2197" w:rsidR="003A68CB" w:rsidRDefault="003A68CB">
        <w:pPr>
          <w:pStyle w:val="Footer"/>
          <w:jc w:val="center"/>
        </w:pPr>
        <w:r>
          <w:fldChar w:fldCharType="begin"/>
        </w:r>
        <w:r>
          <w:instrText xml:space="preserve"> PAGE   \* MERGEFORMAT </w:instrText>
        </w:r>
        <w:r>
          <w:fldChar w:fldCharType="separate"/>
        </w:r>
        <w:r w:rsidR="007549FA">
          <w:rPr>
            <w:noProof/>
          </w:rPr>
          <w:t>6</w:t>
        </w:r>
        <w:r>
          <w:rPr>
            <w:noProof/>
          </w:rPr>
          <w:fldChar w:fldCharType="end"/>
        </w:r>
      </w:p>
    </w:sdtContent>
  </w:sdt>
  <w:p w14:paraId="020736B9" w14:textId="77777777" w:rsidR="003A68CB" w:rsidRDefault="003A68C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173FF6F" w14:textId="77777777" w:rsidR="003A68CB" w:rsidRDefault="003A68CB" w:rsidP="0061674B">
      <w:pPr>
        <w:spacing w:after="0" w:line="240" w:lineRule="auto"/>
      </w:pPr>
      <w:r>
        <w:separator/>
      </w:r>
    </w:p>
  </w:footnote>
  <w:footnote w:type="continuationSeparator" w:id="0">
    <w:p w14:paraId="1FF723DE" w14:textId="77777777" w:rsidR="003A68CB" w:rsidRDefault="003A68CB" w:rsidP="0061674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EBAA73" w14:textId="65A377DD" w:rsidR="003A68CB" w:rsidRDefault="003A68CB">
    <w:pPr>
      <w:pStyle w:val="Header"/>
    </w:pPr>
    <w:r>
      <w:rPr>
        <w:rFonts w:cstheme="minorHAnsi"/>
      </w:rPr>
      <w:t>Multifaceted interventions</w:t>
    </w:r>
    <w:r>
      <w:t xml:space="preserve">   </w:t>
    </w:r>
    <w:r>
      <w:tab/>
      <w:t>V</w:t>
    </w:r>
    <w:r w:rsidR="007549FA">
      <w:t>1.6  31</w:t>
    </w:r>
    <w:r w:rsidR="007549FA" w:rsidRPr="007549FA">
      <w:rPr>
        <w:vertAlign w:val="superscript"/>
      </w:rPr>
      <w:t>st</w:t>
    </w:r>
    <w:r w:rsidR="007549FA">
      <w:t xml:space="preserve"> October 2017</w:t>
    </w:r>
    <w:r>
      <w:t xml:space="preserve"> </w:t>
    </w:r>
    <w:r>
      <w:tab/>
    </w:r>
    <w:r w:rsidRPr="00CD6830">
      <w:t>FS305005</w:t>
    </w:r>
  </w:p>
  <w:p w14:paraId="2EF6CDA7" w14:textId="77777777" w:rsidR="003A68CB" w:rsidRDefault="003A68C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57439D"/>
    <w:multiLevelType w:val="hybridMultilevel"/>
    <w:tmpl w:val="70A4A13C"/>
    <w:lvl w:ilvl="0" w:tplc="F38CD7EE">
      <w:start w:val="2"/>
      <w:numFmt w:val="decimal"/>
      <w:lvlText w:val="%1."/>
      <w:lvlJc w:val="left"/>
      <w:pPr>
        <w:ind w:left="360" w:hanging="360"/>
      </w:pPr>
      <w:rPr>
        <w:rFonts w:ascii="Times New Roman" w:hAnsi="Times New Roman" w:cs="Times New Roman" w:hint="default"/>
        <w:sz w:val="24"/>
        <w:szCs w:val="24"/>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nsid w:val="0A7D1C51"/>
    <w:multiLevelType w:val="hybridMultilevel"/>
    <w:tmpl w:val="60FAB10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2C963812"/>
    <w:multiLevelType w:val="hybridMultilevel"/>
    <w:tmpl w:val="6B12ECCA"/>
    <w:lvl w:ilvl="0" w:tplc="FC2E255A">
      <w:start w:val="5"/>
      <w:numFmt w:val="decimal"/>
      <w:lvlText w:val="%1"/>
      <w:lvlJc w:val="left"/>
      <w:pPr>
        <w:ind w:left="360" w:hanging="360"/>
      </w:pPr>
      <w:rPr>
        <w:rFonts w:ascii="Times New Roman" w:hAnsi="Times New Roman" w:cs="Times New Roman" w:hint="default"/>
        <w:sz w:val="24"/>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
    <w:nsid w:val="361B5886"/>
    <w:multiLevelType w:val="hybridMultilevel"/>
    <w:tmpl w:val="70BEB7F0"/>
    <w:lvl w:ilvl="0" w:tplc="0809000F">
      <w:start w:val="6"/>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nsid w:val="39715661"/>
    <w:multiLevelType w:val="hybridMultilevel"/>
    <w:tmpl w:val="8054A48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4EF54B69"/>
    <w:multiLevelType w:val="hybridMultilevel"/>
    <w:tmpl w:val="6ED07EC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4F16463F"/>
    <w:multiLevelType w:val="hybridMultilevel"/>
    <w:tmpl w:val="3D2AE8EC"/>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
    <w:nsid w:val="4FB92DB1"/>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4"/>
  </w:num>
  <w:num w:numId="2">
    <w:abstractNumId w:val="6"/>
  </w:num>
  <w:num w:numId="3">
    <w:abstractNumId w:val="7"/>
  </w:num>
  <w:num w:numId="4">
    <w:abstractNumId w:val="5"/>
  </w:num>
  <w:num w:numId="5">
    <w:abstractNumId w:val="0"/>
  </w:num>
  <w:num w:numId="6">
    <w:abstractNumId w:val="3"/>
  </w:num>
  <w:num w:numId="7">
    <w:abstractNumId w:val="2"/>
  </w:num>
  <w:num w:numId="8">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Oliver, Erin">
    <w15:presenceInfo w15:providerId="AD" w15:userId="S-1-5-21-3267810332-1398234292-3245395258-2138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1"/>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1&lt;/Suspended&gt;&lt;/ENInstantFormat&gt;"/>
    <w:docVar w:name="EN.Layout" w:val="&lt;ENLayout&gt;&lt;Style&gt;Vancouver&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pdz5ff5auvzrzxe5feuxsevkxdx5fvzaa0ra&quot;&gt;FSA-Master_merged_references for write up&lt;record-ids&gt;&lt;item&gt;61&lt;/item&gt;&lt;item&gt;62&lt;/item&gt;&lt;item&gt;97&lt;/item&gt;&lt;item&gt;239&lt;/item&gt;&lt;item&gt;240&lt;/item&gt;&lt;item&gt;569&lt;/item&gt;&lt;item&gt;572&lt;/item&gt;&lt;item&gt;875&lt;/item&gt;&lt;item&gt;950&lt;/item&gt;&lt;item&gt;1183&lt;/item&gt;&lt;item&gt;1184&lt;/item&gt;&lt;item&gt;1337&lt;/item&gt;&lt;item&gt;1348&lt;/item&gt;&lt;item&gt;1653&lt;/item&gt;&lt;item&gt;1966&lt;/item&gt;&lt;item&gt;3094&lt;/item&gt;&lt;item&gt;3576&lt;/item&gt;&lt;item&gt;3608&lt;/item&gt;&lt;item&gt;3609&lt;/item&gt;&lt;item&gt;6343&lt;/item&gt;&lt;item&gt;8917&lt;/item&gt;&lt;item&gt;13621&lt;/item&gt;&lt;item&gt;13622&lt;/item&gt;&lt;item&gt;15774&lt;/item&gt;&lt;item&gt;28640&lt;/item&gt;&lt;/record-ids&gt;&lt;/item&gt;&lt;/Libraries&gt;"/>
  </w:docVars>
  <w:rsids>
    <w:rsidRoot w:val="007477EF"/>
    <w:rsid w:val="000132D0"/>
    <w:rsid w:val="00052CC1"/>
    <w:rsid w:val="0005503B"/>
    <w:rsid w:val="00066F5B"/>
    <w:rsid w:val="00080E67"/>
    <w:rsid w:val="00081B90"/>
    <w:rsid w:val="0009453B"/>
    <w:rsid w:val="000A0A5C"/>
    <w:rsid w:val="000A3134"/>
    <w:rsid w:val="000A4D6C"/>
    <w:rsid w:val="000A76E1"/>
    <w:rsid w:val="000B43B2"/>
    <w:rsid w:val="000C43E1"/>
    <w:rsid w:val="000C4509"/>
    <w:rsid w:val="000C6369"/>
    <w:rsid w:val="000E4D68"/>
    <w:rsid w:val="000F19C7"/>
    <w:rsid w:val="000F4A38"/>
    <w:rsid w:val="001001AA"/>
    <w:rsid w:val="00102242"/>
    <w:rsid w:val="0011087B"/>
    <w:rsid w:val="00132080"/>
    <w:rsid w:val="001417B7"/>
    <w:rsid w:val="001502F8"/>
    <w:rsid w:val="00162E27"/>
    <w:rsid w:val="00165FD2"/>
    <w:rsid w:val="00173B93"/>
    <w:rsid w:val="00176BF1"/>
    <w:rsid w:val="00180E3A"/>
    <w:rsid w:val="001952CB"/>
    <w:rsid w:val="001E394D"/>
    <w:rsid w:val="001E76DD"/>
    <w:rsid w:val="001F42B4"/>
    <w:rsid w:val="00202DD0"/>
    <w:rsid w:val="0020390C"/>
    <w:rsid w:val="002041D0"/>
    <w:rsid w:val="00214C9F"/>
    <w:rsid w:val="00236000"/>
    <w:rsid w:val="00236801"/>
    <w:rsid w:val="0025164D"/>
    <w:rsid w:val="00261DDC"/>
    <w:rsid w:val="00271133"/>
    <w:rsid w:val="00280736"/>
    <w:rsid w:val="0028662B"/>
    <w:rsid w:val="002879B1"/>
    <w:rsid w:val="00292415"/>
    <w:rsid w:val="0029515A"/>
    <w:rsid w:val="002A0B06"/>
    <w:rsid w:val="002B26BB"/>
    <w:rsid w:val="002B3CCB"/>
    <w:rsid w:val="002C622C"/>
    <w:rsid w:val="002D7E90"/>
    <w:rsid w:val="002D7F5C"/>
    <w:rsid w:val="002E12BD"/>
    <w:rsid w:val="002E57A6"/>
    <w:rsid w:val="002E71DE"/>
    <w:rsid w:val="002F2FEC"/>
    <w:rsid w:val="003116D8"/>
    <w:rsid w:val="00317B2C"/>
    <w:rsid w:val="00326042"/>
    <w:rsid w:val="00345046"/>
    <w:rsid w:val="003563E4"/>
    <w:rsid w:val="003640E1"/>
    <w:rsid w:val="0038769A"/>
    <w:rsid w:val="003A3670"/>
    <w:rsid w:val="003A68CB"/>
    <w:rsid w:val="003B142B"/>
    <w:rsid w:val="003B18CC"/>
    <w:rsid w:val="003C4A4F"/>
    <w:rsid w:val="003C63AA"/>
    <w:rsid w:val="003D017B"/>
    <w:rsid w:val="003D11E2"/>
    <w:rsid w:val="003E2C71"/>
    <w:rsid w:val="003E39ED"/>
    <w:rsid w:val="00405A9E"/>
    <w:rsid w:val="004239B2"/>
    <w:rsid w:val="004644D7"/>
    <w:rsid w:val="00490A49"/>
    <w:rsid w:val="004940A7"/>
    <w:rsid w:val="004A69CB"/>
    <w:rsid w:val="004B06EA"/>
    <w:rsid w:val="004C2F9F"/>
    <w:rsid w:val="004C3DBD"/>
    <w:rsid w:val="004C3E22"/>
    <w:rsid w:val="004D1EDE"/>
    <w:rsid w:val="004D1F1E"/>
    <w:rsid w:val="004D2753"/>
    <w:rsid w:val="004E168F"/>
    <w:rsid w:val="004F0095"/>
    <w:rsid w:val="004F3DBB"/>
    <w:rsid w:val="00500489"/>
    <w:rsid w:val="00541924"/>
    <w:rsid w:val="00543D9E"/>
    <w:rsid w:val="00555169"/>
    <w:rsid w:val="00561E15"/>
    <w:rsid w:val="00565122"/>
    <w:rsid w:val="005728A3"/>
    <w:rsid w:val="00574D5D"/>
    <w:rsid w:val="00577188"/>
    <w:rsid w:val="00584748"/>
    <w:rsid w:val="00596CAA"/>
    <w:rsid w:val="005A4692"/>
    <w:rsid w:val="005B6CB0"/>
    <w:rsid w:val="005E0D34"/>
    <w:rsid w:val="005E4696"/>
    <w:rsid w:val="0061674B"/>
    <w:rsid w:val="00630F65"/>
    <w:rsid w:val="00670BBF"/>
    <w:rsid w:val="006A2E97"/>
    <w:rsid w:val="006A3706"/>
    <w:rsid w:val="006C6324"/>
    <w:rsid w:val="006D0A39"/>
    <w:rsid w:val="006D5FBD"/>
    <w:rsid w:val="006E6A28"/>
    <w:rsid w:val="006E72E6"/>
    <w:rsid w:val="006E7693"/>
    <w:rsid w:val="00707206"/>
    <w:rsid w:val="00707D73"/>
    <w:rsid w:val="00722497"/>
    <w:rsid w:val="00731197"/>
    <w:rsid w:val="007371F7"/>
    <w:rsid w:val="00740BEB"/>
    <w:rsid w:val="0074302D"/>
    <w:rsid w:val="00744958"/>
    <w:rsid w:val="00746971"/>
    <w:rsid w:val="007477EF"/>
    <w:rsid w:val="007549FA"/>
    <w:rsid w:val="007579DE"/>
    <w:rsid w:val="00774B70"/>
    <w:rsid w:val="007A0EDE"/>
    <w:rsid w:val="007A1E47"/>
    <w:rsid w:val="007A1F36"/>
    <w:rsid w:val="007A6453"/>
    <w:rsid w:val="007B14C2"/>
    <w:rsid w:val="007C3D4A"/>
    <w:rsid w:val="007E0DA5"/>
    <w:rsid w:val="007F25D8"/>
    <w:rsid w:val="007F5E23"/>
    <w:rsid w:val="0081529E"/>
    <w:rsid w:val="008204CF"/>
    <w:rsid w:val="00822B35"/>
    <w:rsid w:val="00825C8F"/>
    <w:rsid w:val="00832DB2"/>
    <w:rsid w:val="00833D82"/>
    <w:rsid w:val="0083577C"/>
    <w:rsid w:val="008367FD"/>
    <w:rsid w:val="008413BE"/>
    <w:rsid w:val="00852246"/>
    <w:rsid w:val="0086380E"/>
    <w:rsid w:val="00867442"/>
    <w:rsid w:val="008718CC"/>
    <w:rsid w:val="008719DE"/>
    <w:rsid w:val="0088297B"/>
    <w:rsid w:val="008A746D"/>
    <w:rsid w:val="008B2A1C"/>
    <w:rsid w:val="008B446C"/>
    <w:rsid w:val="008B4FB2"/>
    <w:rsid w:val="008B5CE8"/>
    <w:rsid w:val="008C5725"/>
    <w:rsid w:val="008D0E3C"/>
    <w:rsid w:val="008F7A53"/>
    <w:rsid w:val="00902B38"/>
    <w:rsid w:val="00907CD6"/>
    <w:rsid w:val="00913530"/>
    <w:rsid w:val="009237D3"/>
    <w:rsid w:val="009312F6"/>
    <w:rsid w:val="00941724"/>
    <w:rsid w:val="009535CA"/>
    <w:rsid w:val="009617DE"/>
    <w:rsid w:val="00974743"/>
    <w:rsid w:val="009818A6"/>
    <w:rsid w:val="009868F9"/>
    <w:rsid w:val="00990509"/>
    <w:rsid w:val="009A090B"/>
    <w:rsid w:val="009A2052"/>
    <w:rsid w:val="009A2E85"/>
    <w:rsid w:val="009C1E05"/>
    <w:rsid w:val="009E5D11"/>
    <w:rsid w:val="009F3945"/>
    <w:rsid w:val="009F6A12"/>
    <w:rsid w:val="00A149B7"/>
    <w:rsid w:val="00A27F06"/>
    <w:rsid w:val="00A34D3A"/>
    <w:rsid w:val="00A432BD"/>
    <w:rsid w:val="00A44D53"/>
    <w:rsid w:val="00A4607C"/>
    <w:rsid w:val="00A522DF"/>
    <w:rsid w:val="00A571FB"/>
    <w:rsid w:val="00A57AE8"/>
    <w:rsid w:val="00A61EB6"/>
    <w:rsid w:val="00A73218"/>
    <w:rsid w:val="00A77CD5"/>
    <w:rsid w:val="00A842D3"/>
    <w:rsid w:val="00AA3980"/>
    <w:rsid w:val="00AB37A9"/>
    <w:rsid w:val="00AB43D2"/>
    <w:rsid w:val="00AD5A26"/>
    <w:rsid w:val="00AF0998"/>
    <w:rsid w:val="00B17427"/>
    <w:rsid w:val="00B17AEB"/>
    <w:rsid w:val="00B21F19"/>
    <w:rsid w:val="00B302A8"/>
    <w:rsid w:val="00B52C11"/>
    <w:rsid w:val="00B53FB3"/>
    <w:rsid w:val="00B61412"/>
    <w:rsid w:val="00B617DF"/>
    <w:rsid w:val="00B61D58"/>
    <w:rsid w:val="00B6219F"/>
    <w:rsid w:val="00B7518F"/>
    <w:rsid w:val="00B875A0"/>
    <w:rsid w:val="00B9617F"/>
    <w:rsid w:val="00B97709"/>
    <w:rsid w:val="00BA10BE"/>
    <w:rsid w:val="00BB5453"/>
    <w:rsid w:val="00BC33D0"/>
    <w:rsid w:val="00BD12A7"/>
    <w:rsid w:val="00BD6F3E"/>
    <w:rsid w:val="00BD7DA1"/>
    <w:rsid w:val="00BE354C"/>
    <w:rsid w:val="00BE49CF"/>
    <w:rsid w:val="00C03733"/>
    <w:rsid w:val="00C046D6"/>
    <w:rsid w:val="00C04A41"/>
    <w:rsid w:val="00C074A6"/>
    <w:rsid w:val="00C10129"/>
    <w:rsid w:val="00C10D29"/>
    <w:rsid w:val="00C135B8"/>
    <w:rsid w:val="00C14099"/>
    <w:rsid w:val="00C1575C"/>
    <w:rsid w:val="00C17626"/>
    <w:rsid w:val="00C20AA9"/>
    <w:rsid w:val="00C21618"/>
    <w:rsid w:val="00C32BFE"/>
    <w:rsid w:val="00C55F48"/>
    <w:rsid w:val="00C611C4"/>
    <w:rsid w:val="00C6506B"/>
    <w:rsid w:val="00C67CEC"/>
    <w:rsid w:val="00C772C9"/>
    <w:rsid w:val="00C91D90"/>
    <w:rsid w:val="00C954A3"/>
    <w:rsid w:val="00C9592B"/>
    <w:rsid w:val="00CA0ABE"/>
    <w:rsid w:val="00CA6925"/>
    <w:rsid w:val="00CB757D"/>
    <w:rsid w:val="00CC1A8D"/>
    <w:rsid w:val="00CC66F3"/>
    <w:rsid w:val="00CE09A4"/>
    <w:rsid w:val="00CF2665"/>
    <w:rsid w:val="00CF2D11"/>
    <w:rsid w:val="00CF3AC8"/>
    <w:rsid w:val="00CF6831"/>
    <w:rsid w:val="00D002A8"/>
    <w:rsid w:val="00D03C68"/>
    <w:rsid w:val="00D073C7"/>
    <w:rsid w:val="00D12BFF"/>
    <w:rsid w:val="00D13C18"/>
    <w:rsid w:val="00D236B5"/>
    <w:rsid w:val="00D33116"/>
    <w:rsid w:val="00D51553"/>
    <w:rsid w:val="00D61DA8"/>
    <w:rsid w:val="00D75055"/>
    <w:rsid w:val="00D802D7"/>
    <w:rsid w:val="00D85901"/>
    <w:rsid w:val="00D863ED"/>
    <w:rsid w:val="00DD11C8"/>
    <w:rsid w:val="00DD4B65"/>
    <w:rsid w:val="00DE12B2"/>
    <w:rsid w:val="00E0064D"/>
    <w:rsid w:val="00E06914"/>
    <w:rsid w:val="00E12D43"/>
    <w:rsid w:val="00E2315D"/>
    <w:rsid w:val="00E23C7A"/>
    <w:rsid w:val="00E276CF"/>
    <w:rsid w:val="00E30559"/>
    <w:rsid w:val="00E42D66"/>
    <w:rsid w:val="00E578AD"/>
    <w:rsid w:val="00E73A66"/>
    <w:rsid w:val="00E77CB2"/>
    <w:rsid w:val="00E8092B"/>
    <w:rsid w:val="00E83AF4"/>
    <w:rsid w:val="00E83D51"/>
    <w:rsid w:val="00E948B5"/>
    <w:rsid w:val="00ED37EB"/>
    <w:rsid w:val="00ED4EF2"/>
    <w:rsid w:val="00EF33BA"/>
    <w:rsid w:val="00EF5C86"/>
    <w:rsid w:val="00EF7287"/>
    <w:rsid w:val="00EF7A89"/>
    <w:rsid w:val="00F30E58"/>
    <w:rsid w:val="00F613A0"/>
    <w:rsid w:val="00F621AC"/>
    <w:rsid w:val="00F6268F"/>
    <w:rsid w:val="00F717EF"/>
    <w:rsid w:val="00F900B8"/>
    <w:rsid w:val="00F93C2E"/>
    <w:rsid w:val="00F96AA6"/>
    <w:rsid w:val="00FA0A5F"/>
    <w:rsid w:val="00FA5CCD"/>
    <w:rsid w:val="00FA6B64"/>
    <w:rsid w:val="00FC1EAD"/>
    <w:rsid w:val="00FC2B4F"/>
    <w:rsid w:val="00FD0721"/>
    <w:rsid w:val="00FD090C"/>
    <w:rsid w:val="00FD165D"/>
    <w:rsid w:val="00FE0ECD"/>
    <w:rsid w:val="00FE2625"/>
    <w:rsid w:val="00FE44C3"/>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5148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81529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1674B"/>
    <w:pPr>
      <w:tabs>
        <w:tab w:val="center" w:pos="4513"/>
        <w:tab w:val="right" w:pos="9026"/>
      </w:tabs>
      <w:spacing w:after="0" w:line="240" w:lineRule="auto"/>
    </w:pPr>
  </w:style>
  <w:style w:type="character" w:customStyle="1" w:styleId="HeaderChar">
    <w:name w:val="Header Char"/>
    <w:basedOn w:val="DefaultParagraphFont"/>
    <w:link w:val="Header"/>
    <w:uiPriority w:val="99"/>
    <w:rsid w:val="0061674B"/>
  </w:style>
  <w:style w:type="paragraph" w:styleId="Footer">
    <w:name w:val="footer"/>
    <w:basedOn w:val="Normal"/>
    <w:link w:val="FooterChar"/>
    <w:uiPriority w:val="99"/>
    <w:unhideWhenUsed/>
    <w:rsid w:val="0061674B"/>
    <w:pPr>
      <w:tabs>
        <w:tab w:val="center" w:pos="4513"/>
        <w:tab w:val="right" w:pos="9026"/>
      </w:tabs>
      <w:spacing w:after="0" w:line="240" w:lineRule="auto"/>
    </w:pPr>
  </w:style>
  <w:style w:type="character" w:customStyle="1" w:styleId="FooterChar">
    <w:name w:val="Footer Char"/>
    <w:basedOn w:val="DefaultParagraphFont"/>
    <w:link w:val="Footer"/>
    <w:uiPriority w:val="99"/>
    <w:rsid w:val="0061674B"/>
  </w:style>
  <w:style w:type="paragraph" w:styleId="BalloonText">
    <w:name w:val="Balloon Text"/>
    <w:basedOn w:val="Normal"/>
    <w:link w:val="BalloonTextChar"/>
    <w:uiPriority w:val="99"/>
    <w:semiHidden/>
    <w:unhideWhenUsed/>
    <w:rsid w:val="0061674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1674B"/>
    <w:rPr>
      <w:rFonts w:ascii="Tahoma" w:hAnsi="Tahoma" w:cs="Tahoma"/>
      <w:sz w:val="16"/>
      <w:szCs w:val="16"/>
    </w:rPr>
  </w:style>
  <w:style w:type="character" w:customStyle="1" w:styleId="Heading1Char">
    <w:name w:val="Heading 1 Char"/>
    <w:basedOn w:val="DefaultParagraphFont"/>
    <w:link w:val="Heading1"/>
    <w:uiPriority w:val="9"/>
    <w:rsid w:val="0081529E"/>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81529E"/>
    <w:pPr>
      <w:outlineLvl w:val="9"/>
    </w:pPr>
    <w:rPr>
      <w:lang w:val="en-US" w:eastAsia="ja-JP"/>
    </w:rPr>
  </w:style>
  <w:style w:type="paragraph" w:styleId="ListParagraph">
    <w:name w:val="List Paragraph"/>
    <w:basedOn w:val="Normal"/>
    <w:uiPriority w:val="34"/>
    <w:qFormat/>
    <w:rsid w:val="003A3670"/>
    <w:pPr>
      <w:ind w:left="720"/>
      <w:contextualSpacing/>
    </w:pPr>
  </w:style>
  <w:style w:type="paragraph" w:styleId="TOC1">
    <w:name w:val="toc 1"/>
    <w:basedOn w:val="Normal"/>
    <w:next w:val="Normal"/>
    <w:autoRedefine/>
    <w:uiPriority w:val="39"/>
    <w:unhideWhenUsed/>
    <w:rsid w:val="006E7693"/>
    <w:pPr>
      <w:tabs>
        <w:tab w:val="right" w:leader="dot" w:pos="8613"/>
      </w:tabs>
      <w:spacing w:before="200" w:after="100" w:line="360" w:lineRule="auto"/>
      <w:ind w:left="425" w:right="544" w:hanging="425"/>
    </w:pPr>
  </w:style>
  <w:style w:type="character" w:styleId="Hyperlink">
    <w:name w:val="Hyperlink"/>
    <w:basedOn w:val="DefaultParagraphFont"/>
    <w:uiPriority w:val="99"/>
    <w:unhideWhenUsed/>
    <w:rsid w:val="002E71DE"/>
    <w:rPr>
      <w:color w:val="0000FF" w:themeColor="hyperlink"/>
      <w:u w:val="single"/>
    </w:rPr>
  </w:style>
  <w:style w:type="paragraph" w:styleId="Caption">
    <w:name w:val="caption"/>
    <w:basedOn w:val="Normal"/>
    <w:next w:val="Normal"/>
    <w:uiPriority w:val="35"/>
    <w:unhideWhenUsed/>
    <w:qFormat/>
    <w:rsid w:val="000C6369"/>
    <w:pPr>
      <w:spacing w:line="240" w:lineRule="auto"/>
    </w:pPr>
    <w:rPr>
      <w:rFonts w:ascii="Times New Roman" w:hAnsi="Times New Roman"/>
      <w:b/>
      <w:bCs/>
      <w:sz w:val="24"/>
      <w:szCs w:val="18"/>
    </w:rPr>
  </w:style>
  <w:style w:type="paragraph" w:styleId="TableofFigures">
    <w:name w:val="table of figures"/>
    <w:basedOn w:val="Normal"/>
    <w:next w:val="Normal"/>
    <w:uiPriority w:val="99"/>
    <w:unhideWhenUsed/>
    <w:rsid w:val="00E73A66"/>
    <w:pPr>
      <w:spacing w:after="0"/>
    </w:pPr>
  </w:style>
  <w:style w:type="paragraph" w:customStyle="1" w:styleId="EndNoteBibliographyTitle">
    <w:name w:val="EndNote Bibliography Title"/>
    <w:basedOn w:val="Normal"/>
    <w:link w:val="EndNoteBibliographyTitleChar"/>
    <w:rsid w:val="00C20AA9"/>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C20AA9"/>
    <w:rPr>
      <w:rFonts w:ascii="Calibri" w:hAnsi="Calibri" w:cs="Calibri"/>
      <w:noProof/>
    </w:rPr>
  </w:style>
  <w:style w:type="paragraph" w:customStyle="1" w:styleId="EndNoteBibliography">
    <w:name w:val="EndNote Bibliography"/>
    <w:basedOn w:val="Normal"/>
    <w:link w:val="EndNoteBibliographyChar"/>
    <w:rsid w:val="00C20AA9"/>
    <w:pPr>
      <w:spacing w:line="240" w:lineRule="auto"/>
      <w:jc w:val="center"/>
    </w:pPr>
    <w:rPr>
      <w:rFonts w:ascii="Calibri" w:hAnsi="Calibri" w:cs="Calibri"/>
      <w:noProof/>
    </w:rPr>
  </w:style>
  <w:style w:type="character" w:customStyle="1" w:styleId="EndNoteBibliographyChar">
    <w:name w:val="EndNote Bibliography Char"/>
    <w:basedOn w:val="DefaultParagraphFont"/>
    <w:link w:val="EndNoteBibliography"/>
    <w:rsid w:val="00C20AA9"/>
    <w:rPr>
      <w:rFonts w:ascii="Calibri" w:hAnsi="Calibri" w:cs="Calibri"/>
      <w:noProof/>
    </w:rPr>
  </w:style>
  <w:style w:type="character" w:styleId="CommentReference">
    <w:name w:val="annotation reference"/>
    <w:basedOn w:val="DefaultParagraphFont"/>
    <w:uiPriority w:val="99"/>
    <w:semiHidden/>
    <w:unhideWhenUsed/>
    <w:rsid w:val="00C20AA9"/>
    <w:rPr>
      <w:sz w:val="16"/>
      <w:szCs w:val="16"/>
    </w:rPr>
  </w:style>
  <w:style w:type="paragraph" w:styleId="CommentText">
    <w:name w:val="annotation text"/>
    <w:basedOn w:val="Normal"/>
    <w:link w:val="CommentTextChar"/>
    <w:uiPriority w:val="99"/>
    <w:unhideWhenUsed/>
    <w:rsid w:val="00C20AA9"/>
    <w:pPr>
      <w:spacing w:line="240" w:lineRule="auto"/>
    </w:pPr>
    <w:rPr>
      <w:sz w:val="20"/>
      <w:szCs w:val="20"/>
    </w:rPr>
  </w:style>
  <w:style w:type="character" w:customStyle="1" w:styleId="CommentTextChar">
    <w:name w:val="Comment Text Char"/>
    <w:basedOn w:val="DefaultParagraphFont"/>
    <w:link w:val="CommentText"/>
    <w:uiPriority w:val="99"/>
    <w:rsid w:val="00C20AA9"/>
    <w:rPr>
      <w:sz w:val="20"/>
      <w:szCs w:val="20"/>
    </w:rPr>
  </w:style>
  <w:style w:type="paragraph" w:styleId="CommentSubject">
    <w:name w:val="annotation subject"/>
    <w:basedOn w:val="CommentText"/>
    <w:next w:val="CommentText"/>
    <w:link w:val="CommentSubjectChar"/>
    <w:uiPriority w:val="99"/>
    <w:semiHidden/>
    <w:unhideWhenUsed/>
    <w:rsid w:val="00C20AA9"/>
    <w:rPr>
      <w:b/>
      <w:bCs/>
    </w:rPr>
  </w:style>
  <w:style w:type="character" w:customStyle="1" w:styleId="CommentSubjectChar">
    <w:name w:val="Comment Subject Char"/>
    <w:basedOn w:val="CommentTextChar"/>
    <w:link w:val="CommentSubject"/>
    <w:uiPriority w:val="99"/>
    <w:semiHidden/>
    <w:rsid w:val="00C20AA9"/>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81529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1674B"/>
    <w:pPr>
      <w:tabs>
        <w:tab w:val="center" w:pos="4513"/>
        <w:tab w:val="right" w:pos="9026"/>
      </w:tabs>
      <w:spacing w:after="0" w:line="240" w:lineRule="auto"/>
    </w:pPr>
  </w:style>
  <w:style w:type="character" w:customStyle="1" w:styleId="HeaderChar">
    <w:name w:val="Header Char"/>
    <w:basedOn w:val="DefaultParagraphFont"/>
    <w:link w:val="Header"/>
    <w:uiPriority w:val="99"/>
    <w:rsid w:val="0061674B"/>
  </w:style>
  <w:style w:type="paragraph" w:styleId="Footer">
    <w:name w:val="footer"/>
    <w:basedOn w:val="Normal"/>
    <w:link w:val="FooterChar"/>
    <w:uiPriority w:val="99"/>
    <w:unhideWhenUsed/>
    <w:rsid w:val="0061674B"/>
    <w:pPr>
      <w:tabs>
        <w:tab w:val="center" w:pos="4513"/>
        <w:tab w:val="right" w:pos="9026"/>
      </w:tabs>
      <w:spacing w:after="0" w:line="240" w:lineRule="auto"/>
    </w:pPr>
  </w:style>
  <w:style w:type="character" w:customStyle="1" w:styleId="FooterChar">
    <w:name w:val="Footer Char"/>
    <w:basedOn w:val="DefaultParagraphFont"/>
    <w:link w:val="Footer"/>
    <w:uiPriority w:val="99"/>
    <w:rsid w:val="0061674B"/>
  </w:style>
  <w:style w:type="paragraph" w:styleId="BalloonText">
    <w:name w:val="Balloon Text"/>
    <w:basedOn w:val="Normal"/>
    <w:link w:val="BalloonTextChar"/>
    <w:uiPriority w:val="99"/>
    <w:semiHidden/>
    <w:unhideWhenUsed/>
    <w:rsid w:val="0061674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1674B"/>
    <w:rPr>
      <w:rFonts w:ascii="Tahoma" w:hAnsi="Tahoma" w:cs="Tahoma"/>
      <w:sz w:val="16"/>
      <w:szCs w:val="16"/>
    </w:rPr>
  </w:style>
  <w:style w:type="character" w:customStyle="1" w:styleId="Heading1Char">
    <w:name w:val="Heading 1 Char"/>
    <w:basedOn w:val="DefaultParagraphFont"/>
    <w:link w:val="Heading1"/>
    <w:uiPriority w:val="9"/>
    <w:rsid w:val="0081529E"/>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81529E"/>
    <w:pPr>
      <w:outlineLvl w:val="9"/>
    </w:pPr>
    <w:rPr>
      <w:lang w:val="en-US" w:eastAsia="ja-JP"/>
    </w:rPr>
  </w:style>
  <w:style w:type="paragraph" w:styleId="ListParagraph">
    <w:name w:val="List Paragraph"/>
    <w:basedOn w:val="Normal"/>
    <w:uiPriority w:val="34"/>
    <w:qFormat/>
    <w:rsid w:val="003A3670"/>
    <w:pPr>
      <w:ind w:left="720"/>
      <w:contextualSpacing/>
    </w:pPr>
  </w:style>
  <w:style w:type="paragraph" w:styleId="TOC1">
    <w:name w:val="toc 1"/>
    <w:basedOn w:val="Normal"/>
    <w:next w:val="Normal"/>
    <w:autoRedefine/>
    <w:uiPriority w:val="39"/>
    <w:unhideWhenUsed/>
    <w:rsid w:val="006E7693"/>
    <w:pPr>
      <w:tabs>
        <w:tab w:val="right" w:leader="dot" w:pos="8613"/>
      </w:tabs>
      <w:spacing w:before="200" w:after="100" w:line="360" w:lineRule="auto"/>
      <w:ind w:left="425" w:right="544" w:hanging="425"/>
    </w:pPr>
  </w:style>
  <w:style w:type="character" w:styleId="Hyperlink">
    <w:name w:val="Hyperlink"/>
    <w:basedOn w:val="DefaultParagraphFont"/>
    <w:uiPriority w:val="99"/>
    <w:unhideWhenUsed/>
    <w:rsid w:val="002E71DE"/>
    <w:rPr>
      <w:color w:val="0000FF" w:themeColor="hyperlink"/>
      <w:u w:val="single"/>
    </w:rPr>
  </w:style>
  <w:style w:type="paragraph" w:styleId="Caption">
    <w:name w:val="caption"/>
    <w:basedOn w:val="Normal"/>
    <w:next w:val="Normal"/>
    <w:uiPriority w:val="35"/>
    <w:unhideWhenUsed/>
    <w:qFormat/>
    <w:rsid w:val="000C6369"/>
    <w:pPr>
      <w:spacing w:line="240" w:lineRule="auto"/>
    </w:pPr>
    <w:rPr>
      <w:rFonts w:ascii="Times New Roman" w:hAnsi="Times New Roman"/>
      <w:b/>
      <w:bCs/>
      <w:sz w:val="24"/>
      <w:szCs w:val="18"/>
    </w:rPr>
  </w:style>
  <w:style w:type="paragraph" w:styleId="TableofFigures">
    <w:name w:val="table of figures"/>
    <w:basedOn w:val="Normal"/>
    <w:next w:val="Normal"/>
    <w:uiPriority w:val="99"/>
    <w:unhideWhenUsed/>
    <w:rsid w:val="00E73A66"/>
    <w:pPr>
      <w:spacing w:after="0"/>
    </w:pPr>
  </w:style>
  <w:style w:type="paragraph" w:customStyle="1" w:styleId="EndNoteBibliographyTitle">
    <w:name w:val="EndNote Bibliography Title"/>
    <w:basedOn w:val="Normal"/>
    <w:link w:val="EndNoteBibliographyTitleChar"/>
    <w:rsid w:val="00C20AA9"/>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C20AA9"/>
    <w:rPr>
      <w:rFonts w:ascii="Calibri" w:hAnsi="Calibri" w:cs="Calibri"/>
      <w:noProof/>
    </w:rPr>
  </w:style>
  <w:style w:type="paragraph" w:customStyle="1" w:styleId="EndNoteBibliography">
    <w:name w:val="EndNote Bibliography"/>
    <w:basedOn w:val="Normal"/>
    <w:link w:val="EndNoteBibliographyChar"/>
    <w:rsid w:val="00C20AA9"/>
    <w:pPr>
      <w:spacing w:line="240" w:lineRule="auto"/>
      <w:jc w:val="center"/>
    </w:pPr>
    <w:rPr>
      <w:rFonts w:ascii="Calibri" w:hAnsi="Calibri" w:cs="Calibri"/>
      <w:noProof/>
    </w:rPr>
  </w:style>
  <w:style w:type="character" w:customStyle="1" w:styleId="EndNoteBibliographyChar">
    <w:name w:val="EndNote Bibliography Char"/>
    <w:basedOn w:val="DefaultParagraphFont"/>
    <w:link w:val="EndNoteBibliography"/>
    <w:rsid w:val="00C20AA9"/>
    <w:rPr>
      <w:rFonts w:ascii="Calibri" w:hAnsi="Calibri" w:cs="Calibri"/>
      <w:noProof/>
    </w:rPr>
  </w:style>
  <w:style w:type="character" w:styleId="CommentReference">
    <w:name w:val="annotation reference"/>
    <w:basedOn w:val="DefaultParagraphFont"/>
    <w:uiPriority w:val="99"/>
    <w:semiHidden/>
    <w:unhideWhenUsed/>
    <w:rsid w:val="00C20AA9"/>
    <w:rPr>
      <w:sz w:val="16"/>
      <w:szCs w:val="16"/>
    </w:rPr>
  </w:style>
  <w:style w:type="paragraph" w:styleId="CommentText">
    <w:name w:val="annotation text"/>
    <w:basedOn w:val="Normal"/>
    <w:link w:val="CommentTextChar"/>
    <w:uiPriority w:val="99"/>
    <w:unhideWhenUsed/>
    <w:rsid w:val="00C20AA9"/>
    <w:pPr>
      <w:spacing w:line="240" w:lineRule="auto"/>
    </w:pPr>
    <w:rPr>
      <w:sz w:val="20"/>
      <w:szCs w:val="20"/>
    </w:rPr>
  </w:style>
  <w:style w:type="character" w:customStyle="1" w:styleId="CommentTextChar">
    <w:name w:val="Comment Text Char"/>
    <w:basedOn w:val="DefaultParagraphFont"/>
    <w:link w:val="CommentText"/>
    <w:uiPriority w:val="99"/>
    <w:rsid w:val="00C20AA9"/>
    <w:rPr>
      <w:sz w:val="20"/>
      <w:szCs w:val="20"/>
    </w:rPr>
  </w:style>
  <w:style w:type="paragraph" w:styleId="CommentSubject">
    <w:name w:val="annotation subject"/>
    <w:basedOn w:val="CommentText"/>
    <w:next w:val="CommentText"/>
    <w:link w:val="CommentSubjectChar"/>
    <w:uiPriority w:val="99"/>
    <w:semiHidden/>
    <w:unhideWhenUsed/>
    <w:rsid w:val="00C20AA9"/>
    <w:rPr>
      <w:b/>
      <w:bCs/>
    </w:rPr>
  </w:style>
  <w:style w:type="character" w:customStyle="1" w:styleId="CommentSubjectChar">
    <w:name w:val="Comment Subject Char"/>
    <w:basedOn w:val="CommentTextChar"/>
    <w:link w:val="CommentSubject"/>
    <w:uiPriority w:val="99"/>
    <w:semiHidden/>
    <w:rsid w:val="00C20AA9"/>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6147114">
      <w:bodyDiv w:val="1"/>
      <w:marLeft w:val="0"/>
      <w:marRight w:val="0"/>
      <w:marTop w:val="0"/>
      <w:marBottom w:val="0"/>
      <w:divBdr>
        <w:top w:val="none" w:sz="0" w:space="0" w:color="auto"/>
        <w:left w:val="none" w:sz="0" w:space="0" w:color="auto"/>
        <w:bottom w:val="none" w:sz="0" w:space="0" w:color="auto"/>
        <w:right w:val="none" w:sz="0" w:space="0" w:color="auto"/>
      </w:divBdr>
    </w:div>
    <w:div w:id="101076717">
      <w:bodyDiv w:val="1"/>
      <w:marLeft w:val="0"/>
      <w:marRight w:val="0"/>
      <w:marTop w:val="0"/>
      <w:marBottom w:val="0"/>
      <w:divBdr>
        <w:top w:val="none" w:sz="0" w:space="0" w:color="auto"/>
        <w:left w:val="none" w:sz="0" w:space="0" w:color="auto"/>
        <w:bottom w:val="none" w:sz="0" w:space="0" w:color="auto"/>
        <w:right w:val="none" w:sz="0" w:space="0" w:color="auto"/>
      </w:divBdr>
    </w:div>
    <w:div w:id="206183655">
      <w:bodyDiv w:val="1"/>
      <w:marLeft w:val="0"/>
      <w:marRight w:val="0"/>
      <w:marTop w:val="0"/>
      <w:marBottom w:val="0"/>
      <w:divBdr>
        <w:top w:val="none" w:sz="0" w:space="0" w:color="auto"/>
        <w:left w:val="none" w:sz="0" w:space="0" w:color="auto"/>
        <w:bottom w:val="none" w:sz="0" w:space="0" w:color="auto"/>
        <w:right w:val="none" w:sz="0" w:space="0" w:color="auto"/>
      </w:divBdr>
    </w:div>
    <w:div w:id="283192279">
      <w:bodyDiv w:val="1"/>
      <w:marLeft w:val="0"/>
      <w:marRight w:val="0"/>
      <w:marTop w:val="0"/>
      <w:marBottom w:val="0"/>
      <w:divBdr>
        <w:top w:val="none" w:sz="0" w:space="0" w:color="auto"/>
        <w:left w:val="none" w:sz="0" w:space="0" w:color="auto"/>
        <w:bottom w:val="none" w:sz="0" w:space="0" w:color="auto"/>
        <w:right w:val="none" w:sz="0" w:space="0" w:color="auto"/>
      </w:divBdr>
    </w:div>
    <w:div w:id="298000398">
      <w:bodyDiv w:val="1"/>
      <w:marLeft w:val="0"/>
      <w:marRight w:val="0"/>
      <w:marTop w:val="0"/>
      <w:marBottom w:val="0"/>
      <w:divBdr>
        <w:top w:val="none" w:sz="0" w:space="0" w:color="auto"/>
        <w:left w:val="none" w:sz="0" w:space="0" w:color="auto"/>
        <w:bottom w:val="none" w:sz="0" w:space="0" w:color="auto"/>
        <w:right w:val="none" w:sz="0" w:space="0" w:color="auto"/>
      </w:divBdr>
    </w:div>
    <w:div w:id="341012138">
      <w:bodyDiv w:val="1"/>
      <w:marLeft w:val="0"/>
      <w:marRight w:val="0"/>
      <w:marTop w:val="0"/>
      <w:marBottom w:val="0"/>
      <w:divBdr>
        <w:top w:val="none" w:sz="0" w:space="0" w:color="auto"/>
        <w:left w:val="none" w:sz="0" w:space="0" w:color="auto"/>
        <w:bottom w:val="none" w:sz="0" w:space="0" w:color="auto"/>
        <w:right w:val="none" w:sz="0" w:space="0" w:color="auto"/>
      </w:divBdr>
    </w:div>
    <w:div w:id="378481447">
      <w:bodyDiv w:val="1"/>
      <w:marLeft w:val="0"/>
      <w:marRight w:val="0"/>
      <w:marTop w:val="0"/>
      <w:marBottom w:val="0"/>
      <w:divBdr>
        <w:top w:val="none" w:sz="0" w:space="0" w:color="auto"/>
        <w:left w:val="none" w:sz="0" w:space="0" w:color="auto"/>
        <w:bottom w:val="none" w:sz="0" w:space="0" w:color="auto"/>
        <w:right w:val="none" w:sz="0" w:space="0" w:color="auto"/>
      </w:divBdr>
    </w:div>
    <w:div w:id="635911384">
      <w:bodyDiv w:val="1"/>
      <w:marLeft w:val="0"/>
      <w:marRight w:val="0"/>
      <w:marTop w:val="0"/>
      <w:marBottom w:val="0"/>
      <w:divBdr>
        <w:top w:val="none" w:sz="0" w:space="0" w:color="auto"/>
        <w:left w:val="none" w:sz="0" w:space="0" w:color="auto"/>
        <w:bottom w:val="none" w:sz="0" w:space="0" w:color="auto"/>
        <w:right w:val="none" w:sz="0" w:space="0" w:color="auto"/>
      </w:divBdr>
    </w:div>
    <w:div w:id="683096234">
      <w:bodyDiv w:val="1"/>
      <w:marLeft w:val="0"/>
      <w:marRight w:val="0"/>
      <w:marTop w:val="0"/>
      <w:marBottom w:val="0"/>
      <w:divBdr>
        <w:top w:val="none" w:sz="0" w:space="0" w:color="auto"/>
        <w:left w:val="none" w:sz="0" w:space="0" w:color="auto"/>
        <w:bottom w:val="none" w:sz="0" w:space="0" w:color="auto"/>
        <w:right w:val="none" w:sz="0" w:space="0" w:color="auto"/>
      </w:divBdr>
    </w:div>
    <w:div w:id="744886506">
      <w:bodyDiv w:val="1"/>
      <w:marLeft w:val="0"/>
      <w:marRight w:val="0"/>
      <w:marTop w:val="0"/>
      <w:marBottom w:val="0"/>
      <w:divBdr>
        <w:top w:val="none" w:sz="0" w:space="0" w:color="auto"/>
        <w:left w:val="none" w:sz="0" w:space="0" w:color="auto"/>
        <w:bottom w:val="none" w:sz="0" w:space="0" w:color="auto"/>
        <w:right w:val="none" w:sz="0" w:space="0" w:color="auto"/>
      </w:divBdr>
    </w:div>
    <w:div w:id="820734433">
      <w:bodyDiv w:val="1"/>
      <w:marLeft w:val="0"/>
      <w:marRight w:val="0"/>
      <w:marTop w:val="0"/>
      <w:marBottom w:val="0"/>
      <w:divBdr>
        <w:top w:val="none" w:sz="0" w:space="0" w:color="auto"/>
        <w:left w:val="none" w:sz="0" w:space="0" w:color="auto"/>
        <w:bottom w:val="none" w:sz="0" w:space="0" w:color="auto"/>
        <w:right w:val="none" w:sz="0" w:space="0" w:color="auto"/>
      </w:divBdr>
    </w:div>
    <w:div w:id="911308850">
      <w:bodyDiv w:val="1"/>
      <w:marLeft w:val="0"/>
      <w:marRight w:val="0"/>
      <w:marTop w:val="0"/>
      <w:marBottom w:val="0"/>
      <w:divBdr>
        <w:top w:val="none" w:sz="0" w:space="0" w:color="auto"/>
        <w:left w:val="none" w:sz="0" w:space="0" w:color="auto"/>
        <w:bottom w:val="none" w:sz="0" w:space="0" w:color="auto"/>
        <w:right w:val="none" w:sz="0" w:space="0" w:color="auto"/>
      </w:divBdr>
    </w:div>
    <w:div w:id="989602490">
      <w:bodyDiv w:val="1"/>
      <w:marLeft w:val="0"/>
      <w:marRight w:val="0"/>
      <w:marTop w:val="0"/>
      <w:marBottom w:val="0"/>
      <w:divBdr>
        <w:top w:val="none" w:sz="0" w:space="0" w:color="auto"/>
        <w:left w:val="none" w:sz="0" w:space="0" w:color="auto"/>
        <w:bottom w:val="none" w:sz="0" w:space="0" w:color="auto"/>
        <w:right w:val="none" w:sz="0" w:space="0" w:color="auto"/>
      </w:divBdr>
    </w:div>
    <w:div w:id="1006127658">
      <w:bodyDiv w:val="1"/>
      <w:marLeft w:val="0"/>
      <w:marRight w:val="0"/>
      <w:marTop w:val="0"/>
      <w:marBottom w:val="0"/>
      <w:divBdr>
        <w:top w:val="none" w:sz="0" w:space="0" w:color="auto"/>
        <w:left w:val="none" w:sz="0" w:space="0" w:color="auto"/>
        <w:bottom w:val="none" w:sz="0" w:space="0" w:color="auto"/>
        <w:right w:val="none" w:sz="0" w:space="0" w:color="auto"/>
      </w:divBdr>
    </w:div>
    <w:div w:id="1020083345">
      <w:bodyDiv w:val="1"/>
      <w:marLeft w:val="0"/>
      <w:marRight w:val="0"/>
      <w:marTop w:val="0"/>
      <w:marBottom w:val="0"/>
      <w:divBdr>
        <w:top w:val="none" w:sz="0" w:space="0" w:color="auto"/>
        <w:left w:val="none" w:sz="0" w:space="0" w:color="auto"/>
        <w:bottom w:val="none" w:sz="0" w:space="0" w:color="auto"/>
        <w:right w:val="none" w:sz="0" w:space="0" w:color="auto"/>
      </w:divBdr>
    </w:div>
    <w:div w:id="1120032897">
      <w:bodyDiv w:val="1"/>
      <w:marLeft w:val="0"/>
      <w:marRight w:val="0"/>
      <w:marTop w:val="0"/>
      <w:marBottom w:val="0"/>
      <w:divBdr>
        <w:top w:val="none" w:sz="0" w:space="0" w:color="auto"/>
        <w:left w:val="none" w:sz="0" w:space="0" w:color="auto"/>
        <w:bottom w:val="none" w:sz="0" w:space="0" w:color="auto"/>
        <w:right w:val="none" w:sz="0" w:space="0" w:color="auto"/>
      </w:divBdr>
    </w:div>
    <w:div w:id="1162086645">
      <w:bodyDiv w:val="1"/>
      <w:marLeft w:val="0"/>
      <w:marRight w:val="0"/>
      <w:marTop w:val="0"/>
      <w:marBottom w:val="0"/>
      <w:divBdr>
        <w:top w:val="none" w:sz="0" w:space="0" w:color="auto"/>
        <w:left w:val="none" w:sz="0" w:space="0" w:color="auto"/>
        <w:bottom w:val="none" w:sz="0" w:space="0" w:color="auto"/>
        <w:right w:val="none" w:sz="0" w:space="0" w:color="auto"/>
      </w:divBdr>
    </w:div>
    <w:div w:id="1232156133">
      <w:bodyDiv w:val="1"/>
      <w:marLeft w:val="0"/>
      <w:marRight w:val="0"/>
      <w:marTop w:val="0"/>
      <w:marBottom w:val="0"/>
      <w:divBdr>
        <w:top w:val="none" w:sz="0" w:space="0" w:color="auto"/>
        <w:left w:val="none" w:sz="0" w:space="0" w:color="auto"/>
        <w:bottom w:val="none" w:sz="0" w:space="0" w:color="auto"/>
        <w:right w:val="none" w:sz="0" w:space="0" w:color="auto"/>
      </w:divBdr>
    </w:div>
    <w:div w:id="1265764028">
      <w:bodyDiv w:val="1"/>
      <w:marLeft w:val="0"/>
      <w:marRight w:val="0"/>
      <w:marTop w:val="0"/>
      <w:marBottom w:val="0"/>
      <w:divBdr>
        <w:top w:val="none" w:sz="0" w:space="0" w:color="auto"/>
        <w:left w:val="none" w:sz="0" w:space="0" w:color="auto"/>
        <w:bottom w:val="none" w:sz="0" w:space="0" w:color="auto"/>
        <w:right w:val="none" w:sz="0" w:space="0" w:color="auto"/>
      </w:divBdr>
    </w:div>
    <w:div w:id="1268659716">
      <w:bodyDiv w:val="1"/>
      <w:marLeft w:val="0"/>
      <w:marRight w:val="0"/>
      <w:marTop w:val="0"/>
      <w:marBottom w:val="0"/>
      <w:divBdr>
        <w:top w:val="none" w:sz="0" w:space="0" w:color="auto"/>
        <w:left w:val="none" w:sz="0" w:space="0" w:color="auto"/>
        <w:bottom w:val="none" w:sz="0" w:space="0" w:color="auto"/>
        <w:right w:val="none" w:sz="0" w:space="0" w:color="auto"/>
      </w:divBdr>
    </w:div>
    <w:div w:id="1369523065">
      <w:bodyDiv w:val="1"/>
      <w:marLeft w:val="0"/>
      <w:marRight w:val="0"/>
      <w:marTop w:val="0"/>
      <w:marBottom w:val="0"/>
      <w:divBdr>
        <w:top w:val="none" w:sz="0" w:space="0" w:color="auto"/>
        <w:left w:val="none" w:sz="0" w:space="0" w:color="auto"/>
        <w:bottom w:val="none" w:sz="0" w:space="0" w:color="auto"/>
        <w:right w:val="none" w:sz="0" w:space="0" w:color="auto"/>
      </w:divBdr>
    </w:div>
    <w:div w:id="1443187020">
      <w:bodyDiv w:val="1"/>
      <w:marLeft w:val="0"/>
      <w:marRight w:val="0"/>
      <w:marTop w:val="0"/>
      <w:marBottom w:val="0"/>
      <w:divBdr>
        <w:top w:val="none" w:sz="0" w:space="0" w:color="auto"/>
        <w:left w:val="none" w:sz="0" w:space="0" w:color="auto"/>
        <w:bottom w:val="none" w:sz="0" w:space="0" w:color="auto"/>
        <w:right w:val="none" w:sz="0" w:space="0" w:color="auto"/>
      </w:divBdr>
    </w:div>
    <w:div w:id="1450272850">
      <w:bodyDiv w:val="1"/>
      <w:marLeft w:val="0"/>
      <w:marRight w:val="0"/>
      <w:marTop w:val="0"/>
      <w:marBottom w:val="0"/>
      <w:divBdr>
        <w:top w:val="none" w:sz="0" w:space="0" w:color="auto"/>
        <w:left w:val="none" w:sz="0" w:space="0" w:color="auto"/>
        <w:bottom w:val="none" w:sz="0" w:space="0" w:color="auto"/>
        <w:right w:val="none" w:sz="0" w:space="0" w:color="auto"/>
      </w:divBdr>
    </w:div>
    <w:div w:id="1464082343">
      <w:bodyDiv w:val="1"/>
      <w:marLeft w:val="0"/>
      <w:marRight w:val="0"/>
      <w:marTop w:val="0"/>
      <w:marBottom w:val="0"/>
      <w:divBdr>
        <w:top w:val="none" w:sz="0" w:space="0" w:color="auto"/>
        <w:left w:val="none" w:sz="0" w:space="0" w:color="auto"/>
        <w:bottom w:val="none" w:sz="0" w:space="0" w:color="auto"/>
        <w:right w:val="none" w:sz="0" w:space="0" w:color="auto"/>
      </w:divBdr>
    </w:div>
    <w:div w:id="1587567607">
      <w:bodyDiv w:val="1"/>
      <w:marLeft w:val="0"/>
      <w:marRight w:val="0"/>
      <w:marTop w:val="0"/>
      <w:marBottom w:val="0"/>
      <w:divBdr>
        <w:top w:val="none" w:sz="0" w:space="0" w:color="auto"/>
        <w:left w:val="none" w:sz="0" w:space="0" w:color="auto"/>
        <w:bottom w:val="none" w:sz="0" w:space="0" w:color="auto"/>
        <w:right w:val="none" w:sz="0" w:space="0" w:color="auto"/>
      </w:divBdr>
    </w:div>
    <w:div w:id="1834760921">
      <w:bodyDiv w:val="1"/>
      <w:marLeft w:val="0"/>
      <w:marRight w:val="0"/>
      <w:marTop w:val="0"/>
      <w:marBottom w:val="0"/>
      <w:divBdr>
        <w:top w:val="none" w:sz="0" w:space="0" w:color="auto"/>
        <w:left w:val="none" w:sz="0" w:space="0" w:color="auto"/>
        <w:bottom w:val="none" w:sz="0" w:space="0" w:color="auto"/>
        <w:right w:val="none" w:sz="0" w:space="0" w:color="auto"/>
      </w:divBdr>
    </w:div>
    <w:div w:id="1871993737">
      <w:bodyDiv w:val="1"/>
      <w:marLeft w:val="0"/>
      <w:marRight w:val="0"/>
      <w:marTop w:val="0"/>
      <w:marBottom w:val="0"/>
      <w:divBdr>
        <w:top w:val="none" w:sz="0" w:space="0" w:color="auto"/>
        <w:left w:val="none" w:sz="0" w:space="0" w:color="auto"/>
        <w:bottom w:val="none" w:sz="0" w:space="0" w:color="auto"/>
        <w:right w:val="none" w:sz="0" w:space="0" w:color="auto"/>
      </w:divBdr>
    </w:div>
    <w:div w:id="1872495769">
      <w:bodyDiv w:val="1"/>
      <w:marLeft w:val="0"/>
      <w:marRight w:val="0"/>
      <w:marTop w:val="0"/>
      <w:marBottom w:val="0"/>
      <w:divBdr>
        <w:top w:val="none" w:sz="0" w:space="0" w:color="auto"/>
        <w:left w:val="none" w:sz="0" w:space="0" w:color="auto"/>
        <w:bottom w:val="none" w:sz="0" w:space="0" w:color="auto"/>
        <w:right w:val="none" w:sz="0" w:space="0" w:color="auto"/>
      </w:divBdr>
    </w:div>
    <w:div w:id="1889952667">
      <w:bodyDiv w:val="1"/>
      <w:marLeft w:val="0"/>
      <w:marRight w:val="0"/>
      <w:marTop w:val="0"/>
      <w:marBottom w:val="0"/>
      <w:divBdr>
        <w:top w:val="none" w:sz="0" w:space="0" w:color="auto"/>
        <w:left w:val="none" w:sz="0" w:space="0" w:color="auto"/>
        <w:bottom w:val="none" w:sz="0" w:space="0" w:color="auto"/>
        <w:right w:val="none" w:sz="0" w:space="0" w:color="auto"/>
      </w:divBdr>
    </w:div>
    <w:div w:id="1940213693">
      <w:bodyDiv w:val="1"/>
      <w:marLeft w:val="0"/>
      <w:marRight w:val="0"/>
      <w:marTop w:val="0"/>
      <w:marBottom w:val="0"/>
      <w:divBdr>
        <w:top w:val="none" w:sz="0" w:space="0" w:color="auto"/>
        <w:left w:val="none" w:sz="0" w:space="0" w:color="auto"/>
        <w:bottom w:val="none" w:sz="0" w:space="0" w:color="auto"/>
        <w:right w:val="none" w:sz="0" w:space="0" w:color="auto"/>
      </w:divBdr>
    </w:div>
    <w:div w:id="21148550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png"/><Relationship Id="rId18" Type="http://schemas.openxmlformats.org/officeDocument/2006/relationships/image" Target="media/image5.png"/><Relationship Id="rId26" Type="http://schemas.openxmlformats.org/officeDocument/2006/relationships/image" Target="media/image11.png"/><Relationship Id="rId39" Type="http://schemas.openxmlformats.org/officeDocument/2006/relationships/image" Target="media/image23.pn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image" Target="media/image18.png"/><Relationship Id="rId42" Type="http://schemas.microsoft.com/office/2011/relationships/people" Target="people.xml"/><Relationship Id="rId7" Type="http://schemas.openxmlformats.org/officeDocument/2006/relationships/footnotes" Target="footnotes.xml"/><Relationship Id="rId12" Type="http://schemas.openxmlformats.org/officeDocument/2006/relationships/chart" Target="charts/chart2.xml"/><Relationship Id="rId17" Type="http://schemas.openxmlformats.org/officeDocument/2006/relationships/chart" Target="charts/chart3.xml"/><Relationship Id="rId25" Type="http://schemas.openxmlformats.org/officeDocument/2006/relationships/chart" Target="charts/chart5.xml"/><Relationship Id="rId33" Type="http://schemas.openxmlformats.org/officeDocument/2006/relationships/chart" Target="charts/chart6.xml"/><Relationship Id="rId38" Type="http://schemas.openxmlformats.org/officeDocument/2006/relationships/image" Target="media/image22.pn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7.png"/><Relationship Id="rId29" Type="http://schemas.openxmlformats.org/officeDocument/2006/relationships/image" Target="media/image14.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24" Type="http://schemas.openxmlformats.org/officeDocument/2006/relationships/image" Target="media/image10.png"/><Relationship Id="rId32" Type="http://schemas.openxmlformats.org/officeDocument/2006/relationships/image" Target="media/image17.png"/><Relationship Id="rId37" Type="http://schemas.openxmlformats.org/officeDocument/2006/relationships/image" Target="media/image21.png"/><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9.png"/><Relationship Id="rId28" Type="http://schemas.openxmlformats.org/officeDocument/2006/relationships/image" Target="media/image13.jpeg"/><Relationship Id="rId36" Type="http://schemas.openxmlformats.org/officeDocument/2006/relationships/image" Target="media/image20.png"/><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image" Target="media/image16.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2.png"/><Relationship Id="rId22" Type="http://schemas.openxmlformats.org/officeDocument/2006/relationships/chart" Target="charts/chart4.xml"/><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19.png"/><Relationship Id="rId43" Type="http://schemas.microsoft.com/office/2011/relationships/commentsExtended" Target="commentsExtended.xml"/></Relationships>
</file>

<file path=word/charts/_rels/chart1.xml.rels><?xml version="1.0" encoding="UTF-8" standalone="yes"?>
<Relationships xmlns="http://schemas.openxmlformats.org/package/2006/relationships"><Relationship Id="rId1" Type="http://schemas.openxmlformats.org/officeDocument/2006/relationships/oleObject" Target="file:///C:\Users\dierodia\Dropbox\FSA%20-%20merge%20all%20DATA%20EXTRACTION%20files\MERGING%20FILES_2\META-ANALYSES%20INTERVENTION\multi\revised%20with%20additional%20data%2017.5.15\MULTI_(excl.rows)_narrative_CoI_added%20data_17.5.15b.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dierodia\Dropbox\FSA%20-%20merge%20all%20DATA%20EXTRACTION%20files\MERGING%20FILES_2\META-ANALYSES%20INTERVENTION\multi\revised%20with%20additional%20data%2017.5.15\MULTI_(excl.rows)_narrative_CoI_added%20data_17.5.15b.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irone\root\Departments\Paediatric%20Research%20Unit%20-%20MAMA%20Study\FSA%20study%20-%20Bob\FINAL%20REPORT\BC\REVIEW%20C%20INTERVENTION\REVIEW%20C\MULTI_(excl.rows)_narrative_CoI_added_data_17.5.15b.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dierodia\Dropbox\FSA%20-%20merge%20all%20DATA%20EXTRACTION%20files\MERGING%20FILES_2\META-ANALYSES%20INTERVENTION\multi\revised%20with%20additional%20data%2017.5.15\MULTI_(excl.rows)_narrative_CoI_added%20data_17.5.15b.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dierodia\Dropbox\FSA%20-%20merge%20all%20DATA%20EXTRACTION%20files\MERGING%20FILES_2\META-ANALYSES%20INTERVENTION\multi\revised%20with%20additional%20data%2017.5.15\MULTI_(excl.rows)_narrative_CoI_added%20data_17.5.15b.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dierodia\Dropbox\FSA%20-%20merge%20all%20DATA%20EXTRACTION%20files\MERGING%20FILES_2\META-ANALYSES%20INTERVENTION\multi\revised%20with%20additional%20data%2017.5.15\MULTI_(excl.rows)_narrative_CoI_added%20data_17.5.15b.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'multi_all CoI cleaned'!$Y$4</c:f>
              <c:strCache>
                <c:ptCount val="1"/>
                <c:pt idx="0">
                  <c:v>Low</c:v>
                </c:pt>
              </c:strCache>
            </c:strRef>
          </c:tx>
          <c:spPr>
            <a:solidFill>
              <a:srgbClr val="92D050"/>
            </a:solidFill>
          </c:spPr>
          <c:invertIfNegative val="0"/>
          <c:cat>
            <c:strRef>
              <c:f>'multi_all CoI cleaned'!$Z$3:$AD$3</c:f>
              <c:strCache>
                <c:ptCount val="5"/>
                <c:pt idx="0">
                  <c:v>Assessment Bias</c:v>
                </c:pt>
                <c:pt idx="1">
                  <c:v>Selection Bias</c:v>
                </c:pt>
                <c:pt idx="2">
                  <c:v>Attrition Bias</c:v>
                </c:pt>
                <c:pt idx="3">
                  <c:v>Overall Bias</c:v>
                </c:pt>
                <c:pt idx="4">
                  <c:v>Conflict of Interest</c:v>
                </c:pt>
              </c:strCache>
            </c:strRef>
          </c:cat>
          <c:val>
            <c:numRef>
              <c:f>'multi_all CoI cleaned'!$Z$4:$AD$4</c:f>
              <c:numCache>
                <c:formatCode>General</c:formatCode>
                <c:ptCount val="5"/>
                <c:pt idx="0">
                  <c:v>18</c:v>
                </c:pt>
                <c:pt idx="1">
                  <c:v>3</c:v>
                </c:pt>
                <c:pt idx="2">
                  <c:v>18</c:v>
                </c:pt>
                <c:pt idx="3">
                  <c:v>2</c:v>
                </c:pt>
                <c:pt idx="4">
                  <c:v>15</c:v>
                </c:pt>
              </c:numCache>
            </c:numRef>
          </c:val>
          <c:extLst xmlns:c16r2="http://schemas.microsoft.com/office/drawing/2015/06/chart">
            <c:ext xmlns:c16="http://schemas.microsoft.com/office/drawing/2014/chart" uri="{C3380CC4-5D6E-409C-BE32-E72D297353CC}">
              <c16:uniqueId val="{00000000-91D4-4B01-A349-8C37FF200289}"/>
            </c:ext>
          </c:extLst>
        </c:ser>
        <c:ser>
          <c:idx val="1"/>
          <c:order val="1"/>
          <c:tx>
            <c:strRef>
              <c:f>'multi_all CoI cleaned'!$Y$5</c:f>
              <c:strCache>
                <c:ptCount val="1"/>
                <c:pt idx="0">
                  <c:v>Unclear</c:v>
                </c:pt>
              </c:strCache>
            </c:strRef>
          </c:tx>
          <c:spPr>
            <a:solidFill>
              <a:srgbClr val="FFFF00"/>
            </a:solidFill>
            <a:ln>
              <a:noFill/>
            </a:ln>
          </c:spPr>
          <c:invertIfNegative val="0"/>
          <c:cat>
            <c:strRef>
              <c:f>'multi_all CoI cleaned'!$Z$3:$AD$3</c:f>
              <c:strCache>
                <c:ptCount val="5"/>
                <c:pt idx="0">
                  <c:v>Assessment Bias</c:v>
                </c:pt>
                <c:pt idx="1">
                  <c:v>Selection Bias</c:v>
                </c:pt>
                <c:pt idx="2">
                  <c:v>Attrition Bias</c:v>
                </c:pt>
                <c:pt idx="3">
                  <c:v>Overall Bias</c:v>
                </c:pt>
                <c:pt idx="4">
                  <c:v>Conflict of Interest</c:v>
                </c:pt>
              </c:strCache>
            </c:strRef>
          </c:cat>
          <c:val>
            <c:numRef>
              <c:f>'multi_all CoI cleaned'!$Z$5:$AD$5</c:f>
              <c:numCache>
                <c:formatCode>General</c:formatCode>
                <c:ptCount val="5"/>
                <c:pt idx="0">
                  <c:v>3</c:v>
                </c:pt>
                <c:pt idx="1">
                  <c:v>17</c:v>
                </c:pt>
                <c:pt idx="2">
                  <c:v>1</c:v>
                </c:pt>
                <c:pt idx="3">
                  <c:v>15</c:v>
                </c:pt>
                <c:pt idx="4">
                  <c:v>5</c:v>
                </c:pt>
              </c:numCache>
            </c:numRef>
          </c:val>
          <c:extLst xmlns:c16r2="http://schemas.microsoft.com/office/drawing/2015/06/chart">
            <c:ext xmlns:c16="http://schemas.microsoft.com/office/drawing/2014/chart" uri="{C3380CC4-5D6E-409C-BE32-E72D297353CC}">
              <c16:uniqueId val="{00000001-91D4-4B01-A349-8C37FF200289}"/>
            </c:ext>
          </c:extLst>
        </c:ser>
        <c:ser>
          <c:idx val="2"/>
          <c:order val="2"/>
          <c:tx>
            <c:strRef>
              <c:f>'multi_all CoI cleaned'!$Y$6</c:f>
              <c:strCache>
                <c:ptCount val="1"/>
                <c:pt idx="0">
                  <c:v>High</c:v>
                </c:pt>
              </c:strCache>
            </c:strRef>
          </c:tx>
          <c:spPr>
            <a:solidFill>
              <a:srgbClr val="FF0000"/>
            </a:solidFill>
          </c:spPr>
          <c:invertIfNegative val="0"/>
          <c:cat>
            <c:strRef>
              <c:f>'multi_all CoI cleaned'!$Z$3:$AD$3</c:f>
              <c:strCache>
                <c:ptCount val="5"/>
                <c:pt idx="0">
                  <c:v>Assessment Bias</c:v>
                </c:pt>
                <c:pt idx="1">
                  <c:v>Selection Bias</c:v>
                </c:pt>
                <c:pt idx="2">
                  <c:v>Attrition Bias</c:v>
                </c:pt>
                <c:pt idx="3">
                  <c:v>Overall Bias</c:v>
                </c:pt>
                <c:pt idx="4">
                  <c:v>Conflict of Interest</c:v>
                </c:pt>
              </c:strCache>
            </c:strRef>
          </c:cat>
          <c:val>
            <c:numRef>
              <c:f>'multi_all CoI cleaned'!$Z$6:$AD$6</c:f>
              <c:numCache>
                <c:formatCode>General</c:formatCode>
                <c:ptCount val="5"/>
                <c:pt idx="0">
                  <c:v>0</c:v>
                </c:pt>
                <c:pt idx="1">
                  <c:v>1</c:v>
                </c:pt>
                <c:pt idx="2">
                  <c:v>3</c:v>
                </c:pt>
                <c:pt idx="3">
                  <c:v>4</c:v>
                </c:pt>
                <c:pt idx="4">
                  <c:v>1</c:v>
                </c:pt>
              </c:numCache>
            </c:numRef>
          </c:val>
          <c:extLst xmlns:c16r2="http://schemas.microsoft.com/office/drawing/2015/06/chart">
            <c:ext xmlns:c16="http://schemas.microsoft.com/office/drawing/2014/chart" uri="{C3380CC4-5D6E-409C-BE32-E72D297353CC}">
              <c16:uniqueId val="{00000002-91D4-4B01-A349-8C37FF200289}"/>
            </c:ext>
          </c:extLst>
        </c:ser>
        <c:dLbls>
          <c:showLegendKey val="0"/>
          <c:showVal val="0"/>
          <c:showCatName val="0"/>
          <c:showSerName val="0"/>
          <c:showPercent val="0"/>
          <c:showBubbleSize val="0"/>
        </c:dLbls>
        <c:gapWidth val="150"/>
        <c:overlap val="100"/>
        <c:axId val="20106624"/>
        <c:axId val="117954048"/>
      </c:barChart>
      <c:catAx>
        <c:axId val="20106624"/>
        <c:scaling>
          <c:orientation val="minMax"/>
        </c:scaling>
        <c:delete val="0"/>
        <c:axPos val="b"/>
        <c:numFmt formatCode="General" sourceLinked="0"/>
        <c:majorTickMark val="out"/>
        <c:minorTickMark val="none"/>
        <c:tickLblPos val="nextTo"/>
        <c:crossAx val="117954048"/>
        <c:crosses val="autoZero"/>
        <c:auto val="1"/>
        <c:lblAlgn val="ctr"/>
        <c:lblOffset val="100"/>
        <c:noMultiLvlLbl val="0"/>
      </c:catAx>
      <c:valAx>
        <c:axId val="117954048"/>
        <c:scaling>
          <c:orientation val="minMax"/>
        </c:scaling>
        <c:delete val="0"/>
        <c:axPos val="l"/>
        <c:majorGridlines/>
        <c:numFmt formatCode="0%" sourceLinked="1"/>
        <c:majorTickMark val="out"/>
        <c:minorTickMark val="none"/>
        <c:tickLblPos val="nextTo"/>
        <c:crossAx val="20106624"/>
        <c:crosses val="autoZero"/>
        <c:crossBetween val="between"/>
      </c:valAx>
    </c:plotArea>
    <c:legend>
      <c:legendPos val="r"/>
      <c:layout/>
      <c:overlay val="0"/>
    </c:legend>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'multi_RoB CoI by outcome'!$Y$3</c:f>
              <c:strCache>
                <c:ptCount val="1"/>
                <c:pt idx="0">
                  <c:v>Low</c:v>
                </c:pt>
              </c:strCache>
            </c:strRef>
          </c:tx>
          <c:spPr>
            <a:solidFill>
              <a:srgbClr val="92D050"/>
            </a:solidFill>
          </c:spPr>
          <c:invertIfNegative val="0"/>
          <c:cat>
            <c:strRef>
              <c:f>'multi_RoB CoI by outcome'!$Z$2:$AD$2</c:f>
              <c:strCache>
                <c:ptCount val="5"/>
                <c:pt idx="0">
                  <c:v>Assessment Bias</c:v>
                </c:pt>
                <c:pt idx="1">
                  <c:v>Selection Bias</c:v>
                </c:pt>
                <c:pt idx="2">
                  <c:v>Attrition Bias</c:v>
                </c:pt>
                <c:pt idx="3">
                  <c:v>Overall Bias</c:v>
                </c:pt>
                <c:pt idx="4">
                  <c:v>Conflict of Interest</c:v>
                </c:pt>
              </c:strCache>
            </c:strRef>
          </c:cat>
          <c:val>
            <c:numRef>
              <c:f>'multi_RoB CoI by outcome'!$Z$3:$AD$3</c:f>
              <c:numCache>
                <c:formatCode>General</c:formatCode>
                <c:ptCount val="5"/>
                <c:pt idx="0">
                  <c:v>8</c:v>
                </c:pt>
                <c:pt idx="1">
                  <c:v>1</c:v>
                </c:pt>
                <c:pt idx="2">
                  <c:v>9</c:v>
                </c:pt>
                <c:pt idx="3">
                  <c:v>0</c:v>
                </c:pt>
                <c:pt idx="4">
                  <c:v>6</c:v>
                </c:pt>
              </c:numCache>
            </c:numRef>
          </c:val>
          <c:extLst xmlns:c16r2="http://schemas.microsoft.com/office/drawing/2015/06/chart">
            <c:ext xmlns:c16="http://schemas.microsoft.com/office/drawing/2014/chart" uri="{C3380CC4-5D6E-409C-BE32-E72D297353CC}">
              <c16:uniqueId val="{00000000-92B5-4BA3-9927-06104220E4D9}"/>
            </c:ext>
          </c:extLst>
        </c:ser>
        <c:ser>
          <c:idx val="1"/>
          <c:order val="1"/>
          <c:tx>
            <c:strRef>
              <c:f>'multi_RoB CoI by outcome'!$Y$4</c:f>
              <c:strCache>
                <c:ptCount val="1"/>
                <c:pt idx="0">
                  <c:v>Unclear</c:v>
                </c:pt>
              </c:strCache>
            </c:strRef>
          </c:tx>
          <c:spPr>
            <a:solidFill>
              <a:srgbClr val="FFFF00"/>
            </a:solidFill>
          </c:spPr>
          <c:invertIfNegative val="0"/>
          <c:cat>
            <c:strRef>
              <c:f>'multi_RoB CoI by outcome'!$Z$2:$AD$2</c:f>
              <c:strCache>
                <c:ptCount val="5"/>
                <c:pt idx="0">
                  <c:v>Assessment Bias</c:v>
                </c:pt>
                <c:pt idx="1">
                  <c:v>Selection Bias</c:v>
                </c:pt>
                <c:pt idx="2">
                  <c:v>Attrition Bias</c:v>
                </c:pt>
                <c:pt idx="3">
                  <c:v>Overall Bias</c:v>
                </c:pt>
                <c:pt idx="4">
                  <c:v>Conflict of Interest</c:v>
                </c:pt>
              </c:strCache>
            </c:strRef>
          </c:cat>
          <c:val>
            <c:numRef>
              <c:f>'multi_RoB CoI by outcome'!$Z$4:$AD$4</c:f>
              <c:numCache>
                <c:formatCode>General</c:formatCode>
                <c:ptCount val="5"/>
                <c:pt idx="0">
                  <c:v>5</c:v>
                </c:pt>
                <c:pt idx="1">
                  <c:v>11</c:v>
                </c:pt>
                <c:pt idx="2">
                  <c:v>1</c:v>
                </c:pt>
                <c:pt idx="3">
                  <c:v>9</c:v>
                </c:pt>
                <c:pt idx="4">
                  <c:v>6</c:v>
                </c:pt>
              </c:numCache>
            </c:numRef>
          </c:val>
          <c:extLst xmlns:c16r2="http://schemas.microsoft.com/office/drawing/2015/06/chart">
            <c:ext xmlns:c16="http://schemas.microsoft.com/office/drawing/2014/chart" uri="{C3380CC4-5D6E-409C-BE32-E72D297353CC}">
              <c16:uniqueId val="{00000001-92B5-4BA3-9927-06104220E4D9}"/>
            </c:ext>
          </c:extLst>
        </c:ser>
        <c:ser>
          <c:idx val="2"/>
          <c:order val="2"/>
          <c:tx>
            <c:strRef>
              <c:f>'multi_RoB CoI by outcome'!$Y$5</c:f>
              <c:strCache>
                <c:ptCount val="1"/>
                <c:pt idx="0">
                  <c:v>High</c:v>
                </c:pt>
              </c:strCache>
            </c:strRef>
          </c:tx>
          <c:spPr>
            <a:solidFill>
              <a:srgbClr val="FF0000"/>
            </a:solidFill>
          </c:spPr>
          <c:invertIfNegative val="0"/>
          <c:cat>
            <c:strRef>
              <c:f>'multi_RoB CoI by outcome'!$Z$2:$AD$2</c:f>
              <c:strCache>
                <c:ptCount val="5"/>
                <c:pt idx="0">
                  <c:v>Assessment Bias</c:v>
                </c:pt>
                <c:pt idx="1">
                  <c:v>Selection Bias</c:v>
                </c:pt>
                <c:pt idx="2">
                  <c:v>Attrition Bias</c:v>
                </c:pt>
                <c:pt idx="3">
                  <c:v>Overall Bias</c:v>
                </c:pt>
                <c:pt idx="4">
                  <c:v>Conflict of Interest</c:v>
                </c:pt>
              </c:strCache>
            </c:strRef>
          </c:cat>
          <c:val>
            <c:numRef>
              <c:f>'multi_RoB CoI by outcome'!$Z$5:$AD$5</c:f>
              <c:numCache>
                <c:formatCode>General</c:formatCode>
                <c:ptCount val="5"/>
                <c:pt idx="0">
                  <c:v>0</c:v>
                </c:pt>
                <c:pt idx="1">
                  <c:v>1</c:v>
                </c:pt>
                <c:pt idx="2">
                  <c:v>3</c:v>
                </c:pt>
                <c:pt idx="3">
                  <c:v>4</c:v>
                </c:pt>
                <c:pt idx="4">
                  <c:v>1</c:v>
                </c:pt>
              </c:numCache>
            </c:numRef>
          </c:val>
          <c:extLst xmlns:c16r2="http://schemas.microsoft.com/office/drawing/2015/06/chart">
            <c:ext xmlns:c16="http://schemas.microsoft.com/office/drawing/2014/chart" uri="{C3380CC4-5D6E-409C-BE32-E72D297353CC}">
              <c16:uniqueId val="{00000002-92B5-4BA3-9927-06104220E4D9}"/>
            </c:ext>
          </c:extLst>
        </c:ser>
        <c:dLbls>
          <c:showLegendKey val="0"/>
          <c:showVal val="0"/>
          <c:showCatName val="0"/>
          <c:showSerName val="0"/>
          <c:showPercent val="0"/>
          <c:showBubbleSize val="0"/>
        </c:dLbls>
        <c:gapWidth val="150"/>
        <c:overlap val="100"/>
        <c:axId val="155959680"/>
        <c:axId val="163489280"/>
      </c:barChart>
      <c:catAx>
        <c:axId val="155959680"/>
        <c:scaling>
          <c:orientation val="minMax"/>
        </c:scaling>
        <c:delete val="0"/>
        <c:axPos val="b"/>
        <c:numFmt formatCode="General" sourceLinked="0"/>
        <c:majorTickMark val="out"/>
        <c:minorTickMark val="none"/>
        <c:tickLblPos val="nextTo"/>
        <c:crossAx val="163489280"/>
        <c:crosses val="autoZero"/>
        <c:auto val="1"/>
        <c:lblAlgn val="ctr"/>
        <c:lblOffset val="100"/>
        <c:noMultiLvlLbl val="0"/>
      </c:catAx>
      <c:valAx>
        <c:axId val="163489280"/>
        <c:scaling>
          <c:orientation val="minMax"/>
        </c:scaling>
        <c:delete val="0"/>
        <c:axPos val="l"/>
        <c:majorGridlines/>
        <c:numFmt formatCode="0%" sourceLinked="1"/>
        <c:majorTickMark val="out"/>
        <c:minorTickMark val="none"/>
        <c:tickLblPos val="nextTo"/>
        <c:crossAx val="155959680"/>
        <c:crosses val="autoZero"/>
        <c:crossBetween val="between"/>
      </c:valAx>
    </c:plotArea>
    <c:legend>
      <c:legendPos val="r"/>
      <c:layout/>
      <c:overlay val="0"/>
    </c:legend>
    <c:plotVisOnly val="1"/>
    <c:dispBlanksAs val="gap"/>
    <c:showDLblsOverMax val="0"/>
  </c:chart>
  <c:spPr>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'multi_RoB CoI by outcome'!$Y$19</c:f>
              <c:strCache>
                <c:ptCount val="1"/>
                <c:pt idx="0">
                  <c:v>Low</c:v>
                </c:pt>
              </c:strCache>
            </c:strRef>
          </c:tx>
          <c:spPr>
            <a:solidFill>
              <a:srgbClr val="92D050"/>
            </a:solidFill>
          </c:spPr>
          <c:invertIfNegative val="0"/>
          <c:cat>
            <c:strRef>
              <c:f>'multi_RoB CoI by outcome'!$Z$18:$AD$18</c:f>
              <c:strCache>
                <c:ptCount val="5"/>
                <c:pt idx="0">
                  <c:v>Assessment Bias</c:v>
                </c:pt>
                <c:pt idx="1">
                  <c:v>Selection Bias</c:v>
                </c:pt>
                <c:pt idx="2">
                  <c:v>Attrition Bias</c:v>
                </c:pt>
                <c:pt idx="3">
                  <c:v>Overall Bias</c:v>
                </c:pt>
                <c:pt idx="4">
                  <c:v>Conflict of Interest</c:v>
                </c:pt>
              </c:strCache>
            </c:strRef>
          </c:cat>
          <c:val>
            <c:numRef>
              <c:f>'multi_RoB CoI by outcome'!$Z$19:$AD$19</c:f>
              <c:numCache>
                <c:formatCode>General</c:formatCode>
                <c:ptCount val="5"/>
                <c:pt idx="0">
                  <c:v>4</c:v>
                </c:pt>
                <c:pt idx="1">
                  <c:v>1</c:v>
                </c:pt>
                <c:pt idx="2">
                  <c:v>3</c:v>
                </c:pt>
                <c:pt idx="3">
                  <c:v>1</c:v>
                </c:pt>
                <c:pt idx="4">
                  <c:v>3</c:v>
                </c:pt>
              </c:numCache>
            </c:numRef>
          </c:val>
          <c:extLst xmlns:c16r2="http://schemas.microsoft.com/office/drawing/2015/06/chart">
            <c:ext xmlns:c16="http://schemas.microsoft.com/office/drawing/2014/chart" uri="{C3380CC4-5D6E-409C-BE32-E72D297353CC}">
              <c16:uniqueId val="{00000000-D891-4027-8253-A4CD7B671977}"/>
            </c:ext>
          </c:extLst>
        </c:ser>
        <c:ser>
          <c:idx val="1"/>
          <c:order val="1"/>
          <c:tx>
            <c:strRef>
              <c:f>'multi_RoB CoI by outcome'!$Y$20</c:f>
              <c:strCache>
                <c:ptCount val="1"/>
                <c:pt idx="0">
                  <c:v>Unclear</c:v>
                </c:pt>
              </c:strCache>
            </c:strRef>
          </c:tx>
          <c:spPr>
            <a:solidFill>
              <a:srgbClr val="FFFF00"/>
            </a:solidFill>
          </c:spPr>
          <c:invertIfNegative val="0"/>
          <c:cat>
            <c:strRef>
              <c:f>'multi_RoB CoI by outcome'!$Z$18:$AD$18</c:f>
              <c:strCache>
                <c:ptCount val="5"/>
                <c:pt idx="0">
                  <c:v>Assessment Bias</c:v>
                </c:pt>
                <c:pt idx="1">
                  <c:v>Selection Bias</c:v>
                </c:pt>
                <c:pt idx="2">
                  <c:v>Attrition Bias</c:v>
                </c:pt>
                <c:pt idx="3">
                  <c:v>Overall Bias</c:v>
                </c:pt>
                <c:pt idx="4">
                  <c:v>Conflict of Interest</c:v>
                </c:pt>
              </c:strCache>
            </c:strRef>
          </c:cat>
          <c:val>
            <c:numRef>
              <c:f>'multi_RoB CoI by outcome'!$Z$20:$AD$20</c:f>
              <c:numCache>
                <c:formatCode>General</c:formatCode>
                <c:ptCount val="5"/>
                <c:pt idx="0">
                  <c:v>0</c:v>
                </c:pt>
                <c:pt idx="1">
                  <c:v>3</c:v>
                </c:pt>
                <c:pt idx="2">
                  <c:v>1</c:v>
                </c:pt>
                <c:pt idx="3">
                  <c:v>3</c:v>
                </c:pt>
                <c:pt idx="4">
                  <c:v>1</c:v>
                </c:pt>
              </c:numCache>
            </c:numRef>
          </c:val>
          <c:extLst xmlns:c16r2="http://schemas.microsoft.com/office/drawing/2015/06/chart">
            <c:ext xmlns:c16="http://schemas.microsoft.com/office/drawing/2014/chart" uri="{C3380CC4-5D6E-409C-BE32-E72D297353CC}">
              <c16:uniqueId val="{00000001-D891-4027-8253-A4CD7B671977}"/>
            </c:ext>
          </c:extLst>
        </c:ser>
        <c:ser>
          <c:idx val="2"/>
          <c:order val="2"/>
          <c:tx>
            <c:strRef>
              <c:f>'multi_RoB CoI by outcome'!$Y$21</c:f>
              <c:strCache>
                <c:ptCount val="1"/>
                <c:pt idx="0">
                  <c:v>High</c:v>
                </c:pt>
              </c:strCache>
            </c:strRef>
          </c:tx>
          <c:spPr>
            <a:solidFill>
              <a:srgbClr val="FF0000"/>
            </a:solidFill>
          </c:spPr>
          <c:invertIfNegative val="0"/>
          <c:cat>
            <c:strRef>
              <c:f>'multi_RoB CoI by outcome'!$Z$18:$AD$18</c:f>
              <c:strCache>
                <c:ptCount val="5"/>
                <c:pt idx="0">
                  <c:v>Assessment Bias</c:v>
                </c:pt>
                <c:pt idx="1">
                  <c:v>Selection Bias</c:v>
                </c:pt>
                <c:pt idx="2">
                  <c:v>Attrition Bias</c:v>
                </c:pt>
                <c:pt idx="3">
                  <c:v>Overall Bias</c:v>
                </c:pt>
                <c:pt idx="4">
                  <c:v>Conflict of Interest</c:v>
                </c:pt>
              </c:strCache>
            </c:strRef>
          </c:cat>
          <c:val>
            <c:numRef>
              <c:f>'multi_RoB CoI by outcome'!$Z$21:$AD$21</c:f>
              <c:numCache>
                <c:formatCode>General</c:formatCode>
                <c:ptCount val="5"/>
                <c:pt idx="0">
                  <c:v>0</c:v>
                </c:pt>
                <c:pt idx="1">
                  <c:v>0</c:v>
                </c:pt>
                <c:pt idx="2">
                  <c:v>0</c:v>
                </c:pt>
                <c:pt idx="3">
                  <c:v>0</c:v>
                </c:pt>
                <c:pt idx="4">
                  <c:v>0</c:v>
                </c:pt>
              </c:numCache>
            </c:numRef>
          </c:val>
          <c:extLst xmlns:c16r2="http://schemas.microsoft.com/office/drawing/2015/06/chart">
            <c:ext xmlns:c16="http://schemas.microsoft.com/office/drawing/2014/chart" uri="{C3380CC4-5D6E-409C-BE32-E72D297353CC}">
              <c16:uniqueId val="{00000002-D891-4027-8253-A4CD7B671977}"/>
            </c:ext>
          </c:extLst>
        </c:ser>
        <c:dLbls>
          <c:showLegendKey val="0"/>
          <c:showVal val="0"/>
          <c:showCatName val="0"/>
          <c:showSerName val="0"/>
          <c:showPercent val="0"/>
          <c:showBubbleSize val="0"/>
        </c:dLbls>
        <c:gapWidth val="150"/>
        <c:overlap val="100"/>
        <c:axId val="187656448"/>
        <c:axId val="192848640"/>
      </c:barChart>
      <c:catAx>
        <c:axId val="187656448"/>
        <c:scaling>
          <c:orientation val="minMax"/>
        </c:scaling>
        <c:delete val="0"/>
        <c:axPos val="b"/>
        <c:numFmt formatCode="General" sourceLinked="0"/>
        <c:majorTickMark val="out"/>
        <c:minorTickMark val="none"/>
        <c:tickLblPos val="nextTo"/>
        <c:crossAx val="192848640"/>
        <c:crosses val="autoZero"/>
        <c:auto val="1"/>
        <c:lblAlgn val="ctr"/>
        <c:lblOffset val="100"/>
        <c:noMultiLvlLbl val="0"/>
      </c:catAx>
      <c:valAx>
        <c:axId val="192848640"/>
        <c:scaling>
          <c:orientation val="minMax"/>
        </c:scaling>
        <c:delete val="0"/>
        <c:axPos val="l"/>
        <c:majorGridlines/>
        <c:numFmt formatCode="0%" sourceLinked="1"/>
        <c:majorTickMark val="out"/>
        <c:minorTickMark val="none"/>
        <c:tickLblPos val="nextTo"/>
        <c:crossAx val="187656448"/>
        <c:crosses val="autoZero"/>
        <c:crossBetween val="between"/>
      </c:valAx>
    </c:plotArea>
    <c:legend>
      <c:legendPos val="r"/>
      <c:layout/>
      <c:overlay val="0"/>
    </c:legend>
    <c:plotVisOnly val="1"/>
    <c:dispBlanksAs val="gap"/>
    <c:showDLblsOverMax val="0"/>
  </c:chart>
  <c:spPr>
    <a:ln>
      <a:noFill/>
    </a:ln>
  </c:sp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'multi_RoB CoI by outcome'!$Y$30</c:f>
              <c:strCache>
                <c:ptCount val="1"/>
                <c:pt idx="0">
                  <c:v>Low</c:v>
                </c:pt>
              </c:strCache>
            </c:strRef>
          </c:tx>
          <c:spPr>
            <a:solidFill>
              <a:srgbClr val="92D050"/>
            </a:solidFill>
          </c:spPr>
          <c:invertIfNegative val="0"/>
          <c:cat>
            <c:strRef>
              <c:f>'multi_RoB CoI by outcome'!$Z$29:$AD$29</c:f>
              <c:strCache>
                <c:ptCount val="5"/>
                <c:pt idx="0">
                  <c:v>Assessment Bias</c:v>
                </c:pt>
                <c:pt idx="1">
                  <c:v>Selection Bias</c:v>
                </c:pt>
                <c:pt idx="2">
                  <c:v>Attrition Bias</c:v>
                </c:pt>
                <c:pt idx="3">
                  <c:v>Overall Bias</c:v>
                </c:pt>
                <c:pt idx="4">
                  <c:v>Conflict of Interest</c:v>
                </c:pt>
              </c:strCache>
            </c:strRef>
          </c:cat>
          <c:val>
            <c:numRef>
              <c:f>'multi_RoB CoI by outcome'!$Z$30:$AD$30</c:f>
              <c:numCache>
                <c:formatCode>General</c:formatCode>
                <c:ptCount val="5"/>
                <c:pt idx="0">
                  <c:v>6</c:v>
                </c:pt>
                <c:pt idx="1">
                  <c:v>0</c:v>
                </c:pt>
                <c:pt idx="2">
                  <c:v>6</c:v>
                </c:pt>
                <c:pt idx="3">
                  <c:v>0</c:v>
                </c:pt>
                <c:pt idx="4">
                  <c:v>5</c:v>
                </c:pt>
              </c:numCache>
            </c:numRef>
          </c:val>
          <c:extLst xmlns:c16r2="http://schemas.microsoft.com/office/drawing/2015/06/chart">
            <c:ext xmlns:c16="http://schemas.microsoft.com/office/drawing/2014/chart" uri="{C3380CC4-5D6E-409C-BE32-E72D297353CC}">
              <c16:uniqueId val="{00000000-13E4-4E42-AFBC-E14CC420FEDB}"/>
            </c:ext>
          </c:extLst>
        </c:ser>
        <c:ser>
          <c:idx val="1"/>
          <c:order val="1"/>
          <c:tx>
            <c:strRef>
              <c:f>'multi_RoB CoI by outcome'!$Y$31</c:f>
              <c:strCache>
                <c:ptCount val="1"/>
                <c:pt idx="0">
                  <c:v>Unclear</c:v>
                </c:pt>
              </c:strCache>
            </c:strRef>
          </c:tx>
          <c:spPr>
            <a:solidFill>
              <a:srgbClr val="FFFF00"/>
            </a:solidFill>
          </c:spPr>
          <c:invertIfNegative val="0"/>
          <c:cat>
            <c:strRef>
              <c:f>'multi_RoB CoI by outcome'!$Z$29:$AD$29</c:f>
              <c:strCache>
                <c:ptCount val="5"/>
                <c:pt idx="0">
                  <c:v>Assessment Bias</c:v>
                </c:pt>
                <c:pt idx="1">
                  <c:v>Selection Bias</c:v>
                </c:pt>
                <c:pt idx="2">
                  <c:v>Attrition Bias</c:v>
                </c:pt>
                <c:pt idx="3">
                  <c:v>Overall Bias</c:v>
                </c:pt>
                <c:pt idx="4">
                  <c:v>Conflict of Interest</c:v>
                </c:pt>
              </c:strCache>
            </c:strRef>
          </c:cat>
          <c:val>
            <c:numRef>
              <c:f>'multi_RoB CoI by outcome'!$Z$31:$AD$31</c:f>
              <c:numCache>
                <c:formatCode>General</c:formatCode>
                <c:ptCount val="5"/>
                <c:pt idx="0">
                  <c:v>2</c:v>
                </c:pt>
                <c:pt idx="1">
                  <c:v>7</c:v>
                </c:pt>
                <c:pt idx="2">
                  <c:v>1</c:v>
                </c:pt>
                <c:pt idx="3">
                  <c:v>6</c:v>
                </c:pt>
                <c:pt idx="4">
                  <c:v>3</c:v>
                </c:pt>
              </c:numCache>
            </c:numRef>
          </c:val>
          <c:extLst xmlns:c16r2="http://schemas.microsoft.com/office/drawing/2015/06/chart">
            <c:ext xmlns:c16="http://schemas.microsoft.com/office/drawing/2014/chart" uri="{C3380CC4-5D6E-409C-BE32-E72D297353CC}">
              <c16:uniqueId val="{00000001-13E4-4E42-AFBC-E14CC420FEDB}"/>
            </c:ext>
          </c:extLst>
        </c:ser>
        <c:ser>
          <c:idx val="2"/>
          <c:order val="2"/>
          <c:tx>
            <c:strRef>
              <c:f>'multi_RoB CoI by outcome'!$Y$32</c:f>
              <c:strCache>
                <c:ptCount val="1"/>
                <c:pt idx="0">
                  <c:v>High</c:v>
                </c:pt>
              </c:strCache>
            </c:strRef>
          </c:tx>
          <c:spPr>
            <a:solidFill>
              <a:srgbClr val="FF0000"/>
            </a:solidFill>
          </c:spPr>
          <c:invertIfNegative val="0"/>
          <c:cat>
            <c:strRef>
              <c:f>'multi_RoB CoI by outcome'!$Z$29:$AD$29</c:f>
              <c:strCache>
                <c:ptCount val="5"/>
                <c:pt idx="0">
                  <c:v>Assessment Bias</c:v>
                </c:pt>
                <c:pt idx="1">
                  <c:v>Selection Bias</c:v>
                </c:pt>
                <c:pt idx="2">
                  <c:v>Attrition Bias</c:v>
                </c:pt>
                <c:pt idx="3">
                  <c:v>Overall Bias</c:v>
                </c:pt>
                <c:pt idx="4">
                  <c:v>Conflict of Interest</c:v>
                </c:pt>
              </c:strCache>
            </c:strRef>
          </c:cat>
          <c:val>
            <c:numRef>
              <c:f>'multi_RoB CoI by outcome'!$Z$32:$AD$32</c:f>
              <c:numCache>
                <c:formatCode>General</c:formatCode>
                <c:ptCount val="5"/>
                <c:pt idx="0">
                  <c:v>0</c:v>
                </c:pt>
                <c:pt idx="1">
                  <c:v>1</c:v>
                </c:pt>
                <c:pt idx="2">
                  <c:v>1</c:v>
                </c:pt>
                <c:pt idx="3">
                  <c:v>2</c:v>
                </c:pt>
                <c:pt idx="4">
                  <c:v>0</c:v>
                </c:pt>
              </c:numCache>
            </c:numRef>
          </c:val>
          <c:extLst xmlns:c16r2="http://schemas.microsoft.com/office/drawing/2015/06/chart">
            <c:ext xmlns:c16="http://schemas.microsoft.com/office/drawing/2014/chart" uri="{C3380CC4-5D6E-409C-BE32-E72D297353CC}">
              <c16:uniqueId val="{00000002-13E4-4E42-AFBC-E14CC420FEDB}"/>
            </c:ext>
          </c:extLst>
        </c:ser>
        <c:dLbls>
          <c:showLegendKey val="0"/>
          <c:showVal val="0"/>
          <c:showCatName val="0"/>
          <c:showSerName val="0"/>
          <c:showPercent val="0"/>
          <c:showBubbleSize val="0"/>
        </c:dLbls>
        <c:gapWidth val="150"/>
        <c:overlap val="100"/>
        <c:axId val="247247616"/>
        <c:axId val="247249152"/>
      </c:barChart>
      <c:catAx>
        <c:axId val="247247616"/>
        <c:scaling>
          <c:orientation val="minMax"/>
        </c:scaling>
        <c:delete val="0"/>
        <c:axPos val="b"/>
        <c:numFmt formatCode="General" sourceLinked="0"/>
        <c:majorTickMark val="out"/>
        <c:minorTickMark val="none"/>
        <c:tickLblPos val="nextTo"/>
        <c:crossAx val="247249152"/>
        <c:crosses val="autoZero"/>
        <c:auto val="1"/>
        <c:lblAlgn val="ctr"/>
        <c:lblOffset val="100"/>
        <c:noMultiLvlLbl val="0"/>
      </c:catAx>
      <c:valAx>
        <c:axId val="247249152"/>
        <c:scaling>
          <c:orientation val="minMax"/>
        </c:scaling>
        <c:delete val="0"/>
        <c:axPos val="l"/>
        <c:majorGridlines/>
        <c:numFmt formatCode="0%" sourceLinked="1"/>
        <c:majorTickMark val="out"/>
        <c:minorTickMark val="none"/>
        <c:tickLblPos val="nextTo"/>
        <c:crossAx val="247247616"/>
        <c:crosses val="autoZero"/>
        <c:crossBetween val="between"/>
      </c:valAx>
    </c:plotArea>
    <c:legend>
      <c:legendPos val="r"/>
      <c:layout/>
      <c:overlay val="0"/>
    </c:legend>
    <c:plotVisOnly val="1"/>
    <c:dispBlanksAs val="gap"/>
    <c:showDLblsOverMax val="0"/>
  </c:chart>
  <c:spPr>
    <a:ln>
      <a:noFill/>
    </a:ln>
  </c:sp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'multi_RoB CoI by outcome'!$Y$46</c:f>
              <c:strCache>
                <c:ptCount val="1"/>
                <c:pt idx="0">
                  <c:v>Low</c:v>
                </c:pt>
              </c:strCache>
            </c:strRef>
          </c:tx>
          <c:spPr>
            <a:solidFill>
              <a:srgbClr val="92D050"/>
            </a:solidFill>
          </c:spPr>
          <c:invertIfNegative val="0"/>
          <c:cat>
            <c:strRef>
              <c:f>'multi_RoB CoI by outcome'!$Z$45:$AD$45</c:f>
              <c:strCache>
                <c:ptCount val="5"/>
                <c:pt idx="0">
                  <c:v>Assessment Bias</c:v>
                </c:pt>
                <c:pt idx="1">
                  <c:v>Selection Bias</c:v>
                </c:pt>
                <c:pt idx="2">
                  <c:v>Attrition Bias</c:v>
                </c:pt>
                <c:pt idx="3">
                  <c:v>Overall Bias</c:v>
                </c:pt>
                <c:pt idx="4">
                  <c:v>Conflict of Interest</c:v>
                </c:pt>
              </c:strCache>
            </c:strRef>
          </c:cat>
          <c:val>
            <c:numRef>
              <c:f>'multi_RoB CoI by outcome'!$Z$46:$AD$46</c:f>
              <c:numCache>
                <c:formatCode>General</c:formatCode>
                <c:ptCount val="5"/>
                <c:pt idx="0">
                  <c:v>14</c:v>
                </c:pt>
                <c:pt idx="1">
                  <c:v>4</c:v>
                </c:pt>
                <c:pt idx="2">
                  <c:v>12</c:v>
                </c:pt>
                <c:pt idx="3">
                  <c:v>3</c:v>
                </c:pt>
                <c:pt idx="4">
                  <c:v>10</c:v>
                </c:pt>
              </c:numCache>
            </c:numRef>
          </c:val>
          <c:extLst xmlns:c16r2="http://schemas.microsoft.com/office/drawing/2015/06/chart">
            <c:ext xmlns:c16="http://schemas.microsoft.com/office/drawing/2014/chart" uri="{C3380CC4-5D6E-409C-BE32-E72D297353CC}">
              <c16:uniqueId val="{00000000-043C-4E02-AE35-2BFDC37194E6}"/>
            </c:ext>
          </c:extLst>
        </c:ser>
        <c:ser>
          <c:idx val="1"/>
          <c:order val="1"/>
          <c:tx>
            <c:strRef>
              <c:f>'multi_RoB CoI by outcome'!$Y$47</c:f>
              <c:strCache>
                <c:ptCount val="1"/>
                <c:pt idx="0">
                  <c:v>Unclear</c:v>
                </c:pt>
              </c:strCache>
            </c:strRef>
          </c:tx>
          <c:spPr>
            <a:solidFill>
              <a:srgbClr val="FFFF00"/>
            </a:solidFill>
          </c:spPr>
          <c:invertIfNegative val="0"/>
          <c:cat>
            <c:strRef>
              <c:f>'multi_RoB CoI by outcome'!$Z$45:$AD$45</c:f>
              <c:strCache>
                <c:ptCount val="5"/>
                <c:pt idx="0">
                  <c:v>Assessment Bias</c:v>
                </c:pt>
                <c:pt idx="1">
                  <c:v>Selection Bias</c:v>
                </c:pt>
                <c:pt idx="2">
                  <c:v>Attrition Bias</c:v>
                </c:pt>
                <c:pt idx="3">
                  <c:v>Overall Bias</c:v>
                </c:pt>
                <c:pt idx="4">
                  <c:v>Conflict of Interest</c:v>
                </c:pt>
              </c:strCache>
            </c:strRef>
          </c:cat>
          <c:val>
            <c:numRef>
              <c:f>'multi_RoB CoI by outcome'!$Z$47:$AD$47</c:f>
              <c:numCache>
                <c:formatCode>General</c:formatCode>
                <c:ptCount val="5"/>
                <c:pt idx="0">
                  <c:v>2</c:v>
                </c:pt>
                <c:pt idx="1">
                  <c:v>12</c:v>
                </c:pt>
                <c:pt idx="2">
                  <c:v>1</c:v>
                </c:pt>
                <c:pt idx="3">
                  <c:v>10</c:v>
                </c:pt>
                <c:pt idx="4">
                  <c:v>6</c:v>
                </c:pt>
              </c:numCache>
            </c:numRef>
          </c:val>
          <c:extLst xmlns:c16r2="http://schemas.microsoft.com/office/drawing/2015/06/chart">
            <c:ext xmlns:c16="http://schemas.microsoft.com/office/drawing/2014/chart" uri="{C3380CC4-5D6E-409C-BE32-E72D297353CC}">
              <c16:uniqueId val="{00000001-043C-4E02-AE35-2BFDC37194E6}"/>
            </c:ext>
          </c:extLst>
        </c:ser>
        <c:ser>
          <c:idx val="2"/>
          <c:order val="2"/>
          <c:tx>
            <c:strRef>
              <c:f>'multi_RoB CoI by outcome'!$Y$48</c:f>
              <c:strCache>
                <c:ptCount val="1"/>
                <c:pt idx="0">
                  <c:v>High</c:v>
                </c:pt>
              </c:strCache>
            </c:strRef>
          </c:tx>
          <c:spPr>
            <a:solidFill>
              <a:srgbClr val="FF0000"/>
            </a:solidFill>
          </c:spPr>
          <c:invertIfNegative val="0"/>
          <c:cat>
            <c:strRef>
              <c:f>'multi_RoB CoI by outcome'!$Z$45:$AD$45</c:f>
              <c:strCache>
                <c:ptCount val="5"/>
                <c:pt idx="0">
                  <c:v>Assessment Bias</c:v>
                </c:pt>
                <c:pt idx="1">
                  <c:v>Selection Bias</c:v>
                </c:pt>
                <c:pt idx="2">
                  <c:v>Attrition Bias</c:v>
                </c:pt>
                <c:pt idx="3">
                  <c:v>Overall Bias</c:v>
                </c:pt>
                <c:pt idx="4">
                  <c:v>Conflict of Interest</c:v>
                </c:pt>
              </c:strCache>
            </c:strRef>
          </c:cat>
          <c:val>
            <c:numRef>
              <c:f>'multi_RoB CoI by outcome'!$Z$48:$AD$48</c:f>
              <c:numCache>
                <c:formatCode>General</c:formatCode>
                <c:ptCount val="5"/>
                <c:pt idx="0">
                  <c:v>0</c:v>
                </c:pt>
                <c:pt idx="1">
                  <c:v>0</c:v>
                </c:pt>
                <c:pt idx="2">
                  <c:v>3</c:v>
                </c:pt>
                <c:pt idx="3">
                  <c:v>3</c:v>
                </c:pt>
                <c:pt idx="4">
                  <c:v>0</c:v>
                </c:pt>
              </c:numCache>
            </c:numRef>
          </c:val>
          <c:extLst xmlns:c16r2="http://schemas.microsoft.com/office/drawing/2015/06/chart">
            <c:ext xmlns:c16="http://schemas.microsoft.com/office/drawing/2014/chart" uri="{C3380CC4-5D6E-409C-BE32-E72D297353CC}">
              <c16:uniqueId val="{00000002-043C-4E02-AE35-2BFDC37194E6}"/>
            </c:ext>
          </c:extLst>
        </c:ser>
        <c:dLbls>
          <c:showLegendKey val="0"/>
          <c:showVal val="0"/>
          <c:showCatName val="0"/>
          <c:showSerName val="0"/>
          <c:showPercent val="0"/>
          <c:showBubbleSize val="0"/>
        </c:dLbls>
        <c:gapWidth val="150"/>
        <c:overlap val="100"/>
        <c:axId val="338179200"/>
        <c:axId val="338181120"/>
      </c:barChart>
      <c:catAx>
        <c:axId val="338179200"/>
        <c:scaling>
          <c:orientation val="minMax"/>
        </c:scaling>
        <c:delete val="0"/>
        <c:axPos val="b"/>
        <c:numFmt formatCode="General" sourceLinked="0"/>
        <c:majorTickMark val="out"/>
        <c:minorTickMark val="none"/>
        <c:tickLblPos val="nextTo"/>
        <c:crossAx val="338181120"/>
        <c:crosses val="autoZero"/>
        <c:auto val="1"/>
        <c:lblAlgn val="ctr"/>
        <c:lblOffset val="100"/>
        <c:noMultiLvlLbl val="0"/>
      </c:catAx>
      <c:valAx>
        <c:axId val="338181120"/>
        <c:scaling>
          <c:orientation val="minMax"/>
        </c:scaling>
        <c:delete val="0"/>
        <c:axPos val="l"/>
        <c:majorGridlines/>
        <c:numFmt formatCode="0%" sourceLinked="1"/>
        <c:majorTickMark val="out"/>
        <c:minorTickMark val="none"/>
        <c:tickLblPos val="nextTo"/>
        <c:crossAx val="338179200"/>
        <c:crosses val="autoZero"/>
        <c:crossBetween val="between"/>
      </c:valAx>
    </c:plotArea>
    <c:legend>
      <c:legendPos val="r"/>
      <c:layout/>
      <c:overlay val="0"/>
    </c:legend>
    <c:plotVisOnly val="1"/>
    <c:dispBlanksAs val="gap"/>
    <c:showDLblsOverMax val="0"/>
  </c:chart>
  <c:spPr>
    <a:ln>
      <a:noFill/>
    </a:ln>
  </c:sp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'multi_RoB CoI by outcome'!$Y$65</c:f>
              <c:strCache>
                <c:ptCount val="1"/>
                <c:pt idx="0">
                  <c:v>Low</c:v>
                </c:pt>
              </c:strCache>
            </c:strRef>
          </c:tx>
          <c:spPr>
            <a:solidFill>
              <a:srgbClr val="92D050"/>
            </a:solidFill>
          </c:spPr>
          <c:invertIfNegative val="0"/>
          <c:cat>
            <c:strRef>
              <c:f>'multi_RoB CoI by outcome'!$Z$64:$AD$64</c:f>
              <c:strCache>
                <c:ptCount val="5"/>
                <c:pt idx="0">
                  <c:v>Assessment Bias</c:v>
                </c:pt>
                <c:pt idx="1">
                  <c:v>Selection Bias</c:v>
                </c:pt>
                <c:pt idx="2">
                  <c:v>Attrition Bias</c:v>
                </c:pt>
                <c:pt idx="3">
                  <c:v>Overall Bias</c:v>
                </c:pt>
                <c:pt idx="4">
                  <c:v>Conflict of Interest</c:v>
                </c:pt>
              </c:strCache>
            </c:strRef>
          </c:cat>
          <c:val>
            <c:numRef>
              <c:f>'multi_RoB CoI by outcome'!$Z$65:$AD$65</c:f>
              <c:numCache>
                <c:formatCode>General</c:formatCode>
                <c:ptCount val="5"/>
                <c:pt idx="0">
                  <c:v>11</c:v>
                </c:pt>
                <c:pt idx="1">
                  <c:v>2</c:v>
                </c:pt>
                <c:pt idx="2">
                  <c:v>11</c:v>
                </c:pt>
                <c:pt idx="3">
                  <c:v>2</c:v>
                </c:pt>
                <c:pt idx="4">
                  <c:v>9</c:v>
                </c:pt>
              </c:numCache>
            </c:numRef>
          </c:val>
          <c:extLst xmlns:c16r2="http://schemas.microsoft.com/office/drawing/2015/06/chart">
            <c:ext xmlns:c16="http://schemas.microsoft.com/office/drawing/2014/chart" uri="{C3380CC4-5D6E-409C-BE32-E72D297353CC}">
              <c16:uniqueId val="{00000000-EF06-4F98-81E2-D2F86F24F19A}"/>
            </c:ext>
          </c:extLst>
        </c:ser>
        <c:ser>
          <c:idx val="1"/>
          <c:order val="1"/>
          <c:tx>
            <c:strRef>
              <c:f>'multi_RoB CoI by outcome'!$Y$66</c:f>
              <c:strCache>
                <c:ptCount val="1"/>
                <c:pt idx="0">
                  <c:v>Unclear</c:v>
                </c:pt>
              </c:strCache>
            </c:strRef>
          </c:tx>
          <c:spPr>
            <a:solidFill>
              <a:srgbClr val="FFFF00"/>
            </a:solidFill>
          </c:spPr>
          <c:invertIfNegative val="0"/>
          <c:cat>
            <c:strRef>
              <c:f>'multi_RoB CoI by outcome'!$Z$64:$AD$64</c:f>
              <c:strCache>
                <c:ptCount val="5"/>
                <c:pt idx="0">
                  <c:v>Assessment Bias</c:v>
                </c:pt>
                <c:pt idx="1">
                  <c:v>Selection Bias</c:v>
                </c:pt>
                <c:pt idx="2">
                  <c:v>Attrition Bias</c:v>
                </c:pt>
                <c:pt idx="3">
                  <c:v>Overall Bias</c:v>
                </c:pt>
                <c:pt idx="4">
                  <c:v>Conflict of Interest</c:v>
                </c:pt>
              </c:strCache>
            </c:strRef>
          </c:cat>
          <c:val>
            <c:numRef>
              <c:f>'multi_RoB CoI by outcome'!$Z$66:$AD$66</c:f>
              <c:numCache>
                <c:formatCode>General</c:formatCode>
                <c:ptCount val="5"/>
                <c:pt idx="0">
                  <c:v>2</c:v>
                </c:pt>
                <c:pt idx="1">
                  <c:v>10</c:v>
                </c:pt>
                <c:pt idx="2">
                  <c:v>1</c:v>
                </c:pt>
                <c:pt idx="3">
                  <c:v>9</c:v>
                </c:pt>
                <c:pt idx="4">
                  <c:v>4</c:v>
                </c:pt>
              </c:numCache>
            </c:numRef>
          </c:val>
          <c:extLst xmlns:c16r2="http://schemas.microsoft.com/office/drawing/2015/06/chart">
            <c:ext xmlns:c16="http://schemas.microsoft.com/office/drawing/2014/chart" uri="{C3380CC4-5D6E-409C-BE32-E72D297353CC}">
              <c16:uniqueId val="{00000001-EF06-4F98-81E2-D2F86F24F19A}"/>
            </c:ext>
          </c:extLst>
        </c:ser>
        <c:ser>
          <c:idx val="2"/>
          <c:order val="2"/>
          <c:tx>
            <c:strRef>
              <c:f>'multi_RoB CoI by outcome'!$Y$67</c:f>
              <c:strCache>
                <c:ptCount val="1"/>
                <c:pt idx="0">
                  <c:v>High</c:v>
                </c:pt>
              </c:strCache>
            </c:strRef>
          </c:tx>
          <c:spPr>
            <a:solidFill>
              <a:srgbClr val="FF0000"/>
            </a:solidFill>
          </c:spPr>
          <c:invertIfNegative val="0"/>
          <c:cat>
            <c:strRef>
              <c:f>'multi_RoB CoI by outcome'!$Z$64:$AD$64</c:f>
              <c:strCache>
                <c:ptCount val="5"/>
                <c:pt idx="0">
                  <c:v>Assessment Bias</c:v>
                </c:pt>
                <c:pt idx="1">
                  <c:v>Selection Bias</c:v>
                </c:pt>
                <c:pt idx="2">
                  <c:v>Attrition Bias</c:v>
                </c:pt>
                <c:pt idx="3">
                  <c:v>Overall Bias</c:v>
                </c:pt>
                <c:pt idx="4">
                  <c:v>Conflict of Interest</c:v>
                </c:pt>
              </c:strCache>
            </c:strRef>
          </c:cat>
          <c:val>
            <c:numRef>
              <c:f>'multi_RoB CoI by outcome'!$Z$67:$AD$67</c:f>
              <c:numCache>
                <c:formatCode>General</c:formatCode>
                <c:ptCount val="5"/>
                <c:pt idx="0">
                  <c:v>0</c:v>
                </c:pt>
                <c:pt idx="1">
                  <c:v>1</c:v>
                </c:pt>
                <c:pt idx="2">
                  <c:v>1</c:v>
                </c:pt>
                <c:pt idx="3">
                  <c:v>2</c:v>
                </c:pt>
                <c:pt idx="4">
                  <c:v>0</c:v>
                </c:pt>
              </c:numCache>
            </c:numRef>
          </c:val>
          <c:extLst xmlns:c16r2="http://schemas.microsoft.com/office/drawing/2015/06/chart">
            <c:ext xmlns:c16="http://schemas.microsoft.com/office/drawing/2014/chart" uri="{C3380CC4-5D6E-409C-BE32-E72D297353CC}">
              <c16:uniqueId val="{00000002-EF06-4F98-81E2-D2F86F24F19A}"/>
            </c:ext>
          </c:extLst>
        </c:ser>
        <c:dLbls>
          <c:showLegendKey val="0"/>
          <c:showVal val="0"/>
          <c:showCatName val="0"/>
          <c:showSerName val="0"/>
          <c:showPercent val="0"/>
          <c:showBubbleSize val="0"/>
        </c:dLbls>
        <c:gapWidth val="150"/>
        <c:overlap val="100"/>
        <c:axId val="465400576"/>
        <c:axId val="465402496"/>
      </c:barChart>
      <c:catAx>
        <c:axId val="465400576"/>
        <c:scaling>
          <c:orientation val="minMax"/>
        </c:scaling>
        <c:delete val="0"/>
        <c:axPos val="b"/>
        <c:numFmt formatCode="General" sourceLinked="0"/>
        <c:majorTickMark val="out"/>
        <c:minorTickMark val="none"/>
        <c:tickLblPos val="nextTo"/>
        <c:crossAx val="465402496"/>
        <c:crosses val="autoZero"/>
        <c:auto val="1"/>
        <c:lblAlgn val="ctr"/>
        <c:lblOffset val="100"/>
        <c:noMultiLvlLbl val="0"/>
      </c:catAx>
      <c:valAx>
        <c:axId val="465402496"/>
        <c:scaling>
          <c:orientation val="minMax"/>
        </c:scaling>
        <c:delete val="0"/>
        <c:axPos val="l"/>
        <c:majorGridlines/>
        <c:numFmt formatCode="0%" sourceLinked="1"/>
        <c:majorTickMark val="out"/>
        <c:minorTickMark val="none"/>
        <c:tickLblPos val="nextTo"/>
        <c:crossAx val="465400576"/>
        <c:crosses val="autoZero"/>
        <c:crossBetween val="between"/>
      </c:valAx>
    </c:plotArea>
    <c:legend>
      <c:legendPos val="r"/>
      <c:layout/>
      <c:overlay val="0"/>
    </c:legend>
    <c:plotVisOnly val="1"/>
    <c:dispBlanksAs val="gap"/>
    <c:showDLblsOverMax val="0"/>
  </c:chart>
  <c:spPr>
    <a:ln>
      <a:noFill/>
    </a:ln>
  </c:sp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D7A291-9FF7-41BA-B604-1422529F58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Pages>
  <Words>13110</Words>
  <Characters>74733</Characters>
  <Application>Microsoft Office Word</Application>
  <DocSecurity>0</DocSecurity>
  <Lines>622</Lines>
  <Paragraphs>175</Paragraphs>
  <ScaleCrop>false</ScaleCrop>
  <HeadingPairs>
    <vt:vector size="2" baseType="variant">
      <vt:variant>
        <vt:lpstr>Title</vt:lpstr>
      </vt:variant>
      <vt:variant>
        <vt:i4>1</vt:i4>
      </vt:variant>
    </vt:vector>
  </HeadingPairs>
  <TitlesOfParts>
    <vt:vector size="1" baseType="lpstr">
      <vt:lpstr>MULTIFACETED INTERVENTIONS 18.10.17   EO</vt:lpstr>
    </vt:vector>
  </TitlesOfParts>
  <Company>Imperial College</Company>
  <LinksUpToDate>false</LinksUpToDate>
  <CharactersWithSpaces>87668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MULTIFACETED INTERVENTIONS 18.10.17   EO</dc:title>
  <dc:creator>vgarcial</dc:creator>
  <cp:lastModifiedBy>Boyle, Bob</cp:lastModifiedBy>
  <cp:revision>2</cp:revision>
  <cp:lastPrinted>2015-08-20T12:44:00Z</cp:lastPrinted>
  <dcterms:created xsi:type="dcterms:W3CDTF">2017-10-31T17:20:00Z</dcterms:created>
  <dcterms:modified xsi:type="dcterms:W3CDTF">2017-10-31T17:20:00Z</dcterms:modified>
</cp:coreProperties>
</file>