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5C" w:rsidRPr="006C6612" w:rsidRDefault="0097775C" w:rsidP="0097775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6612">
        <w:rPr>
          <w:rFonts w:ascii="Times New Roman" w:hAnsi="Times New Roman" w:cs="Times New Roman"/>
          <w:b/>
          <w:sz w:val="24"/>
          <w:szCs w:val="24"/>
        </w:rPr>
        <w:t>Table 3.</w:t>
      </w:r>
      <w:proofErr w:type="gramEnd"/>
      <w:r w:rsidRPr="006C6612">
        <w:rPr>
          <w:rFonts w:ascii="Times New Roman" w:hAnsi="Times New Roman" w:cs="Times New Roman"/>
          <w:b/>
          <w:sz w:val="24"/>
          <w:szCs w:val="24"/>
        </w:rPr>
        <w:t xml:space="preserve"> Quality Assessment of Selected Studies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67"/>
        <w:gridCol w:w="709"/>
        <w:gridCol w:w="567"/>
        <w:gridCol w:w="708"/>
        <w:gridCol w:w="709"/>
        <w:gridCol w:w="851"/>
        <w:gridCol w:w="850"/>
        <w:gridCol w:w="1843"/>
      </w:tblGrid>
      <w:tr w:rsidR="0097775C" w:rsidTr="00C93DB3">
        <w:trPr>
          <w:trHeight w:val="657"/>
        </w:trPr>
        <w:tc>
          <w:tcPr>
            <w:tcW w:w="2694" w:type="dxa"/>
            <w:vMerge w:val="restart"/>
          </w:tcPr>
          <w:p w:rsidR="0097775C" w:rsidRPr="00891820" w:rsidRDefault="0097775C" w:rsidP="00C93DB3">
            <w:pPr>
              <w:ind w:lef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820"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</w:p>
          <w:p w:rsidR="0097775C" w:rsidRPr="00891820" w:rsidRDefault="0097775C" w:rsidP="00C93DB3">
            <w:pPr>
              <w:ind w:lef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5"/>
          </w:tcPr>
          <w:p w:rsidR="0097775C" w:rsidRPr="00891820" w:rsidRDefault="0097775C" w:rsidP="00C93D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820">
              <w:rPr>
                <w:rFonts w:ascii="Times New Roman" w:hAnsi="Times New Roman" w:cs="Times New Roman"/>
                <w:b/>
                <w:sz w:val="24"/>
                <w:szCs w:val="24"/>
              </w:rPr>
              <w:t>Quality Assessment items</w:t>
            </w:r>
          </w:p>
        </w:tc>
        <w:tc>
          <w:tcPr>
            <w:tcW w:w="1701" w:type="dxa"/>
            <w:gridSpan w:val="2"/>
          </w:tcPr>
          <w:p w:rsidR="0097775C" w:rsidRPr="00891820" w:rsidRDefault="0097775C" w:rsidP="00C93DB3">
            <w:pPr>
              <w:pStyle w:val="NoSpacing"/>
              <w:jc w:val="both"/>
              <w:rPr>
                <w:b/>
              </w:rPr>
            </w:pPr>
            <w:r w:rsidRPr="00891820">
              <w:rPr>
                <w:b/>
              </w:rPr>
              <w:t>Relevance to</w:t>
            </w:r>
          </w:p>
          <w:p w:rsidR="0097775C" w:rsidRPr="00891820" w:rsidRDefault="0097775C" w:rsidP="00C93DB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820">
              <w:rPr>
                <w:b/>
              </w:rPr>
              <w:t>Current Review</w:t>
            </w:r>
          </w:p>
        </w:tc>
        <w:tc>
          <w:tcPr>
            <w:tcW w:w="1843" w:type="dxa"/>
            <w:vMerge w:val="restart"/>
          </w:tcPr>
          <w:p w:rsidR="0097775C" w:rsidRPr="00891820" w:rsidRDefault="0097775C" w:rsidP="00C93D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820">
              <w:rPr>
                <w:rFonts w:ascii="Times New Roman" w:hAnsi="Times New Roman" w:cs="Times New Roman"/>
                <w:b/>
                <w:sz w:val="24"/>
                <w:szCs w:val="24"/>
              </w:rPr>
              <w:t>Score (%)</w:t>
            </w:r>
          </w:p>
          <w:p w:rsidR="0097775C" w:rsidRPr="00891820" w:rsidRDefault="0097775C" w:rsidP="00C93D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775C" w:rsidTr="00C93DB3">
        <w:trPr>
          <w:trHeight w:val="428"/>
        </w:trPr>
        <w:tc>
          <w:tcPr>
            <w:tcW w:w="2694" w:type="dxa"/>
            <w:vMerge/>
          </w:tcPr>
          <w:p w:rsidR="0097775C" w:rsidRDefault="0097775C" w:rsidP="00C93DB3">
            <w:pPr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8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1" w:type="dxa"/>
          </w:tcPr>
          <w:p w:rsidR="0097775C" w:rsidRDefault="0097775C" w:rsidP="00C93DB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4D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843" w:type="dxa"/>
            <w:vMerge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75C" w:rsidTr="00C93DB3">
        <w:trPr>
          <w:trHeight w:val="454"/>
        </w:trPr>
        <w:tc>
          <w:tcPr>
            <w:tcW w:w="2694" w:type="dxa"/>
          </w:tcPr>
          <w:p w:rsidR="0097775C" w:rsidRDefault="0097775C" w:rsidP="00C93DB3">
            <w:pPr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al.,2012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7775C" w:rsidRPr="004534D4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7775C" w:rsidTr="00C93DB3">
        <w:trPr>
          <w:trHeight w:val="363"/>
        </w:trPr>
        <w:tc>
          <w:tcPr>
            <w:tcW w:w="2694" w:type="dxa"/>
          </w:tcPr>
          <w:p w:rsidR="0097775C" w:rsidRDefault="0097775C" w:rsidP="00C93DB3">
            <w:pPr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Hajj et al.,</w:t>
            </w:r>
            <w:r w:rsidRPr="00D620A1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7775C" w:rsidRPr="004534D4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7775C" w:rsidTr="00C93DB3">
        <w:trPr>
          <w:trHeight w:val="481"/>
        </w:trPr>
        <w:tc>
          <w:tcPr>
            <w:tcW w:w="2694" w:type="dxa"/>
          </w:tcPr>
          <w:p w:rsidR="0097775C" w:rsidRDefault="0097775C" w:rsidP="00C93DB3">
            <w:pPr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Ibrahim et al.,2013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7775C" w:rsidRPr="004534D4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7775C" w:rsidTr="00C93DB3">
        <w:trPr>
          <w:trHeight w:val="421"/>
        </w:trPr>
        <w:tc>
          <w:tcPr>
            <w:tcW w:w="2694" w:type="dxa"/>
          </w:tcPr>
          <w:p w:rsidR="0097775C" w:rsidRDefault="0097775C" w:rsidP="00C93DB3">
            <w:pPr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Ayoub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al.,2016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7775C" w:rsidRDefault="0097775C" w:rsidP="00C9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7775C" w:rsidRPr="00B42CA5" w:rsidRDefault="0097775C" w:rsidP="0097775C">
      <w:pPr>
        <w:pStyle w:val="NoSpacing"/>
        <w:jc w:val="both"/>
        <w:rPr>
          <w:b/>
        </w:rPr>
      </w:pPr>
      <w:r w:rsidRPr="00B42CA5">
        <w:rPr>
          <w:b/>
        </w:rPr>
        <w:t>Total score divided by the total number of items multiplied by 100.</w:t>
      </w:r>
    </w:p>
    <w:p w:rsidR="0097775C" w:rsidRPr="00B42CA5" w:rsidRDefault="0097775C" w:rsidP="0097775C">
      <w:pPr>
        <w:pStyle w:val="NoSpacing"/>
        <w:jc w:val="both"/>
        <w:rPr>
          <w:b/>
        </w:rPr>
      </w:pPr>
      <w:r w:rsidRPr="00B42CA5">
        <w:rPr>
          <w:b/>
        </w:rPr>
        <w:t>0 = No or not reported;     1 = Yes;</w:t>
      </w:r>
    </w:p>
    <w:p w:rsidR="0097775C" w:rsidRPr="00B42CA5" w:rsidRDefault="0097775C" w:rsidP="0097775C">
      <w:pPr>
        <w:pStyle w:val="NoSpacing"/>
        <w:jc w:val="both"/>
        <w:rPr>
          <w:b/>
        </w:rPr>
      </w:pPr>
      <w:r w:rsidRPr="00B42CA5">
        <w:rPr>
          <w:b/>
        </w:rPr>
        <w:t>A—was sample likely to be representative of the study population? , B—Was a response rate mentioned within the study?, C—Was the instrument used reliable?,  D—Was the instrument used valid?; E—Was it a primary data source?; F—Was knowledge on signs and symptoms of cancer assessed?; G—Was knowledge on cancer screening assessed?</w:t>
      </w:r>
    </w:p>
    <w:p w:rsidR="0097775C" w:rsidRDefault="0097775C" w:rsidP="0097775C">
      <w:pPr>
        <w:jc w:val="both"/>
      </w:pPr>
      <w:r w:rsidRPr="00B42CA5">
        <w:rPr>
          <w:b/>
        </w:rPr>
        <w:t>Note. Quality assessment score and match with the objectives of the selected studies review: weak: 0–33.9%, moderate: 34%–66.9%, strong: 67%–100%</w:t>
      </w:r>
    </w:p>
    <w:p w:rsidR="007C27B1" w:rsidRDefault="007C27B1">
      <w:bookmarkStart w:id="0" w:name="_GoBack"/>
      <w:bookmarkEnd w:id="0"/>
    </w:p>
    <w:sectPr w:rsidR="007C27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5C"/>
    <w:rsid w:val="007C27B1"/>
    <w:rsid w:val="0097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77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77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>Hewlett-Packard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2018-01-06T21:27:00Z</dcterms:created>
  <dcterms:modified xsi:type="dcterms:W3CDTF">2018-01-06T21:27:00Z</dcterms:modified>
</cp:coreProperties>
</file>