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2D0A" w:rsidRDefault="00D02D0A" w:rsidP="00D02D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S4 Table. </w:t>
      </w:r>
      <w:r w:rsidRPr="00D02D0A">
        <w:rPr>
          <w:rFonts w:ascii="Times New Roman" w:hAnsi="Times New Roman" w:cs="Times New Roman"/>
          <w:b/>
          <w:sz w:val="24"/>
          <w:szCs w:val="24"/>
        </w:rPr>
        <w:t xml:space="preserve">Mean levels of inflammatory markers (IL-6, IL-6sr, sgp-130, CRP) during uric acid </w:t>
      </w:r>
      <w:r>
        <w:rPr>
          <w:rFonts w:ascii="Times New Roman" w:hAnsi="Times New Roman" w:cs="Times New Roman"/>
          <w:b/>
          <w:sz w:val="24"/>
          <w:szCs w:val="24"/>
        </w:rPr>
        <w:t>or</w:t>
      </w:r>
      <w:bookmarkStart w:id="0" w:name="_GoBack"/>
      <w:bookmarkEnd w:id="0"/>
      <w:r w:rsidRPr="00D02D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02D0A">
        <w:rPr>
          <w:rFonts w:ascii="Times New Roman" w:hAnsi="Times New Roman" w:cs="Times New Roman"/>
          <w:b/>
          <w:sz w:val="24"/>
          <w:szCs w:val="24"/>
        </w:rPr>
        <w:t>rasburicase</w:t>
      </w:r>
      <w:proofErr w:type="spellEnd"/>
      <w:r w:rsidRPr="00D02D0A">
        <w:rPr>
          <w:rFonts w:ascii="Times New Roman" w:hAnsi="Times New Roman" w:cs="Times New Roman"/>
          <w:b/>
          <w:sz w:val="24"/>
          <w:szCs w:val="24"/>
        </w:rPr>
        <w:t xml:space="preserve"> administration.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90"/>
        <w:gridCol w:w="910"/>
        <w:gridCol w:w="996"/>
        <w:gridCol w:w="996"/>
        <w:gridCol w:w="996"/>
        <w:gridCol w:w="996"/>
        <w:gridCol w:w="276"/>
        <w:gridCol w:w="996"/>
        <w:gridCol w:w="996"/>
        <w:gridCol w:w="996"/>
        <w:gridCol w:w="876"/>
      </w:tblGrid>
      <w:tr w:rsidR="00D02D0A" w:rsidRPr="000B5A3B" w:rsidTr="00380D5F">
        <w:trPr>
          <w:trHeight w:val="330"/>
        </w:trPr>
        <w:tc>
          <w:tcPr>
            <w:tcW w:w="0" w:type="auto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During Drug Administration</w:t>
            </w:r>
          </w:p>
        </w:tc>
      </w:tr>
      <w:tr w:rsidR="00D02D0A" w:rsidRPr="000B5A3B" w:rsidTr="00380D5F">
        <w:trPr>
          <w:trHeight w:val="33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Placebo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Uric Acid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Placebo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Rasburicase</w:t>
            </w:r>
            <w:proofErr w:type="spellEnd"/>
          </w:p>
        </w:tc>
      </w:tr>
      <w:tr w:rsidR="00D02D0A" w:rsidRPr="000B5A3B" w:rsidTr="00380D5F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Timept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proofErr w:type="spellEnd"/>
          </w:p>
        </w:tc>
      </w:tr>
      <w:tr w:rsidR="00D02D0A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IL-6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</w:tr>
      <w:tr w:rsidR="00D02D0A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</w:tr>
      <w:tr w:rsidR="00D02D0A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</w:tr>
      <w:tr w:rsidR="00D02D0A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</w:tr>
      <w:tr w:rsidR="00D02D0A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</w:tr>
      <w:tr w:rsidR="00D02D0A" w:rsidRPr="000B5A3B" w:rsidTr="00380D5F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</w:tr>
      <w:tr w:rsidR="00D02D0A" w:rsidRPr="000B5A3B" w:rsidTr="00380D5F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IL-6sr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38112.0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9207.5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40744.5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12051.6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33798.8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8746.9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32903.0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8171.1</w:t>
            </w:r>
          </w:p>
        </w:tc>
      </w:tr>
      <w:tr w:rsidR="00D02D0A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36399.2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9205.0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42297.8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11683.8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32658.6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7216.7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31786.5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5834.9</w:t>
            </w:r>
          </w:p>
        </w:tc>
      </w:tr>
      <w:tr w:rsidR="00D02D0A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40333.3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11183.9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18794.4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33122.8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7481.6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32651.2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6262.2</w:t>
            </w:r>
          </w:p>
        </w:tc>
      </w:tr>
      <w:tr w:rsidR="00D02D0A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40274.4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14624.7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47140.7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19140.2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33332.9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7486.2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34315.2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6716.5</w:t>
            </w:r>
          </w:p>
        </w:tc>
      </w:tr>
      <w:tr w:rsidR="00D02D0A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37010.9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12854.0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45071.4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17723.9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37814.2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10244.4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35775.7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6440.6</w:t>
            </w:r>
          </w:p>
        </w:tc>
      </w:tr>
      <w:tr w:rsidR="00D02D0A" w:rsidRPr="000B5A3B" w:rsidTr="00380D5F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37452.0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11625.2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42360.4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17316.3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31788.4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32482.1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6749.7</w:t>
            </w:r>
          </w:p>
        </w:tc>
      </w:tr>
      <w:tr w:rsidR="00D02D0A" w:rsidRPr="000B5A3B" w:rsidTr="00380D5F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CRP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</w:tr>
      <w:tr w:rsidR="00D02D0A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</w:tr>
      <w:tr w:rsidR="00D02D0A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</w:tr>
      <w:tr w:rsidR="00D02D0A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</w:tr>
      <w:tr w:rsidR="00D02D0A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</w:tr>
      <w:tr w:rsidR="00D02D0A" w:rsidRPr="000B5A3B" w:rsidTr="00380D5F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</w:tr>
      <w:tr w:rsidR="00D02D0A" w:rsidRPr="000B5A3B" w:rsidTr="00380D5F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sz w:val="24"/>
                <w:szCs w:val="24"/>
              </w:rPr>
              <w:t>sgp-130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242.5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257.3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271.1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252.2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37.4</w:t>
            </w:r>
          </w:p>
        </w:tc>
      </w:tr>
      <w:tr w:rsidR="00D02D0A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252.3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35.6</w:t>
            </w:r>
          </w:p>
        </w:tc>
      </w:tr>
      <w:tr w:rsidR="00D02D0A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33.7</w:t>
            </w:r>
          </w:p>
        </w:tc>
      </w:tr>
      <w:tr w:rsidR="00D02D0A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41.4</w:t>
            </w:r>
          </w:p>
        </w:tc>
      </w:tr>
      <w:tr w:rsidR="00D02D0A" w:rsidRPr="000B5A3B" w:rsidTr="00380D5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34.1</w:t>
            </w:r>
          </w:p>
        </w:tc>
      </w:tr>
      <w:tr w:rsidR="00D02D0A" w:rsidRPr="000B5A3B" w:rsidTr="00380D5F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B5A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D0A" w:rsidRPr="000B5A3B" w:rsidRDefault="00D02D0A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45.2</w:t>
            </w:r>
          </w:p>
        </w:tc>
      </w:tr>
    </w:tbl>
    <w:p w:rsidR="004D71BF" w:rsidRDefault="004D71BF"/>
    <w:sectPr w:rsidR="004D71BF" w:rsidSect="00F43E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D24"/>
    <w:rsid w:val="004D71BF"/>
    <w:rsid w:val="00A55A94"/>
    <w:rsid w:val="00D02D0A"/>
    <w:rsid w:val="00F43E9F"/>
    <w:rsid w:val="00FA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E817F"/>
  <w15:chartTrackingRefBased/>
  <w15:docId w15:val="{8E74B21D-4AFD-4B15-823E-0799750B5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Tanaka, Toshiko (NIH/NIA/IRP) [E]</dc:creator>
  <cp:keywords/>
  <dc:description/>
  <cp:lastModifiedBy>Tanaka, Toshiko (NIH/NIA/IRP) [E]</cp:lastModifiedBy>
  <cp:revision>2</cp:revision>
  <dcterms:created xsi:type="dcterms:W3CDTF">2017-07-03T16:21:00Z</dcterms:created>
  <dcterms:modified xsi:type="dcterms:W3CDTF">2017-07-03T16:21:00Z</dcterms:modified>
</cp:coreProperties>
</file>