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00" w:type="dxa"/>
        <w:tblBorders>
          <w:top w:val="nil"/>
          <w:left w:val="nil"/>
          <w:bottom w:val="nil"/>
          <w:right w:val="nil"/>
        </w:tblBorders>
        <w:tblLook w:val="0000"/>
      </w:tblPr>
      <w:tblGrid>
        <w:gridCol w:w="2800"/>
        <w:gridCol w:w="540"/>
        <w:gridCol w:w="10600"/>
        <w:gridCol w:w="1260"/>
      </w:tblGrid>
      <w:tr w:rsidR="00FB3483" w:rsidRPr="004C1685" w:rsidTr="00550BF1">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5979B8" w:rsidRDefault="00FB3483" w:rsidP="003B79FF">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352B05">
            <w:pPr>
              <w:pStyle w:val="Default"/>
              <w:rPr>
                <w:rFonts w:ascii="Arial" w:hAnsi="Arial" w:cs="Arial"/>
                <w:color w:val="FFFFFF"/>
                <w:sz w:val="22"/>
                <w:szCs w:val="22"/>
              </w:rPr>
            </w:pPr>
            <w:r w:rsidRPr="004C1685">
              <w:rPr>
                <w:rFonts w:ascii="Arial" w:hAnsi="Arial" w:cs="Arial"/>
                <w:b/>
                <w:bCs/>
                <w:color w:val="FFFFFF"/>
                <w:sz w:val="22"/>
                <w:szCs w:val="22"/>
              </w:rPr>
              <w:t xml:space="preserve">Reported </w:t>
            </w:r>
            <w:r w:rsidR="00352B05">
              <w:rPr>
                <w:rFonts w:ascii="Arial" w:hAnsi="Arial" w:cs="Arial"/>
                <w:b/>
                <w:bCs/>
                <w:color w:val="FFFFFF"/>
                <w:sz w:val="22"/>
                <w:szCs w:val="22"/>
              </w:rPr>
              <w:t>o</w:t>
            </w:r>
            <w:r w:rsidRPr="004C1685">
              <w:rPr>
                <w:rFonts w:ascii="Arial" w:hAnsi="Arial" w:cs="Arial"/>
                <w:b/>
                <w:bCs/>
                <w:color w:val="FFFFFF"/>
                <w:sz w:val="22"/>
                <w:szCs w:val="22"/>
              </w:rPr>
              <w:t xml:space="preserve">n </w:t>
            </w:r>
            <w:r w:rsidR="00352B05">
              <w:rPr>
                <w:rFonts w:ascii="Arial" w:hAnsi="Arial" w:cs="Arial"/>
                <w:b/>
                <w:bCs/>
                <w:color w:val="FFFFFF"/>
                <w:sz w:val="22"/>
                <w:szCs w:val="22"/>
              </w:rPr>
              <w:t>page #</w:t>
            </w:r>
            <w:r w:rsidRPr="004C1685">
              <w:rPr>
                <w:rFonts w:ascii="Arial" w:hAnsi="Arial" w:cs="Arial"/>
                <w:b/>
                <w:bCs/>
                <w:color w:val="FFFFFF"/>
                <w:sz w:val="22"/>
                <w:szCs w:val="22"/>
              </w:rPr>
              <w:t xml:space="preserve"> </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5979B8">
        <w:trPr>
          <w:trHeight w:val="323"/>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sidR="004C1685">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352B05" w:rsidP="005979B8">
            <w:pPr>
              <w:pStyle w:val="Default"/>
              <w:spacing w:before="40" w:after="40"/>
              <w:rPr>
                <w:rFonts w:ascii="Arial" w:hAnsi="Arial" w:cs="Arial"/>
                <w:color w:val="auto"/>
              </w:rPr>
            </w:pPr>
            <w:r>
              <w:rPr>
                <w:rFonts w:ascii="Arial" w:hAnsi="Arial" w:cs="Arial"/>
                <w:color w:val="auto"/>
              </w:rPr>
              <w:t>1</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5979B8">
        <w:trPr>
          <w:trHeight w:val="810"/>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2</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4</w:t>
            </w:r>
          </w:p>
        </w:tc>
      </w:tr>
      <w:tr w:rsidR="00FB3483" w:rsidRPr="004C1685"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5</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NA</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sidR="004C1685">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9F7CE6"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9F7CE6"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9F7CE6"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6, Fig. 1</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6</w:t>
            </w:r>
          </w:p>
        </w:tc>
      </w:tr>
      <w:tr w:rsidR="00FB3483" w:rsidRPr="004C1685" w:rsidTr="005979B8">
        <w:trPr>
          <w:trHeight w:val="580"/>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NA</w:t>
            </w:r>
          </w:p>
        </w:tc>
      </w:tr>
    </w:tbl>
    <w:p w:rsidR="00E324A8" w:rsidRPr="004C1685" w:rsidRDefault="00E324A8">
      <w:pPr>
        <w:pStyle w:val="CM1"/>
        <w:jc w:val="center"/>
        <w:rPr>
          <w:rFonts w:ascii="Arial" w:hAnsi="Arial" w:cs="Arial"/>
          <w:sz w:val="8"/>
          <w:szCs w:val="8"/>
        </w:rPr>
      </w:pPr>
    </w:p>
    <w:p w:rsidR="00FB3483" w:rsidRPr="004C1685" w:rsidRDefault="00FB3483">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tblPr>
      <w:tblGrid>
        <w:gridCol w:w="2791"/>
        <w:gridCol w:w="539"/>
        <w:gridCol w:w="10533"/>
        <w:gridCol w:w="1337"/>
      </w:tblGrid>
      <w:tr w:rsidR="00FB3483" w:rsidRPr="004C1685" w:rsidTr="00550BF1">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3B79FF">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352B05">
            <w:pPr>
              <w:pStyle w:val="Default"/>
              <w:rPr>
                <w:rFonts w:ascii="Arial" w:hAnsi="Arial" w:cs="Arial"/>
                <w:color w:val="FFFFFF"/>
                <w:sz w:val="22"/>
                <w:szCs w:val="22"/>
              </w:rPr>
            </w:pPr>
            <w:r w:rsidRPr="004C1685">
              <w:rPr>
                <w:rFonts w:ascii="Arial" w:hAnsi="Arial" w:cs="Arial"/>
                <w:b/>
                <w:bCs/>
                <w:color w:val="FFFFFF"/>
                <w:sz w:val="22"/>
                <w:szCs w:val="22"/>
              </w:rPr>
              <w:t xml:space="preserve">Reported </w:t>
            </w:r>
            <w:r w:rsidR="00352B05">
              <w:rPr>
                <w:rFonts w:ascii="Arial" w:hAnsi="Arial" w:cs="Arial"/>
                <w:b/>
                <w:bCs/>
                <w:color w:val="FFFFFF"/>
                <w:sz w:val="22"/>
                <w:szCs w:val="22"/>
              </w:rPr>
              <w:t>i</w:t>
            </w:r>
            <w:r w:rsidRPr="004C1685">
              <w:rPr>
                <w:rFonts w:ascii="Arial" w:hAnsi="Arial" w:cs="Arial"/>
                <w:b/>
                <w:bCs/>
                <w:color w:val="FFFFFF"/>
                <w:sz w:val="22"/>
                <w:szCs w:val="22"/>
              </w:rPr>
              <w:t xml:space="preserve">n </w:t>
            </w:r>
            <w:r w:rsidR="00352B05">
              <w:rPr>
                <w:rFonts w:ascii="Arial" w:hAnsi="Arial" w:cs="Arial"/>
                <w:b/>
                <w:bCs/>
                <w:color w:val="FFFFFF"/>
                <w:sz w:val="22"/>
                <w:szCs w:val="22"/>
              </w:rPr>
              <w:t>section</w:t>
            </w:r>
            <w:r w:rsidRPr="004C1685">
              <w:rPr>
                <w:rFonts w:ascii="Arial" w:hAnsi="Arial" w:cs="Arial"/>
                <w:b/>
                <w:bCs/>
                <w:color w:val="FFFFFF"/>
                <w:sz w:val="22"/>
                <w:szCs w:val="22"/>
              </w:rPr>
              <w:t xml:space="preserve"> </w:t>
            </w:r>
          </w:p>
        </w:tc>
      </w:tr>
      <w:tr w:rsidR="00FB3483" w:rsidRPr="004C1685" w:rsidTr="005979B8">
        <w:trPr>
          <w:trHeight w:val="575"/>
        </w:trPr>
        <w:tc>
          <w:tcPr>
            <w:tcW w:w="2800"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rsidR="00FB3483" w:rsidRPr="004C1685" w:rsidRDefault="00BF6A9C" w:rsidP="005979B8">
            <w:pPr>
              <w:pStyle w:val="Default"/>
              <w:spacing w:before="40" w:after="40"/>
              <w:rPr>
                <w:rFonts w:ascii="Arial" w:hAnsi="Arial" w:cs="Arial"/>
                <w:color w:val="auto"/>
              </w:rPr>
            </w:pPr>
            <w:r>
              <w:rPr>
                <w:rFonts w:ascii="Arial" w:hAnsi="Arial" w:cs="Arial"/>
                <w:color w:val="auto"/>
              </w:rPr>
              <w:t>53</w:t>
            </w:r>
          </w:p>
        </w:tc>
      </w:tr>
      <w:tr w:rsidR="00FB3483" w:rsidRPr="004C1685"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sidR="004C1685">
              <w:rPr>
                <w:rFonts w:ascii="Arial" w:hAnsi="Arial" w:cs="Arial"/>
                <w:sz w:val="20"/>
                <w:szCs w:val="20"/>
              </w:rPr>
              <w:t>-</w:t>
            </w:r>
            <w:r w:rsidRPr="004C1685">
              <w:rPr>
                <w:rFonts w:ascii="Arial" w:hAnsi="Arial" w:cs="Arial"/>
                <w:sz w:val="20"/>
                <w:szCs w:val="20"/>
              </w:rPr>
              <w:t>regression), if done, indicating which were pre</w:t>
            </w:r>
            <w:r w:rsidR="004C1685">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NA</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center"/>
              <w:rPr>
                <w:rFonts w:ascii="Arial" w:hAnsi="Arial" w:cs="Arial"/>
                <w:color w:val="auto"/>
              </w:rPr>
            </w:pP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7</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sidR="004C1685">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D7570" w:rsidP="005979B8">
            <w:pPr>
              <w:pStyle w:val="Default"/>
              <w:spacing w:before="40" w:after="40"/>
              <w:rPr>
                <w:rFonts w:ascii="Arial" w:hAnsi="Arial" w:cs="Arial"/>
                <w:color w:val="auto"/>
              </w:rPr>
            </w:pPr>
            <w:r>
              <w:rPr>
                <w:rFonts w:ascii="Arial" w:hAnsi="Arial" w:cs="Arial"/>
                <w:color w:val="auto"/>
              </w:rPr>
              <w:t>Tables 1 and 2</w:t>
            </w: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27</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sidR="00246C93">
              <w:rPr>
                <w:rFonts w:ascii="Arial" w:hAnsi="Arial" w:cs="Arial"/>
                <w:sz w:val="20"/>
                <w:szCs w:val="20"/>
              </w:rPr>
              <w:t>,</w:t>
            </w:r>
            <w:r w:rsidRPr="004C1685">
              <w:rPr>
                <w:rFonts w:ascii="Arial" w:hAnsi="Arial" w:cs="Arial"/>
                <w:sz w:val="20"/>
                <w:szCs w:val="20"/>
              </w:rPr>
              <w:t xml:space="preserve"> present, for each study: (a) simple summary d</w:t>
            </w:r>
            <w:r w:rsidR="00246C93">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Tables 1 and 2</w:t>
            </w:r>
          </w:p>
        </w:tc>
      </w:tr>
      <w:tr w:rsidR="00FB3483" w:rsidRPr="004C1685" w:rsidTr="005979B8">
        <w:trPr>
          <w:trHeight w:val="335"/>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each meta</w:t>
            </w:r>
            <w:r w:rsidR="004C1685"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F6A9C" w:rsidP="005979B8">
            <w:pPr>
              <w:pStyle w:val="Default"/>
              <w:spacing w:before="40" w:after="40"/>
              <w:rPr>
                <w:rFonts w:ascii="Arial" w:hAnsi="Arial" w:cs="Arial"/>
                <w:color w:val="auto"/>
              </w:rPr>
            </w:pPr>
            <w:r>
              <w:rPr>
                <w:rFonts w:ascii="Arial" w:hAnsi="Arial" w:cs="Arial"/>
                <w:color w:val="auto"/>
              </w:rPr>
              <w:t>26-43</w:t>
            </w:r>
          </w:p>
        </w:tc>
      </w:tr>
      <w:tr w:rsidR="00FB3483" w:rsidRPr="004C1685"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sidR="00246C93">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2</w:t>
            </w:r>
            <w:r w:rsidR="00BF6A9C">
              <w:rPr>
                <w:rFonts w:ascii="Arial" w:hAnsi="Arial" w:cs="Arial"/>
                <w:color w:val="auto"/>
              </w:rPr>
              <w:t>6-43</w:t>
            </w:r>
          </w:p>
        </w:tc>
      </w:tr>
      <w:tr w:rsidR="00FB3483" w:rsidRPr="004C1685" w:rsidTr="005979B8">
        <w:trPr>
          <w:trHeight w:val="393"/>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sidR="00246C93">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NA</w:t>
            </w:r>
          </w:p>
        </w:tc>
      </w:tr>
      <w:tr w:rsidR="00FB3483" w:rsidRPr="004C16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center"/>
              <w:rPr>
                <w:rFonts w:ascii="Arial" w:hAnsi="Arial" w:cs="Arial"/>
                <w:color w:val="auto"/>
              </w:rPr>
            </w:pP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246C93" w:rsidP="005979B8">
            <w:pPr>
              <w:pStyle w:val="Default"/>
              <w:spacing w:before="40" w:after="40"/>
              <w:rPr>
                <w:rFonts w:ascii="Arial" w:hAnsi="Arial" w:cs="Arial"/>
                <w:sz w:val="20"/>
                <w:szCs w:val="20"/>
              </w:rPr>
            </w:pPr>
            <w:r>
              <w:rPr>
                <w:rFonts w:ascii="Arial" w:hAnsi="Arial" w:cs="Arial"/>
                <w:sz w:val="20"/>
                <w:szCs w:val="20"/>
              </w:rPr>
              <w:t>Summariz</w:t>
            </w:r>
            <w:r w:rsidR="00FB3483"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F6A9C" w:rsidP="005979B8">
            <w:pPr>
              <w:pStyle w:val="Default"/>
              <w:spacing w:before="40" w:after="40"/>
              <w:rPr>
                <w:rFonts w:ascii="Arial" w:hAnsi="Arial" w:cs="Arial"/>
                <w:color w:val="auto"/>
              </w:rPr>
            </w:pPr>
            <w:r>
              <w:rPr>
                <w:rFonts w:ascii="Arial" w:hAnsi="Arial" w:cs="Arial"/>
                <w:color w:val="auto"/>
              </w:rPr>
              <w:t>44</w:t>
            </w:r>
            <w:r w:rsidR="00C6105A">
              <w:rPr>
                <w:rFonts w:ascii="Arial" w:hAnsi="Arial" w:cs="Arial"/>
                <w:color w:val="auto"/>
              </w:rPr>
              <w:t>-</w:t>
            </w:r>
            <w:r>
              <w:rPr>
                <w:rFonts w:ascii="Arial" w:hAnsi="Arial" w:cs="Arial"/>
                <w:color w:val="auto"/>
              </w:rPr>
              <w:t>52</w:t>
            </w:r>
          </w:p>
        </w:tc>
      </w:tr>
      <w:tr w:rsidR="00FB3483" w:rsidRPr="004C1685"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sidR="00246C93">
              <w:rPr>
                <w:rFonts w:ascii="Arial" w:hAnsi="Arial" w:cs="Arial"/>
                <w:sz w:val="20"/>
                <w:szCs w:val="20"/>
              </w:rPr>
              <w:t xml:space="preserve"> </w:t>
            </w:r>
            <w:r w:rsidRPr="004C1685">
              <w:rPr>
                <w:rFonts w:ascii="Arial" w:hAnsi="Arial" w:cs="Arial"/>
                <w:sz w:val="20"/>
                <w:szCs w:val="20"/>
              </w:rPr>
              <w:t>level (e.g., risk of bias), and at review</w:t>
            </w:r>
            <w:r w:rsidR="004C1685"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rsidR="00FB3483" w:rsidRPr="004C1685" w:rsidRDefault="00BF6A9C" w:rsidP="005979B8">
            <w:pPr>
              <w:pStyle w:val="Default"/>
              <w:spacing w:before="40" w:after="40"/>
              <w:rPr>
                <w:rFonts w:ascii="Arial" w:hAnsi="Arial" w:cs="Arial"/>
                <w:color w:val="auto"/>
              </w:rPr>
            </w:pPr>
            <w:r>
              <w:rPr>
                <w:rFonts w:ascii="Arial" w:hAnsi="Arial" w:cs="Arial"/>
                <w:color w:val="auto"/>
              </w:rPr>
              <w:t>52-53</w:t>
            </w:r>
          </w:p>
        </w:tc>
      </w:tr>
      <w:tr w:rsidR="00FB3483" w:rsidRPr="004C1685" w:rsidTr="005979B8">
        <w:trPr>
          <w:trHeight w:val="420"/>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BF6A9C" w:rsidP="005979B8">
            <w:pPr>
              <w:pStyle w:val="Default"/>
              <w:spacing w:before="40" w:after="40"/>
              <w:rPr>
                <w:rFonts w:ascii="Arial" w:hAnsi="Arial" w:cs="Arial"/>
                <w:color w:val="auto"/>
              </w:rPr>
            </w:pPr>
            <w:r>
              <w:rPr>
                <w:rFonts w:ascii="Arial" w:hAnsi="Arial" w:cs="Arial"/>
                <w:color w:val="auto"/>
              </w:rPr>
              <w:t>53-56</w:t>
            </w:r>
          </w:p>
        </w:tc>
      </w:tr>
      <w:tr w:rsidR="00FB3483" w:rsidRPr="004C1685">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center"/>
              <w:rPr>
                <w:rFonts w:ascii="Arial" w:hAnsi="Arial" w:cs="Arial"/>
                <w:color w:val="auto"/>
              </w:rPr>
            </w:pPr>
          </w:p>
        </w:tc>
      </w:tr>
      <w:tr w:rsidR="00FB3483" w:rsidRPr="004C1685" w:rsidTr="005979B8">
        <w:trPr>
          <w:trHeight w:val="570"/>
        </w:trPr>
        <w:tc>
          <w:tcPr>
            <w:tcW w:w="28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rsidR="00FB3483" w:rsidRPr="004C1685" w:rsidRDefault="00296E74" w:rsidP="005979B8">
            <w:pPr>
              <w:pStyle w:val="Default"/>
              <w:spacing w:before="40" w:after="40"/>
              <w:rPr>
                <w:rFonts w:ascii="Arial" w:hAnsi="Arial" w:cs="Arial"/>
                <w:color w:val="auto"/>
              </w:rPr>
            </w:pPr>
            <w:r>
              <w:rPr>
                <w:rFonts w:ascii="Arial" w:hAnsi="Arial" w:cs="Arial"/>
                <w:color w:val="auto"/>
              </w:rPr>
              <w:t>Financial Disclosure</w:t>
            </w:r>
          </w:p>
        </w:tc>
      </w:tr>
    </w:tbl>
    <w:p w:rsidR="00FB3483" w:rsidRPr="004C1685" w:rsidRDefault="00FB3483">
      <w:pPr>
        <w:pStyle w:val="Default"/>
        <w:rPr>
          <w:rFonts w:ascii="Arial" w:hAnsi="Arial" w:cs="Arial"/>
          <w:color w:val="auto"/>
        </w:rPr>
      </w:pPr>
    </w:p>
    <w:p w:rsidR="00FB3483" w:rsidRPr="00363B8D" w:rsidRDefault="00FB348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proofErr w:type="spellStart"/>
      <w:r w:rsidRPr="004C1685">
        <w:rPr>
          <w:rFonts w:ascii="Arial" w:hAnsi="Arial" w:cs="Arial"/>
          <w:color w:val="auto"/>
          <w:sz w:val="16"/>
          <w:szCs w:val="16"/>
        </w:rPr>
        <w:t>Moher</w:t>
      </w:r>
      <w:proofErr w:type="spellEnd"/>
      <w:r w:rsidRPr="004C1685">
        <w:rPr>
          <w:rFonts w:ascii="Arial" w:hAnsi="Arial" w:cs="Arial"/>
          <w:color w:val="auto"/>
          <w:sz w:val="16"/>
          <w:szCs w:val="16"/>
        </w:rPr>
        <w:t xml:space="preserve"> D, </w:t>
      </w:r>
      <w:proofErr w:type="spellStart"/>
      <w:r w:rsidRPr="004C1685">
        <w:rPr>
          <w:rFonts w:ascii="Arial" w:hAnsi="Arial" w:cs="Arial"/>
          <w:color w:val="auto"/>
          <w:sz w:val="16"/>
          <w:szCs w:val="16"/>
        </w:rPr>
        <w:t>Liberati</w:t>
      </w:r>
      <w:proofErr w:type="spellEnd"/>
      <w:r w:rsidRPr="004C1685">
        <w:rPr>
          <w:rFonts w:ascii="Arial" w:hAnsi="Arial" w:cs="Arial"/>
          <w:color w:val="auto"/>
          <w:sz w:val="16"/>
          <w:szCs w:val="16"/>
        </w:rPr>
        <w:t xml:space="preserve"> A, </w:t>
      </w:r>
      <w:proofErr w:type="spellStart"/>
      <w:r w:rsidRPr="004C1685">
        <w:rPr>
          <w:rFonts w:ascii="Arial" w:hAnsi="Arial" w:cs="Arial"/>
          <w:color w:val="auto"/>
          <w:sz w:val="16"/>
          <w:szCs w:val="16"/>
        </w:rPr>
        <w:t>Tetzlaff</w:t>
      </w:r>
      <w:proofErr w:type="spellEnd"/>
      <w:r w:rsidRPr="004C1685">
        <w:rPr>
          <w:rFonts w:ascii="Arial" w:hAnsi="Arial" w:cs="Arial"/>
          <w:color w:val="auto"/>
          <w:sz w:val="16"/>
          <w:szCs w:val="16"/>
        </w:rPr>
        <w:t xml:space="preserve"> J, Altman DG, </w:t>
      </w:r>
      <w:proofErr w:type="gramStart"/>
      <w:r w:rsidRPr="004C1685">
        <w:rPr>
          <w:rFonts w:ascii="Arial" w:hAnsi="Arial" w:cs="Arial"/>
          <w:color w:val="auto"/>
          <w:sz w:val="16"/>
          <w:szCs w:val="16"/>
        </w:rPr>
        <w:t>The</w:t>
      </w:r>
      <w:proofErr w:type="gramEnd"/>
      <w:r w:rsidRPr="004C1685">
        <w:rPr>
          <w:rFonts w:ascii="Arial" w:hAnsi="Arial" w:cs="Arial"/>
          <w:color w:val="auto"/>
          <w:sz w:val="16"/>
          <w:szCs w:val="16"/>
        </w:rPr>
        <w:t xml:space="preserve"> PRISMA Group (2009). </w:t>
      </w:r>
      <w:proofErr w:type="gramStart"/>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The PRISMA Statement.</w:t>
      </w:r>
      <w:proofErr w:type="gramEnd"/>
      <w:r w:rsidRPr="004C1685">
        <w:rPr>
          <w:rFonts w:ascii="Arial" w:hAnsi="Arial" w:cs="Arial"/>
          <w:color w:val="auto"/>
          <w:sz w:val="16"/>
          <w:szCs w:val="16"/>
        </w:rPr>
        <w:t xml:space="preserve"> </w:t>
      </w:r>
      <w:r w:rsidR="00190C83">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rsidR="00FB3483" w:rsidRPr="00363B8D" w:rsidRDefault="00FB3483">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004C1685"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rsidR="00FB3483" w:rsidRPr="004C1685" w:rsidRDefault="00FB3483">
      <w:pPr>
        <w:pStyle w:val="Default"/>
        <w:spacing w:line="183" w:lineRule="atLeast"/>
        <w:jc w:val="center"/>
        <w:rPr>
          <w:rFonts w:ascii="Arial" w:hAnsi="Arial" w:cs="Arial"/>
        </w:rPr>
      </w:pPr>
      <w:r w:rsidRPr="004C1685">
        <w:rPr>
          <w:rFonts w:ascii="Arial" w:hAnsi="Arial" w:cs="Arial"/>
          <w:sz w:val="16"/>
          <w:szCs w:val="16"/>
        </w:rPr>
        <w:t xml:space="preserve">Page 2 of 2 </w:t>
      </w:r>
    </w:p>
    <w:sectPr w:rsidR="00FB3483" w:rsidRPr="004C1685"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A9C" w:rsidRDefault="00BF6A9C">
      <w:r>
        <w:separator/>
      </w:r>
    </w:p>
  </w:endnote>
  <w:endnote w:type="continuationSeparator" w:id="0">
    <w:p w:rsidR="00BF6A9C" w:rsidRDefault="00BF6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A9C" w:rsidRDefault="00BF6A9C">
      <w:r>
        <w:separator/>
      </w:r>
    </w:p>
  </w:footnote>
  <w:footnote w:type="continuationSeparator" w:id="0">
    <w:p w:rsidR="00BF6A9C" w:rsidRDefault="00BF6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9C" w:rsidRPr="004C1685" w:rsidRDefault="00BF6A9C" w:rsidP="00E324A8">
    <w:pPr>
      <w:pStyle w:val="CM2"/>
      <w:ind w:left="1080"/>
      <w:rPr>
        <w:rFonts w:ascii="Lucida Sans" w:hAnsi="Lucida Sans"/>
      </w:rPr>
    </w:pPr>
    <w:r>
      <w:rPr>
        <w:rFonts w:ascii="Lucida Sans" w:hAnsi="Lucida Sans"/>
        <w:noProof/>
        <w:lang w:val="en-GB" w:eastAsia="en-GB"/>
      </w:rPr>
      <w:drawing>
        <wp:anchor distT="0" distB="0" distL="114300" distR="114300" simplePos="0" relativeHeight="251657728" behindDoc="0" locked="0" layoutInCell="1" allowOverlap="1">
          <wp:simplePos x="0" y="0"/>
          <wp:positionH relativeFrom="column">
            <wp:posOffset>-32385</wp:posOffset>
          </wp:positionH>
          <wp:positionV relativeFrom="paragraph">
            <wp:posOffset>-111760</wp:posOffset>
          </wp:positionV>
          <wp:extent cx="457200" cy="4191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57200" cy="419100"/>
                  </a:xfrm>
                  <a:prstGeom prst="rect">
                    <a:avLst/>
                  </a:prstGeom>
                  <a:noFill/>
                  <a:ln w="9525">
                    <a:noFill/>
                    <a:miter lim="800000"/>
                    <a:headEnd/>
                    <a:tailEnd/>
                  </a:ln>
                </pic:spPr>
              </pic:pic>
            </a:graphicData>
          </a:graphic>
        </wp:anchor>
      </w:drawing>
    </w:r>
    <w:r w:rsidRPr="004C1685">
      <w:rPr>
        <w:rFonts w:ascii="Lucida Sans" w:hAnsi="Lucida Sans"/>
        <w:b/>
        <w:bCs/>
        <w:sz w:val="32"/>
        <w:szCs w:val="32"/>
      </w:rPr>
      <w:t>PRISMA 2009 Checklist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56BAF"/>
    <w:rsid w:val="0001317E"/>
    <w:rsid w:val="000B1355"/>
    <w:rsid w:val="00190C83"/>
    <w:rsid w:val="00246C93"/>
    <w:rsid w:val="00256BAF"/>
    <w:rsid w:val="00296E74"/>
    <w:rsid w:val="002A2A06"/>
    <w:rsid w:val="003516AD"/>
    <w:rsid w:val="00352B05"/>
    <w:rsid w:val="00363B8D"/>
    <w:rsid w:val="003B79FF"/>
    <w:rsid w:val="00400A0B"/>
    <w:rsid w:val="004C1685"/>
    <w:rsid w:val="00550BF1"/>
    <w:rsid w:val="0059028D"/>
    <w:rsid w:val="005979B8"/>
    <w:rsid w:val="005C4AD9"/>
    <w:rsid w:val="006F3BA6"/>
    <w:rsid w:val="008A3EAE"/>
    <w:rsid w:val="008E2C91"/>
    <w:rsid w:val="008F0DB4"/>
    <w:rsid w:val="00947707"/>
    <w:rsid w:val="009D7681"/>
    <w:rsid w:val="009F7CE6"/>
    <w:rsid w:val="00BD7570"/>
    <w:rsid w:val="00BF6A9C"/>
    <w:rsid w:val="00C6105A"/>
    <w:rsid w:val="00C96B01"/>
    <w:rsid w:val="00DB106B"/>
    <w:rsid w:val="00E324A8"/>
    <w:rsid w:val="00F04861"/>
    <w:rsid w:val="00F67C14"/>
    <w:rsid w:val="00FB348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F04861"/>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4861"/>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sid w:val="00F04861"/>
    <w:rPr>
      <w:rFonts w:cs="Times New Roman"/>
      <w:color w:val="auto"/>
    </w:rPr>
  </w:style>
  <w:style w:type="paragraph" w:customStyle="1" w:styleId="CM2">
    <w:name w:val="CM2"/>
    <w:basedOn w:val="Default"/>
    <w:next w:val="Default"/>
    <w:rsid w:val="00F04861"/>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759</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Met Office</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michael.sanderson</cp:lastModifiedBy>
  <cp:revision>6</cp:revision>
  <dcterms:created xsi:type="dcterms:W3CDTF">2016-11-24T16:28:00Z</dcterms:created>
  <dcterms:modified xsi:type="dcterms:W3CDTF">2017-06-12T15:17:00Z</dcterms:modified>
</cp:coreProperties>
</file>