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016" w:rsidRPr="00E94016" w:rsidRDefault="00E94016" w:rsidP="006E67E5">
      <w:pPr>
        <w:widowControl/>
        <w:wordWrap/>
        <w:autoSpaceDE/>
        <w:autoSpaceDN/>
        <w:spacing w:after="0" w:line="480" w:lineRule="auto"/>
        <w:jc w:val="left"/>
        <w:rPr>
          <w:rFonts w:ascii="Arial" w:eastAsia="굴림" w:hAnsi="Arial" w:cs="Arial"/>
          <w:b/>
          <w:color w:val="000000"/>
          <w:kern w:val="0"/>
          <w:sz w:val="24"/>
          <w:szCs w:val="24"/>
        </w:rPr>
      </w:pPr>
      <w:r w:rsidRPr="00E94016">
        <w:rPr>
          <w:rFonts w:ascii="Arial" w:eastAsia="굴림" w:hAnsi="Arial" w:cs="Arial" w:hint="eastAsia"/>
          <w:b/>
          <w:color w:val="000000"/>
          <w:kern w:val="0"/>
          <w:sz w:val="24"/>
          <w:szCs w:val="24"/>
        </w:rPr>
        <w:t>SUPPLEMENTARY FIGURE LEGENDS</w:t>
      </w:r>
    </w:p>
    <w:p w:rsidR="00E94016" w:rsidRPr="00E94016" w:rsidRDefault="00E94016" w:rsidP="006E67E5">
      <w:pPr>
        <w:widowControl/>
        <w:wordWrap/>
        <w:autoSpaceDE/>
        <w:autoSpaceDN/>
        <w:spacing w:after="0" w:line="480" w:lineRule="auto"/>
        <w:jc w:val="left"/>
        <w:rPr>
          <w:rFonts w:ascii="Arial" w:hAnsi="Arial" w:cs="Arial"/>
          <w:sz w:val="24"/>
          <w:szCs w:val="24"/>
        </w:rPr>
      </w:pPr>
      <w:proofErr w:type="gramStart"/>
      <w:r w:rsidRPr="00E94016">
        <w:rPr>
          <w:rFonts w:ascii="Arial" w:eastAsia="굴림" w:hAnsi="Arial" w:cs="Arial" w:hint="eastAsia"/>
          <w:b/>
          <w:color w:val="000000"/>
          <w:kern w:val="0"/>
          <w:sz w:val="24"/>
          <w:szCs w:val="24"/>
        </w:rPr>
        <w:t>Supplementary Figure 1</w:t>
      </w:r>
      <w:r w:rsidRPr="00E94016">
        <w:rPr>
          <w:rFonts w:ascii="Arial" w:eastAsia="굴림" w:hAnsi="Arial" w:cs="Arial"/>
          <w:b/>
          <w:color w:val="000000"/>
          <w:kern w:val="0"/>
          <w:sz w:val="24"/>
          <w:szCs w:val="24"/>
        </w:rPr>
        <w:t>.</w:t>
      </w:r>
      <w:proofErr w:type="gramEnd"/>
      <w:r w:rsidRPr="00E94016">
        <w:rPr>
          <w:rFonts w:ascii="Arial" w:eastAsia="굴림" w:hAnsi="Arial" w:cs="Arial" w:hint="eastAsia"/>
          <w:b/>
          <w:color w:val="000000"/>
          <w:kern w:val="0"/>
          <w:sz w:val="24"/>
          <w:szCs w:val="24"/>
        </w:rPr>
        <w:t xml:space="preserve"> </w:t>
      </w:r>
      <w:r w:rsidRPr="00E94016">
        <w:rPr>
          <w:rFonts w:ascii="Arial" w:eastAsia="굴림" w:hAnsi="Arial" w:cs="Arial"/>
          <w:color w:val="000000"/>
          <w:kern w:val="0"/>
          <w:sz w:val="24"/>
          <w:szCs w:val="24"/>
        </w:rPr>
        <w:t>Optical coherence tomography</w:t>
      </w:r>
      <w:r w:rsidRPr="00E94016">
        <w:rPr>
          <w:rFonts w:ascii="Arial" w:hAnsi="Arial" w:cs="Arial"/>
          <w:sz w:val="24"/>
          <w:szCs w:val="24"/>
        </w:rPr>
        <w:t xml:space="preserve"> angiographs of the </w:t>
      </w:r>
      <w:proofErr w:type="spellStart"/>
      <w:r w:rsidRPr="00E94016">
        <w:rPr>
          <w:rFonts w:ascii="Arial" w:hAnsi="Arial" w:cs="Arial"/>
          <w:sz w:val="24"/>
          <w:szCs w:val="24"/>
        </w:rPr>
        <w:t>choriocapillaris</w:t>
      </w:r>
      <w:proofErr w:type="spellEnd"/>
      <w:r w:rsidRPr="00E94016">
        <w:rPr>
          <w:rFonts w:ascii="Arial" w:hAnsi="Arial" w:cs="Arial"/>
          <w:sz w:val="24"/>
          <w:szCs w:val="24"/>
        </w:rPr>
        <w:t xml:space="preserve"> layer before (left) and 1 (middle) and 8 months (right) after systemic corticosteroid therapy. Areas showing decreased vascularity or hypo-/</w:t>
      </w:r>
      <w:proofErr w:type="spellStart"/>
      <w:r w:rsidRPr="00E94016">
        <w:rPr>
          <w:rFonts w:ascii="Arial" w:hAnsi="Arial" w:cs="Arial"/>
          <w:sz w:val="24"/>
          <w:szCs w:val="24"/>
        </w:rPr>
        <w:t>nonperfusion</w:t>
      </w:r>
      <w:proofErr w:type="spellEnd"/>
      <w:r w:rsidRPr="00E94016">
        <w:rPr>
          <w:rFonts w:ascii="Arial" w:hAnsi="Arial" w:cs="Arial"/>
          <w:sz w:val="24"/>
          <w:szCs w:val="24"/>
        </w:rPr>
        <w:t xml:space="preserve"> of the </w:t>
      </w:r>
      <w:proofErr w:type="spellStart"/>
      <w:r w:rsidRPr="00E94016">
        <w:rPr>
          <w:rFonts w:ascii="Arial" w:hAnsi="Arial" w:cs="Arial"/>
          <w:sz w:val="24"/>
          <w:szCs w:val="24"/>
        </w:rPr>
        <w:t>choriocapillarisat</w:t>
      </w:r>
      <w:proofErr w:type="spellEnd"/>
      <w:r w:rsidRPr="00E94016">
        <w:rPr>
          <w:rFonts w:ascii="Arial" w:hAnsi="Arial" w:cs="Arial"/>
          <w:sz w:val="24"/>
          <w:szCs w:val="24"/>
        </w:rPr>
        <w:t xml:space="preserve"> baseline or Month 1 are partially replaced with irregular </w:t>
      </w:r>
      <w:proofErr w:type="spellStart"/>
      <w:r w:rsidRPr="00E94016">
        <w:rPr>
          <w:rFonts w:ascii="Arial" w:hAnsi="Arial" w:cs="Arial" w:hint="eastAsia"/>
          <w:sz w:val="24"/>
          <w:szCs w:val="24"/>
        </w:rPr>
        <w:t>hyperreflective</w:t>
      </w:r>
      <w:proofErr w:type="spellEnd"/>
      <w:r w:rsidRPr="00E94016">
        <w:rPr>
          <w:rFonts w:ascii="Arial" w:hAnsi="Arial" w:cs="Arial" w:hint="eastAsia"/>
          <w:sz w:val="24"/>
          <w:szCs w:val="24"/>
        </w:rPr>
        <w:t xml:space="preserve"> lines (considered as </w:t>
      </w:r>
      <w:r w:rsidRPr="00E94016">
        <w:rPr>
          <w:rFonts w:ascii="Arial" w:hAnsi="Arial" w:cs="Arial"/>
          <w:sz w:val="24"/>
          <w:szCs w:val="24"/>
        </w:rPr>
        <w:t>capillaries</w:t>
      </w:r>
      <w:r w:rsidRPr="00E94016">
        <w:rPr>
          <w:rFonts w:ascii="Arial" w:hAnsi="Arial" w:cs="Arial" w:hint="eastAsia"/>
          <w:sz w:val="24"/>
          <w:szCs w:val="24"/>
        </w:rPr>
        <w:t>)</w:t>
      </w:r>
      <w:r w:rsidRPr="00E94016">
        <w:rPr>
          <w:rFonts w:ascii="Arial" w:hAnsi="Arial" w:cs="Arial"/>
          <w:sz w:val="24"/>
          <w:szCs w:val="24"/>
        </w:rPr>
        <w:t xml:space="preserve"> at Month 8. </w:t>
      </w:r>
    </w:p>
    <w:p w:rsidR="00683142" w:rsidRPr="00E94016" w:rsidRDefault="00683142" w:rsidP="006E67E5">
      <w:pPr>
        <w:wordWrap/>
        <w:spacing w:line="480" w:lineRule="auto"/>
      </w:pPr>
    </w:p>
    <w:p w:rsidR="00E94016" w:rsidRPr="00E94016" w:rsidRDefault="00E94016" w:rsidP="006E67E5">
      <w:pPr>
        <w:widowControl/>
        <w:wordWrap/>
        <w:autoSpaceDE/>
        <w:autoSpaceDN/>
        <w:spacing w:after="0" w:line="480" w:lineRule="auto"/>
        <w:jc w:val="left"/>
        <w:rPr>
          <w:rFonts w:ascii="Arial" w:eastAsia="굴림" w:hAnsi="Arial" w:cs="Arial"/>
          <w:color w:val="000000"/>
          <w:kern w:val="0"/>
          <w:sz w:val="24"/>
          <w:szCs w:val="24"/>
        </w:rPr>
      </w:pPr>
      <w:proofErr w:type="gramStart"/>
      <w:r w:rsidRPr="00E94016">
        <w:rPr>
          <w:rFonts w:ascii="Arial" w:eastAsia="굴림" w:hAnsi="Arial" w:cs="Arial" w:hint="eastAsia"/>
          <w:b/>
          <w:color w:val="000000"/>
          <w:kern w:val="0"/>
          <w:sz w:val="24"/>
          <w:szCs w:val="24"/>
        </w:rPr>
        <w:t>Supplementary Figure 2</w:t>
      </w:r>
      <w:r w:rsidRPr="00E94016">
        <w:rPr>
          <w:rFonts w:ascii="Arial" w:eastAsia="굴림" w:hAnsi="Arial" w:cs="Arial" w:hint="eastAsia"/>
          <w:color w:val="000000"/>
          <w:kern w:val="0"/>
          <w:sz w:val="24"/>
          <w:szCs w:val="24"/>
        </w:rPr>
        <w:t>.</w:t>
      </w:r>
      <w:proofErr w:type="gramEnd"/>
      <w:r w:rsidRPr="00E94016">
        <w:rPr>
          <w:rFonts w:ascii="Arial" w:eastAsia="굴림" w:hAnsi="Arial" w:cs="Arial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E94016">
        <w:rPr>
          <w:rFonts w:ascii="Arial" w:eastAsia="굴림" w:hAnsi="Arial" w:cs="Arial" w:hint="eastAsia"/>
          <w:color w:val="000000"/>
          <w:kern w:val="0"/>
          <w:sz w:val="24"/>
          <w:szCs w:val="24"/>
        </w:rPr>
        <w:t>Indocyanine</w:t>
      </w:r>
      <w:proofErr w:type="spellEnd"/>
      <w:r w:rsidRPr="00E94016">
        <w:rPr>
          <w:rFonts w:ascii="Arial" w:eastAsia="굴림" w:hAnsi="Arial" w:cs="Arial" w:hint="eastAsia"/>
          <w:color w:val="000000"/>
          <w:kern w:val="0"/>
          <w:sz w:val="24"/>
          <w:szCs w:val="24"/>
        </w:rPr>
        <w:t xml:space="preserve"> green (upper) and fluorescein angiography (lower) images of the right eye before (left) and (right) 8 months after systemic corticosteroid therapy. These images were obtained approximately 25 s following fluorescein or </w:t>
      </w:r>
      <w:proofErr w:type="spellStart"/>
      <w:r w:rsidRPr="00E94016">
        <w:rPr>
          <w:rFonts w:ascii="Arial" w:eastAsia="굴림" w:hAnsi="Arial" w:cs="Arial" w:hint="eastAsia"/>
          <w:color w:val="000000"/>
          <w:kern w:val="0"/>
          <w:sz w:val="24"/>
          <w:szCs w:val="24"/>
        </w:rPr>
        <w:t>indocyanine</w:t>
      </w:r>
      <w:proofErr w:type="spellEnd"/>
      <w:r w:rsidRPr="00E94016">
        <w:rPr>
          <w:rFonts w:ascii="Arial" w:eastAsia="굴림" w:hAnsi="Arial" w:cs="Arial" w:hint="eastAsia"/>
          <w:color w:val="000000"/>
          <w:kern w:val="0"/>
          <w:sz w:val="24"/>
          <w:szCs w:val="24"/>
        </w:rPr>
        <w:t xml:space="preserve"> green dye injection. The macular area showing filling defect</w:t>
      </w:r>
      <w:bookmarkStart w:id="0" w:name="_GoBack"/>
      <w:bookmarkEnd w:id="0"/>
      <w:r w:rsidRPr="00E94016">
        <w:rPr>
          <w:rFonts w:ascii="Arial" w:eastAsia="굴림" w:hAnsi="Arial" w:cs="Arial" w:hint="eastAsia"/>
          <w:color w:val="000000"/>
          <w:kern w:val="0"/>
          <w:sz w:val="24"/>
          <w:szCs w:val="24"/>
        </w:rPr>
        <w:t xml:space="preserve"> at baseline shows partial </w:t>
      </w:r>
      <w:proofErr w:type="spellStart"/>
      <w:r w:rsidRPr="00E94016">
        <w:rPr>
          <w:rFonts w:ascii="Arial" w:eastAsia="굴림" w:hAnsi="Arial" w:cs="Arial" w:hint="eastAsia"/>
          <w:color w:val="000000"/>
          <w:kern w:val="0"/>
          <w:sz w:val="24"/>
          <w:szCs w:val="24"/>
        </w:rPr>
        <w:t>choriocapillaris</w:t>
      </w:r>
      <w:proofErr w:type="spellEnd"/>
      <w:r w:rsidRPr="00E94016">
        <w:rPr>
          <w:rFonts w:ascii="Arial" w:eastAsia="굴림" w:hAnsi="Arial" w:cs="Arial" w:hint="eastAsia"/>
          <w:color w:val="000000"/>
          <w:kern w:val="0"/>
          <w:sz w:val="24"/>
          <w:szCs w:val="24"/>
        </w:rPr>
        <w:t xml:space="preserve"> filling in the follow-up image.</w:t>
      </w:r>
    </w:p>
    <w:p w:rsidR="00E94016" w:rsidRDefault="00E94016" w:rsidP="006E67E5">
      <w:pPr>
        <w:wordWrap/>
        <w:spacing w:line="480" w:lineRule="auto"/>
        <w:rPr>
          <w:rFonts w:hint="eastAsia"/>
        </w:rPr>
      </w:pPr>
    </w:p>
    <w:p w:rsidR="008C7538" w:rsidRPr="008C7538" w:rsidRDefault="008C7538" w:rsidP="006E67E5">
      <w:pPr>
        <w:wordWrap/>
        <w:spacing w:line="480" w:lineRule="auto"/>
      </w:pPr>
      <w:proofErr w:type="gramStart"/>
      <w:r w:rsidRPr="00E94016">
        <w:rPr>
          <w:rFonts w:ascii="Arial" w:eastAsia="굴림" w:hAnsi="Arial" w:cs="Arial" w:hint="eastAsia"/>
          <w:b/>
          <w:color w:val="000000"/>
          <w:kern w:val="0"/>
          <w:sz w:val="24"/>
          <w:szCs w:val="24"/>
        </w:rPr>
        <w:t xml:space="preserve">Supplementary Figure </w:t>
      </w:r>
      <w:r>
        <w:rPr>
          <w:rFonts w:ascii="Arial" w:eastAsia="굴림" w:hAnsi="Arial" w:cs="Arial" w:hint="eastAsia"/>
          <w:b/>
          <w:color w:val="000000"/>
          <w:kern w:val="0"/>
          <w:sz w:val="24"/>
          <w:szCs w:val="24"/>
        </w:rPr>
        <w:t>3</w:t>
      </w:r>
      <w:r w:rsidRPr="00E94016">
        <w:rPr>
          <w:rFonts w:ascii="Arial" w:eastAsia="굴림" w:hAnsi="Arial" w:cs="Arial" w:hint="eastAsia"/>
          <w:color w:val="000000"/>
          <w:kern w:val="0"/>
          <w:sz w:val="24"/>
          <w:szCs w:val="24"/>
        </w:rPr>
        <w:t>.</w:t>
      </w:r>
      <w:proofErr w:type="gramEnd"/>
      <w:r w:rsidRPr="00E94016">
        <w:rPr>
          <w:rFonts w:ascii="Arial" w:eastAsia="굴림" w:hAnsi="Arial" w:cs="Arial" w:hint="eastAsia"/>
          <w:color w:val="000000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 w:val="24"/>
          <w:szCs w:val="24"/>
        </w:rPr>
        <w:t xml:space="preserve">Fundus </w:t>
      </w:r>
      <w:proofErr w:type="spellStart"/>
      <w:r>
        <w:rPr>
          <w:rFonts w:ascii="Arial" w:eastAsia="굴림" w:hAnsi="Arial" w:cs="Arial" w:hint="eastAsia"/>
          <w:color w:val="000000"/>
          <w:kern w:val="0"/>
          <w:sz w:val="24"/>
          <w:szCs w:val="24"/>
        </w:rPr>
        <w:t>autofluorescence</w:t>
      </w:r>
      <w:proofErr w:type="spellEnd"/>
      <w:r>
        <w:rPr>
          <w:rFonts w:ascii="Arial" w:eastAsia="굴림" w:hAnsi="Arial" w:cs="Arial" w:hint="eastAsia"/>
          <w:color w:val="000000"/>
          <w:kern w:val="0"/>
          <w:sz w:val="24"/>
          <w:szCs w:val="24"/>
        </w:rPr>
        <w:t xml:space="preserve"> (FAF, upper) and </w:t>
      </w:r>
      <w:proofErr w:type="spellStart"/>
      <w:r>
        <w:rPr>
          <w:rFonts w:ascii="Arial" w:eastAsia="굴림" w:hAnsi="Arial" w:cs="Arial" w:hint="eastAsia"/>
          <w:color w:val="000000"/>
          <w:kern w:val="0"/>
          <w:sz w:val="24"/>
          <w:szCs w:val="24"/>
        </w:rPr>
        <w:t>retromode</w:t>
      </w:r>
      <w:proofErr w:type="spellEnd"/>
      <w:r>
        <w:rPr>
          <w:rFonts w:ascii="Arial" w:eastAsia="굴림" w:hAnsi="Arial" w:cs="Arial" w:hint="eastAsia"/>
          <w:color w:val="000000"/>
          <w:kern w:val="0"/>
          <w:sz w:val="24"/>
          <w:szCs w:val="24"/>
        </w:rPr>
        <w:t xml:space="preserve"> images (Retro, lower)</w:t>
      </w:r>
      <w:r w:rsidR="006E67E5">
        <w:rPr>
          <w:rFonts w:ascii="Arial" w:eastAsia="굴림" w:hAnsi="Arial" w:cs="Arial" w:hint="eastAsia"/>
          <w:color w:val="000000"/>
          <w:kern w:val="0"/>
          <w:sz w:val="24"/>
          <w:szCs w:val="24"/>
        </w:rPr>
        <w:t xml:space="preserve"> before and 1 week and 8 months after corticosteroid therapy. FAF at Month 8 shows remarkable change of the lesion compared to the previous visits, from </w:t>
      </w:r>
      <w:proofErr w:type="spellStart"/>
      <w:r w:rsidR="006E67E5">
        <w:rPr>
          <w:rFonts w:ascii="Arial" w:eastAsia="굴림" w:hAnsi="Arial" w:cs="Arial" w:hint="eastAsia"/>
          <w:color w:val="000000"/>
          <w:kern w:val="0"/>
          <w:sz w:val="24"/>
          <w:szCs w:val="24"/>
        </w:rPr>
        <w:t>hyperfluorescence</w:t>
      </w:r>
      <w:proofErr w:type="spellEnd"/>
      <w:r w:rsidR="006E67E5">
        <w:rPr>
          <w:rFonts w:ascii="Arial" w:eastAsia="굴림" w:hAnsi="Arial" w:cs="Arial" w:hint="eastAsia"/>
          <w:color w:val="000000"/>
          <w:kern w:val="0"/>
          <w:sz w:val="24"/>
          <w:szCs w:val="24"/>
        </w:rPr>
        <w:t xml:space="preserve"> to </w:t>
      </w:r>
      <w:proofErr w:type="spellStart"/>
      <w:r w:rsidR="006E67E5">
        <w:rPr>
          <w:rFonts w:ascii="Arial" w:eastAsia="굴림" w:hAnsi="Arial" w:cs="Arial" w:hint="eastAsia"/>
          <w:color w:val="000000"/>
          <w:kern w:val="0"/>
          <w:sz w:val="24"/>
          <w:szCs w:val="24"/>
        </w:rPr>
        <w:t>hypofluorescence</w:t>
      </w:r>
      <w:proofErr w:type="spellEnd"/>
      <w:r w:rsidR="006E67E5">
        <w:rPr>
          <w:rFonts w:ascii="Arial" w:eastAsia="굴림" w:hAnsi="Arial" w:cs="Arial" w:hint="eastAsia"/>
          <w:color w:val="000000"/>
          <w:kern w:val="0"/>
          <w:sz w:val="24"/>
          <w:szCs w:val="24"/>
        </w:rPr>
        <w:t>, and enlargement of the lesion (arrows), which is barely identifiable on fundus photography (</w:t>
      </w:r>
      <w:proofErr w:type="spellStart"/>
      <w:r w:rsidR="006E67E5">
        <w:rPr>
          <w:rFonts w:ascii="Arial" w:eastAsia="굴림" w:hAnsi="Arial" w:cs="Arial" w:hint="eastAsia"/>
          <w:color w:val="000000"/>
          <w:kern w:val="0"/>
          <w:sz w:val="24"/>
          <w:szCs w:val="24"/>
        </w:rPr>
        <w:t>Fd</w:t>
      </w:r>
      <w:proofErr w:type="spellEnd"/>
      <w:r w:rsidR="006E67E5">
        <w:rPr>
          <w:rFonts w:ascii="Arial" w:eastAsia="굴림" w:hAnsi="Arial" w:cs="Arial" w:hint="eastAsia"/>
          <w:color w:val="000000"/>
          <w:kern w:val="0"/>
          <w:sz w:val="24"/>
          <w:szCs w:val="24"/>
        </w:rPr>
        <w:t xml:space="preserve">) and corresponds to photoreceptor defect without any exudation or </w:t>
      </w:r>
      <w:proofErr w:type="spellStart"/>
      <w:r w:rsidR="006E67E5">
        <w:rPr>
          <w:rFonts w:ascii="Arial" w:eastAsia="굴림" w:hAnsi="Arial" w:cs="Arial" w:hint="eastAsia"/>
          <w:color w:val="000000"/>
          <w:kern w:val="0"/>
          <w:sz w:val="24"/>
          <w:szCs w:val="24"/>
        </w:rPr>
        <w:t>subretinal</w:t>
      </w:r>
      <w:proofErr w:type="spellEnd"/>
      <w:r w:rsidR="006E67E5">
        <w:rPr>
          <w:rFonts w:ascii="Arial" w:eastAsia="굴림" w:hAnsi="Arial" w:cs="Arial" w:hint="eastAsia"/>
          <w:color w:val="000000"/>
          <w:kern w:val="0"/>
          <w:sz w:val="24"/>
          <w:szCs w:val="24"/>
        </w:rPr>
        <w:t xml:space="preserve"> fluid on optical coherence tomography (OCT) B-scan image. On </w:t>
      </w:r>
      <w:proofErr w:type="spellStart"/>
      <w:r w:rsidR="006E67E5">
        <w:rPr>
          <w:rFonts w:ascii="Arial" w:eastAsia="굴림" w:hAnsi="Arial" w:cs="Arial" w:hint="eastAsia"/>
          <w:color w:val="000000"/>
          <w:kern w:val="0"/>
          <w:sz w:val="24"/>
          <w:szCs w:val="24"/>
        </w:rPr>
        <w:t>retromode</w:t>
      </w:r>
      <w:proofErr w:type="spellEnd"/>
      <w:r w:rsidR="006E67E5">
        <w:rPr>
          <w:rFonts w:ascii="Arial" w:eastAsia="굴림" w:hAnsi="Arial" w:cs="Arial" w:hint="eastAsia"/>
          <w:color w:val="000000"/>
          <w:kern w:val="0"/>
          <w:sz w:val="24"/>
          <w:szCs w:val="24"/>
        </w:rPr>
        <w:t xml:space="preserve"> images, elevation of the margin (arrowheads) is decreased 1 week after treatment and at Month 8, the margin shows no elevation. </w:t>
      </w:r>
    </w:p>
    <w:sectPr w:rsidR="008C7538" w:rsidRPr="008C7538" w:rsidSect="0068314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16"/>
    <w:rsid w:val="004B30A1"/>
    <w:rsid w:val="00683142"/>
    <w:rsid w:val="006E67E5"/>
    <w:rsid w:val="008C7538"/>
    <w:rsid w:val="00BC41DE"/>
    <w:rsid w:val="00E9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016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016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Seong Joon Ahn</dc:creator>
  <cp:lastModifiedBy>oct</cp:lastModifiedBy>
  <cp:revision>2</cp:revision>
  <dcterms:created xsi:type="dcterms:W3CDTF">2016-12-23T08:25:00Z</dcterms:created>
  <dcterms:modified xsi:type="dcterms:W3CDTF">2016-12-23T08:25:00Z</dcterms:modified>
</cp:coreProperties>
</file>