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DB6324" w14:textId="77777777" w:rsidR="00A03598" w:rsidRPr="0073501C" w:rsidRDefault="00A03598" w:rsidP="00A03598">
      <w:pPr>
        <w:rPr>
          <w:rFonts w:ascii="Times New Roman" w:hAnsi="Times New Roman" w:cs="Times New Roman"/>
          <w:b/>
          <w:lang w:val="en-CA"/>
        </w:rPr>
      </w:pPr>
      <w:r w:rsidRPr="0073501C">
        <w:rPr>
          <w:rFonts w:ascii="Times New Roman" w:hAnsi="Times New Roman" w:cs="Times New Roman"/>
          <w:b/>
          <w:lang w:val="en-CA"/>
        </w:rPr>
        <w:t>Macroalgae Macromolecular Database</w:t>
      </w:r>
    </w:p>
    <w:p w14:paraId="38FD07A1" w14:textId="77777777" w:rsidR="00644A33" w:rsidRDefault="00644A33" w:rsidP="00A03598">
      <w:pPr>
        <w:rPr>
          <w:rFonts w:ascii="Times New Roman" w:hAnsi="Times New Roman" w:cs="Times New Roman"/>
          <w:lang w:val="en-CA"/>
        </w:rPr>
      </w:pPr>
    </w:p>
    <w:p w14:paraId="18773A44" w14:textId="635A7C76" w:rsidR="00A03598" w:rsidRDefault="00644A33" w:rsidP="00A03598">
      <w:p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This document describes the data in the macroalgae macromolecular database available on figshare at </w:t>
      </w:r>
      <w:r>
        <w:rPr>
          <w:rFonts w:ascii="Times New Roman" w:hAnsi="Times New Roman" w:cs="Times New Roman"/>
          <w:lang w:val="en-CA"/>
        </w:rPr>
        <w:t>doi:10.6084/m9.figshare.4248962</w:t>
      </w:r>
    </w:p>
    <w:p w14:paraId="21659888" w14:textId="77777777" w:rsidR="00644A33" w:rsidRPr="002F4E38" w:rsidRDefault="00644A33" w:rsidP="00A03598">
      <w:pPr>
        <w:rPr>
          <w:rFonts w:ascii="Times New Roman" w:hAnsi="Times New Roman" w:cs="Times New Roman"/>
          <w:lang w:val="en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338"/>
      </w:tblGrid>
      <w:tr w:rsidR="00644A33" w:rsidRPr="00644A33" w14:paraId="5C0E0B30" w14:textId="77777777" w:rsidTr="00644A33">
        <w:trPr>
          <w:trHeight w:val="459"/>
        </w:trPr>
        <w:tc>
          <w:tcPr>
            <w:tcW w:w="2518" w:type="dxa"/>
            <w:tcBorders>
              <w:bottom w:val="single" w:sz="4" w:space="0" w:color="auto"/>
            </w:tcBorders>
          </w:tcPr>
          <w:p w14:paraId="431237AD" w14:textId="77777777" w:rsidR="00644A33" w:rsidRPr="00644A33" w:rsidRDefault="00644A33" w:rsidP="00644A33">
            <w:pPr>
              <w:rPr>
                <w:rFonts w:ascii="Times New Roman" w:hAnsi="Times New Roman" w:cs="Times New Roman"/>
                <w:lang w:val="en-CA"/>
              </w:rPr>
            </w:pPr>
            <w:r w:rsidRPr="00644A33">
              <w:rPr>
                <w:rFonts w:ascii="Times New Roman" w:hAnsi="Times New Roman" w:cs="Times New Roman"/>
                <w:lang w:val="en-CA"/>
              </w:rPr>
              <w:t>Column</w:t>
            </w:r>
          </w:p>
        </w:tc>
        <w:tc>
          <w:tcPr>
            <w:tcW w:w="6338" w:type="dxa"/>
            <w:tcBorders>
              <w:bottom w:val="single" w:sz="4" w:space="0" w:color="auto"/>
            </w:tcBorders>
          </w:tcPr>
          <w:p w14:paraId="2CEEB121" w14:textId="77777777" w:rsidR="00644A33" w:rsidRPr="00644A33" w:rsidRDefault="00644A33" w:rsidP="00644A33">
            <w:pPr>
              <w:rPr>
                <w:rFonts w:ascii="Times New Roman" w:hAnsi="Times New Roman" w:cs="Times New Roman"/>
                <w:lang w:val="en-CA"/>
              </w:rPr>
            </w:pPr>
            <w:r w:rsidRPr="00644A33">
              <w:rPr>
                <w:rFonts w:ascii="Times New Roman" w:hAnsi="Times New Roman" w:cs="Times New Roman"/>
                <w:lang w:val="en-CA"/>
              </w:rPr>
              <w:t>Description</w:t>
            </w:r>
          </w:p>
        </w:tc>
      </w:tr>
      <w:tr w:rsidR="00644A33" w:rsidRPr="00644A33" w14:paraId="345452D7" w14:textId="77777777" w:rsidTr="00644A33">
        <w:trPr>
          <w:trHeight w:val="616"/>
        </w:trPr>
        <w:tc>
          <w:tcPr>
            <w:tcW w:w="2518" w:type="dxa"/>
            <w:tcBorders>
              <w:top w:val="single" w:sz="4" w:space="0" w:color="auto"/>
            </w:tcBorders>
          </w:tcPr>
          <w:p w14:paraId="21D0263A" w14:textId="77777777" w:rsidR="00644A33" w:rsidRPr="00644A33" w:rsidRDefault="00644A33" w:rsidP="00644A33">
            <w:pPr>
              <w:rPr>
                <w:rFonts w:ascii="Times New Roman" w:hAnsi="Times New Roman" w:cs="Times New Roman"/>
                <w:lang w:val="en-CA"/>
              </w:rPr>
            </w:pPr>
            <w:r w:rsidRPr="00644A33">
              <w:rPr>
                <w:rFonts w:ascii="Times New Roman" w:hAnsi="Times New Roman" w:cs="Times New Roman"/>
                <w:lang w:val="en-CA"/>
              </w:rPr>
              <w:t>Source</w:t>
            </w:r>
          </w:p>
        </w:tc>
        <w:tc>
          <w:tcPr>
            <w:tcW w:w="6338" w:type="dxa"/>
            <w:tcBorders>
              <w:top w:val="single" w:sz="4" w:space="0" w:color="auto"/>
            </w:tcBorders>
          </w:tcPr>
          <w:p w14:paraId="4957473A" w14:textId="77777777" w:rsidR="00644A33" w:rsidRPr="00644A33" w:rsidRDefault="00644A33" w:rsidP="00644A33">
            <w:pPr>
              <w:rPr>
                <w:rFonts w:ascii="Times New Roman" w:hAnsi="Times New Roman" w:cs="Times New Roman"/>
                <w:lang w:val="en-CA"/>
              </w:rPr>
            </w:pPr>
            <w:r w:rsidRPr="00644A33">
              <w:rPr>
                <w:rFonts w:ascii="Times New Roman" w:hAnsi="Times New Roman" w:cs="Times New Roman"/>
                <w:lang w:val="en-CA"/>
              </w:rPr>
              <w:t>Citation to the literature</w:t>
            </w:r>
          </w:p>
        </w:tc>
      </w:tr>
      <w:tr w:rsidR="00644A33" w:rsidRPr="00644A33" w14:paraId="72C318D6" w14:textId="77777777" w:rsidTr="00644A33">
        <w:trPr>
          <w:trHeight w:val="616"/>
        </w:trPr>
        <w:tc>
          <w:tcPr>
            <w:tcW w:w="2518" w:type="dxa"/>
          </w:tcPr>
          <w:p w14:paraId="21FAC29F" w14:textId="77777777" w:rsidR="00644A33" w:rsidRPr="00644A33" w:rsidRDefault="00644A33" w:rsidP="00644A33">
            <w:pPr>
              <w:rPr>
                <w:rFonts w:ascii="Times New Roman" w:hAnsi="Times New Roman" w:cs="Times New Roman"/>
                <w:lang w:val="en-CA"/>
              </w:rPr>
            </w:pPr>
            <w:r w:rsidRPr="00644A33">
              <w:rPr>
                <w:rFonts w:ascii="Times New Roman" w:hAnsi="Times New Roman" w:cs="Times New Roman"/>
                <w:lang w:val="en-CA"/>
              </w:rPr>
              <w:t>Current taxonomic status</w:t>
            </w:r>
          </w:p>
        </w:tc>
        <w:tc>
          <w:tcPr>
            <w:tcW w:w="6338" w:type="dxa"/>
          </w:tcPr>
          <w:p w14:paraId="2C09104D" w14:textId="77777777" w:rsidR="00644A33" w:rsidRPr="00644A33" w:rsidRDefault="00644A33" w:rsidP="00644A33">
            <w:pPr>
              <w:rPr>
                <w:rFonts w:ascii="Times New Roman" w:hAnsi="Times New Roman" w:cs="Times New Roman"/>
                <w:lang w:val="en-CA"/>
              </w:rPr>
            </w:pPr>
            <w:r w:rsidRPr="00644A33">
              <w:rPr>
                <w:rFonts w:ascii="Times New Roman" w:hAnsi="Times New Roman" w:cs="Times New Roman"/>
                <w:lang w:val="en-CA"/>
              </w:rPr>
              <w:t>Taxonomy (Phylum, Genus, Species, Subspecies) from AlgaeBase.</w:t>
            </w:r>
          </w:p>
        </w:tc>
      </w:tr>
      <w:tr w:rsidR="00644A33" w:rsidRPr="00644A33" w14:paraId="659CB568" w14:textId="77777777" w:rsidTr="00644A33">
        <w:trPr>
          <w:trHeight w:val="616"/>
        </w:trPr>
        <w:tc>
          <w:tcPr>
            <w:tcW w:w="2518" w:type="dxa"/>
          </w:tcPr>
          <w:p w14:paraId="419CB2CB" w14:textId="77777777" w:rsidR="00644A33" w:rsidRPr="00644A33" w:rsidRDefault="00644A33" w:rsidP="00644A33">
            <w:pPr>
              <w:rPr>
                <w:rFonts w:ascii="Times New Roman" w:hAnsi="Times New Roman" w:cs="Times New Roman"/>
                <w:lang w:val="en-CA"/>
              </w:rPr>
            </w:pPr>
            <w:r w:rsidRPr="00644A33">
              <w:rPr>
                <w:rFonts w:ascii="Times New Roman" w:hAnsi="Times New Roman" w:cs="Times New Roman"/>
                <w:lang w:val="en-CA"/>
              </w:rPr>
              <w:t>Taxonomy from source</w:t>
            </w:r>
          </w:p>
        </w:tc>
        <w:tc>
          <w:tcPr>
            <w:tcW w:w="6338" w:type="dxa"/>
          </w:tcPr>
          <w:p w14:paraId="3383E2B3" w14:textId="77777777" w:rsidR="00644A33" w:rsidRPr="00644A33" w:rsidRDefault="00644A33" w:rsidP="00644A33">
            <w:pPr>
              <w:rPr>
                <w:rFonts w:ascii="Times New Roman" w:hAnsi="Times New Roman" w:cs="Times New Roman"/>
                <w:lang w:val="en-CA"/>
              </w:rPr>
            </w:pPr>
            <w:r w:rsidRPr="00644A33">
              <w:rPr>
                <w:rFonts w:ascii="Times New Roman" w:hAnsi="Times New Roman" w:cs="Times New Roman"/>
                <w:lang w:val="en-CA"/>
              </w:rPr>
              <w:t>Genus and species as reported in source publication</w:t>
            </w:r>
          </w:p>
        </w:tc>
      </w:tr>
      <w:tr w:rsidR="00644A33" w:rsidRPr="00644A33" w14:paraId="1E1F8EB2" w14:textId="77777777" w:rsidTr="00644A33">
        <w:trPr>
          <w:trHeight w:val="616"/>
        </w:trPr>
        <w:tc>
          <w:tcPr>
            <w:tcW w:w="2518" w:type="dxa"/>
          </w:tcPr>
          <w:p w14:paraId="47E84274" w14:textId="77777777" w:rsidR="00644A33" w:rsidRPr="00644A33" w:rsidRDefault="00644A33" w:rsidP="00644A33">
            <w:pPr>
              <w:rPr>
                <w:rFonts w:ascii="Times New Roman" w:hAnsi="Times New Roman" w:cs="Times New Roman"/>
                <w:lang w:val="en-CA"/>
              </w:rPr>
            </w:pPr>
            <w:r w:rsidRPr="00644A33">
              <w:rPr>
                <w:rFonts w:ascii="Times New Roman" w:hAnsi="Times New Roman" w:cs="Times New Roman"/>
                <w:lang w:val="en-CA"/>
              </w:rPr>
              <w:t>Moisture</w:t>
            </w:r>
          </w:p>
        </w:tc>
        <w:tc>
          <w:tcPr>
            <w:tcW w:w="6338" w:type="dxa"/>
          </w:tcPr>
          <w:p w14:paraId="344A36A8" w14:textId="77777777" w:rsidR="00644A33" w:rsidRPr="00644A33" w:rsidRDefault="00644A33" w:rsidP="00644A33">
            <w:pPr>
              <w:rPr>
                <w:rFonts w:ascii="Times New Roman" w:hAnsi="Times New Roman" w:cs="Times New Roman"/>
                <w:lang w:val="en-CA"/>
              </w:rPr>
            </w:pPr>
            <w:r w:rsidRPr="00644A33">
              <w:rPr>
                <w:rFonts w:ascii="Times New Roman" w:hAnsi="Times New Roman" w:cs="Times New Roman"/>
                <w:lang w:val="en-CA"/>
              </w:rPr>
              <w:t>Estimated moisture as percentage of total weight</w:t>
            </w:r>
          </w:p>
        </w:tc>
      </w:tr>
      <w:tr w:rsidR="00644A33" w:rsidRPr="00644A33" w14:paraId="2D29EFF0" w14:textId="77777777" w:rsidTr="00644A33">
        <w:trPr>
          <w:trHeight w:val="616"/>
        </w:trPr>
        <w:tc>
          <w:tcPr>
            <w:tcW w:w="2518" w:type="dxa"/>
          </w:tcPr>
          <w:p w14:paraId="3BB1F6F7" w14:textId="77777777" w:rsidR="00644A33" w:rsidRPr="00644A33" w:rsidRDefault="00644A33" w:rsidP="00644A33">
            <w:pPr>
              <w:rPr>
                <w:rFonts w:ascii="Times New Roman" w:hAnsi="Times New Roman" w:cs="Times New Roman"/>
                <w:lang w:val="en-CA"/>
              </w:rPr>
            </w:pPr>
            <w:r w:rsidRPr="00644A33">
              <w:rPr>
                <w:rFonts w:ascii="Times New Roman" w:hAnsi="Times New Roman" w:cs="Times New Roman"/>
                <w:lang w:val="en-CA"/>
              </w:rPr>
              <w:t>Drying method</w:t>
            </w:r>
          </w:p>
        </w:tc>
        <w:tc>
          <w:tcPr>
            <w:tcW w:w="6338" w:type="dxa"/>
          </w:tcPr>
          <w:p w14:paraId="355C3354" w14:textId="77777777" w:rsidR="00644A33" w:rsidRPr="00644A33" w:rsidRDefault="00644A33" w:rsidP="00644A33">
            <w:pPr>
              <w:rPr>
                <w:rFonts w:ascii="Times New Roman" w:hAnsi="Times New Roman" w:cs="Times New Roman"/>
                <w:lang w:val="en-CA"/>
              </w:rPr>
            </w:pPr>
            <w:r w:rsidRPr="00644A33">
              <w:rPr>
                <w:rFonts w:ascii="Times New Roman" w:hAnsi="Times New Roman" w:cs="Times New Roman"/>
                <w:lang w:val="en-CA"/>
              </w:rPr>
              <w:t>One of Freeze-Dried, Room-Temperature, Sun-Dried, Blotted, Oven, Unknown</w:t>
            </w:r>
          </w:p>
        </w:tc>
      </w:tr>
      <w:tr w:rsidR="00644A33" w:rsidRPr="00644A33" w14:paraId="5EBC244D" w14:textId="77777777" w:rsidTr="00644A33">
        <w:trPr>
          <w:trHeight w:val="616"/>
        </w:trPr>
        <w:tc>
          <w:tcPr>
            <w:tcW w:w="2518" w:type="dxa"/>
          </w:tcPr>
          <w:p w14:paraId="3CE69C89" w14:textId="77777777" w:rsidR="00644A33" w:rsidRPr="00644A33" w:rsidRDefault="00644A33" w:rsidP="00644A33">
            <w:pPr>
              <w:rPr>
                <w:rFonts w:ascii="Times New Roman" w:hAnsi="Times New Roman" w:cs="Times New Roman"/>
                <w:lang w:val="en-CA"/>
              </w:rPr>
            </w:pPr>
            <w:r w:rsidRPr="00644A33">
              <w:rPr>
                <w:rFonts w:ascii="Times New Roman" w:hAnsi="Times New Roman" w:cs="Times New Roman"/>
                <w:lang w:val="en-CA"/>
              </w:rPr>
              <w:t>Protein Quantification Methods</w:t>
            </w:r>
          </w:p>
        </w:tc>
        <w:tc>
          <w:tcPr>
            <w:tcW w:w="6338" w:type="dxa"/>
          </w:tcPr>
          <w:p w14:paraId="760FFF25" w14:textId="77777777" w:rsidR="00644A33" w:rsidRPr="00644A33" w:rsidRDefault="00644A33" w:rsidP="00644A33">
            <w:pPr>
              <w:rPr>
                <w:rFonts w:ascii="Times New Roman" w:hAnsi="Times New Roman" w:cs="Times New Roman"/>
                <w:lang w:val="en-CA"/>
              </w:rPr>
            </w:pPr>
            <w:r w:rsidRPr="00644A33">
              <w:rPr>
                <w:rFonts w:ascii="Times New Roman" w:hAnsi="Times New Roman" w:cs="Times New Roman"/>
                <w:lang w:val="en-CA"/>
              </w:rPr>
              <w:t>Protein as percent dry weight for “Protein Assay” and “N x 6.25” assay</w:t>
            </w:r>
          </w:p>
        </w:tc>
      </w:tr>
      <w:tr w:rsidR="00644A33" w:rsidRPr="00644A33" w14:paraId="096D3ABC" w14:textId="77777777" w:rsidTr="00644A33">
        <w:trPr>
          <w:trHeight w:val="616"/>
        </w:trPr>
        <w:tc>
          <w:tcPr>
            <w:tcW w:w="2518" w:type="dxa"/>
          </w:tcPr>
          <w:p w14:paraId="72C99388" w14:textId="77777777" w:rsidR="00644A33" w:rsidRPr="00644A33" w:rsidRDefault="00644A33" w:rsidP="00644A33">
            <w:pPr>
              <w:rPr>
                <w:rFonts w:ascii="Times New Roman" w:hAnsi="Times New Roman" w:cs="Times New Roman"/>
                <w:lang w:val="en-CA"/>
              </w:rPr>
            </w:pPr>
            <w:r w:rsidRPr="00644A33">
              <w:rPr>
                <w:rFonts w:ascii="Times New Roman" w:hAnsi="Times New Roman" w:cs="Times New Roman"/>
                <w:lang w:val="en-CA"/>
              </w:rPr>
              <w:t>Lipid Extraction Methods</w:t>
            </w:r>
          </w:p>
        </w:tc>
        <w:tc>
          <w:tcPr>
            <w:tcW w:w="6338" w:type="dxa"/>
          </w:tcPr>
          <w:p w14:paraId="3A2DC862" w14:textId="77777777" w:rsidR="00644A33" w:rsidRPr="00644A33" w:rsidRDefault="00644A33" w:rsidP="00644A33">
            <w:pPr>
              <w:rPr>
                <w:rFonts w:ascii="Times New Roman" w:hAnsi="Times New Roman" w:cs="Times New Roman"/>
                <w:lang w:val="en-CA"/>
              </w:rPr>
            </w:pPr>
            <w:r w:rsidRPr="00644A33">
              <w:rPr>
                <w:rFonts w:ascii="Times New Roman" w:hAnsi="Times New Roman" w:cs="Times New Roman"/>
                <w:lang w:val="en-CA"/>
              </w:rPr>
              <w:t>Lipid as percent dry weight for “Folch”, “Bligh &amp; Dyer”, “AOAC”, or “Other” assays</w:t>
            </w:r>
          </w:p>
        </w:tc>
      </w:tr>
      <w:tr w:rsidR="00644A33" w:rsidRPr="00644A33" w14:paraId="790953F2" w14:textId="77777777" w:rsidTr="00644A33">
        <w:trPr>
          <w:trHeight w:val="616"/>
        </w:trPr>
        <w:tc>
          <w:tcPr>
            <w:tcW w:w="2518" w:type="dxa"/>
          </w:tcPr>
          <w:p w14:paraId="3E72FDB0" w14:textId="77777777" w:rsidR="00644A33" w:rsidRPr="00644A33" w:rsidRDefault="00644A33" w:rsidP="00644A33">
            <w:pPr>
              <w:rPr>
                <w:rFonts w:ascii="Times New Roman" w:hAnsi="Times New Roman" w:cs="Times New Roman"/>
                <w:lang w:val="en-CA"/>
              </w:rPr>
            </w:pPr>
            <w:r w:rsidRPr="00644A33">
              <w:rPr>
                <w:rFonts w:ascii="Times New Roman" w:hAnsi="Times New Roman" w:cs="Times New Roman"/>
                <w:lang w:val="en-CA"/>
              </w:rPr>
              <w:t>Carbohydrate Quantification Methods</w:t>
            </w:r>
          </w:p>
        </w:tc>
        <w:tc>
          <w:tcPr>
            <w:tcW w:w="6338" w:type="dxa"/>
          </w:tcPr>
          <w:p w14:paraId="5C7B160A" w14:textId="77777777" w:rsidR="00644A33" w:rsidRPr="00644A33" w:rsidRDefault="00644A33" w:rsidP="00644A33">
            <w:pPr>
              <w:rPr>
                <w:rFonts w:ascii="Times New Roman" w:hAnsi="Times New Roman" w:cs="Times New Roman"/>
                <w:lang w:val="en-CA"/>
              </w:rPr>
            </w:pPr>
            <w:r w:rsidRPr="00644A33">
              <w:rPr>
                <w:rFonts w:ascii="Times New Roman" w:hAnsi="Times New Roman" w:cs="Times New Roman"/>
                <w:lang w:val="en-CA"/>
              </w:rPr>
              <w:t>Carbohydrate as percent dry weight for “Anthrone”, “Dubois”, “By Difference”, “Prosky”, “Crude Fibre”, or “Other” assays</w:t>
            </w:r>
          </w:p>
        </w:tc>
      </w:tr>
    </w:tbl>
    <w:p w14:paraId="7A6A5A9E" w14:textId="77777777" w:rsidR="00644A33" w:rsidRDefault="00644A33" w:rsidP="00A03598">
      <w:pPr>
        <w:rPr>
          <w:rFonts w:ascii="Times New Roman" w:hAnsi="Times New Roman" w:cs="Times New Roman"/>
          <w:lang w:val="en-CA"/>
        </w:rPr>
      </w:pPr>
    </w:p>
    <w:p w14:paraId="73ACC5DE" w14:textId="1B493D84" w:rsidR="003319AE" w:rsidRDefault="00644A33" w:rsidP="00644A33">
      <w:p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For further information please see the accompanying paper:</w:t>
      </w:r>
    </w:p>
    <w:p w14:paraId="6D8826E6" w14:textId="77777777" w:rsidR="00644A33" w:rsidRDefault="00644A33" w:rsidP="00644A33">
      <w:pPr>
        <w:rPr>
          <w:rFonts w:ascii="Times New Roman" w:hAnsi="Times New Roman" w:cs="Times New Roman"/>
          <w:lang w:val="en-CA"/>
        </w:rPr>
      </w:pPr>
    </w:p>
    <w:p w14:paraId="4EA69EE1" w14:textId="45CBBE12" w:rsidR="00644A33" w:rsidRDefault="00644A33" w:rsidP="00644A33">
      <w:p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Fiset, C, Liefer, J, Irwin AJ, Finkel, ZV (2017) </w:t>
      </w:r>
      <w:r w:rsidRPr="00644A33">
        <w:rPr>
          <w:rFonts w:ascii="Times New Roman" w:hAnsi="Times New Roman" w:cs="Times New Roman"/>
          <w:lang w:val="en-CA"/>
        </w:rPr>
        <w:t>Methodological biases in estimates of macroalgal macromolecular composition</w:t>
      </w:r>
      <w:r>
        <w:rPr>
          <w:rFonts w:ascii="Times New Roman" w:hAnsi="Times New Roman" w:cs="Times New Roman"/>
          <w:lang w:val="en-CA"/>
        </w:rPr>
        <w:t>. XXX. Doi XXX</w:t>
      </w:r>
    </w:p>
    <w:p w14:paraId="4DFE46DD" w14:textId="1260AA0E" w:rsidR="005B68F7" w:rsidRPr="001457B1" w:rsidRDefault="005B68F7" w:rsidP="00A03598">
      <w:pPr>
        <w:rPr>
          <w:rFonts w:ascii="Times New Roman" w:hAnsi="Times New Roman" w:cs="Times New Roman"/>
          <w:lang w:val="en-CA"/>
        </w:rPr>
      </w:pPr>
      <w:bookmarkStart w:id="0" w:name="_GoBack"/>
      <w:bookmarkEnd w:id="0"/>
    </w:p>
    <w:sectPr w:rsidR="005B68F7" w:rsidRPr="001457B1" w:rsidSect="004811A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598"/>
    <w:rsid w:val="000C6DA4"/>
    <w:rsid w:val="00101BB0"/>
    <w:rsid w:val="001457B1"/>
    <w:rsid w:val="0017139C"/>
    <w:rsid w:val="0017334C"/>
    <w:rsid w:val="001D0C83"/>
    <w:rsid w:val="001D2760"/>
    <w:rsid w:val="00253EE5"/>
    <w:rsid w:val="00326455"/>
    <w:rsid w:val="003319AE"/>
    <w:rsid w:val="003A195C"/>
    <w:rsid w:val="003A2B1A"/>
    <w:rsid w:val="003D6A85"/>
    <w:rsid w:val="004811AA"/>
    <w:rsid w:val="00491B2F"/>
    <w:rsid w:val="005B3380"/>
    <w:rsid w:val="005B68F7"/>
    <w:rsid w:val="00611CC2"/>
    <w:rsid w:val="00640B55"/>
    <w:rsid w:val="00644A33"/>
    <w:rsid w:val="006F7C5F"/>
    <w:rsid w:val="00703A10"/>
    <w:rsid w:val="0073501C"/>
    <w:rsid w:val="00792A38"/>
    <w:rsid w:val="007C16A8"/>
    <w:rsid w:val="00800B37"/>
    <w:rsid w:val="008737F7"/>
    <w:rsid w:val="008E0159"/>
    <w:rsid w:val="00946B71"/>
    <w:rsid w:val="00957CB5"/>
    <w:rsid w:val="00993F80"/>
    <w:rsid w:val="009D71F0"/>
    <w:rsid w:val="00A03598"/>
    <w:rsid w:val="00A51D24"/>
    <w:rsid w:val="00A80A84"/>
    <w:rsid w:val="00AB3ED9"/>
    <w:rsid w:val="00B21C0D"/>
    <w:rsid w:val="00B62FD9"/>
    <w:rsid w:val="00BE721E"/>
    <w:rsid w:val="00C16A6E"/>
    <w:rsid w:val="00C346EA"/>
    <w:rsid w:val="00C34DA7"/>
    <w:rsid w:val="00D33875"/>
    <w:rsid w:val="00DA1BEE"/>
    <w:rsid w:val="00DD4C61"/>
    <w:rsid w:val="00E97C18"/>
    <w:rsid w:val="00EA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08E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59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A03598"/>
    <w:rPr>
      <w:rFonts w:ascii="Calibri" w:hAnsi="Calibri"/>
      <w:lang w:val="en-US"/>
    </w:rPr>
  </w:style>
  <w:style w:type="table" w:styleId="TableGrid">
    <w:name w:val="Table Grid"/>
    <w:basedOn w:val="TableNormal"/>
    <w:uiPriority w:val="39"/>
    <w:rsid w:val="00644A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59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A03598"/>
    <w:rPr>
      <w:rFonts w:ascii="Calibri" w:hAnsi="Calibri"/>
      <w:lang w:val="en-US"/>
    </w:rPr>
  </w:style>
  <w:style w:type="table" w:styleId="TableGrid">
    <w:name w:val="Table Grid"/>
    <w:basedOn w:val="TableNormal"/>
    <w:uiPriority w:val="39"/>
    <w:rsid w:val="00644A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940</Characters>
  <Application>Microsoft Macintosh Word</Application>
  <DocSecurity>0</DocSecurity>
  <Lines>7</Lines>
  <Paragraphs>2</Paragraphs>
  <ScaleCrop>false</ScaleCrop>
  <Company>Mount Allison University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Andrew J. Irwin</cp:lastModifiedBy>
  <cp:revision>4</cp:revision>
  <dcterms:created xsi:type="dcterms:W3CDTF">2016-12-02T17:05:00Z</dcterms:created>
  <dcterms:modified xsi:type="dcterms:W3CDTF">2016-12-02T17:16:00Z</dcterms:modified>
</cp:coreProperties>
</file>