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4"/>
        <w:gridCol w:w="2268"/>
        <w:gridCol w:w="425"/>
        <w:gridCol w:w="567"/>
        <w:gridCol w:w="709"/>
        <w:gridCol w:w="567"/>
        <w:gridCol w:w="708"/>
        <w:gridCol w:w="1418"/>
        <w:gridCol w:w="142"/>
        <w:gridCol w:w="3605"/>
        <w:gridCol w:w="80"/>
        <w:gridCol w:w="4024"/>
      </w:tblGrid>
      <w:tr w:rsidR="00723CD7" w:rsidTr="00723CD7">
        <w:tc>
          <w:tcPr>
            <w:tcW w:w="15614" w:type="dxa"/>
            <w:gridSpan w:val="13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723CD7" w:rsidRDefault="00723CD7" w:rsidP="005B660E">
            <w:pPr>
              <w:pStyle w:val="KeinLeerraum"/>
              <w:jc w:val="center"/>
              <w:rPr>
                <w:b/>
                <w:sz w:val="18"/>
                <w:szCs w:val="18"/>
              </w:rPr>
            </w:pPr>
            <w:bookmarkStart w:id="0" w:name="_GoBack"/>
            <w:bookmarkEnd w:id="0"/>
            <w:r>
              <w:rPr>
                <w:b/>
                <w:sz w:val="18"/>
                <w:szCs w:val="18"/>
              </w:rPr>
              <w:t>STUDIES ON HEALTHY SKIN</w:t>
            </w:r>
          </w:p>
        </w:tc>
      </w:tr>
      <w:tr w:rsidR="00A07B02" w:rsidTr="00DD4B7C">
        <w:tc>
          <w:tcPr>
            <w:tcW w:w="1101" w:type="dxa"/>
            <w:gridSpan w:val="2"/>
            <w:tcBorders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A16B9" w:rsidRPr="00BA16B9" w:rsidRDefault="00BA16B9" w:rsidP="00465CD6">
            <w:pPr>
              <w:pStyle w:val="KeinLeerraum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465CD6" w:rsidRDefault="00A07B02" w:rsidP="00465CD6">
            <w:pPr>
              <w:pStyle w:val="KeinLeerrau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CRS</w:t>
            </w:r>
          </w:p>
          <w:p w:rsidR="00403484" w:rsidRPr="00BA16B9" w:rsidRDefault="00403484" w:rsidP="00465CD6">
            <w:pPr>
              <w:pStyle w:val="KeinLeerrau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measurements</w:t>
            </w:r>
          </w:p>
        </w:tc>
        <w:tc>
          <w:tcPr>
            <w:tcW w:w="1984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A16B9" w:rsidRPr="00BA16B9" w:rsidRDefault="00A07B02" w:rsidP="00465CD6">
            <w:pPr>
              <w:pStyle w:val="KeinLeerrau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Biophysical</w:t>
            </w:r>
            <w:r w:rsidR="00403484">
              <w:rPr>
                <w:b/>
                <w:sz w:val="18"/>
                <w:szCs w:val="18"/>
              </w:rPr>
              <w:t xml:space="preserve"> measurements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A16B9" w:rsidRPr="00BA16B9" w:rsidRDefault="00A07B02" w:rsidP="00465CD6">
            <w:pPr>
              <w:pStyle w:val="KeinLeerrau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Volunteers</w:t>
            </w:r>
          </w:p>
        </w:tc>
        <w:tc>
          <w:tcPr>
            <w:tcW w:w="3605" w:type="dxa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A16B9" w:rsidRPr="00BA16B9" w:rsidRDefault="00A07B02" w:rsidP="00465CD6">
            <w:pPr>
              <w:pStyle w:val="KeinLeerrau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Results CRS</w:t>
            </w:r>
          </w:p>
        </w:tc>
        <w:tc>
          <w:tcPr>
            <w:tcW w:w="4104" w:type="dxa"/>
            <w:gridSpan w:val="2"/>
            <w:tcBorders>
              <w:left w:val="nil"/>
              <w:bottom w:val="single" w:sz="4" w:space="0" w:color="auto"/>
            </w:tcBorders>
            <w:shd w:val="clear" w:color="auto" w:fill="BFBFBF" w:themeFill="background1" w:themeFillShade="BF"/>
          </w:tcPr>
          <w:p w:rsidR="00BA16B9" w:rsidRDefault="009D2B91" w:rsidP="00465CD6">
            <w:pPr>
              <w:pStyle w:val="KeinLeerrau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Results B</w:t>
            </w:r>
            <w:r w:rsidR="00A07B02">
              <w:rPr>
                <w:b/>
                <w:sz w:val="18"/>
                <w:szCs w:val="18"/>
              </w:rPr>
              <w:t>iophysical</w:t>
            </w:r>
            <w:r w:rsidR="00CD078C">
              <w:rPr>
                <w:b/>
                <w:sz w:val="18"/>
                <w:szCs w:val="18"/>
              </w:rPr>
              <w:t xml:space="preserve"> Methods</w:t>
            </w:r>
          </w:p>
          <w:p w:rsidR="00465CD6" w:rsidRPr="00BA16B9" w:rsidRDefault="00465CD6" w:rsidP="00465CD6">
            <w:pPr>
              <w:pStyle w:val="KeinLeerraum"/>
              <w:jc w:val="center"/>
              <w:rPr>
                <w:b/>
                <w:sz w:val="18"/>
                <w:szCs w:val="18"/>
              </w:rPr>
            </w:pPr>
          </w:p>
        </w:tc>
      </w:tr>
      <w:tr w:rsidR="00A07B02" w:rsidRPr="00F84A5C" w:rsidTr="00DD4B7C">
        <w:tc>
          <w:tcPr>
            <w:tcW w:w="1101" w:type="dxa"/>
            <w:gridSpan w:val="2"/>
            <w:tcBorders>
              <w:bottom w:val="single" w:sz="4" w:space="0" w:color="auto"/>
              <w:right w:val="nil"/>
            </w:tcBorders>
          </w:tcPr>
          <w:p w:rsidR="00465CD6" w:rsidRPr="00FF27A5" w:rsidRDefault="00463846" w:rsidP="00FF27A5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[</w:t>
            </w:r>
            <w:r w:rsidR="00F84A5C">
              <w:rPr>
                <w:sz w:val="16"/>
                <w:szCs w:val="16"/>
                <w:lang w:val="en-US"/>
              </w:rPr>
              <w:t>31</w:t>
            </w:r>
            <w:r w:rsidR="00465CD6" w:rsidRPr="00FF27A5">
              <w:rPr>
                <w:sz w:val="16"/>
                <w:szCs w:val="16"/>
                <w:lang w:val="en-US"/>
              </w:rPr>
              <w:t>]</w:t>
            </w:r>
          </w:p>
          <w:p w:rsidR="008E4543" w:rsidRDefault="008E4543" w:rsidP="00FF27A5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</w:p>
          <w:p w:rsidR="008E4543" w:rsidRPr="00FF27A5" w:rsidRDefault="00772389" w:rsidP="00FF27A5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B (65.6</w:t>
            </w:r>
            <w:r w:rsidR="008E4543">
              <w:rPr>
                <w:sz w:val="16"/>
                <w:szCs w:val="16"/>
                <w:lang w:val="en-US"/>
              </w:rPr>
              <w:t>%)</w:t>
            </w:r>
          </w:p>
        </w:tc>
        <w:tc>
          <w:tcPr>
            <w:tcW w:w="326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A07B02" w:rsidRPr="00FF27A5" w:rsidRDefault="00A07B02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wavelength: 671</w:t>
            </w:r>
            <w:r w:rsidR="00465CD6" w:rsidRPr="00FF27A5">
              <w:rPr>
                <w:sz w:val="16"/>
                <w:szCs w:val="16"/>
                <w:lang w:val="en-US"/>
              </w:rPr>
              <w:t xml:space="preserve"> </w:t>
            </w:r>
            <w:r w:rsidRPr="00FF27A5">
              <w:rPr>
                <w:sz w:val="16"/>
                <w:szCs w:val="16"/>
                <w:lang w:val="en-US"/>
              </w:rPr>
              <w:t>nm</w:t>
            </w:r>
          </w:p>
          <w:p w:rsidR="00A07B02" w:rsidRPr="00FF27A5" w:rsidRDefault="00A07B02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step size: 4</w:t>
            </w:r>
            <w:r w:rsidR="00465CD6" w:rsidRPr="00FF27A5">
              <w:rPr>
                <w:sz w:val="16"/>
                <w:szCs w:val="16"/>
                <w:lang w:val="en-US"/>
              </w:rPr>
              <w:t xml:space="preserve"> </w:t>
            </w:r>
            <w:r w:rsidRPr="00FF27A5">
              <w:rPr>
                <w:sz w:val="16"/>
                <w:szCs w:val="16"/>
                <w:lang w:val="en-US"/>
              </w:rPr>
              <w:t>µm</w:t>
            </w:r>
          </w:p>
          <w:p w:rsidR="00A07B02" w:rsidRPr="00FF27A5" w:rsidRDefault="00465CD6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 xml:space="preserve">depth: 48 </w:t>
            </w:r>
            <w:r w:rsidR="00A07B02" w:rsidRPr="00FF27A5">
              <w:rPr>
                <w:sz w:val="16"/>
                <w:szCs w:val="16"/>
                <w:lang w:val="en-US"/>
              </w:rPr>
              <w:t>µm</w:t>
            </w:r>
          </w:p>
          <w:p w:rsidR="00A07B02" w:rsidRPr="00FF27A5" w:rsidRDefault="00A07B02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#scans/site: 10</w:t>
            </w:r>
          </w:p>
          <w:p w:rsidR="00A07B02" w:rsidRPr="00FF27A5" w:rsidRDefault="00A07B02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body site: volar forearm</w:t>
            </w:r>
          </w:p>
          <w:p w:rsidR="00A07B02" w:rsidRPr="00FF27A5" w:rsidRDefault="00A07B02" w:rsidP="003F4DB1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A07B02" w:rsidRDefault="00A07B02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u w:val="single"/>
                <w:lang w:val="en-US"/>
              </w:rPr>
              <w:t>SC thickness:</w:t>
            </w:r>
            <w:r w:rsidRPr="00FF27A5">
              <w:rPr>
                <w:sz w:val="16"/>
                <w:szCs w:val="16"/>
                <w:lang w:val="en-US"/>
              </w:rPr>
              <w:t xml:space="preserve"> measured from water profile. </w:t>
            </w:r>
          </w:p>
          <w:p w:rsidR="00596E80" w:rsidRPr="00FF27A5" w:rsidRDefault="00596E80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596E80">
              <w:rPr>
                <w:sz w:val="16"/>
                <w:szCs w:val="16"/>
                <w:u w:val="single"/>
                <w:lang w:val="en-US"/>
              </w:rPr>
              <w:t>Diffusion constant -D:</w:t>
            </w:r>
            <w:r>
              <w:rPr>
                <w:sz w:val="16"/>
                <w:szCs w:val="16"/>
                <w:lang w:val="en-US"/>
              </w:rPr>
              <w:t xml:space="preserve"> measured from Fick’s first law of diffusion. </w:t>
            </w:r>
          </w:p>
          <w:p w:rsidR="00A07B02" w:rsidRPr="00FF27A5" w:rsidRDefault="00A07B02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u w:val="single"/>
                <w:lang w:val="en-US"/>
              </w:rPr>
              <w:t>SC gradient</w:t>
            </w:r>
            <w:r w:rsidRPr="00FF27A5">
              <w:rPr>
                <w:sz w:val="16"/>
                <w:szCs w:val="16"/>
                <w:lang w:val="en-US"/>
              </w:rPr>
              <w:t>: slope of straight line in SC.</w:t>
            </w:r>
          </w:p>
          <w:p w:rsidR="00A07B02" w:rsidRPr="00FF27A5" w:rsidRDefault="00A07B02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u w:val="single"/>
                <w:lang w:val="en-US"/>
              </w:rPr>
              <w:t>AUC in SC:</w:t>
            </w:r>
            <w:r w:rsidRPr="00FF27A5">
              <w:rPr>
                <w:sz w:val="16"/>
                <w:szCs w:val="16"/>
                <w:lang w:val="en-US"/>
              </w:rPr>
              <w:t xml:space="preserve"> integral water profile from 0 µm to SC thickness.</w:t>
            </w:r>
          </w:p>
          <w:p w:rsidR="00465CD6" w:rsidRDefault="00A07B02" w:rsidP="00A07B02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u w:val="single"/>
                <w:lang w:val="en-US"/>
              </w:rPr>
              <w:t>AUC below SC</w:t>
            </w:r>
            <w:r w:rsidRPr="00FF27A5">
              <w:rPr>
                <w:sz w:val="16"/>
                <w:szCs w:val="16"/>
                <w:lang w:val="en-US"/>
              </w:rPr>
              <w:t>: integral water profile from SC thickness to 20 µm deeper.</w:t>
            </w:r>
          </w:p>
          <w:p w:rsidR="00CD078C" w:rsidRPr="00FF27A5" w:rsidRDefault="00CD078C" w:rsidP="00A07B02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A07B02" w:rsidRPr="00FF27A5" w:rsidRDefault="00A07B02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i/>
                <w:sz w:val="16"/>
                <w:szCs w:val="16"/>
                <w:lang w:val="en-US"/>
              </w:rPr>
              <w:t>TEWL</w:t>
            </w:r>
            <w:r w:rsidRPr="00FF27A5">
              <w:rPr>
                <w:sz w:val="16"/>
                <w:szCs w:val="16"/>
                <w:lang w:val="en-US"/>
              </w:rPr>
              <w:t xml:space="preserve"> </w:t>
            </w:r>
          </w:p>
          <w:p w:rsidR="00A07B02" w:rsidRPr="00FF27A5" w:rsidRDefault="00A07B02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FF27A5">
              <w:rPr>
                <w:sz w:val="16"/>
                <w:szCs w:val="16"/>
                <w:lang w:val="en-US"/>
              </w:rPr>
              <w:t>DermaLab</w:t>
            </w:r>
            <w:proofErr w:type="spellEnd"/>
            <w:r w:rsidRPr="00FF27A5">
              <w:rPr>
                <w:sz w:val="16"/>
                <w:szCs w:val="16"/>
                <w:lang w:val="en-US"/>
              </w:rPr>
              <w:t>, Cortex)</w:t>
            </w:r>
          </w:p>
          <w:p w:rsidR="00076291" w:rsidRPr="00FF27A5" w:rsidRDefault="00076291" w:rsidP="003F4DB1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FF27A5" w:rsidRDefault="00A07B02" w:rsidP="003F4DB1">
            <w:pPr>
              <w:pStyle w:val="KeinLeerraum"/>
              <w:rPr>
                <w:i/>
                <w:sz w:val="16"/>
                <w:szCs w:val="16"/>
                <w:lang w:val="en-US"/>
              </w:rPr>
            </w:pPr>
            <w:r w:rsidRPr="00FF27A5">
              <w:rPr>
                <w:i/>
                <w:sz w:val="16"/>
                <w:szCs w:val="16"/>
                <w:lang w:val="en-US"/>
              </w:rPr>
              <w:t xml:space="preserve">Capacitance </w:t>
            </w:r>
          </w:p>
          <w:p w:rsidR="00A07B02" w:rsidRPr="00FF27A5" w:rsidRDefault="00A07B02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FF27A5">
              <w:rPr>
                <w:sz w:val="16"/>
                <w:szCs w:val="16"/>
                <w:lang w:val="en-US"/>
              </w:rPr>
              <w:t>Corneometer</w:t>
            </w:r>
            <w:proofErr w:type="spellEnd"/>
            <w:r w:rsidRPr="00FF27A5">
              <w:rPr>
                <w:sz w:val="16"/>
                <w:szCs w:val="16"/>
                <w:lang w:val="en-US"/>
              </w:rPr>
              <w:t xml:space="preserve"> CM825, Courage &amp; </w:t>
            </w:r>
            <w:proofErr w:type="spellStart"/>
            <w:r w:rsidRPr="00FF27A5">
              <w:rPr>
                <w:sz w:val="16"/>
                <w:szCs w:val="16"/>
                <w:lang w:val="en-US"/>
              </w:rPr>
              <w:t>Khazaka</w:t>
            </w:r>
            <w:proofErr w:type="spellEnd"/>
            <w:r w:rsidRPr="00FF27A5">
              <w:rPr>
                <w:sz w:val="16"/>
                <w:szCs w:val="16"/>
                <w:lang w:val="en-US"/>
              </w:rPr>
              <w:t>)</w:t>
            </w:r>
          </w:p>
          <w:p w:rsidR="000759DC" w:rsidRPr="00FF27A5" w:rsidRDefault="000759DC" w:rsidP="003F4DB1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A07B02" w:rsidRPr="00FF27A5" w:rsidRDefault="00A07B02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body site: volar forearm</w:t>
            </w:r>
          </w:p>
          <w:p w:rsidR="00A07B02" w:rsidRPr="00FF27A5" w:rsidRDefault="00A07B02" w:rsidP="003F4DB1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A07B02" w:rsidRPr="00FF27A5" w:rsidRDefault="00A07B02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Healthy (</w:t>
            </w:r>
            <w:r w:rsidR="00112548" w:rsidRPr="00FF27A5">
              <w:rPr>
                <w:sz w:val="16"/>
                <w:szCs w:val="16"/>
                <w:lang w:val="en-US"/>
              </w:rPr>
              <w:t xml:space="preserve">n = </w:t>
            </w:r>
            <w:r w:rsidRPr="00FF27A5">
              <w:rPr>
                <w:sz w:val="16"/>
                <w:szCs w:val="16"/>
                <w:lang w:val="en-US"/>
              </w:rPr>
              <w:t>14</w:t>
            </w:r>
            <w:r w:rsidR="00112548" w:rsidRPr="00FF27A5">
              <w:rPr>
                <w:sz w:val="16"/>
                <w:szCs w:val="16"/>
                <w:lang w:val="en-US"/>
              </w:rPr>
              <w:t>, all</w:t>
            </w:r>
            <w:r w:rsidRPr="00FF27A5">
              <w:rPr>
                <w:sz w:val="16"/>
                <w:szCs w:val="16"/>
                <w:lang w:val="en-US"/>
              </w:rPr>
              <w:t xml:space="preserve"> women):</w:t>
            </w:r>
            <w:r w:rsidR="00112548" w:rsidRPr="00FF27A5">
              <w:rPr>
                <w:sz w:val="16"/>
                <w:szCs w:val="16"/>
                <w:lang w:val="en-US"/>
              </w:rPr>
              <w:t xml:space="preserve"> m</w:t>
            </w:r>
            <w:r w:rsidRPr="00FF27A5">
              <w:rPr>
                <w:sz w:val="16"/>
                <w:szCs w:val="16"/>
                <w:lang w:val="en-US"/>
              </w:rPr>
              <w:t>ean age 49.9y, range 19-65y.</w:t>
            </w:r>
          </w:p>
        </w:tc>
        <w:tc>
          <w:tcPr>
            <w:tcW w:w="3605" w:type="dxa"/>
            <w:tcBorders>
              <w:left w:val="nil"/>
              <w:bottom w:val="single" w:sz="4" w:space="0" w:color="auto"/>
              <w:right w:val="nil"/>
            </w:tcBorders>
          </w:tcPr>
          <w:p w:rsidR="00A07B02" w:rsidRPr="00FF27A5" w:rsidRDefault="00A07B02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 xml:space="preserve">SC gradient vs. AUC in SC: </w:t>
            </w:r>
            <w:r w:rsidR="00596E80">
              <w:rPr>
                <w:sz w:val="16"/>
                <w:szCs w:val="16"/>
                <w:lang w:val="en-US"/>
              </w:rPr>
              <w:t xml:space="preserve">r = </w:t>
            </w:r>
            <w:r w:rsidRPr="00FF27A5">
              <w:rPr>
                <w:sz w:val="16"/>
                <w:szCs w:val="16"/>
                <w:lang w:val="en-US"/>
              </w:rPr>
              <w:t>-0.87</w:t>
            </w:r>
          </w:p>
          <w:p w:rsidR="00A07B02" w:rsidRPr="00FF27A5" w:rsidRDefault="00A07B02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 xml:space="preserve">SC gradient vs. AUC below SC: </w:t>
            </w:r>
            <w:r w:rsidR="00596E80">
              <w:rPr>
                <w:sz w:val="16"/>
                <w:szCs w:val="16"/>
                <w:lang w:val="en-US"/>
              </w:rPr>
              <w:t xml:space="preserve">r = </w:t>
            </w:r>
            <w:r w:rsidRPr="00FF27A5">
              <w:rPr>
                <w:sz w:val="16"/>
                <w:szCs w:val="16"/>
                <w:lang w:val="en-US"/>
              </w:rPr>
              <w:t>0.50</w:t>
            </w:r>
          </w:p>
          <w:p w:rsidR="00A07B02" w:rsidRPr="00FF27A5" w:rsidRDefault="00A07B02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 xml:space="preserve">SC gradient vs. SC thickness: </w:t>
            </w:r>
            <w:r w:rsidR="00596E80">
              <w:rPr>
                <w:sz w:val="16"/>
                <w:szCs w:val="16"/>
                <w:lang w:val="en-US"/>
              </w:rPr>
              <w:t xml:space="preserve">r = </w:t>
            </w:r>
            <w:r w:rsidRPr="00FF27A5">
              <w:rPr>
                <w:sz w:val="16"/>
                <w:szCs w:val="16"/>
                <w:lang w:val="en-US"/>
              </w:rPr>
              <w:t>-0.84</w:t>
            </w:r>
          </w:p>
          <w:p w:rsidR="00A07B02" w:rsidRPr="00FF27A5" w:rsidRDefault="00A07B02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 xml:space="preserve">AUC in SC vs. SC thickness: </w:t>
            </w:r>
            <w:r w:rsidR="00596E80">
              <w:rPr>
                <w:sz w:val="16"/>
                <w:szCs w:val="16"/>
                <w:lang w:val="en-US"/>
              </w:rPr>
              <w:t xml:space="preserve">r = </w:t>
            </w:r>
            <w:r w:rsidRPr="00FF27A5">
              <w:rPr>
                <w:sz w:val="16"/>
                <w:szCs w:val="16"/>
                <w:lang w:val="en-US"/>
              </w:rPr>
              <w:t>0.97</w:t>
            </w:r>
          </w:p>
          <w:p w:rsidR="00A07B02" w:rsidRPr="00FF27A5" w:rsidRDefault="00A07B02" w:rsidP="003F4DB1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4104" w:type="dxa"/>
            <w:gridSpan w:val="2"/>
            <w:tcBorders>
              <w:left w:val="nil"/>
              <w:bottom w:val="single" w:sz="4" w:space="0" w:color="auto"/>
            </w:tcBorders>
          </w:tcPr>
          <w:p w:rsidR="00A07B02" w:rsidRPr="00FF27A5" w:rsidRDefault="00A07B02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 xml:space="preserve">TEWL vs. SC gradient: </w:t>
            </w:r>
            <w:r w:rsidR="00596E80">
              <w:rPr>
                <w:sz w:val="16"/>
                <w:szCs w:val="16"/>
                <w:lang w:val="en-US"/>
              </w:rPr>
              <w:t xml:space="preserve">r = </w:t>
            </w:r>
            <w:r w:rsidRPr="00FF27A5">
              <w:rPr>
                <w:sz w:val="16"/>
                <w:szCs w:val="16"/>
                <w:lang w:val="en-US"/>
              </w:rPr>
              <w:t>0.08</w:t>
            </w:r>
          </w:p>
          <w:p w:rsidR="00A07B02" w:rsidRDefault="00A07B02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 xml:space="preserve">TEWL vs. SC thickness: </w:t>
            </w:r>
            <w:r w:rsidR="00596E80">
              <w:rPr>
                <w:sz w:val="16"/>
                <w:szCs w:val="16"/>
                <w:lang w:val="en-US"/>
              </w:rPr>
              <w:t xml:space="preserve">r = </w:t>
            </w:r>
            <w:r w:rsidRPr="00FF27A5">
              <w:rPr>
                <w:sz w:val="16"/>
                <w:szCs w:val="16"/>
                <w:lang w:val="en-US"/>
              </w:rPr>
              <w:t>-0.35</w:t>
            </w:r>
          </w:p>
          <w:p w:rsidR="00596E80" w:rsidRPr="00FF27A5" w:rsidRDefault="00596E80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TEWL vs. –D: r = 0.92</w:t>
            </w:r>
          </w:p>
          <w:p w:rsidR="00A07B02" w:rsidRPr="00FF27A5" w:rsidRDefault="00A07B02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C</w:t>
            </w:r>
            <w:r w:rsidR="00465CD6" w:rsidRPr="00FF27A5">
              <w:rPr>
                <w:sz w:val="16"/>
                <w:szCs w:val="16"/>
                <w:lang w:val="en-US"/>
              </w:rPr>
              <w:t>apacitance</w:t>
            </w:r>
            <w:r w:rsidRPr="00FF27A5">
              <w:rPr>
                <w:sz w:val="16"/>
                <w:szCs w:val="16"/>
                <w:lang w:val="en-US"/>
              </w:rPr>
              <w:t xml:space="preserve"> vs. AUC in SC: </w:t>
            </w:r>
            <w:r w:rsidR="00596E80">
              <w:rPr>
                <w:sz w:val="16"/>
                <w:szCs w:val="16"/>
                <w:lang w:val="en-US"/>
              </w:rPr>
              <w:t xml:space="preserve">r = </w:t>
            </w:r>
            <w:r w:rsidRPr="00FF27A5">
              <w:rPr>
                <w:sz w:val="16"/>
                <w:szCs w:val="16"/>
                <w:lang w:val="en-US"/>
              </w:rPr>
              <w:t>-0.45</w:t>
            </w:r>
          </w:p>
          <w:p w:rsidR="00A07B02" w:rsidRPr="00FF27A5" w:rsidRDefault="00465CD6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Capacitance</w:t>
            </w:r>
            <w:r w:rsidR="00A07B02" w:rsidRPr="00FF27A5">
              <w:rPr>
                <w:sz w:val="16"/>
                <w:szCs w:val="16"/>
                <w:lang w:val="en-US"/>
              </w:rPr>
              <w:t xml:space="preserve"> vs. AUC below SC: </w:t>
            </w:r>
            <w:r w:rsidR="00596E80">
              <w:rPr>
                <w:sz w:val="16"/>
                <w:szCs w:val="16"/>
                <w:lang w:val="en-US"/>
              </w:rPr>
              <w:t xml:space="preserve">r = </w:t>
            </w:r>
            <w:r w:rsidR="00A07B02" w:rsidRPr="00FF27A5">
              <w:rPr>
                <w:sz w:val="16"/>
                <w:szCs w:val="16"/>
                <w:lang w:val="en-US"/>
              </w:rPr>
              <w:t>0.55</w:t>
            </w:r>
          </w:p>
          <w:p w:rsidR="00A07B02" w:rsidRPr="00FF27A5" w:rsidRDefault="00465CD6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Capacitance</w:t>
            </w:r>
            <w:r w:rsidR="00A07B02" w:rsidRPr="00FF27A5">
              <w:rPr>
                <w:sz w:val="16"/>
                <w:szCs w:val="16"/>
                <w:lang w:val="en-US"/>
              </w:rPr>
              <w:t xml:space="preserve"> vs. SC thickness: </w:t>
            </w:r>
            <w:r w:rsidR="00596E80">
              <w:rPr>
                <w:sz w:val="16"/>
                <w:szCs w:val="16"/>
                <w:lang w:val="en-US"/>
              </w:rPr>
              <w:t xml:space="preserve">r = </w:t>
            </w:r>
            <w:r w:rsidR="00A07B02" w:rsidRPr="00FF27A5">
              <w:rPr>
                <w:sz w:val="16"/>
                <w:szCs w:val="16"/>
                <w:lang w:val="en-US"/>
              </w:rPr>
              <w:t>-0.49</w:t>
            </w:r>
          </w:p>
          <w:p w:rsidR="00A07B02" w:rsidRPr="009C1DD8" w:rsidRDefault="00465CD6" w:rsidP="003F4DB1">
            <w:pPr>
              <w:pStyle w:val="KeinLeerraum"/>
              <w:rPr>
                <w:sz w:val="16"/>
                <w:szCs w:val="16"/>
                <w:lang w:val="fr-FR"/>
              </w:rPr>
            </w:pPr>
            <w:r w:rsidRPr="009C1DD8">
              <w:rPr>
                <w:sz w:val="16"/>
                <w:szCs w:val="16"/>
                <w:lang w:val="fr-FR"/>
              </w:rPr>
              <w:t xml:space="preserve">Capacitance </w:t>
            </w:r>
            <w:r w:rsidR="00A07B02" w:rsidRPr="009C1DD8">
              <w:rPr>
                <w:sz w:val="16"/>
                <w:szCs w:val="16"/>
                <w:lang w:val="fr-FR"/>
              </w:rPr>
              <w:t xml:space="preserve">vs. SC gradient: </w:t>
            </w:r>
            <w:r w:rsidR="00596E80" w:rsidRPr="009C1DD8">
              <w:rPr>
                <w:sz w:val="16"/>
                <w:szCs w:val="16"/>
                <w:lang w:val="fr-FR"/>
              </w:rPr>
              <w:t xml:space="preserve">r = </w:t>
            </w:r>
            <w:r w:rsidR="00A07B02" w:rsidRPr="009C1DD8">
              <w:rPr>
                <w:sz w:val="16"/>
                <w:szCs w:val="16"/>
                <w:lang w:val="fr-FR"/>
              </w:rPr>
              <w:t>0.62</w:t>
            </w:r>
          </w:p>
          <w:p w:rsidR="00A07B02" w:rsidRPr="009C1DD8" w:rsidRDefault="00A07B02" w:rsidP="003F4DB1">
            <w:pPr>
              <w:pStyle w:val="KeinLeerraum"/>
              <w:rPr>
                <w:sz w:val="16"/>
                <w:szCs w:val="16"/>
                <w:lang w:val="fr-FR"/>
              </w:rPr>
            </w:pPr>
          </w:p>
          <w:p w:rsidR="00A07B02" w:rsidRPr="009C1DD8" w:rsidRDefault="00A07B02" w:rsidP="003F4DB1">
            <w:pPr>
              <w:pStyle w:val="KeinLeerraum"/>
              <w:rPr>
                <w:sz w:val="16"/>
                <w:szCs w:val="16"/>
                <w:lang w:val="fr-FR"/>
              </w:rPr>
            </w:pPr>
          </w:p>
        </w:tc>
      </w:tr>
      <w:tr w:rsidR="009A3570" w:rsidRPr="009A3570" w:rsidTr="00DD4B7C">
        <w:tc>
          <w:tcPr>
            <w:tcW w:w="1101" w:type="dxa"/>
            <w:gridSpan w:val="2"/>
            <w:tcBorders>
              <w:right w:val="nil"/>
            </w:tcBorders>
          </w:tcPr>
          <w:p w:rsidR="009A3570" w:rsidRDefault="00F84A5C" w:rsidP="006019FA">
            <w:pPr>
              <w:pStyle w:val="KeinLeerraum"/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[37</w:t>
            </w:r>
            <w:r w:rsidR="009A3570">
              <w:rPr>
                <w:sz w:val="16"/>
                <w:szCs w:val="16"/>
                <w:lang w:val="fr-FR"/>
              </w:rPr>
              <w:t>]</w:t>
            </w:r>
          </w:p>
          <w:p w:rsidR="009A3570" w:rsidRDefault="009A3570" w:rsidP="006019FA">
            <w:pPr>
              <w:pStyle w:val="KeinLeerraum"/>
              <w:jc w:val="center"/>
              <w:rPr>
                <w:sz w:val="16"/>
                <w:szCs w:val="16"/>
                <w:lang w:val="fr-FR"/>
              </w:rPr>
            </w:pPr>
          </w:p>
          <w:p w:rsidR="009A3570" w:rsidRPr="00376C58" w:rsidRDefault="009A3570" w:rsidP="006019FA">
            <w:pPr>
              <w:pStyle w:val="KeinLeerraum"/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B (71.3%)</w:t>
            </w:r>
          </w:p>
        </w:tc>
        <w:tc>
          <w:tcPr>
            <w:tcW w:w="3260" w:type="dxa"/>
            <w:gridSpan w:val="3"/>
            <w:tcBorders>
              <w:left w:val="nil"/>
              <w:right w:val="nil"/>
            </w:tcBorders>
          </w:tcPr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lang w:val="en-US"/>
              </w:rPr>
              <w:t>wavelength: 671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6C58">
              <w:rPr>
                <w:sz w:val="16"/>
                <w:szCs w:val="16"/>
                <w:lang w:val="en-US"/>
              </w:rPr>
              <w:t>nm and 785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6C58">
              <w:rPr>
                <w:sz w:val="16"/>
                <w:szCs w:val="16"/>
                <w:lang w:val="en-US"/>
              </w:rPr>
              <w:t>nm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lang w:val="en-US"/>
              </w:rPr>
              <w:t>step size: 4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6C58">
              <w:rPr>
                <w:sz w:val="16"/>
                <w:szCs w:val="16"/>
                <w:lang w:val="en-US"/>
              </w:rPr>
              <w:t>µm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depth: </w:t>
            </w:r>
            <w:r w:rsidRPr="00376C58">
              <w:rPr>
                <w:sz w:val="16"/>
                <w:szCs w:val="16"/>
                <w:lang w:val="en-US"/>
              </w:rPr>
              <w:t>32</w:t>
            </w:r>
            <w:r>
              <w:rPr>
                <w:sz w:val="16"/>
                <w:szCs w:val="16"/>
                <w:lang w:val="en-US"/>
              </w:rPr>
              <w:t xml:space="preserve"> µm (671 nm), </w:t>
            </w:r>
            <w:r w:rsidRPr="00376C58">
              <w:rPr>
                <w:sz w:val="16"/>
                <w:szCs w:val="16"/>
                <w:lang w:val="en-US"/>
              </w:rPr>
              <w:t>24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6C58">
              <w:rPr>
                <w:sz w:val="16"/>
                <w:szCs w:val="16"/>
                <w:lang w:val="en-US"/>
              </w:rPr>
              <w:t>µm (</w:t>
            </w:r>
            <w:r>
              <w:rPr>
                <w:sz w:val="16"/>
                <w:szCs w:val="16"/>
                <w:lang w:val="en-US"/>
              </w:rPr>
              <w:t>785 nm</w:t>
            </w:r>
            <w:r w:rsidRPr="00376C58">
              <w:rPr>
                <w:sz w:val="16"/>
                <w:szCs w:val="16"/>
                <w:lang w:val="en-US"/>
              </w:rPr>
              <w:t>)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lang w:val="en-US"/>
              </w:rPr>
              <w:t>#scans/site: 10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lang w:val="en-US"/>
              </w:rPr>
              <w:t>body sites: cheek, dorsal forearm, inner arm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u w:val="single"/>
                <w:lang w:val="en-US"/>
              </w:rPr>
              <w:t>SC thickness:</w:t>
            </w:r>
            <w:r w:rsidRPr="00376C58">
              <w:rPr>
                <w:sz w:val="16"/>
                <w:szCs w:val="16"/>
                <w:lang w:val="en-US"/>
              </w:rPr>
              <w:t xml:space="preserve"> measured from water profile. 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u w:val="single"/>
                <w:lang w:val="en-US"/>
              </w:rPr>
              <w:t>AUC in SC (water, ceramides, cholesterol):</w:t>
            </w:r>
            <w:r w:rsidRPr="00376C58">
              <w:rPr>
                <w:sz w:val="16"/>
                <w:szCs w:val="16"/>
                <w:lang w:val="en-US"/>
              </w:rPr>
              <w:t xml:space="preserve"> integral depth profile from 0 µm to </w:t>
            </w:r>
            <w:r>
              <w:rPr>
                <w:sz w:val="16"/>
                <w:szCs w:val="16"/>
                <w:lang w:val="en-US"/>
              </w:rPr>
              <w:t xml:space="preserve">normalized </w:t>
            </w:r>
            <w:r w:rsidRPr="00376C58">
              <w:rPr>
                <w:sz w:val="16"/>
                <w:szCs w:val="16"/>
                <w:lang w:val="en-US"/>
              </w:rPr>
              <w:t>SC thickness.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u w:val="single"/>
                <w:lang w:val="en-US"/>
              </w:rPr>
              <w:t>Lipid/protein ratio:</w:t>
            </w:r>
            <w:r w:rsidRPr="00376C58">
              <w:rPr>
                <w:sz w:val="16"/>
                <w:szCs w:val="16"/>
                <w:lang w:val="en-US"/>
              </w:rPr>
              <w:t xml:space="preserve"> I</w:t>
            </w:r>
            <w:r w:rsidRPr="00376C58">
              <w:rPr>
                <w:sz w:val="16"/>
                <w:szCs w:val="16"/>
                <w:vertAlign w:val="subscript"/>
                <w:lang w:val="en-US"/>
              </w:rPr>
              <w:t>2820-2900</w:t>
            </w:r>
            <w:r w:rsidRPr="00376C58">
              <w:rPr>
                <w:sz w:val="16"/>
                <w:szCs w:val="16"/>
                <w:lang w:val="en-US"/>
              </w:rPr>
              <w:t>/I</w:t>
            </w:r>
            <w:r w:rsidRPr="00376C58">
              <w:rPr>
                <w:sz w:val="16"/>
                <w:szCs w:val="16"/>
                <w:vertAlign w:val="subscript"/>
                <w:lang w:val="en-US"/>
              </w:rPr>
              <w:t>2910-2965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u w:val="single"/>
                <w:lang w:val="en-US"/>
              </w:rPr>
              <w:t>Lipid compactness:</w:t>
            </w:r>
            <w:r w:rsidRPr="00376C58">
              <w:rPr>
                <w:sz w:val="16"/>
                <w:szCs w:val="16"/>
                <w:lang w:val="en-US"/>
              </w:rPr>
              <w:t xml:space="preserve"> (I</w:t>
            </w:r>
            <w:r w:rsidRPr="00376C58">
              <w:rPr>
                <w:sz w:val="16"/>
                <w:szCs w:val="16"/>
                <w:vertAlign w:val="subscript"/>
                <w:lang w:val="en-US"/>
              </w:rPr>
              <w:t>1055-1070</w:t>
            </w:r>
            <w:r w:rsidRPr="00376C58">
              <w:rPr>
                <w:sz w:val="16"/>
                <w:szCs w:val="16"/>
                <w:lang w:val="en-US"/>
              </w:rPr>
              <w:t xml:space="preserve"> + I</w:t>
            </w:r>
            <w:r w:rsidRPr="00376C58">
              <w:rPr>
                <w:sz w:val="16"/>
                <w:szCs w:val="16"/>
                <w:vertAlign w:val="subscript"/>
                <w:lang w:val="en-US"/>
              </w:rPr>
              <w:t>1120-1140</w:t>
            </w:r>
            <w:r w:rsidRPr="00376C58">
              <w:rPr>
                <w:sz w:val="16"/>
                <w:szCs w:val="16"/>
                <w:lang w:val="en-US"/>
              </w:rPr>
              <w:t>)/I</w:t>
            </w:r>
            <w:r w:rsidRPr="00376C58">
              <w:rPr>
                <w:sz w:val="16"/>
                <w:szCs w:val="16"/>
                <w:vertAlign w:val="subscript"/>
                <w:lang w:val="en-US"/>
              </w:rPr>
              <w:t>1080-1090</w:t>
            </w:r>
          </w:p>
        </w:tc>
        <w:tc>
          <w:tcPr>
            <w:tcW w:w="1984" w:type="dxa"/>
            <w:gridSpan w:val="3"/>
            <w:tcBorders>
              <w:left w:val="nil"/>
              <w:right w:val="nil"/>
            </w:tcBorders>
          </w:tcPr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i/>
                <w:sz w:val="16"/>
                <w:szCs w:val="16"/>
                <w:lang w:val="en-US"/>
              </w:rPr>
              <w:t>TEWL</w:t>
            </w:r>
            <w:r w:rsidRPr="00376C58">
              <w:rPr>
                <w:sz w:val="16"/>
                <w:szCs w:val="16"/>
                <w:lang w:val="en-US"/>
              </w:rPr>
              <w:t xml:space="preserve"> 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proofErr w:type="spellStart"/>
            <w:r>
              <w:rPr>
                <w:sz w:val="16"/>
                <w:szCs w:val="16"/>
                <w:lang w:val="en-US"/>
              </w:rPr>
              <w:t>VapoM</w:t>
            </w:r>
            <w:r w:rsidRPr="00376C58">
              <w:rPr>
                <w:sz w:val="16"/>
                <w:szCs w:val="16"/>
                <w:lang w:val="en-US"/>
              </w:rPr>
              <w:t>eter</w:t>
            </w:r>
            <w:proofErr w:type="spellEnd"/>
            <w:r w:rsidRPr="00376C58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76C58">
              <w:rPr>
                <w:sz w:val="16"/>
                <w:szCs w:val="16"/>
                <w:lang w:val="en-US"/>
              </w:rPr>
              <w:t>Delfin</w:t>
            </w:r>
            <w:proofErr w:type="spellEnd"/>
            <w:r w:rsidRPr="00376C58">
              <w:rPr>
                <w:sz w:val="16"/>
                <w:szCs w:val="16"/>
                <w:lang w:val="en-US"/>
              </w:rPr>
              <w:t xml:space="preserve">) 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i/>
                <w:sz w:val="16"/>
                <w:szCs w:val="16"/>
                <w:lang w:val="en-US"/>
              </w:rPr>
              <w:t>Conductance</w:t>
            </w:r>
            <w:r w:rsidRPr="00376C58">
              <w:rPr>
                <w:sz w:val="16"/>
                <w:szCs w:val="16"/>
                <w:lang w:val="en-US"/>
              </w:rPr>
              <w:t xml:space="preserve"> 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376C58">
              <w:rPr>
                <w:sz w:val="16"/>
                <w:szCs w:val="16"/>
                <w:lang w:val="en-US"/>
              </w:rPr>
              <w:t>Skicon</w:t>
            </w:r>
            <w:proofErr w:type="spellEnd"/>
            <w:r w:rsidRPr="00376C58">
              <w:rPr>
                <w:sz w:val="16"/>
                <w:szCs w:val="16"/>
                <w:lang w:val="en-US"/>
              </w:rPr>
              <w:t xml:space="preserve"> 200EX, IBS Company)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lang w:val="en-US"/>
              </w:rPr>
              <w:t>body sites: cheek, dorsal forearm, inner arm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lang w:val="en-US"/>
              </w:rPr>
              <w:t>Healthy (n = 40, all women): equally divided in age groups G1 (18-30y), G2 (30-40y), G3 (40-55y), G4 (55-70y).</w:t>
            </w:r>
          </w:p>
        </w:tc>
        <w:tc>
          <w:tcPr>
            <w:tcW w:w="3605" w:type="dxa"/>
            <w:tcBorders>
              <w:left w:val="nil"/>
              <w:right w:val="nil"/>
            </w:tcBorders>
          </w:tcPr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i/>
                <w:sz w:val="16"/>
                <w:szCs w:val="16"/>
                <w:lang w:val="en-US"/>
              </w:rPr>
              <w:t>SC thickness:</w:t>
            </w:r>
            <w:r w:rsidRPr="00376C58">
              <w:rPr>
                <w:sz w:val="16"/>
                <w:szCs w:val="16"/>
                <w:lang w:val="en-US"/>
              </w:rPr>
              <w:t xml:space="preserve"> thinner in cheek, no differences between arms.  Increases with age in:</w:t>
            </w:r>
          </w:p>
          <w:p w:rsidR="009A3570" w:rsidRPr="00376C58" w:rsidRDefault="009A3570" w:rsidP="006019FA">
            <w:pPr>
              <w:pStyle w:val="KeinLeerraum"/>
              <w:numPr>
                <w:ilvl w:val="0"/>
                <w:numId w:val="1"/>
              </w:numPr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lang w:val="en-US"/>
              </w:rPr>
              <w:t>Cheek (</w:t>
            </w:r>
            <w:r w:rsidRPr="0022531A">
              <w:rPr>
                <w:sz w:val="16"/>
                <w:szCs w:val="16"/>
                <w:lang w:val="en-US"/>
              </w:rPr>
              <w:t>R</w:t>
            </w:r>
            <w:r w:rsidRPr="0022531A">
              <w:rPr>
                <w:sz w:val="16"/>
                <w:szCs w:val="16"/>
                <w:vertAlign w:val="superscript"/>
                <w:lang w:val="en-US"/>
              </w:rPr>
              <w:t>2</w:t>
            </w:r>
            <w:r>
              <w:rPr>
                <w:sz w:val="16"/>
                <w:szCs w:val="16"/>
                <w:lang w:val="en-US"/>
              </w:rPr>
              <w:t xml:space="preserve"> = 0.104</w:t>
            </w:r>
            <w:r w:rsidRPr="00376C58">
              <w:rPr>
                <w:sz w:val="16"/>
                <w:szCs w:val="16"/>
                <w:lang w:val="en-US"/>
              </w:rPr>
              <w:t>, P = 0.043)</w:t>
            </w:r>
          </w:p>
          <w:p w:rsidR="009A3570" w:rsidRPr="00376C58" w:rsidRDefault="009A3570" w:rsidP="006019FA">
            <w:pPr>
              <w:pStyle w:val="KeinLeerraum"/>
              <w:numPr>
                <w:ilvl w:val="0"/>
                <w:numId w:val="1"/>
              </w:numPr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lang w:val="en-US"/>
              </w:rPr>
              <w:t>Inner arm (</w:t>
            </w:r>
            <w:r w:rsidRPr="0022531A">
              <w:rPr>
                <w:sz w:val="16"/>
                <w:szCs w:val="16"/>
                <w:lang w:val="en-US"/>
              </w:rPr>
              <w:t>R</w:t>
            </w:r>
            <w:r w:rsidRPr="0022531A">
              <w:rPr>
                <w:sz w:val="16"/>
                <w:szCs w:val="16"/>
                <w:vertAlign w:val="superscript"/>
                <w:lang w:val="en-US"/>
              </w:rPr>
              <w:t>2</w:t>
            </w:r>
            <w:r>
              <w:rPr>
                <w:sz w:val="16"/>
                <w:szCs w:val="16"/>
                <w:lang w:val="en-US"/>
              </w:rPr>
              <w:t xml:space="preserve"> = 0.294</w:t>
            </w:r>
            <w:r w:rsidRPr="00376C58">
              <w:rPr>
                <w:sz w:val="16"/>
                <w:szCs w:val="16"/>
                <w:lang w:val="en-US"/>
              </w:rPr>
              <w:t>, P &lt;0.001)</w:t>
            </w:r>
          </w:p>
          <w:p w:rsidR="009A3570" w:rsidRPr="004E4EBD" w:rsidRDefault="009A3570" w:rsidP="006019FA">
            <w:pPr>
              <w:pStyle w:val="KeinLeerraum"/>
              <w:numPr>
                <w:ilvl w:val="0"/>
                <w:numId w:val="1"/>
              </w:numPr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lang w:val="en-US"/>
              </w:rPr>
              <w:t>Dorsal forearm (</w:t>
            </w:r>
            <w:r w:rsidRPr="0022531A">
              <w:rPr>
                <w:sz w:val="16"/>
                <w:szCs w:val="16"/>
                <w:lang w:val="en-US"/>
              </w:rPr>
              <w:t>R</w:t>
            </w:r>
            <w:r w:rsidRPr="0022531A">
              <w:rPr>
                <w:sz w:val="16"/>
                <w:szCs w:val="16"/>
                <w:vertAlign w:val="superscript"/>
                <w:lang w:val="en-US"/>
              </w:rPr>
              <w:t>2</w:t>
            </w:r>
            <w:r>
              <w:rPr>
                <w:sz w:val="16"/>
                <w:szCs w:val="16"/>
                <w:lang w:val="en-US"/>
              </w:rPr>
              <w:t xml:space="preserve"> = 0.276</w:t>
            </w:r>
            <w:r w:rsidRPr="00376C58">
              <w:rPr>
                <w:sz w:val="16"/>
                <w:szCs w:val="16"/>
                <w:lang w:val="en-US"/>
              </w:rPr>
              <w:t>, P = 0.001)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i/>
                <w:sz w:val="16"/>
                <w:szCs w:val="16"/>
                <w:lang w:val="en-US"/>
              </w:rPr>
              <w:t>Lipid/protein ratio</w:t>
            </w:r>
            <w:r w:rsidRPr="00376C58">
              <w:rPr>
                <w:sz w:val="16"/>
                <w:szCs w:val="16"/>
                <w:lang w:val="en-US"/>
              </w:rPr>
              <w:t>: higher in cheek, different between arms only in G4. Decreases with age in:</w:t>
            </w:r>
          </w:p>
          <w:p w:rsidR="009A3570" w:rsidRPr="00376C58" w:rsidRDefault="009A3570" w:rsidP="006019FA">
            <w:pPr>
              <w:pStyle w:val="KeinLeerraum"/>
              <w:numPr>
                <w:ilvl w:val="0"/>
                <w:numId w:val="1"/>
              </w:num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Inner arm (</w:t>
            </w:r>
            <w:r w:rsidRPr="0022531A">
              <w:rPr>
                <w:sz w:val="16"/>
                <w:szCs w:val="16"/>
                <w:lang w:val="en-US"/>
              </w:rPr>
              <w:t>R</w:t>
            </w:r>
            <w:r w:rsidRPr="0022531A">
              <w:rPr>
                <w:sz w:val="16"/>
                <w:szCs w:val="16"/>
                <w:vertAlign w:val="superscript"/>
                <w:lang w:val="en-US"/>
              </w:rPr>
              <w:t>2</w:t>
            </w:r>
            <w:r>
              <w:rPr>
                <w:sz w:val="16"/>
                <w:szCs w:val="16"/>
                <w:lang w:val="en-US"/>
              </w:rPr>
              <w:t xml:space="preserve"> = 0.100, P = 0.046</w:t>
            </w:r>
            <w:r w:rsidRPr="00376C58">
              <w:rPr>
                <w:sz w:val="16"/>
                <w:szCs w:val="16"/>
                <w:lang w:val="en-US"/>
              </w:rPr>
              <w:t>)</w:t>
            </w:r>
          </w:p>
          <w:p w:rsidR="009A3570" w:rsidRPr="004E4EBD" w:rsidRDefault="009A3570" w:rsidP="006019FA">
            <w:pPr>
              <w:pStyle w:val="KeinLeerraum"/>
              <w:numPr>
                <w:ilvl w:val="0"/>
                <w:numId w:val="1"/>
              </w:numPr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lang w:val="en-US"/>
              </w:rPr>
              <w:t>Dors</w:t>
            </w:r>
            <w:r>
              <w:rPr>
                <w:sz w:val="16"/>
                <w:szCs w:val="16"/>
                <w:lang w:val="en-US"/>
              </w:rPr>
              <w:t>al forearm (</w:t>
            </w:r>
            <w:r w:rsidRPr="0022531A">
              <w:rPr>
                <w:sz w:val="16"/>
                <w:szCs w:val="16"/>
                <w:lang w:val="en-US"/>
              </w:rPr>
              <w:t>R</w:t>
            </w:r>
            <w:r w:rsidRPr="0022531A">
              <w:rPr>
                <w:sz w:val="16"/>
                <w:szCs w:val="16"/>
                <w:vertAlign w:val="superscript"/>
                <w:lang w:val="en-US"/>
              </w:rPr>
              <w:t>2</w:t>
            </w:r>
            <w:r>
              <w:rPr>
                <w:sz w:val="16"/>
                <w:szCs w:val="16"/>
                <w:lang w:val="en-US"/>
              </w:rPr>
              <w:t xml:space="preserve"> = 0.155, P = 0.013</w:t>
            </w:r>
            <w:r w:rsidRPr="00376C58">
              <w:rPr>
                <w:sz w:val="16"/>
                <w:szCs w:val="16"/>
                <w:lang w:val="en-US"/>
              </w:rPr>
              <w:t>)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i/>
                <w:sz w:val="16"/>
                <w:szCs w:val="16"/>
                <w:lang w:val="en-US"/>
              </w:rPr>
              <w:t>Lipid compactness</w:t>
            </w:r>
            <w:r w:rsidRPr="00376C58">
              <w:rPr>
                <w:sz w:val="16"/>
                <w:szCs w:val="16"/>
                <w:lang w:val="en-US"/>
              </w:rPr>
              <w:t>: different between arms only in G4. Decreases with age in:</w:t>
            </w:r>
          </w:p>
          <w:p w:rsidR="009A3570" w:rsidRPr="004E4EBD" w:rsidRDefault="009A3570" w:rsidP="006019FA">
            <w:pPr>
              <w:pStyle w:val="KeinLeerraum"/>
              <w:numPr>
                <w:ilvl w:val="0"/>
                <w:numId w:val="1"/>
              </w:numPr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lang w:val="en-US"/>
              </w:rPr>
              <w:t>Dorsal  forearm (</w:t>
            </w:r>
            <w:r w:rsidRPr="0022531A">
              <w:rPr>
                <w:sz w:val="16"/>
                <w:szCs w:val="16"/>
                <w:lang w:val="en-US"/>
              </w:rPr>
              <w:t>R</w:t>
            </w:r>
            <w:r w:rsidRPr="0022531A">
              <w:rPr>
                <w:sz w:val="16"/>
                <w:szCs w:val="16"/>
                <w:vertAlign w:val="superscript"/>
                <w:lang w:val="en-US"/>
              </w:rPr>
              <w:t>2</w:t>
            </w:r>
            <w:r>
              <w:rPr>
                <w:sz w:val="16"/>
                <w:szCs w:val="16"/>
                <w:lang w:val="en-US"/>
              </w:rPr>
              <w:t xml:space="preserve"> = 0.355</w:t>
            </w:r>
            <w:r w:rsidRPr="00376C58">
              <w:rPr>
                <w:sz w:val="16"/>
                <w:szCs w:val="16"/>
                <w:lang w:val="en-US"/>
              </w:rPr>
              <w:t>, P &lt;0.001)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i/>
                <w:sz w:val="16"/>
                <w:szCs w:val="16"/>
                <w:lang w:val="en-US"/>
              </w:rPr>
              <w:t>Water:</w:t>
            </w:r>
            <w:r w:rsidRPr="00376C58">
              <w:rPr>
                <w:sz w:val="16"/>
                <w:szCs w:val="16"/>
                <w:lang w:val="en-US"/>
              </w:rPr>
              <w:t xml:space="preserve"> higher in cheek, no differences between arms. Decreases with age in dorsal forearm.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i/>
                <w:sz w:val="16"/>
                <w:szCs w:val="16"/>
                <w:lang w:val="en-US"/>
              </w:rPr>
              <w:t>Ceramides:</w:t>
            </w:r>
            <w:r w:rsidRPr="00376C58">
              <w:rPr>
                <w:sz w:val="16"/>
                <w:szCs w:val="16"/>
                <w:lang w:val="en-US"/>
              </w:rPr>
              <w:t xml:space="preserve"> higher in cheek,  different between arms only in G1. Decreases with age in inner arm and dorsal forearm.</w:t>
            </w:r>
          </w:p>
          <w:p w:rsidR="009A3570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i/>
                <w:sz w:val="16"/>
                <w:szCs w:val="16"/>
                <w:lang w:val="en-US"/>
              </w:rPr>
              <w:t>Cholesterol:</w:t>
            </w:r>
            <w:r w:rsidRPr="00376C58">
              <w:rPr>
                <w:sz w:val="16"/>
                <w:szCs w:val="16"/>
                <w:lang w:val="en-US"/>
              </w:rPr>
              <w:t xml:space="preserve"> higher in cheek,  dif</w:t>
            </w:r>
            <w:r>
              <w:rPr>
                <w:sz w:val="16"/>
                <w:szCs w:val="16"/>
                <w:lang w:val="en-US"/>
              </w:rPr>
              <w:t>ferent between arms. Decreases</w:t>
            </w:r>
            <w:r w:rsidRPr="00376C58">
              <w:rPr>
                <w:sz w:val="16"/>
                <w:szCs w:val="16"/>
                <w:lang w:val="en-US"/>
              </w:rPr>
              <w:t xml:space="preserve"> with age in cheek and dorsal forearm.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i/>
                <w:sz w:val="16"/>
                <w:szCs w:val="16"/>
                <w:lang w:val="en-US"/>
              </w:rPr>
              <w:t>TEWL:</w:t>
            </w:r>
            <w:r w:rsidRPr="00376C58">
              <w:rPr>
                <w:sz w:val="16"/>
                <w:szCs w:val="16"/>
                <w:lang w:val="en-US"/>
              </w:rPr>
              <w:t xml:space="preserve"> higher in cheek, no differences between arms.  Decreases with age in:</w:t>
            </w:r>
          </w:p>
          <w:p w:rsidR="009A3570" w:rsidRPr="00376C58" w:rsidRDefault="009A3570" w:rsidP="006019FA">
            <w:pPr>
              <w:pStyle w:val="KeinLeerraum"/>
              <w:numPr>
                <w:ilvl w:val="0"/>
                <w:numId w:val="1"/>
              </w:numPr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lang w:val="en-US"/>
              </w:rPr>
              <w:t>Cheek (</w:t>
            </w:r>
            <w:r w:rsidRPr="0022531A">
              <w:rPr>
                <w:sz w:val="16"/>
                <w:szCs w:val="16"/>
                <w:lang w:val="en-US"/>
              </w:rPr>
              <w:t>R</w:t>
            </w:r>
            <w:r w:rsidRPr="0022531A">
              <w:rPr>
                <w:sz w:val="16"/>
                <w:szCs w:val="16"/>
                <w:vertAlign w:val="superscript"/>
                <w:lang w:val="en-US"/>
              </w:rPr>
              <w:t>2</w:t>
            </w:r>
            <w:r>
              <w:rPr>
                <w:sz w:val="16"/>
                <w:szCs w:val="16"/>
                <w:lang w:val="en-US"/>
              </w:rPr>
              <w:t xml:space="preserve"> = 0.244</w:t>
            </w:r>
            <w:r w:rsidRPr="00376C58">
              <w:rPr>
                <w:sz w:val="16"/>
                <w:szCs w:val="16"/>
                <w:lang w:val="en-US"/>
              </w:rPr>
              <w:t>, P = 0.001)</w:t>
            </w:r>
          </w:p>
          <w:p w:rsidR="009A3570" w:rsidRPr="00376C58" w:rsidRDefault="009A3570" w:rsidP="006019FA">
            <w:pPr>
              <w:pStyle w:val="KeinLeerraum"/>
              <w:numPr>
                <w:ilvl w:val="0"/>
                <w:numId w:val="1"/>
              </w:numPr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lang w:val="en-US"/>
              </w:rPr>
              <w:t>Inner arm (</w:t>
            </w:r>
            <w:r w:rsidRPr="0022531A">
              <w:rPr>
                <w:sz w:val="16"/>
                <w:szCs w:val="16"/>
                <w:lang w:val="en-US"/>
              </w:rPr>
              <w:t>R</w:t>
            </w:r>
            <w:r w:rsidRPr="0022531A">
              <w:rPr>
                <w:sz w:val="16"/>
                <w:szCs w:val="16"/>
                <w:vertAlign w:val="superscript"/>
                <w:lang w:val="en-US"/>
              </w:rPr>
              <w:t>2</w:t>
            </w:r>
            <w:r w:rsidRPr="0022531A">
              <w:rPr>
                <w:sz w:val="16"/>
                <w:szCs w:val="16"/>
                <w:lang w:val="en-US"/>
              </w:rPr>
              <w:t xml:space="preserve"> = </w:t>
            </w:r>
            <w:r>
              <w:rPr>
                <w:sz w:val="16"/>
                <w:szCs w:val="16"/>
                <w:lang w:val="en-US"/>
              </w:rPr>
              <w:t>0.197</w:t>
            </w:r>
            <w:r w:rsidRPr="00376C58">
              <w:rPr>
                <w:sz w:val="16"/>
                <w:szCs w:val="16"/>
                <w:lang w:val="en-US"/>
              </w:rPr>
              <w:t>, P &lt;0.05)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i/>
                <w:sz w:val="16"/>
                <w:szCs w:val="16"/>
                <w:lang w:val="en-US"/>
              </w:rPr>
              <w:t>Conductance:</w:t>
            </w:r>
            <w:r w:rsidRPr="00376C58">
              <w:rPr>
                <w:sz w:val="16"/>
                <w:szCs w:val="16"/>
                <w:lang w:val="en-US"/>
              </w:rPr>
              <w:t xml:space="preserve"> higher in cheek,  different between arms in G2, G3. G4. No changes with age.</w:t>
            </w:r>
          </w:p>
        </w:tc>
      </w:tr>
      <w:tr w:rsidR="009A3570" w:rsidRPr="00F84A5C" w:rsidTr="00DD4B7C">
        <w:tc>
          <w:tcPr>
            <w:tcW w:w="1101" w:type="dxa"/>
            <w:gridSpan w:val="2"/>
            <w:tcBorders>
              <w:bottom w:val="single" w:sz="4" w:space="0" w:color="auto"/>
              <w:right w:val="nil"/>
            </w:tcBorders>
          </w:tcPr>
          <w:p w:rsidR="009A3570" w:rsidRPr="0064258E" w:rsidRDefault="00F84A5C" w:rsidP="006019FA">
            <w:pPr>
              <w:pStyle w:val="KeinLeerraum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[50</w:t>
            </w:r>
            <w:r w:rsidR="009A3570" w:rsidRPr="0064258E">
              <w:rPr>
                <w:sz w:val="16"/>
                <w:szCs w:val="16"/>
                <w:lang w:val="en-GB"/>
              </w:rPr>
              <w:t>]</w:t>
            </w:r>
          </w:p>
          <w:p w:rsidR="009A3570" w:rsidRPr="0064258E" w:rsidRDefault="009A3570" w:rsidP="006019FA">
            <w:pPr>
              <w:pStyle w:val="KeinLeerraum"/>
              <w:jc w:val="center"/>
              <w:rPr>
                <w:sz w:val="16"/>
                <w:szCs w:val="16"/>
                <w:lang w:val="en-GB"/>
              </w:rPr>
            </w:pPr>
          </w:p>
          <w:p w:rsidR="009A3570" w:rsidRPr="0064258E" w:rsidRDefault="009A3570" w:rsidP="006019FA">
            <w:pPr>
              <w:pStyle w:val="KeinLeerraum"/>
              <w:jc w:val="center"/>
              <w:rPr>
                <w:sz w:val="16"/>
                <w:szCs w:val="16"/>
                <w:lang w:val="en-GB"/>
              </w:rPr>
            </w:pPr>
            <w:r w:rsidRPr="0064258E">
              <w:rPr>
                <w:sz w:val="16"/>
                <w:szCs w:val="16"/>
                <w:lang w:val="en-GB"/>
              </w:rPr>
              <w:t>B (71%)</w:t>
            </w:r>
          </w:p>
        </w:tc>
        <w:tc>
          <w:tcPr>
            <w:tcW w:w="326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lang w:val="en-US"/>
              </w:rPr>
              <w:t>wavelength: 720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6C58">
              <w:rPr>
                <w:sz w:val="16"/>
                <w:szCs w:val="16"/>
                <w:lang w:val="en-US"/>
              </w:rPr>
              <w:t>nm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lang w:val="en-US"/>
              </w:rPr>
              <w:t>step size: 2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6C58">
              <w:rPr>
                <w:sz w:val="16"/>
                <w:szCs w:val="16"/>
                <w:lang w:val="en-US"/>
              </w:rPr>
              <w:t>µm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lang w:val="en-US"/>
              </w:rPr>
              <w:t>depth: 40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6C58">
              <w:rPr>
                <w:sz w:val="16"/>
                <w:szCs w:val="16"/>
                <w:lang w:val="en-US"/>
              </w:rPr>
              <w:t>µm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lang w:val="en-US"/>
              </w:rPr>
              <w:t>body site: inner arm.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u w:val="single"/>
                <w:lang w:val="en-US"/>
              </w:rPr>
              <w:t>SC thickness:</w:t>
            </w:r>
            <w:r w:rsidRPr="00376C58">
              <w:rPr>
                <w:sz w:val="16"/>
                <w:szCs w:val="16"/>
                <w:lang w:val="en-US"/>
              </w:rPr>
              <w:t xml:space="preserve"> measured from water profile. 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u w:val="single"/>
                <w:lang w:val="en-US"/>
              </w:rPr>
              <w:t>SC gradient</w:t>
            </w:r>
            <w:r w:rsidRPr="00376C58">
              <w:rPr>
                <w:sz w:val="16"/>
                <w:szCs w:val="16"/>
                <w:lang w:val="en-US"/>
              </w:rPr>
              <w:t>:  slope of water profile between 4 and 14 µm.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u w:val="single"/>
                <w:lang w:val="en-US"/>
              </w:rPr>
              <w:t>AUC in SC</w:t>
            </w:r>
            <w:r w:rsidRPr="00376C58">
              <w:rPr>
                <w:sz w:val="16"/>
                <w:szCs w:val="16"/>
                <w:lang w:val="en-US"/>
              </w:rPr>
              <w:t>: integral of water profile between 0 and 20 µm.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A3570" w:rsidRPr="00376C58" w:rsidRDefault="009A3570" w:rsidP="006019FA">
            <w:pPr>
              <w:pStyle w:val="KeinLeerraum"/>
              <w:rPr>
                <w:sz w:val="16"/>
                <w:szCs w:val="16"/>
              </w:rPr>
            </w:pPr>
            <w:r w:rsidRPr="00376C58">
              <w:rPr>
                <w:i/>
                <w:sz w:val="16"/>
                <w:szCs w:val="16"/>
              </w:rPr>
              <w:t>TEWL</w:t>
            </w:r>
            <w:r w:rsidRPr="00376C58">
              <w:rPr>
                <w:sz w:val="16"/>
                <w:szCs w:val="16"/>
              </w:rPr>
              <w:t xml:space="preserve"> 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(VapoM</w:t>
            </w:r>
            <w:r w:rsidRPr="00376C58">
              <w:rPr>
                <w:sz w:val="16"/>
                <w:szCs w:val="16"/>
              </w:rPr>
              <w:t>eter, Delfin)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</w:rPr>
            </w:pPr>
          </w:p>
          <w:p w:rsidR="009A3570" w:rsidRPr="00376C58" w:rsidRDefault="009A3570" w:rsidP="006019FA">
            <w:pPr>
              <w:pStyle w:val="KeinLeerraum"/>
              <w:rPr>
                <w:i/>
                <w:sz w:val="16"/>
                <w:szCs w:val="16"/>
              </w:rPr>
            </w:pPr>
            <w:r w:rsidRPr="00376C58">
              <w:rPr>
                <w:i/>
                <w:sz w:val="16"/>
                <w:szCs w:val="16"/>
              </w:rPr>
              <w:t xml:space="preserve">Conductance 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</w:rPr>
            </w:pPr>
            <w:r w:rsidRPr="00376C58">
              <w:rPr>
                <w:sz w:val="16"/>
                <w:szCs w:val="16"/>
              </w:rPr>
              <w:t>(NOVA DPM, NOVA)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</w:rPr>
            </w:pP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lang w:val="en-US"/>
              </w:rPr>
              <w:t>body sites: inner and outer arm.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sz w:val="16"/>
                <w:szCs w:val="16"/>
                <w:lang w:val="en-US"/>
              </w:rPr>
              <w:t>Healthy (124 infants, 104 adults): age range 3 months – 4y (infants), 14-73y (adults).</w:t>
            </w:r>
          </w:p>
        </w:tc>
        <w:tc>
          <w:tcPr>
            <w:tcW w:w="3605" w:type="dxa"/>
            <w:tcBorders>
              <w:left w:val="nil"/>
              <w:bottom w:val="single" w:sz="4" w:space="0" w:color="auto"/>
              <w:right w:val="nil"/>
            </w:tcBorders>
          </w:tcPr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i/>
                <w:sz w:val="16"/>
                <w:szCs w:val="16"/>
                <w:lang w:val="en-US"/>
              </w:rPr>
              <w:t>Water</w:t>
            </w:r>
            <w:r w:rsidRPr="00376C58">
              <w:rPr>
                <w:sz w:val="16"/>
                <w:szCs w:val="16"/>
                <w:lang w:val="en-US"/>
              </w:rPr>
              <w:t>: higher concentration between 0 and 26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6C58">
              <w:rPr>
                <w:sz w:val="16"/>
                <w:szCs w:val="16"/>
                <w:lang w:val="en-US"/>
              </w:rPr>
              <w:t xml:space="preserve">µm depth in infant skin (3-33 months) than in adult skin (P&lt;0.05). Steeper gradient in infant skin than in adult skin (P&lt;0.005). Higher AUC in infant skin than in adult skin (P&lt;0.0005). 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i/>
                <w:sz w:val="16"/>
                <w:szCs w:val="16"/>
                <w:lang w:val="en-US"/>
              </w:rPr>
              <w:t>Exogenous water absorption</w:t>
            </w:r>
            <w:r w:rsidRPr="00376C58">
              <w:rPr>
                <w:sz w:val="16"/>
                <w:szCs w:val="16"/>
                <w:lang w:val="en-US"/>
              </w:rPr>
              <w:t>: higher amount of water between 0 and 8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6C58">
              <w:rPr>
                <w:sz w:val="16"/>
                <w:szCs w:val="16"/>
                <w:lang w:val="en-US"/>
              </w:rPr>
              <w:t xml:space="preserve">µm depth in infant skin (3-12 months) (P&lt;0.05). No differences found in adult skin. 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i/>
                <w:sz w:val="16"/>
                <w:szCs w:val="16"/>
                <w:lang w:val="en-US"/>
              </w:rPr>
              <w:t>NMF:</w:t>
            </w:r>
            <w:r w:rsidRPr="00376C58">
              <w:rPr>
                <w:sz w:val="16"/>
                <w:szCs w:val="16"/>
                <w:lang w:val="en-US"/>
              </w:rPr>
              <w:t xml:space="preserve"> lower amount between 0 and 12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6C58">
              <w:rPr>
                <w:sz w:val="16"/>
                <w:szCs w:val="16"/>
                <w:lang w:val="en-US"/>
              </w:rPr>
              <w:t xml:space="preserve">µm depth in infant skin (3-12 months) than in adult skin (P&lt;0.05). </w:t>
            </w:r>
          </w:p>
          <w:p w:rsidR="009A3570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i/>
                <w:sz w:val="16"/>
                <w:szCs w:val="16"/>
                <w:lang w:val="en-US"/>
              </w:rPr>
              <w:t>SC thickness:</w:t>
            </w:r>
            <w:r w:rsidRPr="00376C58">
              <w:rPr>
                <w:sz w:val="16"/>
                <w:szCs w:val="16"/>
                <w:lang w:val="en-US"/>
              </w:rPr>
              <w:t xml:space="preserve"> thinner in infant skin than in adult </w:t>
            </w:r>
            <w:r w:rsidRPr="00376C58">
              <w:rPr>
                <w:sz w:val="16"/>
                <w:szCs w:val="16"/>
                <w:lang w:val="en-US"/>
              </w:rPr>
              <w:lastRenderedPageBreak/>
              <w:t>skin.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4104" w:type="dxa"/>
            <w:gridSpan w:val="2"/>
            <w:tcBorders>
              <w:left w:val="nil"/>
              <w:bottom w:val="single" w:sz="4" w:space="0" w:color="auto"/>
            </w:tcBorders>
          </w:tcPr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i/>
                <w:sz w:val="16"/>
                <w:szCs w:val="16"/>
                <w:lang w:val="en-US"/>
              </w:rPr>
              <w:lastRenderedPageBreak/>
              <w:t>TEWL</w:t>
            </w:r>
            <w:r w:rsidRPr="00376C58">
              <w:rPr>
                <w:sz w:val="16"/>
                <w:szCs w:val="16"/>
                <w:lang w:val="en-US"/>
              </w:rPr>
              <w:t>: higher in infant skin (3-12 months) than in adult skin in both the inner and outer arms (P&lt;0.0005). In the outer arm, TEWL was higher in the 3-6 months group than in the 7-12 months group (P&lt;0.01). Higher inter-subject variability in the 3-6 months group than in the 7-12 months group and in the adult group.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i/>
                <w:sz w:val="16"/>
                <w:szCs w:val="16"/>
                <w:lang w:val="en-US"/>
              </w:rPr>
              <w:t>Conductance</w:t>
            </w:r>
            <w:r w:rsidRPr="00376C58">
              <w:rPr>
                <w:sz w:val="16"/>
                <w:szCs w:val="16"/>
                <w:lang w:val="en-US"/>
              </w:rPr>
              <w:t>: higher in infant skin (3-12 months) than in adult skin in both the inner and outer arms (P&lt;0.0005). Higher inter-subject variability in the infant groups than in the adult group.</w:t>
            </w:r>
          </w:p>
          <w:p w:rsidR="009A3570" w:rsidRPr="00376C58" w:rsidRDefault="009A3570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6C58">
              <w:rPr>
                <w:i/>
                <w:sz w:val="16"/>
                <w:szCs w:val="16"/>
                <w:lang w:val="en-US"/>
              </w:rPr>
              <w:t xml:space="preserve">Exogenous water absorption and desorption: </w:t>
            </w:r>
            <w:r w:rsidRPr="00376C58">
              <w:rPr>
                <w:sz w:val="16"/>
                <w:szCs w:val="16"/>
                <w:lang w:val="en-US"/>
              </w:rPr>
              <w:t>higher rate of change of conductance in infant sk</w:t>
            </w:r>
            <w:r>
              <w:rPr>
                <w:sz w:val="16"/>
                <w:szCs w:val="16"/>
                <w:lang w:val="en-US"/>
              </w:rPr>
              <w:t>in than in adult skin</w:t>
            </w:r>
            <w:r w:rsidRPr="00376C58">
              <w:rPr>
                <w:sz w:val="16"/>
                <w:szCs w:val="16"/>
                <w:lang w:val="en-US"/>
              </w:rPr>
              <w:t xml:space="preserve">. </w:t>
            </w:r>
          </w:p>
        </w:tc>
      </w:tr>
      <w:tr w:rsidR="009A3570" w:rsidRPr="00F84A5C" w:rsidTr="00DD4B7C">
        <w:tc>
          <w:tcPr>
            <w:tcW w:w="1101" w:type="dxa"/>
            <w:gridSpan w:val="2"/>
            <w:tcBorders>
              <w:bottom w:val="single" w:sz="4" w:space="0" w:color="auto"/>
              <w:right w:val="nil"/>
            </w:tcBorders>
          </w:tcPr>
          <w:p w:rsidR="009A3570" w:rsidRDefault="00F84A5C" w:rsidP="00FF27A5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[53</w:t>
            </w:r>
            <w:r w:rsidR="009A3570">
              <w:rPr>
                <w:sz w:val="16"/>
                <w:szCs w:val="16"/>
                <w:lang w:val="en-US"/>
              </w:rPr>
              <w:t>]</w:t>
            </w:r>
          </w:p>
          <w:p w:rsidR="009A3570" w:rsidRDefault="009A3570" w:rsidP="00FF27A5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</w:p>
          <w:p w:rsidR="009A3570" w:rsidRPr="0022531A" w:rsidRDefault="009A3570" w:rsidP="00FF27A5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 (58.1%)</w:t>
            </w:r>
          </w:p>
        </w:tc>
        <w:tc>
          <w:tcPr>
            <w:tcW w:w="326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A3570" w:rsidRPr="0022531A" w:rsidRDefault="009A3570" w:rsidP="00EA3FAE">
            <w:pPr>
              <w:pStyle w:val="KeinLeerraum"/>
              <w:rPr>
                <w:sz w:val="16"/>
                <w:szCs w:val="16"/>
                <w:lang w:val="en-US"/>
              </w:rPr>
            </w:pPr>
            <w:r w:rsidRPr="0022531A">
              <w:rPr>
                <w:sz w:val="16"/>
                <w:szCs w:val="16"/>
                <w:lang w:val="en-US"/>
              </w:rPr>
              <w:t>wavelength: 671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2531A">
              <w:rPr>
                <w:sz w:val="16"/>
                <w:szCs w:val="16"/>
                <w:lang w:val="en-US"/>
              </w:rPr>
              <w:t>nm</w:t>
            </w:r>
          </w:p>
          <w:p w:rsidR="009A3570" w:rsidRPr="0022531A" w:rsidRDefault="009A3570" w:rsidP="00EA3FAE">
            <w:pPr>
              <w:pStyle w:val="KeinLeerraum"/>
              <w:rPr>
                <w:sz w:val="16"/>
                <w:szCs w:val="16"/>
                <w:lang w:val="en-US"/>
              </w:rPr>
            </w:pPr>
            <w:r w:rsidRPr="0022531A">
              <w:rPr>
                <w:sz w:val="16"/>
                <w:szCs w:val="16"/>
                <w:lang w:val="en-US"/>
              </w:rPr>
              <w:t>step size: 3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2531A">
              <w:rPr>
                <w:sz w:val="16"/>
                <w:szCs w:val="16"/>
                <w:lang w:val="en-US"/>
              </w:rPr>
              <w:t>µm</w:t>
            </w:r>
          </w:p>
          <w:p w:rsidR="009A3570" w:rsidRPr="0022531A" w:rsidRDefault="009A3570" w:rsidP="00EA3FAE">
            <w:pPr>
              <w:pStyle w:val="KeinLeerraum"/>
              <w:rPr>
                <w:sz w:val="16"/>
                <w:szCs w:val="16"/>
                <w:lang w:val="en-US"/>
              </w:rPr>
            </w:pPr>
            <w:r w:rsidRPr="0022531A">
              <w:rPr>
                <w:sz w:val="16"/>
                <w:szCs w:val="16"/>
                <w:lang w:val="en-US"/>
              </w:rPr>
              <w:t>depth: 40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2531A">
              <w:rPr>
                <w:sz w:val="16"/>
                <w:szCs w:val="16"/>
                <w:lang w:val="en-US"/>
              </w:rPr>
              <w:t>µm</w:t>
            </w:r>
          </w:p>
          <w:p w:rsidR="009A3570" w:rsidRPr="0022531A" w:rsidRDefault="009A3570" w:rsidP="00EA3FAE">
            <w:pPr>
              <w:pStyle w:val="KeinLeerraum"/>
              <w:rPr>
                <w:sz w:val="16"/>
                <w:szCs w:val="16"/>
                <w:lang w:val="en-US"/>
              </w:rPr>
            </w:pPr>
            <w:r w:rsidRPr="0022531A">
              <w:rPr>
                <w:sz w:val="16"/>
                <w:szCs w:val="16"/>
                <w:lang w:val="en-US"/>
              </w:rPr>
              <w:t>#scans/site: 5</w:t>
            </w:r>
          </w:p>
          <w:p w:rsidR="009A3570" w:rsidRPr="0022531A" w:rsidRDefault="009A3570" w:rsidP="00EA3FAE">
            <w:pPr>
              <w:pStyle w:val="KeinLeerraum"/>
              <w:rPr>
                <w:sz w:val="16"/>
                <w:szCs w:val="16"/>
                <w:lang w:val="en-US"/>
              </w:rPr>
            </w:pPr>
            <w:r w:rsidRPr="0022531A">
              <w:rPr>
                <w:sz w:val="16"/>
                <w:szCs w:val="16"/>
                <w:lang w:val="en-US"/>
              </w:rPr>
              <w:t>body site: forearm</w:t>
            </w:r>
          </w:p>
          <w:p w:rsidR="009A3570" w:rsidRPr="0022531A" w:rsidRDefault="009A3570" w:rsidP="003F4DB1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9A3570" w:rsidRDefault="009A3570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22531A">
              <w:rPr>
                <w:sz w:val="16"/>
                <w:szCs w:val="16"/>
                <w:u w:val="single"/>
                <w:lang w:val="en-US"/>
              </w:rPr>
              <w:t>AUC in SC</w:t>
            </w:r>
            <w:r w:rsidRPr="0022531A">
              <w:rPr>
                <w:sz w:val="16"/>
                <w:szCs w:val="16"/>
                <w:lang w:val="en-US"/>
              </w:rPr>
              <w:t>: integral water profile from 0 µm to 3 µm and from 0 µm to 15 µm.</w:t>
            </w:r>
          </w:p>
          <w:p w:rsidR="009A3570" w:rsidRPr="0022531A" w:rsidRDefault="009A3570" w:rsidP="003F4DB1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A3570" w:rsidRPr="0022531A" w:rsidRDefault="009A3570" w:rsidP="00361E2E">
            <w:pPr>
              <w:pStyle w:val="KeinLeerraum"/>
              <w:rPr>
                <w:sz w:val="16"/>
                <w:szCs w:val="16"/>
                <w:lang w:val="en-US"/>
              </w:rPr>
            </w:pPr>
            <w:r w:rsidRPr="0022531A">
              <w:rPr>
                <w:i/>
                <w:sz w:val="16"/>
                <w:szCs w:val="16"/>
                <w:lang w:val="en-US"/>
              </w:rPr>
              <w:t>Conductance</w:t>
            </w:r>
            <w:r w:rsidRPr="0022531A">
              <w:rPr>
                <w:sz w:val="16"/>
                <w:szCs w:val="16"/>
                <w:lang w:val="en-US"/>
              </w:rPr>
              <w:t xml:space="preserve"> </w:t>
            </w:r>
          </w:p>
          <w:p w:rsidR="009A3570" w:rsidRPr="0022531A" w:rsidRDefault="009A3570" w:rsidP="00361E2E">
            <w:pPr>
              <w:pStyle w:val="KeinLeerraum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proofErr w:type="spellStart"/>
            <w:r>
              <w:rPr>
                <w:sz w:val="16"/>
                <w:szCs w:val="16"/>
                <w:lang w:val="en-US"/>
              </w:rPr>
              <w:t>Skicon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r w:rsidRPr="0022531A">
              <w:rPr>
                <w:sz w:val="16"/>
                <w:szCs w:val="16"/>
                <w:lang w:val="en-US"/>
              </w:rPr>
              <w:t>200EX, IBS Co</w:t>
            </w:r>
            <w:r>
              <w:rPr>
                <w:sz w:val="16"/>
                <w:szCs w:val="16"/>
                <w:lang w:val="en-US"/>
              </w:rPr>
              <w:t>mpany</w:t>
            </w:r>
            <w:r w:rsidRPr="0022531A">
              <w:rPr>
                <w:sz w:val="16"/>
                <w:szCs w:val="16"/>
                <w:lang w:val="en-US"/>
              </w:rPr>
              <w:t>)</w:t>
            </w:r>
          </w:p>
          <w:p w:rsidR="009A3570" w:rsidRPr="0022531A" w:rsidRDefault="009A3570" w:rsidP="00361E2E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9A3570" w:rsidRPr="0022531A" w:rsidRDefault="009A3570" w:rsidP="007C087D">
            <w:pPr>
              <w:pStyle w:val="KeinLeerraum"/>
              <w:rPr>
                <w:i/>
                <w:sz w:val="16"/>
                <w:szCs w:val="16"/>
                <w:lang w:val="en-US"/>
              </w:rPr>
            </w:pPr>
            <w:r w:rsidRPr="0022531A">
              <w:rPr>
                <w:sz w:val="16"/>
                <w:szCs w:val="16"/>
                <w:lang w:val="en-US"/>
              </w:rPr>
              <w:t>body site: forearm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A3570" w:rsidRPr="0022531A" w:rsidRDefault="009A3570" w:rsidP="00112548">
            <w:pPr>
              <w:pStyle w:val="KeinLeerraum"/>
              <w:rPr>
                <w:sz w:val="16"/>
                <w:szCs w:val="16"/>
                <w:lang w:val="en-US"/>
              </w:rPr>
            </w:pPr>
            <w:r w:rsidRPr="0022531A">
              <w:rPr>
                <w:sz w:val="16"/>
                <w:szCs w:val="16"/>
                <w:lang w:val="en-US"/>
              </w:rPr>
              <w:t>Healthy (n = 14, 5 men): age range 23-68y.</w:t>
            </w:r>
          </w:p>
        </w:tc>
        <w:tc>
          <w:tcPr>
            <w:tcW w:w="3605" w:type="dxa"/>
            <w:tcBorders>
              <w:left w:val="nil"/>
              <w:bottom w:val="single" w:sz="4" w:space="0" w:color="auto"/>
              <w:right w:val="nil"/>
            </w:tcBorders>
          </w:tcPr>
          <w:p w:rsidR="009A3570" w:rsidRPr="0022531A" w:rsidRDefault="009A3570" w:rsidP="00112548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4104" w:type="dxa"/>
            <w:gridSpan w:val="2"/>
            <w:tcBorders>
              <w:left w:val="nil"/>
              <w:bottom w:val="single" w:sz="4" w:space="0" w:color="auto"/>
            </w:tcBorders>
          </w:tcPr>
          <w:p w:rsidR="009A3570" w:rsidRPr="0022531A" w:rsidRDefault="009A3570" w:rsidP="003F4DB1">
            <w:pPr>
              <w:pStyle w:val="KeinLeerraum"/>
              <w:rPr>
                <w:sz w:val="16"/>
                <w:szCs w:val="16"/>
                <w:lang w:val="en-US"/>
              </w:rPr>
            </w:pPr>
            <w:r w:rsidRPr="0022531A">
              <w:rPr>
                <w:sz w:val="16"/>
                <w:szCs w:val="16"/>
                <w:lang w:val="en-US"/>
              </w:rPr>
              <w:t xml:space="preserve">Before water application: </w:t>
            </w:r>
          </w:p>
          <w:p w:rsidR="009A3570" w:rsidRPr="0022531A" w:rsidRDefault="009A3570" w:rsidP="00EA3FAE">
            <w:pPr>
              <w:pStyle w:val="KeinLeerraum"/>
              <w:rPr>
                <w:sz w:val="16"/>
                <w:szCs w:val="16"/>
                <w:lang w:val="en-US"/>
              </w:rPr>
            </w:pPr>
            <w:proofErr w:type="spellStart"/>
            <w:r w:rsidRPr="0022531A">
              <w:rPr>
                <w:sz w:val="16"/>
                <w:szCs w:val="16"/>
                <w:lang w:val="en-US"/>
              </w:rPr>
              <w:t>Skicon</w:t>
            </w:r>
            <w:proofErr w:type="spellEnd"/>
            <w:r w:rsidRPr="0022531A">
              <w:rPr>
                <w:sz w:val="16"/>
                <w:szCs w:val="16"/>
                <w:lang w:val="en-US"/>
              </w:rPr>
              <w:t>: R</w:t>
            </w:r>
            <w:r w:rsidRPr="0022531A">
              <w:rPr>
                <w:sz w:val="16"/>
                <w:szCs w:val="16"/>
                <w:vertAlign w:val="superscript"/>
                <w:lang w:val="en-US"/>
              </w:rPr>
              <w:t>2</w:t>
            </w:r>
            <w:r w:rsidRPr="0022531A">
              <w:rPr>
                <w:sz w:val="16"/>
                <w:szCs w:val="16"/>
                <w:lang w:val="en-US"/>
              </w:rPr>
              <w:t xml:space="preserve"> = 0.11 (AUC 3 µm), R</w:t>
            </w:r>
            <w:r w:rsidRPr="0022531A">
              <w:rPr>
                <w:sz w:val="16"/>
                <w:szCs w:val="16"/>
                <w:vertAlign w:val="superscript"/>
                <w:lang w:val="en-US"/>
              </w:rPr>
              <w:t>2</w:t>
            </w:r>
            <w:r w:rsidRPr="0022531A">
              <w:rPr>
                <w:sz w:val="16"/>
                <w:szCs w:val="16"/>
                <w:lang w:val="en-US"/>
              </w:rPr>
              <w:t xml:space="preserve"> = 0.31 (AUC 15 µm)</w:t>
            </w:r>
          </w:p>
          <w:p w:rsidR="009A3570" w:rsidRPr="00CD078C" w:rsidRDefault="009A3570" w:rsidP="00EA3FAE">
            <w:pPr>
              <w:pStyle w:val="KeinLeerraum"/>
              <w:rPr>
                <w:sz w:val="16"/>
                <w:szCs w:val="16"/>
                <w:lang w:val="en-GB"/>
              </w:rPr>
            </w:pPr>
          </w:p>
          <w:p w:rsidR="009A3570" w:rsidRPr="0022531A" w:rsidRDefault="009A3570" w:rsidP="00EA3FAE">
            <w:pPr>
              <w:pStyle w:val="KeinLeerraum"/>
              <w:rPr>
                <w:sz w:val="16"/>
                <w:szCs w:val="16"/>
                <w:lang w:val="en-US"/>
              </w:rPr>
            </w:pPr>
            <w:r w:rsidRPr="0022531A">
              <w:rPr>
                <w:sz w:val="16"/>
                <w:szCs w:val="16"/>
                <w:lang w:val="en-US"/>
              </w:rPr>
              <w:t>After water application</w:t>
            </w:r>
            <w:r>
              <w:rPr>
                <w:sz w:val="16"/>
                <w:szCs w:val="16"/>
                <w:lang w:val="en-US"/>
              </w:rPr>
              <w:t xml:space="preserve"> (1h30min)</w:t>
            </w:r>
            <w:r w:rsidRPr="0022531A">
              <w:rPr>
                <w:sz w:val="16"/>
                <w:szCs w:val="16"/>
                <w:lang w:val="en-US"/>
              </w:rPr>
              <w:t xml:space="preserve">: </w:t>
            </w:r>
          </w:p>
          <w:p w:rsidR="009A3570" w:rsidRPr="0022531A" w:rsidRDefault="009A3570" w:rsidP="00EA3FAE">
            <w:pPr>
              <w:pStyle w:val="KeinLeerraum"/>
              <w:rPr>
                <w:sz w:val="16"/>
                <w:szCs w:val="16"/>
                <w:lang w:val="en-US"/>
              </w:rPr>
            </w:pPr>
            <w:proofErr w:type="spellStart"/>
            <w:r w:rsidRPr="0022531A">
              <w:rPr>
                <w:sz w:val="16"/>
                <w:szCs w:val="16"/>
                <w:lang w:val="en-US"/>
              </w:rPr>
              <w:t>Skicon</w:t>
            </w:r>
            <w:proofErr w:type="spellEnd"/>
            <w:r w:rsidRPr="0022531A">
              <w:rPr>
                <w:sz w:val="16"/>
                <w:szCs w:val="16"/>
                <w:lang w:val="en-US"/>
              </w:rPr>
              <w:t>: R</w:t>
            </w:r>
            <w:r w:rsidRPr="0022531A">
              <w:rPr>
                <w:sz w:val="16"/>
                <w:szCs w:val="16"/>
                <w:vertAlign w:val="superscript"/>
                <w:lang w:val="en-US"/>
              </w:rPr>
              <w:t>2</w:t>
            </w:r>
            <w:r w:rsidRPr="0022531A">
              <w:rPr>
                <w:sz w:val="16"/>
                <w:szCs w:val="16"/>
                <w:lang w:val="en-US"/>
              </w:rPr>
              <w:t xml:space="preserve"> = 0.36 (AUC 3 µm), R</w:t>
            </w:r>
            <w:r w:rsidRPr="0022531A">
              <w:rPr>
                <w:sz w:val="16"/>
                <w:szCs w:val="16"/>
                <w:vertAlign w:val="superscript"/>
                <w:lang w:val="en-US"/>
              </w:rPr>
              <w:t>2</w:t>
            </w:r>
            <w:r w:rsidRPr="0022531A">
              <w:rPr>
                <w:sz w:val="16"/>
                <w:szCs w:val="16"/>
                <w:lang w:val="en-US"/>
              </w:rPr>
              <w:t xml:space="preserve"> = 0.33 (AUC 15 µm)</w:t>
            </w:r>
          </w:p>
          <w:p w:rsidR="009A3570" w:rsidRPr="00CD078C" w:rsidRDefault="009A3570" w:rsidP="009C1DD8">
            <w:pPr>
              <w:pStyle w:val="KeinLeerraum"/>
              <w:rPr>
                <w:sz w:val="16"/>
                <w:szCs w:val="16"/>
                <w:lang w:val="en-GB"/>
              </w:rPr>
            </w:pPr>
          </w:p>
        </w:tc>
      </w:tr>
      <w:tr w:rsidR="00C12427" w:rsidRPr="00F84A5C" w:rsidTr="00DD4B7C">
        <w:tc>
          <w:tcPr>
            <w:tcW w:w="1101" w:type="dxa"/>
            <w:gridSpan w:val="2"/>
            <w:tcBorders>
              <w:bottom w:val="single" w:sz="4" w:space="0" w:color="auto"/>
              <w:right w:val="nil"/>
            </w:tcBorders>
          </w:tcPr>
          <w:p w:rsidR="00C12427" w:rsidRDefault="00F84A5C" w:rsidP="00342D37">
            <w:pPr>
              <w:pStyle w:val="KeinLeerraum"/>
              <w:jc w:val="center"/>
              <w:rPr>
                <w:sz w:val="16"/>
                <w:szCs w:val="18"/>
                <w:lang w:val="fr-FR"/>
              </w:rPr>
            </w:pPr>
            <w:r>
              <w:rPr>
                <w:sz w:val="16"/>
                <w:szCs w:val="18"/>
                <w:lang w:val="fr-FR"/>
              </w:rPr>
              <w:t>[54</w:t>
            </w:r>
            <w:r w:rsidR="00C12427">
              <w:rPr>
                <w:sz w:val="16"/>
                <w:szCs w:val="18"/>
                <w:lang w:val="fr-FR"/>
              </w:rPr>
              <w:t>]</w:t>
            </w:r>
          </w:p>
          <w:p w:rsidR="00C12427" w:rsidRDefault="00C12427" w:rsidP="00342D37">
            <w:pPr>
              <w:pStyle w:val="KeinLeerraum"/>
              <w:jc w:val="center"/>
              <w:rPr>
                <w:sz w:val="16"/>
                <w:szCs w:val="18"/>
                <w:lang w:val="fr-FR"/>
              </w:rPr>
            </w:pPr>
          </w:p>
          <w:p w:rsidR="00C12427" w:rsidRPr="00376C58" w:rsidRDefault="00C12427" w:rsidP="00342D37">
            <w:pPr>
              <w:pStyle w:val="KeinLeerraum"/>
              <w:jc w:val="center"/>
              <w:rPr>
                <w:sz w:val="16"/>
                <w:szCs w:val="18"/>
                <w:lang w:val="fr-FR"/>
              </w:rPr>
            </w:pPr>
            <w:r>
              <w:rPr>
                <w:sz w:val="16"/>
                <w:szCs w:val="18"/>
                <w:lang w:val="fr-FR"/>
              </w:rPr>
              <w:t>B (79%)</w:t>
            </w:r>
          </w:p>
        </w:tc>
        <w:tc>
          <w:tcPr>
            <w:tcW w:w="326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C12427" w:rsidRPr="00376C58" w:rsidRDefault="00C12427" w:rsidP="00342D37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sz w:val="16"/>
                <w:szCs w:val="18"/>
                <w:lang w:val="en-US"/>
              </w:rPr>
              <w:t>wavelength: 671</w:t>
            </w:r>
            <w:r>
              <w:rPr>
                <w:sz w:val="16"/>
                <w:szCs w:val="18"/>
                <w:lang w:val="en-US"/>
              </w:rPr>
              <w:t xml:space="preserve"> </w:t>
            </w:r>
            <w:r w:rsidRPr="00376C58">
              <w:rPr>
                <w:sz w:val="16"/>
                <w:szCs w:val="18"/>
                <w:lang w:val="en-US"/>
              </w:rPr>
              <w:t>nm and 785</w:t>
            </w:r>
            <w:r>
              <w:rPr>
                <w:sz w:val="16"/>
                <w:szCs w:val="18"/>
                <w:lang w:val="en-US"/>
              </w:rPr>
              <w:t xml:space="preserve"> </w:t>
            </w:r>
            <w:r w:rsidRPr="00376C58">
              <w:rPr>
                <w:sz w:val="16"/>
                <w:szCs w:val="18"/>
                <w:lang w:val="en-US"/>
              </w:rPr>
              <w:t>nm</w:t>
            </w:r>
          </w:p>
          <w:p w:rsidR="00C12427" w:rsidRPr="00376C58" w:rsidRDefault="00C12427" w:rsidP="00342D37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sz w:val="16"/>
                <w:szCs w:val="18"/>
                <w:lang w:val="en-US"/>
              </w:rPr>
              <w:t>step size: 5</w:t>
            </w:r>
            <w:r>
              <w:rPr>
                <w:sz w:val="16"/>
                <w:szCs w:val="18"/>
                <w:lang w:val="en-US"/>
              </w:rPr>
              <w:t xml:space="preserve"> </w:t>
            </w:r>
            <w:r w:rsidRPr="00376C58">
              <w:rPr>
                <w:sz w:val="16"/>
                <w:szCs w:val="18"/>
                <w:lang w:val="en-US"/>
              </w:rPr>
              <w:t>µm</w:t>
            </w:r>
          </w:p>
          <w:p w:rsidR="00C12427" w:rsidRPr="00376C58" w:rsidRDefault="00C12427" w:rsidP="00342D37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sz w:val="16"/>
                <w:szCs w:val="18"/>
                <w:lang w:val="en-US"/>
              </w:rPr>
              <w:t>depth: 30</w:t>
            </w:r>
            <w:r>
              <w:rPr>
                <w:sz w:val="16"/>
                <w:szCs w:val="18"/>
                <w:lang w:val="en-US"/>
              </w:rPr>
              <w:t xml:space="preserve"> </w:t>
            </w:r>
            <w:r w:rsidRPr="00376C58">
              <w:rPr>
                <w:sz w:val="16"/>
                <w:szCs w:val="18"/>
                <w:lang w:val="en-US"/>
              </w:rPr>
              <w:t>µm</w:t>
            </w:r>
          </w:p>
          <w:p w:rsidR="00C12427" w:rsidRPr="00376C58" w:rsidRDefault="00C12427" w:rsidP="00342D37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sz w:val="16"/>
                <w:szCs w:val="18"/>
                <w:lang w:val="en-US"/>
              </w:rPr>
              <w:t>body site: volar forearm.</w:t>
            </w:r>
          </w:p>
          <w:p w:rsidR="00C12427" w:rsidRPr="00376C58" w:rsidRDefault="00C12427" w:rsidP="00342D37">
            <w:pPr>
              <w:pStyle w:val="KeinLeerraum"/>
              <w:rPr>
                <w:sz w:val="16"/>
                <w:szCs w:val="18"/>
                <w:lang w:val="en-US"/>
              </w:rPr>
            </w:pPr>
          </w:p>
          <w:p w:rsidR="00C12427" w:rsidRPr="00376C58" w:rsidRDefault="00C12427" w:rsidP="00342D37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sz w:val="16"/>
                <w:szCs w:val="18"/>
                <w:u w:val="single"/>
                <w:lang w:val="en-US"/>
              </w:rPr>
              <w:t>AUC in SC (NMF, lactic acid and urea):</w:t>
            </w:r>
            <w:r w:rsidRPr="00376C58">
              <w:rPr>
                <w:sz w:val="16"/>
                <w:szCs w:val="18"/>
                <w:lang w:val="en-US"/>
              </w:rPr>
              <w:t xml:space="preserve"> integral of depth profiles in the intervals 0-5 µm, 5-15 µm, 15-25 µm, 25-35 µm and 0-25 µm.</w:t>
            </w:r>
          </w:p>
        </w:tc>
        <w:tc>
          <w:tcPr>
            <w:tcW w:w="198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C12427" w:rsidRPr="00376C58" w:rsidRDefault="00C12427" w:rsidP="00342D37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i/>
                <w:sz w:val="16"/>
                <w:szCs w:val="18"/>
                <w:lang w:val="en-US"/>
              </w:rPr>
              <w:t>TEWL</w:t>
            </w:r>
            <w:r w:rsidRPr="00376C58">
              <w:rPr>
                <w:sz w:val="16"/>
                <w:szCs w:val="18"/>
                <w:lang w:val="en-US"/>
              </w:rPr>
              <w:t xml:space="preserve"> </w:t>
            </w:r>
          </w:p>
          <w:p w:rsidR="00C12427" w:rsidRPr="00376C58" w:rsidRDefault="00C12427" w:rsidP="00342D37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sz w:val="16"/>
                <w:szCs w:val="18"/>
                <w:lang w:val="en-US"/>
              </w:rPr>
              <w:t>(</w:t>
            </w:r>
            <w:proofErr w:type="spellStart"/>
            <w:r w:rsidRPr="00376C58">
              <w:rPr>
                <w:sz w:val="16"/>
                <w:szCs w:val="18"/>
                <w:lang w:val="en-US"/>
              </w:rPr>
              <w:t>Tewameter</w:t>
            </w:r>
            <w:proofErr w:type="spellEnd"/>
            <w:r w:rsidRPr="00376C58">
              <w:rPr>
                <w:sz w:val="16"/>
                <w:szCs w:val="18"/>
                <w:lang w:val="en-US"/>
              </w:rPr>
              <w:t xml:space="preserve"> TM300, Courage &amp; </w:t>
            </w:r>
            <w:proofErr w:type="spellStart"/>
            <w:r w:rsidRPr="00376C58">
              <w:rPr>
                <w:sz w:val="16"/>
                <w:szCs w:val="18"/>
                <w:lang w:val="en-US"/>
              </w:rPr>
              <w:t>Khazaka</w:t>
            </w:r>
            <w:proofErr w:type="spellEnd"/>
            <w:r w:rsidRPr="00376C58">
              <w:rPr>
                <w:sz w:val="16"/>
                <w:szCs w:val="18"/>
                <w:lang w:val="en-US"/>
              </w:rPr>
              <w:t>)</w:t>
            </w:r>
          </w:p>
          <w:p w:rsidR="00C12427" w:rsidRPr="00376C58" w:rsidRDefault="00C12427" w:rsidP="00342D37">
            <w:pPr>
              <w:pStyle w:val="KeinLeerraum"/>
              <w:rPr>
                <w:sz w:val="16"/>
                <w:szCs w:val="18"/>
                <w:lang w:val="en-US"/>
              </w:rPr>
            </w:pPr>
          </w:p>
          <w:p w:rsidR="00C12427" w:rsidRDefault="00C12427" w:rsidP="00342D37">
            <w:pPr>
              <w:pStyle w:val="KeinLeerraum"/>
              <w:rPr>
                <w:i/>
                <w:sz w:val="16"/>
                <w:szCs w:val="18"/>
                <w:lang w:val="en-US"/>
              </w:rPr>
            </w:pPr>
            <w:r w:rsidRPr="00376C58">
              <w:rPr>
                <w:i/>
                <w:sz w:val="16"/>
                <w:szCs w:val="18"/>
                <w:lang w:val="en-US"/>
              </w:rPr>
              <w:t>Capacitance</w:t>
            </w:r>
          </w:p>
          <w:p w:rsidR="00C12427" w:rsidRPr="00A629BE" w:rsidRDefault="00C12427" w:rsidP="00342D37">
            <w:pPr>
              <w:pStyle w:val="KeinLeerraum"/>
              <w:rPr>
                <w:i/>
                <w:sz w:val="16"/>
                <w:szCs w:val="18"/>
                <w:lang w:val="en-US"/>
              </w:rPr>
            </w:pPr>
            <w:r w:rsidRPr="00376C58">
              <w:rPr>
                <w:sz w:val="16"/>
                <w:szCs w:val="18"/>
                <w:lang w:val="en-US"/>
              </w:rPr>
              <w:t>(</w:t>
            </w:r>
            <w:proofErr w:type="spellStart"/>
            <w:r w:rsidRPr="00376C58">
              <w:rPr>
                <w:sz w:val="16"/>
                <w:szCs w:val="18"/>
                <w:lang w:val="en-US"/>
              </w:rPr>
              <w:t>Corneometer</w:t>
            </w:r>
            <w:proofErr w:type="spellEnd"/>
            <w:r w:rsidRPr="00376C58">
              <w:rPr>
                <w:sz w:val="16"/>
                <w:szCs w:val="18"/>
                <w:lang w:val="en-US"/>
              </w:rPr>
              <w:t xml:space="preserve"> CM825, </w:t>
            </w:r>
            <w:r>
              <w:rPr>
                <w:sz w:val="16"/>
                <w:szCs w:val="18"/>
                <w:lang w:val="en-US"/>
              </w:rPr>
              <w:t xml:space="preserve">Courage &amp; </w:t>
            </w:r>
            <w:proofErr w:type="spellStart"/>
            <w:r>
              <w:rPr>
                <w:sz w:val="16"/>
                <w:szCs w:val="18"/>
                <w:lang w:val="en-US"/>
              </w:rPr>
              <w:t>Khazaka</w:t>
            </w:r>
            <w:proofErr w:type="spellEnd"/>
            <w:r>
              <w:rPr>
                <w:sz w:val="16"/>
                <w:szCs w:val="18"/>
                <w:lang w:val="en-US"/>
              </w:rPr>
              <w:t>)</w:t>
            </w:r>
            <w:r w:rsidRPr="00376C58">
              <w:rPr>
                <w:sz w:val="16"/>
                <w:szCs w:val="18"/>
                <w:lang w:val="en-US"/>
              </w:rPr>
              <w:t xml:space="preserve"> </w:t>
            </w:r>
          </w:p>
          <w:p w:rsidR="00C12427" w:rsidRPr="00376C58" w:rsidRDefault="00C12427" w:rsidP="00342D37">
            <w:pPr>
              <w:pStyle w:val="KeinLeerraum"/>
              <w:rPr>
                <w:sz w:val="16"/>
                <w:szCs w:val="18"/>
                <w:lang w:val="en-US"/>
              </w:rPr>
            </w:pPr>
          </w:p>
          <w:p w:rsidR="00C12427" w:rsidRPr="00376C58" w:rsidRDefault="00C12427" w:rsidP="00342D37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sz w:val="16"/>
                <w:szCs w:val="18"/>
                <w:lang w:val="en-US"/>
              </w:rPr>
              <w:t>body site: volar forearm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C12427" w:rsidRPr="00376C58" w:rsidRDefault="00C12427" w:rsidP="00342D37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sz w:val="16"/>
                <w:szCs w:val="18"/>
                <w:lang w:val="en-US"/>
              </w:rPr>
              <w:t>Healthy (n =108): equally divided in full-term newborns (1-15 days), babies (5-6 weeks), babies (6 ± 1 month), children (1-2y), children (4-5y), adults (20-35y).</w:t>
            </w:r>
          </w:p>
        </w:tc>
        <w:tc>
          <w:tcPr>
            <w:tcW w:w="3605" w:type="dxa"/>
            <w:tcBorders>
              <w:left w:val="nil"/>
              <w:bottom w:val="single" w:sz="4" w:space="0" w:color="auto"/>
              <w:right w:val="nil"/>
            </w:tcBorders>
          </w:tcPr>
          <w:p w:rsidR="00C12427" w:rsidRPr="00376C58" w:rsidRDefault="00C12427" w:rsidP="00342D37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i/>
                <w:sz w:val="16"/>
                <w:szCs w:val="18"/>
                <w:lang w:val="en-US"/>
              </w:rPr>
              <w:t>Water:</w:t>
            </w:r>
            <w:r w:rsidRPr="00376C58">
              <w:rPr>
                <w:sz w:val="16"/>
                <w:szCs w:val="18"/>
                <w:lang w:val="en-US"/>
              </w:rPr>
              <w:t xml:space="preserve"> lower gradient in newborns than in all other groups.</w:t>
            </w:r>
          </w:p>
          <w:p w:rsidR="00C12427" w:rsidRPr="00376C58" w:rsidRDefault="00C12427" w:rsidP="00342D37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i/>
                <w:sz w:val="16"/>
                <w:szCs w:val="18"/>
                <w:lang w:val="en-US"/>
              </w:rPr>
              <w:t>NMF</w:t>
            </w:r>
            <w:r w:rsidRPr="00376C58">
              <w:rPr>
                <w:sz w:val="16"/>
                <w:szCs w:val="18"/>
                <w:lang w:val="en-US"/>
              </w:rPr>
              <w:t>:  higher content in the 5-15, 15-25 and 0-25 µm intervals in newborns than in all other groups. Lower content in each interval in the 6 ± 1month group than in all other groups.</w:t>
            </w:r>
          </w:p>
          <w:p w:rsidR="00C12427" w:rsidRPr="00376C58" w:rsidRDefault="00C12427" w:rsidP="00342D37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i/>
                <w:sz w:val="16"/>
                <w:szCs w:val="18"/>
                <w:lang w:val="en-US"/>
              </w:rPr>
              <w:t>Lactic acid</w:t>
            </w:r>
            <w:r w:rsidRPr="00376C58">
              <w:rPr>
                <w:sz w:val="16"/>
                <w:szCs w:val="18"/>
                <w:lang w:val="en-US"/>
              </w:rPr>
              <w:t>: higher content at the surface and in the 0-25 µm interval in the 6 ± 1month group than in all other groups.</w:t>
            </w:r>
          </w:p>
          <w:p w:rsidR="00C12427" w:rsidRPr="00376C58" w:rsidRDefault="00C12427" w:rsidP="00342D37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i/>
                <w:sz w:val="16"/>
                <w:szCs w:val="18"/>
                <w:lang w:val="en-US"/>
              </w:rPr>
              <w:t>Urea:</w:t>
            </w:r>
            <w:r w:rsidRPr="00376C58">
              <w:rPr>
                <w:sz w:val="16"/>
                <w:szCs w:val="18"/>
                <w:lang w:val="en-US"/>
              </w:rPr>
              <w:t xml:space="preserve"> similar to bulk NMF.</w:t>
            </w:r>
          </w:p>
        </w:tc>
        <w:tc>
          <w:tcPr>
            <w:tcW w:w="4104" w:type="dxa"/>
            <w:gridSpan w:val="2"/>
            <w:tcBorders>
              <w:left w:val="nil"/>
              <w:bottom w:val="single" w:sz="4" w:space="0" w:color="auto"/>
            </w:tcBorders>
          </w:tcPr>
          <w:p w:rsidR="00C12427" w:rsidRPr="00376C58" w:rsidRDefault="00C12427" w:rsidP="00342D37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i/>
                <w:sz w:val="16"/>
                <w:szCs w:val="18"/>
                <w:lang w:val="en-US"/>
              </w:rPr>
              <w:t>TEWL:</w:t>
            </w:r>
            <w:r w:rsidRPr="00376C58">
              <w:rPr>
                <w:sz w:val="16"/>
                <w:szCs w:val="18"/>
                <w:lang w:val="en-US"/>
              </w:rPr>
              <w:t xml:space="preserve"> no significant differences between the infants and the adults. Significantly higher in the 1-2y group when compared with the 5-6we</w:t>
            </w:r>
            <w:r>
              <w:rPr>
                <w:sz w:val="16"/>
                <w:szCs w:val="18"/>
                <w:lang w:val="en-US"/>
              </w:rPr>
              <w:t>eks, 6 ± 1month and the 4-5y</w:t>
            </w:r>
            <w:r w:rsidRPr="00376C58">
              <w:rPr>
                <w:sz w:val="16"/>
                <w:szCs w:val="18"/>
                <w:lang w:val="en-US"/>
              </w:rPr>
              <w:t xml:space="preserve"> groups (P = 0.0011, 0.0468, 0.0105, respectively).</w:t>
            </w:r>
          </w:p>
          <w:p w:rsidR="00C12427" w:rsidRPr="00376C58" w:rsidRDefault="00C12427" w:rsidP="00342D37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i/>
                <w:sz w:val="16"/>
                <w:szCs w:val="18"/>
                <w:lang w:val="en-US"/>
              </w:rPr>
              <w:t xml:space="preserve">Capacitance: </w:t>
            </w:r>
            <w:r w:rsidRPr="00376C58">
              <w:rPr>
                <w:sz w:val="16"/>
                <w:szCs w:val="18"/>
                <w:lang w:val="en-US"/>
              </w:rPr>
              <w:t>significantly lower in newborns than in all other groups. Significantly higher in the 5-6weeks and in the 6 ± 1month when comp</w:t>
            </w:r>
            <w:r>
              <w:rPr>
                <w:sz w:val="16"/>
                <w:szCs w:val="18"/>
                <w:lang w:val="en-US"/>
              </w:rPr>
              <w:t>ared with the 1-2y, 4-5y</w:t>
            </w:r>
            <w:r w:rsidRPr="00376C58">
              <w:rPr>
                <w:sz w:val="16"/>
                <w:szCs w:val="18"/>
                <w:lang w:val="en-US"/>
              </w:rPr>
              <w:t xml:space="preserve"> and adults (P&lt;0.0001 each).</w:t>
            </w:r>
          </w:p>
          <w:p w:rsidR="00C12427" w:rsidRDefault="00C12427" w:rsidP="00342D37">
            <w:pPr>
              <w:pStyle w:val="KeinLeerraum"/>
              <w:rPr>
                <w:i/>
                <w:sz w:val="16"/>
                <w:szCs w:val="18"/>
                <w:lang w:val="en-US"/>
              </w:rPr>
            </w:pPr>
          </w:p>
          <w:p w:rsidR="00C12427" w:rsidRDefault="00C12427" w:rsidP="00342D37">
            <w:pPr>
              <w:pStyle w:val="KeinLeerraum"/>
              <w:rPr>
                <w:i/>
                <w:sz w:val="16"/>
                <w:szCs w:val="18"/>
                <w:lang w:val="en-US"/>
              </w:rPr>
            </w:pPr>
          </w:p>
          <w:p w:rsidR="00C12427" w:rsidRPr="00376C58" w:rsidRDefault="00C12427" w:rsidP="00342D37">
            <w:pPr>
              <w:pStyle w:val="KeinLeerraum"/>
              <w:rPr>
                <w:sz w:val="16"/>
                <w:szCs w:val="18"/>
                <w:lang w:val="en-US"/>
              </w:rPr>
            </w:pPr>
          </w:p>
        </w:tc>
      </w:tr>
      <w:tr w:rsidR="00C12427" w:rsidRPr="00F84A5C" w:rsidTr="00DD4B7C">
        <w:tc>
          <w:tcPr>
            <w:tcW w:w="1101" w:type="dxa"/>
            <w:gridSpan w:val="2"/>
            <w:tcBorders>
              <w:bottom w:val="single" w:sz="4" w:space="0" w:color="auto"/>
              <w:right w:val="nil"/>
            </w:tcBorders>
          </w:tcPr>
          <w:p w:rsidR="00C12427" w:rsidRPr="00FF27A5" w:rsidRDefault="00F84A5C" w:rsidP="00342D37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[55</w:t>
            </w:r>
            <w:r w:rsidR="00C12427" w:rsidRPr="00FF27A5">
              <w:rPr>
                <w:sz w:val="16"/>
                <w:szCs w:val="16"/>
                <w:lang w:val="en-US"/>
              </w:rPr>
              <w:t>]</w:t>
            </w:r>
          </w:p>
          <w:p w:rsidR="00C12427" w:rsidRDefault="00C12427" w:rsidP="00342D37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</w:p>
          <w:p w:rsidR="00C12427" w:rsidRPr="00FF27A5" w:rsidRDefault="00C12427" w:rsidP="00342D37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B (68.6%)</w:t>
            </w:r>
          </w:p>
        </w:tc>
        <w:tc>
          <w:tcPr>
            <w:tcW w:w="326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C12427" w:rsidRPr="00FF27A5" w:rsidRDefault="00C12427" w:rsidP="00342D3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wavelength: 671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FF27A5">
              <w:rPr>
                <w:sz w:val="16"/>
                <w:szCs w:val="16"/>
                <w:lang w:val="en-US"/>
              </w:rPr>
              <w:t>nm and 785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FF27A5">
              <w:rPr>
                <w:sz w:val="16"/>
                <w:szCs w:val="16"/>
                <w:lang w:val="en-US"/>
              </w:rPr>
              <w:t>nm</w:t>
            </w:r>
          </w:p>
          <w:p w:rsidR="00C12427" w:rsidRPr="00FF27A5" w:rsidRDefault="00C12427" w:rsidP="00342D3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step size: 2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FF27A5">
              <w:rPr>
                <w:sz w:val="16"/>
                <w:szCs w:val="16"/>
                <w:lang w:val="en-US"/>
              </w:rPr>
              <w:t>µm</w:t>
            </w:r>
          </w:p>
          <w:p w:rsidR="00C12427" w:rsidRPr="00FF27A5" w:rsidRDefault="00C12427" w:rsidP="00342D3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#scans/site: 2-3</w:t>
            </w:r>
          </w:p>
          <w:p w:rsidR="00C12427" w:rsidRPr="00FF27A5" w:rsidRDefault="00C12427" w:rsidP="00342D3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body sites: cheek, volar forearm</w:t>
            </w:r>
          </w:p>
          <w:p w:rsidR="00C12427" w:rsidRPr="00FF27A5" w:rsidRDefault="00C12427" w:rsidP="00342D37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Default="00C12427" w:rsidP="00342D37">
            <w:pPr>
              <w:pStyle w:val="KeinLeerraum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u w:val="single"/>
                <w:lang w:val="en-US"/>
              </w:rPr>
              <w:t>Amount in SC (</w:t>
            </w:r>
            <w:r w:rsidRPr="00FF27A5">
              <w:rPr>
                <w:sz w:val="16"/>
                <w:szCs w:val="16"/>
                <w:u w:val="single"/>
                <w:lang w:val="en-US"/>
              </w:rPr>
              <w:t>NMF, lactate, urea, t-UCA, ceramides, cholesterol):</w:t>
            </w:r>
            <w:r w:rsidRPr="00FF27A5">
              <w:rPr>
                <w:sz w:val="16"/>
                <w:szCs w:val="16"/>
                <w:lang w:val="en-US"/>
              </w:rPr>
              <w:t xml:space="preserve"> mean amount from</w:t>
            </w:r>
            <w:r>
              <w:rPr>
                <w:sz w:val="16"/>
                <w:szCs w:val="16"/>
                <w:lang w:val="en-US"/>
              </w:rPr>
              <w:t xml:space="preserve"> skin</w:t>
            </w:r>
            <w:r w:rsidRPr="00FF27A5">
              <w:rPr>
                <w:sz w:val="16"/>
                <w:szCs w:val="16"/>
                <w:lang w:val="en-US"/>
              </w:rPr>
              <w:t xml:space="preserve"> surface to 12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FF27A5">
              <w:rPr>
                <w:sz w:val="16"/>
                <w:szCs w:val="16"/>
                <w:lang w:val="en-US"/>
              </w:rPr>
              <w:t>µm (forearm) and from skin surface to 8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FF27A5">
              <w:rPr>
                <w:sz w:val="16"/>
                <w:szCs w:val="16"/>
                <w:lang w:val="en-US"/>
              </w:rPr>
              <w:t>µm (cheek).</w:t>
            </w:r>
          </w:p>
          <w:p w:rsidR="00C12427" w:rsidRPr="00FF27A5" w:rsidRDefault="00C12427" w:rsidP="00342D37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C12427" w:rsidRDefault="00C12427" w:rsidP="00342D37">
            <w:pPr>
              <w:pStyle w:val="KeinLeerraum"/>
              <w:rPr>
                <w:i/>
                <w:sz w:val="16"/>
                <w:szCs w:val="16"/>
                <w:lang w:val="en-US"/>
              </w:rPr>
            </w:pPr>
            <w:r w:rsidRPr="00FF27A5">
              <w:rPr>
                <w:i/>
                <w:sz w:val="16"/>
                <w:szCs w:val="16"/>
                <w:lang w:val="en-US"/>
              </w:rPr>
              <w:t xml:space="preserve">Capacitance </w:t>
            </w:r>
          </w:p>
          <w:p w:rsidR="00C12427" w:rsidRPr="00FF27A5" w:rsidRDefault="00C12427" w:rsidP="00342D3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FF27A5">
              <w:rPr>
                <w:sz w:val="16"/>
                <w:szCs w:val="16"/>
                <w:lang w:val="en-US"/>
              </w:rPr>
              <w:t>Corneometer</w:t>
            </w:r>
            <w:proofErr w:type="spellEnd"/>
            <w:r w:rsidRPr="00FF27A5">
              <w:rPr>
                <w:sz w:val="16"/>
                <w:szCs w:val="16"/>
                <w:lang w:val="en-US"/>
              </w:rPr>
              <w:t xml:space="preserve"> CM825, Courage &amp; </w:t>
            </w:r>
            <w:proofErr w:type="spellStart"/>
            <w:r w:rsidRPr="00FF27A5">
              <w:rPr>
                <w:sz w:val="16"/>
                <w:szCs w:val="16"/>
                <w:lang w:val="en-US"/>
              </w:rPr>
              <w:t>Khazaka</w:t>
            </w:r>
            <w:proofErr w:type="spellEnd"/>
            <w:r w:rsidRPr="00FF27A5">
              <w:rPr>
                <w:sz w:val="16"/>
                <w:szCs w:val="16"/>
                <w:lang w:val="en-US"/>
              </w:rPr>
              <w:t>)</w:t>
            </w:r>
          </w:p>
          <w:p w:rsidR="00C12427" w:rsidRPr="00FF27A5" w:rsidRDefault="00C12427" w:rsidP="00342D37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FF27A5" w:rsidRDefault="00C12427" w:rsidP="00342D3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body sites: cheek, volar forearm</w:t>
            </w:r>
          </w:p>
          <w:p w:rsidR="00C12427" w:rsidRPr="00FF27A5" w:rsidRDefault="00C12427" w:rsidP="00342D37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C12427" w:rsidRPr="00FF27A5" w:rsidRDefault="00C12427" w:rsidP="00342D3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 xml:space="preserve">Healthy (n = 27, 14 men): mean age 39y, range 25-53y (men); </w:t>
            </w:r>
          </w:p>
          <w:p w:rsidR="00C12427" w:rsidRPr="00FF27A5" w:rsidRDefault="00C12427" w:rsidP="00342D3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mean age 32y, range 22-40y (women).</w:t>
            </w:r>
          </w:p>
        </w:tc>
        <w:tc>
          <w:tcPr>
            <w:tcW w:w="3605" w:type="dxa"/>
            <w:tcBorders>
              <w:left w:val="nil"/>
              <w:bottom w:val="single" w:sz="4" w:space="0" w:color="auto"/>
              <w:right w:val="nil"/>
            </w:tcBorders>
          </w:tcPr>
          <w:p w:rsidR="00C12427" w:rsidRPr="00FF27A5" w:rsidRDefault="00C12427" w:rsidP="00342D3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i/>
                <w:sz w:val="16"/>
                <w:szCs w:val="16"/>
                <w:lang w:val="en-US"/>
              </w:rPr>
              <w:t>Water:</w:t>
            </w:r>
            <w:r w:rsidRPr="00FF27A5">
              <w:rPr>
                <w:sz w:val="16"/>
                <w:szCs w:val="16"/>
                <w:lang w:val="en-US"/>
              </w:rPr>
              <w:t xml:space="preserve"> no differences in depth profile.</w:t>
            </w:r>
          </w:p>
          <w:p w:rsidR="00C12427" w:rsidRPr="00FF27A5" w:rsidRDefault="00C12427" w:rsidP="00342D37">
            <w:pPr>
              <w:pStyle w:val="KeinLeerraum"/>
              <w:rPr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Lac</w:t>
            </w:r>
            <w:r w:rsidRPr="00FF27A5">
              <w:rPr>
                <w:i/>
                <w:sz w:val="16"/>
                <w:szCs w:val="16"/>
                <w:lang w:val="en-US"/>
              </w:rPr>
              <w:t>t</w:t>
            </w:r>
            <w:r>
              <w:rPr>
                <w:i/>
                <w:sz w:val="16"/>
                <w:szCs w:val="16"/>
                <w:lang w:val="en-US"/>
              </w:rPr>
              <w:t>at</w:t>
            </w:r>
            <w:r w:rsidRPr="00FF27A5">
              <w:rPr>
                <w:i/>
                <w:sz w:val="16"/>
                <w:szCs w:val="16"/>
                <w:lang w:val="en-US"/>
              </w:rPr>
              <w:t>e, urea</w:t>
            </w:r>
            <w:r>
              <w:rPr>
                <w:sz w:val="16"/>
                <w:szCs w:val="16"/>
                <w:lang w:val="en-US"/>
              </w:rPr>
              <w:t>:</w:t>
            </w:r>
            <w:r w:rsidRPr="00FF27A5">
              <w:rPr>
                <w:sz w:val="16"/>
                <w:szCs w:val="16"/>
                <w:lang w:val="en-US"/>
              </w:rPr>
              <w:t xml:space="preserve"> higher in summer in the </w:t>
            </w:r>
            <w:r>
              <w:rPr>
                <w:sz w:val="16"/>
                <w:szCs w:val="16"/>
                <w:lang w:val="en-US"/>
              </w:rPr>
              <w:t>forearm and in the cheek (P&lt;0.05).</w:t>
            </w:r>
          </w:p>
          <w:p w:rsidR="00C12427" w:rsidRDefault="00C12427" w:rsidP="00342D3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i/>
                <w:sz w:val="16"/>
                <w:szCs w:val="16"/>
                <w:lang w:val="en-US"/>
              </w:rPr>
              <w:t>Ceramides, cholesterol</w:t>
            </w:r>
            <w:r w:rsidRPr="00FF27A5">
              <w:rPr>
                <w:sz w:val="16"/>
                <w:szCs w:val="16"/>
                <w:lang w:val="en-US"/>
              </w:rPr>
              <w:t xml:space="preserve">: trend to higher values in summer in the cheek, </w:t>
            </w:r>
            <w:r>
              <w:rPr>
                <w:sz w:val="16"/>
                <w:szCs w:val="16"/>
                <w:lang w:val="en-US"/>
              </w:rPr>
              <w:t>lower in summer in the</w:t>
            </w:r>
            <w:r w:rsidRPr="00FF27A5">
              <w:rPr>
                <w:sz w:val="16"/>
                <w:szCs w:val="16"/>
                <w:lang w:val="en-US"/>
              </w:rPr>
              <w:t xml:space="preserve"> forearm</w:t>
            </w:r>
            <w:r>
              <w:rPr>
                <w:sz w:val="16"/>
                <w:szCs w:val="16"/>
                <w:lang w:val="en-US"/>
              </w:rPr>
              <w:t xml:space="preserve"> (P&lt;0.05).</w:t>
            </w:r>
          </w:p>
          <w:p w:rsidR="00C12427" w:rsidRDefault="00C12427" w:rsidP="00342D3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2531A">
              <w:rPr>
                <w:i/>
                <w:sz w:val="16"/>
                <w:szCs w:val="16"/>
                <w:lang w:val="en-US"/>
              </w:rPr>
              <w:t>NMF:</w:t>
            </w:r>
            <w:r>
              <w:rPr>
                <w:sz w:val="16"/>
                <w:szCs w:val="16"/>
                <w:lang w:val="en-US"/>
              </w:rPr>
              <w:t xml:space="preserve"> no definite trend across seasons. Lower in the cheek all year around (P&lt;0.01).</w:t>
            </w:r>
          </w:p>
          <w:p w:rsidR="00C12427" w:rsidRPr="00FF27A5" w:rsidRDefault="00C12427" w:rsidP="00342D3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2531A">
              <w:rPr>
                <w:i/>
                <w:sz w:val="16"/>
                <w:szCs w:val="16"/>
                <w:lang w:val="en-US"/>
              </w:rPr>
              <w:t>t-UCA:</w:t>
            </w:r>
            <w:r>
              <w:rPr>
                <w:sz w:val="16"/>
                <w:szCs w:val="16"/>
                <w:lang w:val="en-US"/>
              </w:rPr>
              <w:t xml:space="preserve"> lower in summer in the forearm (P&lt;0.05). </w:t>
            </w:r>
          </w:p>
        </w:tc>
        <w:tc>
          <w:tcPr>
            <w:tcW w:w="4104" w:type="dxa"/>
            <w:gridSpan w:val="2"/>
            <w:tcBorders>
              <w:left w:val="nil"/>
              <w:bottom w:val="single" w:sz="4" w:space="0" w:color="auto"/>
            </w:tcBorders>
          </w:tcPr>
          <w:p w:rsidR="00C12427" w:rsidRPr="00FF27A5" w:rsidRDefault="00C12427" w:rsidP="00342D3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Capacitance in forearm: higher in summer</w:t>
            </w:r>
            <w:r>
              <w:rPr>
                <w:sz w:val="16"/>
                <w:szCs w:val="16"/>
                <w:lang w:val="en-US"/>
              </w:rPr>
              <w:t xml:space="preserve"> (P&lt;0.05).</w:t>
            </w:r>
          </w:p>
          <w:p w:rsidR="00C12427" w:rsidRPr="00FF27A5" w:rsidRDefault="00C12427" w:rsidP="00342D37">
            <w:pPr>
              <w:pStyle w:val="KeinLeerraum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Capacitance in cheek:</w:t>
            </w:r>
            <w:r w:rsidRPr="00FF27A5">
              <w:rPr>
                <w:sz w:val="16"/>
                <w:szCs w:val="16"/>
                <w:lang w:val="en-US"/>
              </w:rPr>
              <w:t xml:space="preserve"> higher in summer and in autumn</w:t>
            </w:r>
            <w:r>
              <w:rPr>
                <w:sz w:val="16"/>
                <w:szCs w:val="16"/>
                <w:lang w:val="en-US"/>
              </w:rPr>
              <w:t xml:space="preserve"> (P&lt;0.05).</w:t>
            </w:r>
          </w:p>
        </w:tc>
      </w:tr>
      <w:tr w:rsidR="00C12427" w:rsidRPr="00F84A5C" w:rsidTr="00DD4B7C">
        <w:tc>
          <w:tcPr>
            <w:tcW w:w="1101" w:type="dxa"/>
            <w:gridSpan w:val="2"/>
            <w:tcBorders>
              <w:bottom w:val="single" w:sz="4" w:space="0" w:color="auto"/>
              <w:right w:val="nil"/>
            </w:tcBorders>
          </w:tcPr>
          <w:p w:rsidR="00C12427" w:rsidRDefault="00F84A5C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[57</w:t>
            </w:r>
            <w:r w:rsidR="00C12427">
              <w:rPr>
                <w:sz w:val="16"/>
                <w:szCs w:val="16"/>
                <w:lang w:val="en-US"/>
              </w:rPr>
              <w:t>]</w:t>
            </w:r>
          </w:p>
          <w:p w:rsidR="00C12427" w:rsidRDefault="00C12427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</w:p>
          <w:p w:rsidR="00C12427" w:rsidRPr="00FF27A5" w:rsidRDefault="00C12427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B (67.5%)</w:t>
            </w:r>
          </w:p>
        </w:tc>
        <w:tc>
          <w:tcPr>
            <w:tcW w:w="326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C12427" w:rsidRPr="00FF27A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wavelength: 671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FF27A5">
              <w:rPr>
                <w:sz w:val="16"/>
                <w:szCs w:val="16"/>
                <w:lang w:val="en-US"/>
              </w:rPr>
              <w:t>nm</w:t>
            </w:r>
          </w:p>
          <w:p w:rsidR="00C12427" w:rsidRPr="00FF27A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step size: 4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FF27A5">
              <w:rPr>
                <w:sz w:val="16"/>
                <w:szCs w:val="16"/>
                <w:lang w:val="en-US"/>
              </w:rPr>
              <w:t>µm</w:t>
            </w:r>
          </w:p>
          <w:p w:rsidR="00C12427" w:rsidRPr="00FF27A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depth: 40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FF27A5">
              <w:rPr>
                <w:sz w:val="16"/>
                <w:szCs w:val="16"/>
                <w:lang w:val="en-US"/>
              </w:rPr>
              <w:t>µm</w:t>
            </w:r>
          </w:p>
          <w:p w:rsidR="00C12427" w:rsidRPr="00FF27A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#scans/site: 10</w:t>
            </w:r>
          </w:p>
          <w:p w:rsidR="00C12427" w:rsidRPr="00FF27A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body site: volar forearm</w:t>
            </w:r>
          </w:p>
          <w:p w:rsidR="00C12427" w:rsidRPr="00FF27A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C12427" w:rsidRPr="00FF27A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i/>
                <w:sz w:val="16"/>
                <w:szCs w:val="16"/>
                <w:lang w:val="en-US"/>
              </w:rPr>
              <w:t>TEWL</w:t>
            </w:r>
            <w:r w:rsidRPr="00FF27A5">
              <w:rPr>
                <w:sz w:val="16"/>
                <w:szCs w:val="16"/>
                <w:lang w:val="en-US"/>
              </w:rPr>
              <w:t xml:space="preserve"> </w:t>
            </w:r>
          </w:p>
          <w:p w:rsidR="00C12427" w:rsidRPr="00FF27A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FF27A5">
              <w:rPr>
                <w:sz w:val="16"/>
                <w:szCs w:val="16"/>
                <w:lang w:val="en-US"/>
              </w:rPr>
              <w:t>Tewameter</w:t>
            </w:r>
            <w:proofErr w:type="spellEnd"/>
            <w:r w:rsidRPr="00FF27A5">
              <w:rPr>
                <w:sz w:val="16"/>
                <w:szCs w:val="16"/>
                <w:lang w:val="en-US"/>
              </w:rPr>
              <w:t xml:space="preserve"> TM300, Courage &amp; </w:t>
            </w:r>
            <w:proofErr w:type="spellStart"/>
            <w:r w:rsidRPr="00FF27A5">
              <w:rPr>
                <w:sz w:val="16"/>
                <w:szCs w:val="16"/>
                <w:lang w:val="en-US"/>
              </w:rPr>
              <w:t>Khazaka</w:t>
            </w:r>
            <w:proofErr w:type="spellEnd"/>
            <w:r w:rsidRPr="00FF27A5">
              <w:rPr>
                <w:sz w:val="16"/>
                <w:szCs w:val="16"/>
                <w:lang w:val="en-US"/>
              </w:rPr>
              <w:t>)</w:t>
            </w:r>
          </w:p>
          <w:p w:rsidR="00C12427" w:rsidRPr="00FF27A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FF27A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i/>
                <w:sz w:val="16"/>
                <w:szCs w:val="16"/>
                <w:lang w:val="en-US"/>
              </w:rPr>
              <w:t>Conductance</w:t>
            </w:r>
            <w:r w:rsidRPr="00FF27A5">
              <w:rPr>
                <w:sz w:val="16"/>
                <w:szCs w:val="16"/>
                <w:lang w:val="en-US"/>
              </w:rPr>
              <w:t xml:space="preserve"> </w:t>
            </w:r>
          </w:p>
          <w:p w:rsidR="00C12427" w:rsidRPr="00FF27A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proofErr w:type="spellStart"/>
            <w:r>
              <w:rPr>
                <w:sz w:val="16"/>
                <w:szCs w:val="16"/>
                <w:lang w:val="en-US"/>
              </w:rPr>
              <w:t>Skicon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r w:rsidRPr="00FF27A5">
              <w:rPr>
                <w:sz w:val="16"/>
                <w:szCs w:val="16"/>
                <w:lang w:val="en-US"/>
              </w:rPr>
              <w:t>200EX, IBS Co</w:t>
            </w:r>
            <w:r>
              <w:rPr>
                <w:sz w:val="16"/>
                <w:szCs w:val="16"/>
                <w:lang w:val="en-US"/>
              </w:rPr>
              <w:t>mpany</w:t>
            </w:r>
            <w:r w:rsidRPr="00FF27A5">
              <w:rPr>
                <w:sz w:val="16"/>
                <w:szCs w:val="16"/>
                <w:lang w:val="en-US"/>
              </w:rPr>
              <w:t>)</w:t>
            </w:r>
          </w:p>
          <w:p w:rsidR="00C12427" w:rsidRPr="00FF27A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body site: volar forearm</w:t>
            </w:r>
          </w:p>
          <w:p w:rsidR="00C12427" w:rsidRPr="00FF27A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C12427" w:rsidRPr="00FF27A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Healthy (n = 8, 3 men): age range 17-43y.</w:t>
            </w:r>
          </w:p>
        </w:tc>
        <w:tc>
          <w:tcPr>
            <w:tcW w:w="3605" w:type="dxa"/>
            <w:tcBorders>
              <w:left w:val="nil"/>
              <w:bottom w:val="single" w:sz="4" w:space="0" w:color="auto"/>
              <w:right w:val="nil"/>
            </w:tcBorders>
          </w:tcPr>
          <w:p w:rsidR="00C12427" w:rsidRPr="00FF27A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Water profile before and after tape stripping similar only if the skin barrier is minimally damaged by the stripping procedure.</w:t>
            </w:r>
          </w:p>
        </w:tc>
        <w:tc>
          <w:tcPr>
            <w:tcW w:w="4104" w:type="dxa"/>
            <w:gridSpan w:val="2"/>
            <w:tcBorders>
              <w:left w:val="nil"/>
              <w:bottom w:val="single" w:sz="4" w:space="0" w:color="auto"/>
            </w:tcBorders>
          </w:tcPr>
          <w:p w:rsidR="00C12427" w:rsidRPr="00FF27A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Correlation conductance vs. water content: linear up to 37 mass%, exponential above 37 mass%.</w:t>
            </w:r>
          </w:p>
          <w:p w:rsidR="00C12427" w:rsidRPr="00FF27A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lang w:val="en-US"/>
              </w:rPr>
              <w:t>Correlation conductance vs. TEWL: linear up to 12 g/(h m</w:t>
            </w:r>
            <w:r w:rsidRPr="00FF27A5">
              <w:rPr>
                <w:sz w:val="16"/>
                <w:szCs w:val="16"/>
                <w:vertAlign w:val="superscript"/>
                <w:lang w:val="en-US"/>
              </w:rPr>
              <w:t>2</w:t>
            </w:r>
            <w:r w:rsidRPr="00FF27A5">
              <w:rPr>
                <w:sz w:val="16"/>
                <w:szCs w:val="16"/>
                <w:lang w:val="en-US"/>
              </w:rPr>
              <w:t>), exponential above 12 g/(h m</w:t>
            </w:r>
            <w:r w:rsidRPr="00FF27A5">
              <w:rPr>
                <w:sz w:val="16"/>
                <w:szCs w:val="16"/>
                <w:vertAlign w:val="superscript"/>
                <w:lang w:val="en-US"/>
              </w:rPr>
              <w:t>2</w:t>
            </w:r>
            <w:r w:rsidRPr="00FF27A5">
              <w:rPr>
                <w:sz w:val="16"/>
                <w:szCs w:val="16"/>
                <w:lang w:val="en-US"/>
              </w:rPr>
              <w:t>).</w:t>
            </w:r>
          </w:p>
        </w:tc>
      </w:tr>
      <w:tr w:rsidR="00C12427" w:rsidRPr="00F84A5C" w:rsidTr="00DD4B7C">
        <w:tc>
          <w:tcPr>
            <w:tcW w:w="1101" w:type="dxa"/>
            <w:gridSpan w:val="2"/>
            <w:tcBorders>
              <w:right w:val="nil"/>
            </w:tcBorders>
          </w:tcPr>
          <w:p w:rsidR="00C12427" w:rsidRDefault="00F84A5C" w:rsidP="006019FA">
            <w:pPr>
              <w:pStyle w:val="KeinLeerraum"/>
              <w:jc w:val="center"/>
              <w:rPr>
                <w:sz w:val="16"/>
                <w:szCs w:val="18"/>
                <w:lang w:val="fr-FR"/>
              </w:rPr>
            </w:pPr>
            <w:r>
              <w:rPr>
                <w:sz w:val="16"/>
                <w:szCs w:val="18"/>
                <w:lang w:val="fr-FR"/>
              </w:rPr>
              <w:t>[69</w:t>
            </w:r>
            <w:r w:rsidR="00C12427">
              <w:rPr>
                <w:sz w:val="16"/>
                <w:szCs w:val="18"/>
                <w:lang w:val="fr-FR"/>
              </w:rPr>
              <w:t>]</w:t>
            </w:r>
          </w:p>
          <w:p w:rsidR="00C12427" w:rsidRDefault="00C12427" w:rsidP="006019FA">
            <w:pPr>
              <w:pStyle w:val="KeinLeerraum"/>
              <w:jc w:val="center"/>
              <w:rPr>
                <w:sz w:val="16"/>
                <w:szCs w:val="18"/>
                <w:lang w:val="fr-FR"/>
              </w:rPr>
            </w:pPr>
          </w:p>
          <w:p w:rsidR="00C12427" w:rsidRPr="00376C58" w:rsidRDefault="00C12427" w:rsidP="006019FA">
            <w:pPr>
              <w:pStyle w:val="KeinLeerraum"/>
              <w:jc w:val="center"/>
              <w:rPr>
                <w:sz w:val="16"/>
                <w:szCs w:val="18"/>
                <w:lang w:val="fr-FR"/>
              </w:rPr>
            </w:pPr>
            <w:r>
              <w:rPr>
                <w:sz w:val="16"/>
                <w:szCs w:val="18"/>
                <w:lang w:val="fr-FR"/>
              </w:rPr>
              <w:t>C (59%)</w:t>
            </w:r>
          </w:p>
        </w:tc>
        <w:tc>
          <w:tcPr>
            <w:tcW w:w="3260" w:type="dxa"/>
            <w:gridSpan w:val="3"/>
            <w:tcBorders>
              <w:left w:val="nil"/>
              <w:right w:val="nil"/>
            </w:tcBorders>
          </w:tcPr>
          <w:p w:rsidR="00C12427" w:rsidRPr="00376C58" w:rsidRDefault="00C12427" w:rsidP="006019FA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sz w:val="16"/>
                <w:szCs w:val="18"/>
                <w:lang w:val="en-US"/>
              </w:rPr>
              <w:t>wavelength: 660</w:t>
            </w:r>
            <w:r>
              <w:rPr>
                <w:sz w:val="16"/>
                <w:szCs w:val="18"/>
                <w:lang w:val="en-US"/>
              </w:rPr>
              <w:t xml:space="preserve"> </w:t>
            </w:r>
            <w:r w:rsidRPr="00376C58">
              <w:rPr>
                <w:sz w:val="16"/>
                <w:szCs w:val="18"/>
                <w:lang w:val="en-US"/>
              </w:rPr>
              <w:t>nm</w:t>
            </w:r>
          </w:p>
          <w:p w:rsidR="00C12427" w:rsidRDefault="00C12427" w:rsidP="006019FA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sz w:val="16"/>
                <w:szCs w:val="18"/>
                <w:lang w:val="en-US"/>
              </w:rPr>
              <w:t>step size: 2</w:t>
            </w:r>
            <w:r>
              <w:rPr>
                <w:sz w:val="16"/>
                <w:szCs w:val="18"/>
                <w:lang w:val="en-US"/>
              </w:rPr>
              <w:t xml:space="preserve"> </w:t>
            </w:r>
            <w:r w:rsidRPr="00376C58">
              <w:rPr>
                <w:sz w:val="16"/>
                <w:szCs w:val="18"/>
                <w:lang w:val="en-US"/>
              </w:rPr>
              <w:t>µm</w:t>
            </w:r>
          </w:p>
          <w:p w:rsidR="00C12427" w:rsidRPr="00376C58" w:rsidRDefault="00C12427" w:rsidP="006019FA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sz w:val="16"/>
                <w:szCs w:val="18"/>
                <w:lang w:val="en-US"/>
              </w:rPr>
              <w:t>depth</w:t>
            </w:r>
            <w:r>
              <w:rPr>
                <w:sz w:val="16"/>
                <w:szCs w:val="18"/>
                <w:lang w:val="en-US"/>
              </w:rPr>
              <w:t xml:space="preserve">: 5 </w:t>
            </w:r>
            <w:r w:rsidRPr="00376C58">
              <w:rPr>
                <w:sz w:val="16"/>
                <w:szCs w:val="18"/>
                <w:lang w:val="en-US"/>
              </w:rPr>
              <w:t>µm</w:t>
            </w:r>
          </w:p>
          <w:p w:rsidR="00C12427" w:rsidRPr="00376C58" w:rsidRDefault="00C12427" w:rsidP="006019FA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sz w:val="16"/>
                <w:szCs w:val="18"/>
                <w:lang w:val="en-US"/>
              </w:rPr>
              <w:t>#scans/site: 7</w:t>
            </w:r>
          </w:p>
          <w:p w:rsidR="00C12427" w:rsidRPr="00376C58" w:rsidRDefault="00C12427" w:rsidP="006019FA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sz w:val="16"/>
                <w:szCs w:val="18"/>
                <w:lang w:val="en-US"/>
              </w:rPr>
              <w:t>body sites: inner and outer forearm, inner and outer calf</w:t>
            </w:r>
          </w:p>
          <w:p w:rsidR="00C12427" w:rsidRPr="00376C58" w:rsidRDefault="00C12427" w:rsidP="006019FA">
            <w:pPr>
              <w:pStyle w:val="KeinLeerraum"/>
              <w:rPr>
                <w:sz w:val="16"/>
                <w:szCs w:val="1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left w:val="nil"/>
              <w:right w:val="nil"/>
            </w:tcBorders>
          </w:tcPr>
          <w:p w:rsidR="00C12427" w:rsidRPr="00376C58" w:rsidRDefault="00C12427" w:rsidP="006019FA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i/>
                <w:sz w:val="16"/>
                <w:szCs w:val="18"/>
                <w:lang w:val="en-US"/>
              </w:rPr>
              <w:t>TEWL</w:t>
            </w:r>
            <w:r w:rsidRPr="00376C58">
              <w:rPr>
                <w:sz w:val="16"/>
                <w:szCs w:val="18"/>
                <w:lang w:val="en-US"/>
              </w:rPr>
              <w:t xml:space="preserve"> </w:t>
            </w:r>
          </w:p>
          <w:p w:rsidR="00C12427" w:rsidRPr="00376C58" w:rsidRDefault="00C12427" w:rsidP="006019FA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sz w:val="16"/>
                <w:szCs w:val="18"/>
                <w:lang w:val="en-US"/>
              </w:rPr>
              <w:t>(</w:t>
            </w:r>
            <w:proofErr w:type="spellStart"/>
            <w:r w:rsidRPr="00376C58">
              <w:rPr>
                <w:sz w:val="16"/>
                <w:szCs w:val="18"/>
                <w:lang w:val="en-US"/>
              </w:rPr>
              <w:t>Tewameter</w:t>
            </w:r>
            <w:proofErr w:type="spellEnd"/>
            <w:r w:rsidRPr="00376C58">
              <w:rPr>
                <w:sz w:val="16"/>
                <w:szCs w:val="18"/>
                <w:lang w:val="en-US"/>
              </w:rPr>
              <w:t xml:space="preserve"> TM210, Courage &amp; </w:t>
            </w:r>
            <w:proofErr w:type="spellStart"/>
            <w:r w:rsidRPr="00376C58">
              <w:rPr>
                <w:sz w:val="16"/>
                <w:szCs w:val="18"/>
                <w:lang w:val="en-US"/>
              </w:rPr>
              <w:t>Khazaka</w:t>
            </w:r>
            <w:proofErr w:type="spellEnd"/>
            <w:r w:rsidRPr="00376C58">
              <w:rPr>
                <w:sz w:val="16"/>
                <w:szCs w:val="18"/>
                <w:lang w:val="en-US"/>
              </w:rPr>
              <w:t>)</w:t>
            </w:r>
          </w:p>
          <w:p w:rsidR="00C12427" w:rsidRPr="00376C58" w:rsidRDefault="00C12427" w:rsidP="006019FA">
            <w:pPr>
              <w:pStyle w:val="KeinLeerraum"/>
              <w:rPr>
                <w:sz w:val="16"/>
                <w:szCs w:val="18"/>
                <w:lang w:val="en-US"/>
              </w:rPr>
            </w:pPr>
          </w:p>
          <w:p w:rsidR="00C12427" w:rsidRDefault="00C12427" w:rsidP="006019FA">
            <w:pPr>
              <w:pStyle w:val="KeinLeerraum"/>
              <w:rPr>
                <w:i/>
                <w:sz w:val="16"/>
                <w:szCs w:val="18"/>
                <w:lang w:val="en-US"/>
              </w:rPr>
            </w:pPr>
            <w:r w:rsidRPr="00376C58">
              <w:rPr>
                <w:i/>
                <w:sz w:val="16"/>
                <w:szCs w:val="18"/>
                <w:lang w:val="en-US"/>
              </w:rPr>
              <w:t xml:space="preserve">Capacitance </w:t>
            </w:r>
          </w:p>
          <w:p w:rsidR="00C12427" w:rsidRPr="00376C58" w:rsidRDefault="00C12427" w:rsidP="006019FA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sz w:val="16"/>
                <w:szCs w:val="18"/>
                <w:lang w:val="en-US"/>
              </w:rPr>
              <w:t>(</w:t>
            </w:r>
            <w:proofErr w:type="spellStart"/>
            <w:r w:rsidRPr="00376C58">
              <w:rPr>
                <w:sz w:val="16"/>
                <w:szCs w:val="18"/>
                <w:lang w:val="en-US"/>
              </w:rPr>
              <w:t>Corneo</w:t>
            </w:r>
            <w:r>
              <w:rPr>
                <w:sz w:val="16"/>
                <w:szCs w:val="18"/>
                <w:lang w:val="en-US"/>
              </w:rPr>
              <w:t>meter</w:t>
            </w:r>
            <w:proofErr w:type="spellEnd"/>
            <w:r>
              <w:rPr>
                <w:sz w:val="16"/>
                <w:szCs w:val="18"/>
                <w:lang w:val="en-US"/>
              </w:rPr>
              <w:t xml:space="preserve"> CM820, Courage &amp; </w:t>
            </w:r>
            <w:proofErr w:type="spellStart"/>
            <w:r>
              <w:rPr>
                <w:sz w:val="16"/>
                <w:szCs w:val="18"/>
                <w:lang w:val="en-US"/>
              </w:rPr>
              <w:t>Khazaka</w:t>
            </w:r>
            <w:proofErr w:type="spellEnd"/>
            <w:r>
              <w:rPr>
                <w:sz w:val="16"/>
                <w:szCs w:val="18"/>
                <w:lang w:val="en-US"/>
              </w:rPr>
              <w:t>)</w:t>
            </w:r>
            <w:r w:rsidRPr="00376C58">
              <w:rPr>
                <w:sz w:val="16"/>
                <w:szCs w:val="18"/>
                <w:lang w:val="en-US"/>
              </w:rPr>
              <w:t xml:space="preserve"> </w:t>
            </w:r>
          </w:p>
          <w:p w:rsidR="00C12427" w:rsidRPr="00376C58" w:rsidRDefault="00C12427" w:rsidP="006019FA">
            <w:pPr>
              <w:pStyle w:val="KeinLeerraum"/>
              <w:rPr>
                <w:sz w:val="16"/>
                <w:szCs w:val="18"/>
                <w:lang w:val="en-US"/>
              </w:rPr>
            </w:pPr>
          </w:p>
          <w:p w:rsidR="00C12427" w:rsidRDefault="00C12427" w:rsidP="006019FA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sz w:val="16"/>
                <w:szCs w:val="18"/>
                <w:lang w:val="en-US"/>
              </w:rPr>
              <w:t>body sites: inner and outer forearm, inner and outer calf</w:t>
            </w:r>
            <w:r>
              <w:rPr>
                <w:sz w:val="16"/>
                <w:szCs w:val="18"/>
                <w:lang w:val="en-US"/>
              </w:rPr>
              <w:t>.</w:t>
            </w:r>
          </w:p>
          <w:p w:rsidR="00C12427" w:rsidRPr="004439A9" w:rsidRDefault="00C12427" w:rsidP="006019FA">
            <w:pPr>
              <w:pStyle w:val="KeinLeerraum"/>
              <w:rPr>
                <w:sz w:val="16"/>
                <w:szCs w:val="18"/>
                <w:lang w:val="en-US"/>
              </w:rPr>
            </w:pP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:rsidR="00C12427" w:rsidRPr="00376C58" w:rsidRDefault="00C12427" w:rsidP="006019FA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sz w:val="16"/>
                <w:szCs w:val="18"/>
                <w:lang w:val="en-US"/>
              </w:rPr>
              <w:lastRenderedPageBreak/>
              <w:t xml:space="preserve">Healthy (n = 11, all women): age range 55-65y. </w:t>
            </w:r>
          </w:p>
        </w:tc>
        <w:tc>
          <w:tcPr>
            <w:tcW w:w="3605" w:type="dxa"/>
            <w:tcBorders>
              <w:left w:val="nil"/>
              <w:right w:val="nil"/>
            </w:tcBorders>
          </w:tcPr>
          <w:p w:rsidR="00C12427" w:rsidRPr="00376C58" w:rsidRDefault="00C12427" w:rsidP="006019FA">
            <w:pPr>
              <w:pStyle w:val="KeinLeerraum"/>
              <w:rPr>
                <w:sz w:val="16"/>
                <w:szCs w:val="18"/>
                <w:lang w:val="en-US"/>
              </w:rPr>
            </w:pPr>
            <w:r w:rsidRPr="00376C58">
              <w:rPr>
                <w:sz w:val="16"/>
                <w:szCs w:val="18"/>
                <w:lang w:val="en-US"/>
              </w:rPr>
              <w:t xml:space="preserve">Good predictive ability of the PLS model to indirectly estimate skin </w:t>
            </w:r>
            <w:r>
              <w:rPr>
                <w:sz w:val="16"/>
                <w:szCs w:val="18"/>
                <w:lang w:val="en-US"/>
              </w:rPr>
              <w:t xml:space="preserve">biophysical </w:t>
            </w:r>
            <w:r w:rsidRPr="00376C58">
              <w:rPr>
                <w:sz w:val="16"/>
                <w:szCs w:val="18"/>
                <w:lang w:val="en-US"/>
              </w:rPr>
              <w:t>parameters from Raman spectra (R</w:t>
            </w:r>
            <w:r w:rsidRPr="00376C58">
              <w:rPr>
                <w:sz w:val="16"/>
                <w:szCs w:val="18"/>
                <w:vertAlign w:val="superscript"/>
                <w:lang w:val="en-US"/>
              </w:rPr>
              <w:t>2</w:t>
            </w:r>
            <w:r w:rsidRPr="00376C58">
              <w:rPr>
                <w:sz w:val="16"/>
                <w:szCs w:val="18"/>
                <w:lang w:val="en-US"/>
              </w:rPr>
              <w:t xml:space="preserve"> &gt; 0.9 for all predicted vs. true parameters). 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:rsidR="00C12427" w:rsidRPr="00376C58" w:rsidRDefault="00C12427" w:rsidP="006019FA">
            <w:pPr>
              <w:pStyle w:val="KeinLeerraum"/>
              <w:rPr>
                <w:sz w:val="16"/>
                <w:szCs w:val="18"/>
                <w:lang w:val="en-US"/>
              </w:rPr>
            </w:pPr>
          </w:p>
        </w:tc>
      </w:tr>
      <w:tr w:rsidR="00C12427" w:rsidRPr="00F84A5C" w:rsidTr="00723CD7">
        <w:tc>
          <w:tcPr>
            <w:tcW w:w="15614" w:type="dxa"/>
            <w:gridSpan w:val="13"/>
            <w:shd w:val="clear" w:color="auto" w:fill="A6A6A6" w:themeFill="background1" w:themeFillShade="A6"/>
          </w:tcPr>
          <w:p w:rsidR="00C12427" w:rsidRPr="00CD078C" w:rsidRDefault="00C12427" w:rsidP="005B660E">
            <w:pPr>
              <w:pStyle w:val="KeinLeerraum"/>
              <w:jc w:val="center"/>
              <w:rPr>
                <w:b/>
                <w:sz w:val="18"/>
                <w:szCs w:val="18"/>
                <w:lang w:val="en-GB"/>
              </w:rPr>
            </w:pPr>
            <w:r w:rsidRPr="00CD078C">
              <w:rPr>
                <w:b/>
                <w:sz w:val="18"/>
                <w:szCs w:val="18"/>
                <w:lang w:val="en-GB"/>
              </w:rPr>
              <w:lastRenderedPageBreak/>
              <w:t>STUDIES ON ATOPIC DERMATITIS AND PSORIASIS</w:t>
            </w:r>
          </w:p>
        </w:tc>
      </w:tr>
      <w:tr w:rsidR="00C12427" w:rsidRPr="00723CD7" w:rsidTr="00B31067">
        <w:tc>
          <w:tcPr>
            <w:tcW w:w="817" w:type="dxa"/>
            <w:tcBorders>
              <w:right w:val="nil"/>
            </w:tcBorders>
            <w:shd w:val="clear" w:color="auto" w:fill="BFBFBF" w:themeFill="background1" w:themeFillShade="BF"/>
          </w:tcPr>
          <w:p w:rsidR="00C12427" w:rsidRPr="00CD078C" w:rsidRDefault="00C12427" w:rsidP="00B31067">
            <w:pPr>
              <w:pStyle w:val="KeinLeerraum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:rsidR="00C12427" w:rsidRDefault="00C12427" w:rsidP="00B31067">
            <w:pPr>
              <w:pStyle w:val="KeinLeerrau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CRS</w:t>
            </w:r>
          </w:p>
          <w:p w:rsidR="00C12427" w:rsidRPr="00BA16B9" w:rsidRDefault="00C12427" w:rsidP="00B31067">
            <w:pPr>
              <w:pStyle w:val="KeinLeerrau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measurements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:rsidR="00C12427" w:rsidRPr="00BA16B9" w:rsidRDefault="00C12427" w:rsidP="00B31067">
            <w:pPr>
              <w:pStyle w:val="KeinLeerrau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Biophysical measurements</w:t>
            </w:r>
          </w:p>
        </w:tc>
        <w:tc>
          <w:tcPr>
            <w:tcW w:w="2693" w:type="dxa"/>
            <w:gridSpan w:val="3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:rsidR="00C12427" w:rsidRPr="00BA16B9" w:rsidRDefault="00C12427" w:rsidP="00B31067">
            <w:pPr>
              <w:pStyle w:val="KeinLeerrau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Volunteers</w:t>
            </w:r>
          </w:p>
        </w:tc>
        <w:tc>
          <w:tcPr>
            <w:tcW w:w="3827" w:type="dxa"/>
            <w:gridSpan w:val="3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:rsidR="00C12427" w:rsidRPr="00BA16B9" w:rsidRDefault="00C12427" w:rsidP="00B31067">
            <w:pPr>
              <w:pStyle w:val="KeinLeerrau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Results CRS</w:t>
            </w:r>
          </w:p>
        </w:tc>
        <w:tc>
          <w:tcPr>
            <w:tcW w:w="4024" w:type="dxa"/>
            <w:tcBorders>
              <w:left w:val="nil"/>
            </w:tcBorders>
            <w:shd w:val="clear" w:color="auto" w:fill="BFBFBF" w:themeFill="background1" w:themeFillShade="BF"/>
          </w:tcPr>
          <w:p w:rsidR="00C12427" w:rsidRDefault="00C12427" w:rsidP="00B31067">
            <w:pPr>
              <w:pStyle w:val="KeinLeerrau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Results Biophysical Methods</w:t>
            </w:r>
          </w:p>
          <w:p w:rsidR="00C12427" w:rsidRPr="00BA16B9" w:rsidRDefault="00C12427" w:rsidP="00B31067">
            <w:pPr>
              <w:pStyle w:val="KeinLeerraum"/>
              <w:jc w:val="center"/>
              <w:rPr>
                <w:b/>
                <w:sz w:val="18"/>
                <w:szCs w:val="18"/>
              </w:rPr>
            </w:pPr>
          </w:p>
        </w:tc>
      </w:tr>
      <w:tr w:rsidR="00C12427" w:rsidRPr="00723CD7" w:rsidTr="00B31067">
        <w:tc>
          <w:tcPr>
            <w:tcW w:w="817" w:type="dxa"/>
            <w:tcBorders>
              <w:right w:val="nil"/>
            </w:tcBorders>
            <w:shd w:val="clear" w:color="auto" w:fill="FFFFFF" w:themeFill="background1"/>
          </w:tcPr>
          <w:p w:rsidR="00C12427" w:rsidRDefault="00DC68FE" w:rsidP="006019FA">
            <w:pPr>
              <w:pStyle w:val="KeinLeerraum"/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[32</w:t>
            </w:r>
            <w:r w:rsidR="00C12427">
              <w:rPr>
                <w:sz w:val="16"/>
                <w:szCs w:val="16"/>
                <w:lang w:val="fr-FR"/>
              </w:rPr>
              <w:t>]</w:t>
            </w:r>
          </w:p>
          <w:p w:rsidR="00C12427" w:rsidRDefault="00C12427" w:rsidP="006019FA">
            <w:pPr>
              <w:pStyle w:val="KeinLeerraum"/>
              <w:jc w:val="center"/>
              <w:rPr>
                <w:sz w:val="16"/>
                <w:szCs w:val="16"/>
                <w:lang w:val="fr-FR"/>
              </w:rPr>
            </w:pPr>
          </w:p>
          <w:p w:rsidR="00C12427" w:rsidRPr="002131BC" w:rsidRDefault="00C12427" w:rsidP="006019FA">
            <w:pPr>
              <w:pStyle w:val="KeinLeerraum"/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B (72.1%)</w:t>
            </w:r>
          </w:p>
        </w:tc>
        <w:tc>
          <w:tcPr>
            <w:tcW w:w="2552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wavelength: 671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nm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step size: 2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µm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depth: 40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µm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#scans/site: 15 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body site: ventral forearm (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and non-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skin)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u w:val="single"/>
                <w:lang w:val="en-US"/>
              </w:rPr>
              <w:t>Lipid/protein ratio:</w:t>
            </w:r>
            <w:r w:rsidRPr="002131BC">
              <w:rPr>
                <w:sz w:val="16"/>
                <w:szCs w:val="16"/>
                <w:lang w:val="en-US"/>
              </w:rPr>
              <w:t xml:space="preserve"> I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>2866-2900</w:t>
            </w:r>
            <w:r w:rsidRPr="002131BC">
              <w:rPr>
                <w:sz w:val="16"/>
                <w:szCs w:val="16"/>
                <w:lang w:val="en-US"/>
              </w:rPr>
              <w:t>/I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>2910-2966</w:t>
            </w:r>
            <w:r w:rsidRPr="002131BC">
              <w:rPr>
                <w:sz w:val="16"/>
                <w:szCs w:val="16"/>
                <w:lang w:val="en-US"/>
              </w:rPr>
              <w:t xml:space="preserve"> determined from 4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µm to 10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</w:rPr>
              <w:t>μ</w:t>
            </w:r>
            <w:r w:rsidRPr="002131BC">
              <w:rPr>
                <w:sz w:val="16"/>
                <w:szCs w:val="16"/>
                <w:lang w:val="en-US"/>
              </w:rPr>
              <w:t>m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TEWL</w:t>
            </w:r>
            <w:r w:rsidRPr="002131BC">
              <w:rPr>
                <w:sz w:val="16"/>
                <w:szCs w:val="16"/>
                <w:lang w:val="en-US"/>
              </w:rPr>
              <w:t xml:space="preserve"> 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Tewameter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TM210, Courage &amp; 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Khazaka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>)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body site: ventral forearm (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and non-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skin)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269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6019FA">
            <w:pPr>
              <w:pStyle w:val="KeinLeerraum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2131BC">
              <w:rPr>
                <w:sz w:val="16"/>
                <w:szCs w:val="16"/>
                <w:lang w:val="en-US"/>
              </w:rPr>
              <w:t>Healthy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>FLG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: </w:t>
            </w:r>
            <w:r w:rsidRPr="002131BC">
              <w:rPr>
                <w:b/>
                <w:sz w:val="16"/>
                <w:szCs w:val="16"/>
                <w:lang w:val="en-US"/>
              </w:rPr>
              <w:t>n = 2</w:t>
            </w:r>
          </w:p>
          <w:p w:rsidR="00C12427" w:rsidRPr="002131BC" w:rsidRDefault="00C12427" w:rsidP="006019FA">
            <w:pPr>
              <w:pStyle w:val="KeinLeerraum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2131BC">
              <w:rPr>
                <w:sz w:val="16"/>
                <w:szCs w:val="16"/>
                <w:lang w:val="en-US"/>
              </w:rPr>
              <w:t>Healthy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>NON</w:t>
            </w:r>
            <w:proofErr w:type="spellEnd"/>
            <w:r w:rsidRPr="002131BC">
              <w:rPr>
                <w:sz w:val="16"/>
                <w:szCs w:val="16"/>
                <w:vertAlign w:val="subscript"/>
                <w:lang w:val="en-US"/>
              </w:rPr>
              <w:t>-FLG</w:t>
            </w:r>
            <w:r w:rsidRPr="002131BC">
              <w:rPr>
                <w:sz w:val="16"/>
                <w:szCs w:val="16"/>
                <w:lang w:val="en-US"/>
              </w:rPr>
              <w:t xml:space="preserve">: </w:t>
            </w:r>
            <w:r w:rsidRPr="002131BC">
              <w:rPr>
                <w:b/>
                <w:sz w:val="16"/>
                <w:szCs w:val="16"/>
                <w:lang w:val="en-US"/>
              </w:rPr>
              <w:t>n = 13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Healthy (5 men): mean age 25y </w:t>
            </w:r>
            <w:r w:rsidRPr="002131BC">
              <w:rPr>
                <w:rFonts w:cstheme="minorHAnsi"/>
                <w:sz w:val="16"/>
                <w:szCs w:val="16"/>
                <w:lang w:val="en-US"/>
              </w:rPr>
              <w:t>±</w:t>
            </w:r>
            <w:r w:rsidRPr="002131BC">
              <w:rPr>
                <w:sz w:val="16"/>
                <w:szCs w:val="16"/>
                <w:lang w:val="en-US"/>
              </w:rPr>
              <w:t xml:space="preserve"> 5.2y.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AD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>FLG</w:t>
            </w:r>
            <w:r w:rsidRPr="002131BC">
              <w:rPr>
                <w:sz w:val="16"/>
                <w:szCs w:val="16"/>
                <w:lang w:val="en-US"/>
              </w:rPr>
              <w:t xml:space="preserve">: </w:t>
            </w:r>
            <w:r w:rsidRPr="002131BC">
              <w:rPr>
                <w:b/>
                <w:sz w:val="16"/>
                <w:szCs w:val="16"/>
                <w:lang w:val="en-US"/>
              </w:rPr>
              <w:t xml:space="preserve">n = 14 </w:t>
            </w:r>
            <w:r w:rsidRPr="002131BC">
              <w:rPr>
                <w:sz w:val="16"/>
                <w:szCs w:val="16"/>
                <w:lang w:val="en-US"/>
              </w:rPr>
              <w:t xml:space="preserve">(n=5 with 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skin)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AD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>NON-FLG</w:t>
            </w:r>
            <w:r w:rsidRPr="002131BC">
              <w:rPr>
                <w:sz w:val="16"/>
                <w:szCs w:val="16"/>
                <w:lang w:val="en-US"/>
              </w:rPr>
              <w:t xml:space="preserve">: </w:t>
            </w:r>
            <w:r w:rsidRPr="002131BC">
              <w:rPr>
                <w:b/>
                <w:sz w:val="16"/>
                <w:szCs w:val="16"/>
                <w:lang w:val="en-US"/>
              </w:rPr>
              <w:t xml:space="preserve">n = 14 </w:t>
            </w:r>
            <w:r w:rsidRPr="002131BC">
              <w:rPr>
                <w:sz w:val="16"/>
                <w:szCs w:val="16"/>
                <w:lang w:val="en-US"/>
              </w:rPr>
              <w:t xml:space="preserve">(n=6 with 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skin)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AD (11 men): mean age 25.6y </w:t>
            </w:r>
            <w:r w:rsidRPr="002131BC">
              <w:rPr>
                <w:rFonts w:cstheme="minorHAnsi"/>
                <w:sz w:val="16"/>
                <w:szCs w:val="16"/>
                <w:lang w:val="en-US"/>
              </w:rPr>
              <w:t>±</w:t>
            </w:r>
            <w:r w:rsidRPr="002131BC">
              <w:rPr>
                <w:sz w:val="16"/>
                <w:szCs w:val="16"/>
                <w:lang w:val="en-US"/>
              </w:rPr>
              <w:t xml:space="preserve"> 5.6y.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FLG mutations: R501X, 2282del4, R2447X, S3247X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Healthy vs. AD (</w:t>
            </w:r>
            <w:proofErr w:type="spellStart"/>
            <w:r w:rsidRPr="002131BC">
              <w:rPr>
                <w:i/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i/>
                <w:sz w:val="16"/>
                <w:szCs w:val="16"/>
                <w:lang w:val="en-US"/>
              </w:rPr>
              <w:t>)</w:t>
            </w:r>
            <w:r w:rsidRPr="002131BC">
              <w:rPr>
                <w:sz w:val="16"/>
                <w:szCs w:val="16"/>
                <w:lang w:val="en-US"/>
              </w:rPr>
              <w:t>: lower lipid/protein ratio in AD (P&lt;0.001)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Healthy vs. AD (non-</w:t>
            </w:r>
            <w:proofErr w:type="spellStart"/>
            <w:r w:rsidRPr="002131BC">
              <w:rPr>
                <w:i/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i/>
                <w:sz w:val="16"/>
                <w:szCs w:val="16"/>
                <w:lang w:val="en-US"/>
              </w:rPr>
              <w:t>):</w:t>
            </w:r>
            <w:r w:rsidRPr="002131BC">
              <w:rPr>
                <w:sz w:val="16"/>
                <w:szCs w:val="16"/>
                <w:lang w:val="en-US"/>
              </w:rPr>
              <w:t xml:space="preserve"> lower lipid/protein ratio in AD (P&lt;0.005)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AD (</w:t>
            </w:r>
            <w:proofErr w:type="spellStart"/>
            <w:r w:rsidRPr="002131BC">
              <w:rPr>
                <w:i/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i/>
                <w:sz w:val="16"/>
                <w:szCs w:val="16"/>
                <w:lang w:val="en-US"/>
              </w:rPr>
              <w:t>) vs. AD (non-</w:t>
            </w:r>
            <w:proofErr w:type="spellStart"/>
            <w:r w:rsidRPr="002131BC">
              <w:rPr>
                <w:i/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i/>
                <w:sz w:val="16"/>
                <w:szCs w:val="16"/>
                <w:lang w:val="en-US"/>
              </w:rPr>
              <w:t>)</w:t>
            </w:r>
            <w:r w:rsidRPr="002131BC">
              <w:rPr>
                <w:sz w:val="16"/>
                <w:szCs w:val="16"/>
                <w:lang w:val="en-US"/>
              </w:rPr>
              <w:t>: lower lipid/protein ratio in AD (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>) (P&lt;0.005)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AD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 xml:space="preserve">FLG </w:t>
            </w:r>
            <w:r w:rsidRPr="002131BC">
              <w:rPr>
                <w:i/>
                <w:sz w:val="16"/>
                <w:szCs w:val="16"/>
                <w:lang w:val="en-US"/>
              </w:rPr>
              <w:t>vs. AD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>NON-FLG</w:t>
            </w:r>
            <w:r w:rsidRPr="002131BC">
              <w:rPr>
                <w:i/>
                <w:sz w:val="16"/>
                <w:szCs w:val="16"/>
                <w:lang w:val="en-US"/>
              </w:rPr>
              <w:t>:</w:t>
            </w:r>
            <w:r w:rsidRPr="002131BC">
              <w:rPr>
                <w:sz w:val="16"/>
                <w:szCs w:val="16"/>
                <w:lang w:val="en-US"/>
              </w:rPr>
              <w:t xml:space="preserve"> no differences.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</w:rPr>
            </w:pPr>
            <w:r w:rsidRPr="002131BC">
              <w:rPr>
                <w:sz w:val="16"/>
                <w:szCs w:val="16"/>
              </w:rPr>
              <w:t>AD:</w:t>
            </w:r>
          </w:p>
          <w:p w:rsidR="00C12427" w:rsidRDefault="00C12427" w:rsidP="006019FA">
            <w:pPr>
              <w:pStyle w:val="KeinLeerraum"/>
              <w:numPr>
                <w:ilvl w:val="0"/>
                <w:numId w:val="3"/>
              </w:numPr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correlation with clinical assessment </w:t>
            </w:r>
          </w:p>
          <w:p w:rsidR="00C12427" w:rsidRPr="002131BC" w:rsidRDefault="00C12427" w:rsidP="006019FA">
            <w:pPr>
              <w:pStyle w:val="KeinLeerraum"/>
              <w:ind w:left="720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(r = -0.52, P=0.005)</w:t>
            </w:r>
          </w:p>
        </w:tc>
        <w:tc>
          <w:tcPr>
            <w:tcW w:w="4024" w:type="dxa"/>
            <w:tcBorders>
              <w:left w:val="nil"/>
            </w:tcBorders>
            <w:shd w:val="clear" w:color="auto" w:fill="FFFFFF" w:themeFill="background1"/>
          </w:tcPr>
          <w:p w:rsidR="00C12427" w:rsidRPr="002131BC" w:rsidRDefault="00C12427" w:rsidP="006019FA">
            <w:pPr>
              <w:pStyle w:val="KeinLeerraum"/>
              <w:rPr>
                <w:sz w:val="16"/>
                <w:szCs w:val="16"/>
              </w:rPr>
            </w:pPr>
            <w:r w:rsidRPr="002131BC">
              <w:rPr>
                <w:sz w:val="16"/>
                <w:szCs w:val="16"/>
              </w:rPr>
              <w:t xml:space="preserve">All volunteers: </w:t>
            </w:r>
          </w:p>
          <w:p w:rsidR="00C12427" w:rsidRPr="008D66B8" w:rsidRDefault="00C12427" w:rsidP="006019FA">
            <w:pPr>
              <w:pStyle w:val="KeinLeerraum"/>
              <w:numPr>
                <w:ilvl w:val="0"/>
                <w:numId w:val="2"/>
              </w:numPr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correlation 1/TEWL with 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SC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>mass</w:t>
            </w:r>
            <w:proofErr w:type="spellEnd"/>
            <w:r w:rsidRPr="002131BC">
              <w:rPr>
                <w:sz w:val="16"/>
                <w:szCs w:val="16"/>
                <w:vertAlign w:val="subscript"/>
                <w:lang w:val="en-US"/>
              </w:rPr>
              <w:t xml:space="preserve">/area </w:t>
            </w:r>
          </w:p>
          <w:p w:rsidR="00C12427" w:rsidRPr="002131BC" w:rsidRDefault="00C12427" w:rsidP="006019FA">
            <w:pPr>
              <w:pStyle w:val="KeinLeerraum"/>
              <w:ind w:left="720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(r = 0.67, P&lt;0.001);</w:t>
            </w:r>
          </w:p>
          <w:p w:rsidR="00C12427" w:rsidRDefault="00C12427" w:rsidP="006019FA">
            <w:pPr>
              <w:pStyle w:val="KeinLeerraum"/>
              <w:numPr>
                <w:ilvl w:val="0"/>
                <w:numId w:val="2"/>
              </w:numPr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correlation 1/TEWL with lipid</w:t>
            </w:r>
            <w:r>
              <w:rPr>
                <w:sz w:val="16"/>
                <w:szCs w:val="16"/>
                <w:lang w:val="en-US"/>
              </w:rPr>
              <w:t xml:space="preserve">/protein ratio </w:t>
            </w:r>
          </w:p>
          <w:p w:rsidR="00C12427" w:rsidRPr="002131BC" w:rsidRDefault="00C12427" w:rsidP="006019FA">
            <w:pPr>
              <w:pStyle w:val="KeinLeerraum"/>
              <w:ind w:left="72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(r = 0.86, P&lt;0.0</w:t>
            </w:r>
            <w:r w:rsidRPr="002131BC">
              <w:rPr>
                <w:sz w:val="16"/>
                <w:szCs w:val="16"/>
                <w:lang w:val="en-US"/>
              </w:rPr>
              <w:t>01)</w:t>
            </w:r>
          </w:p>
          <w:p w:rsidR="00C12427" w:rsidRPr="002131BC" w:rsidRDefault="00C12427" w:rsidP="006019FA">
            <w:pPr>
              <w:pStyle w:val="KeinLeerraum"/>
              <w:ind w:left="720"/>
              <w:rPr>
                <w:sz w:val="16"/>
                <w:szCs w:val="16"/>
                <w:lang w:val="en-US"/>
              </w:rPr>
            </w:pPr>
          </w:p>
        </w:tc>
      </w:tr>
      <w:tr w:rsidR="00C12427" w:rsidRPr="00723CD7" w:rsidTr="00B31067">
        <w:tc>
          <w:tcPr>
            <w:tcW w:w="817" w:type="dxa"/>
            <w:tcBorders>
              <w:right w:val="nil"/>
            </w:tcBorders>
            <w:shd w:val="clear" w:color="auto" w:fill="FFFFFF" w:themeFill="background1"/>
          </w:tcPr>
          <w:p w:rsidR="00C12427" w:rsidRDefault="00DC68FE" w:rsidP="006019FA">
            <w:pPr>
              <w:pStyle w:val="KeinLeerraum"/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[33</w:t>
            </w:r>
            <w:r w:rsidR="00C12427">
              <w:rPr>
                <w:sz w:val="16"/>
                <w:szCs w:val="16"/>
                <w:lang w:val="fr-FR"/>
              </w:rPr>
              <w:t>]</w:t>
            </w:r>
          </w:p>
          <w:p w:rsidR="00C12427" w:rsidRDefault="00C12427" w:rsidP="006019FA">
            <w:pPr>
              <w:pStyle w:val="KeinLeerraum"/>
              <w:jc w:val="center"/>
              <w:rPr>
                <w:sz w:val="16"/>
                <w:szCs w:val="16"/>
                <w:lang w:val="fr-FR"/>
              </w:rPr>
            </w:pPr>
          </w:p>
          <w:p w:rsidR="00C12427" w:rsidRPr="002131BC" w:rsidRDefault="00C12427" w:rsidP="006019FA">
            <w:pPr>
              <w:pStyle w:val="KeinLeerraum"/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B (79%)</w:t>
            </w:r>
          </w:p>
        </w:tc>
        <w:tc>
          <w:tcPr>
            <w:tcW w:w="2552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wavelength: 785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nm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step size: 2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µm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depth: 20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µm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#scans/site: 15 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body site: ventral forearm (non-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skin)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u w:val="single"/>
                <w:lang w:val="en-US"/>
              </w:rPr>
              <w:t>AUC in SC (NMF):</w:t>
            </w:r>
            <w:r w:rsidRPr="002131BC">
              <w:rPr>
                <w:sz w:val="16"/>
                <w:szCs w:val="16"/>
                <w:lang w:val="en-US"/>
              </w:rPr>
              <w:t xml:space="preserve"> integral depth profile from 4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rFonts w:cstheme="minorHAnsi"/>
                <w:sz w:val="16"/>
                <w:szCs w:val="16"/>
                <w:lang w:val="en-US"/>
              </w:rPr>
              <w:t>µ</w:t>
            </w:r>
            <w:r w:rsidRPr="002131BC">
              <w:rPr>
                <w:sz w:val="16"/>
                <w:szCs w:val="16"/>
                <w:lang w:val="en-US"/>
              </w:rPr>
              <w:t>m to 8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rFonts w:cstheme="minorHAnsi"/>
                <w:sz w:val="16"/>
                <w:szCs w:val="16"/>
                <w:lang w:val="en-US"/>
              </w:rPr>
              <w:t>µ</w:t>
            </w:r>
            <w:r w:rsidRPr="002131BC">
              <w:rPr>
                <w:sz w:val="16"/>
                <w:szCs w:val="16"/>
                <w:lang w:val="en-US"/>
              </w:rPr>
              <w:t>m.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TEWL</w:t>
            </w:r>
            <w:r w:rsidRPr="002131BC">
              <w:rPr>
                <w:sz w:val="16"/>
                <w:szCs w:val="16"/>
                <w:lang w:val="en-US"/>
              </w:rPr>
              <w:t xml:space="preserve"> 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Tewameter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TM210, Courage &amp; 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Khazaka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>)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body site: ventral forearm (non-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skin)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269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6019FA">
            <w:pPr>
              <w:pStyle w:val="KeinLeerraum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2131BC">
              <w:rPr>
                <w:sz w:val="16"/>
                <w:szCs w:val="16"/>
                <w:lang w:val="en-US"/>
              </w:rPr>
              <w:t>Healthy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>FLG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: </w:t>
            </w:r>
            <w:r w:rsidRPr="002131BC">
              <w:rPr>
                <w:b/>
                <w:sz w:val="16"/>
                <w:szCs w:val="16"/>
                <w:lang w:val="en-US"/>
              </w:rPr>
              <w:t>n = 2</w:t>
            </w:r>
          </w:p>
          <w:p w:rsidR="00C12427" w:rsidRPr="002131BC" w:rsidRDefault="00C12427" w:rsidP="006019FA">
            <w:pPr>
              <w:pStyle w:val="KeinLeerraum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2131BC">
              <w:rPr>
                <w:sz w:val="16"/>
                <w:szCs w:val="16"/>
                <w:lang w:val="en-US"/>
              </w:rPr>
              <w:t>Healthy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>NON</w:t>
            </w:r>
            <w:proofErr w:type="spellEnd"/>
            <w:r w:rsidRPr="002131BC">
              <w:rPr>
                <w:sz w:val="16"/>
                <w:szCs w:val="16"/>
                <w:vertAlign w:val="subscript"/>
                <w:lang w:val="en-US"/>
              </w:rPr>
              <w:t>-FLG</w:t>
            </w:r>
            <w:r w:rsidRPr="002131BC">
              <w:rPr>
                <w:sz w:val="16"/>
                <w:szCs w:val="16"/>
                <w:lang w:val="en-US"/>
              </w:rPr>
              <w:t xml:space="preserve">: </w:t>
            </w:r>
            <w:r w:rsidRPr="002131BC">
              <w:rPr>
                <w:b/>
                <w:sz w:val="16"/>
                <w:szCs w:val="16"/>
                <w:lang w:val="en-US"/>
              </w:rPr>
              <w:t>n = 13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Healthy (5 men): mean age 25y </w:t>
            </w:r>
            <w:r w:rsidRPr="002131BC">
              <w:rPr>
                <w:rFonts w:cstheme="minorHAnsi"/>
                <w:sz w:val="16"/>
                <w:szCs w:val="16"/>
                <w:lang w:val="en-US"/>
              </w:rPr>
              <w:t>±</w:t>
            </w:r>
            <w:r w:rsidRPr="002131BC">
              <w:rPr>
                <w:sz w:val="16"/>
                <w:szCs w:val="16"/>
                <w:lang w:val="en-US"/>
              </w:rPr>
              <w:t xml:space="preserve"> 5.2y.</w:t>
            </w:r>
          </w:p>
          <w:p w:rsidR="00C12427" w:rsidRPr="002131BC" w:rsidRDefault="00C12427" w:rsidP="006019FA">
            <w:pPr>
              <w:pStyle w:val="KeinLeerraum"/>
              <w:rPr>
                <w:b/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AD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>FLG</w:t>
            </w:r>
            <w:r w:rsidRPr="002131BC">
              <w:rPr>
                <w:sz w:val="16"/>
                <w:szCs w:val="16"/>
                <w:lang w:val="en-US"/>
              </w:rPr>
              <w:t xml:space="preserve">: </w:t>
            </w:r>
            <w:r w:rsidRPr="002131BC">
              <w:rPr>
                <w:b/>
                <w:sz w:val="16"/>
                <w:szCs w:val="16"/>
                <w:lang w:val="en-US"/>
              </w:rPr>
              <w:t>n = 14</w:t>
            </w:r>
          </w:p>
          <w:p w:rsidR="00C12427" w:rsidRPr="002131BC" w:rsidRDefault="00C12427" w:rsidP="006019FA">
            <w:pPr>
              <w:pStyle w:val="KeinLeerraum"/>
              <w:rPr>
                <w:b/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AD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>NON-FLG</w:t>
            </w:r>
            <w:r w:rsidRPr="002131BC">
              <w:rPr>
                <w:sz w:val="16"/>
                <w:szCs w:val="16"/>
                <w:lang w:val="en-US"/>
              </w:rPr>
              <w:t xml:space="preserve">: </w:t>
            </w:r>
            <w:r w:rsidRPr="002131BC">
              <w:rPr>
                <w:b/>
                <w:sz w:val="16"/>
                <w:szCs w:val="16"/>
                <w:lang w:val="en-US"/>
              </w:rPr>
              <w:t>n = 14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AD (11 men): mean age 25.6y </w:t>
            </w:r>
            <w:r w:rsidRPr="002131BC">
              <w:rPr>
                <w:rFonts w:cstheme="minorHAnsi"/>
                <w:sz w:val="16"/>
                <w:szCs w:val="16"/>
                <w:lang w:val="en-US"/>
              </w:rPr>
              <w:t>±</w:t>
            </w:r>
            <w:r w:rsidRPr="002131BC">
              <w:rPr>
                <w:sz w:val="16"/>
                <w:szCs w:val="16"/>
                <w:lang w:val="en-US"/>
              </w:rPr>
              <w:t xml:space="preserve"> 5.6y.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FLG mutations: R501X, 2282del4, R2447X, S3247X.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Clinical assessment:</w:t>
            </w:r>
          </w:p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No significant difference in disease severity (OSCORAD).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Healthy vs. AD: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lower NMF levels in AD (P&lt;0.01).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AD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 xml:space="preserve">FLG </w:t>
            </w:r>
            <w:r w:rsidRPr="002131BC">
              <w:rPr>
                <w:i/>
                <w:sz w:val="16"/>
                <w:szCs w:val="16"/>
                <w:lang w:val="en-US"/>
              </w:rPr>
              <w:t>vs.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 xml:space="preserve"> </w:t>
            </w:r>
            <w:r w:rsidRPr="002131BC">
              <w:rPr>
                <w:i/>
                <w:sz w:val="16"/>
                <w:szCs w:val="16"/>
                <w:lang w:val="en-US"/>
              </w:rPr>
              <w:t>AD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>NON-FLG</w:t>
            </w:r>
            <w:r>
              <w:rPr>
                <w:sz w:val="16"/>
                <w:szCs w:val="16"/>
                <w:lang w:val="en-US"/>
              </w:rPr>
              <w:t>:</w:t>
            </w:r>
            <w:r w:rsidRPr="002131BC">
              <w:rPr>
                <w:sz w:val="16"/>
                <w:szCs w:val="16"/>
                <w:lang w:val="en-US"/>
              </w:rPr>
              <w:t xml:space="preserve"> lower NMF levels in AD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 xml:space="preserve">FLG </w:t>
            </w:r>
            <w:r w:rsidRPr="002131BC">
              <w:rPr>
                <w:sz w:val="16"/>
                <w:szCs w:val="16"/>
                <w:lang w:val="en-US"/>
              </w:rPr>
              <w:t>(P&lt;0.005).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</w:rPr>
            </w:pPr>
            <w:r w:rsidRPr="002131BC">
              <w:rPr>
                <w:sz w:val="16"/>
                <w:szCs w:val="16"/>
              </w:rPr>
              <w:t xml:space="preserve">All volunteers: </w:t>
            </w:r>
          </w:p>
          <w:p w:rsidR="00C12427" w:rsidRDefault="00C12427" w:rsidP="006019FA">
            <w:pPr>
              <w:pStyle w:val="KeinLeerraum"/>
              <w:numPr>
                <w:ilvl w:val="0"/>
                <w:numId w:val="2"/>
              </w:numPr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correlation with levels of sh</w:t>
            </w:r>
            <w:r>
              <w:rPr>
                <w:sz w:val="16"/>
                <w:szCs w:val="16"/>
                <w:lang w:val="en-US"/>
              </w:rPr>
              <w:t xml:space="preserve">ort chain CER </w:t>
            </w:r>
          </w:p>
          <w:p w:rsidR="00C12427" w:rsidRPr="002131BC" w:rsidRDefault="00C12427" w:rsidP="006019FA">
            <w:pPr>
              <w:pStyle w:val="KeinLeerraum"/>
              <w:ind w:left="72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(r = -0.611, P&lt;0.</w:t>
            </w:r>
            <w:r w:rsidRPr="002131BC">
              <w:rPr>
                <w:sz w:val="16"/>
                <w:szCs w:val="16"/>
                <w:lang w:val="en-US"/>
              </w:rPr>
              <w:t>01);</w:t>
            </w:r>
          </w:p>
          <w:p w:rsidR="00C12427" w:rsidRDefault="00C12427" w:rsidP="006019FA">
            <w:pPr>
              <w:pStyle w:val="KeinLeerraum"/>
              <w:numPr>
                <w:ilvl w:val="0"/>
                <w:numId w:val="2"/>
              </w:numPr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correlation with average CER</w:t>
            </w:r>
            <w:r>
              <w:rPr>
                <w:sz w:val="16"/>
                <w:szCs w:val="16"/>
                <w:lang w:val="en-US"/>
              </w:rPr>
              <w:t xml:space="preserve"> chain length </w:t>
            </w:r>
          </w:p>
          <w:p w:rsidR="00C12427" w:rsidRPr="002131BC" w:rsidRDefault="00C12427" w:rsidP="006019FA">
            <w:pPr>
              <w:pStyle w:val="KeinLeerraum"/>
              <w:ind w:left="72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(r = 0.456, P&lt;0.0</w:t>
            </w:r>
            <w:r w:rsidRPr="002131BC">
              <w:rPr>
                <w:sz w:val="16"/>
                <w:szCs w:val="16"/>
                <w:lang w:val="en-US"/>
              </w:rPr>
              <w:t>1);</w:t>
            </w:r>
          </w:p>
          <w:p w:rsidR="00C12427" w:rsidRPr="002131BC" w:rsidRDefault="00C12427" w:rsidP="006019FA">
            <w:pPr>
              <w:pStyle w:val="KeinLeerraum"/>
              <w:numPr>
                <w:ilvl w:val="0"/>
                <w:numId w:val="2"/>
              </w:numPr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correl</w:t>
            </w:r>
            <w:r>
              <w:rPr>
                <w:sz w:val="16"/>
                <w:szCs w:val="16"/>
                <w:lang w:val="en-US"/>
              </w:rPr>
              <w:t>ation with lipid organization (</w:t>
            </w:r>
            <w:r w:rsidRPr="002131BC">
              <w:rPr>
                <w:sz w:val="16"/>
                <w:szCs w:val="16"/>
                <w:lang w:val="en-US"/>
              </w:rPr>
              <w:t>lamellar and lateral) (r &gt;0.4, P&lt;0.01).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</w:rPr>
            </w:pPr>
            <w:r w:rsidRPr="002131BC">
              <w:rPr>
                <w:sz w:val="16"/>
                <w:szCs w:val="16"/>
              </w:rPr>
              <w:t>AD:</w:t>
            </w:r>
          </w:p>
          <w:p w:rsidR="00C12427" w:rsidRDefault="00C12427" w:rsidP="006019FA">
            <w:pPr>
              <w:pStyle w:val="KeinLeerraum"/>
              <w:numPr>
                <w:ilvl w:val="0"/>
                <w:numId w:val="3"/>
              </w:numPr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correlation with clinical assessment </w:t>
            </w:r>
          </w:p>
          <w:p w:rsidR="00C12427" w:rsidRPr="002131BC" w:rsidRDefault="00C12427" w:rsidP="006019FA">
            <w:pPr>
              <w:pStyle w:val="KeinLeerraum"/>
              <w:ind w:left="720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(r = -0.362, P&lt;0.015)</w:t>
            </w:r>
          </w:p>
        </w:tc>
        <w:tc>
          <w:tcPr>
            <w:tcW w:w="4024" w:type="dxa"/>
            <w:tcBorders>
              <w:left w:val="nil"/>
            </w:tcBorders>
            <w:shd w:val="clear" w:color="auto" w:fill="FFFFFF" w:themeFill="background1"/>
          </w:tcPr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Healthy vs. AD:</w:t>
            </w:r>
            <w:r w:rsidRPr="002131BC">
              <w:rPr>
                <w:sz w:val="16"/>
                <w:szCs w:val="16"/>
                <w:lang w:val="en-US"/>
              </w:rPr>
              <w:t xml:space="preserve"> significantly higher TEWL in AD (12.2 ± 6.5 and 6.5 ± 1.7 g/(m</w:t>
            </w:r>
            <w:r w:rsidRPr="002131BC">
              <w:rPr>
                <w:sz w:val="16"/>
                <w:szCs w:val="16"/>
                <w:vertAlign w:val="superscript"/>
                <w:lang w:val="en-US"/>
              </w:rPr>
              <w:t>2</w:t>
            </w:r>
            <w:r w:rsidRPr="002131BC">
              <w:rPr>
                <w:sz w:val="16"/>
                <w:szCs w:val="16"/>
                <w:lang w:val="en-US"/>
              </w:rPr>
              <w:t xml:space="preserve"> h), P&lt;0.0005).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AD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 xml:space="preserve">FLG </w:t>
            </w:r>
            <w:r w:rsidRPr="002131BC">
              <w:rPr>
                <w:i/>
                <w:sz w:val="16"/>
                <w:szCs w:val="16"/>
                <w:lang w:val="en-US"/>
              </w:rPr>
              <w:t>vs.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 xml:space="preserve"> </w:t>
            </w:r>
            <w:r w:rsidRPr="002131BC">
              <w:rPr>
                <w:i/>
                <w:sz w:val="16"/>
                <w:szCs w:val="16"/>
                <w:lang w:val="en-US"/>
              </w:rPr>
              <w:t>AD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>NON-FLG</w:t>
            </w:r>
            <w:r w:rsidRPr="002131BC">
              <w:rPr>
                <w:i/>
                <w:sz w:val="16"/>
                <w:szCs w:val="16"/>
                <w:lang w:val="en-US"/>
              </w:rPr>
              <w:t>:</w:t>
            </w:r>
            <w:r w:rsidRPr="002131BC">
              <w:rPr>
                <w:sz w:val="16"/>
                <w:szCs w:val="16"/>
                <w:lang w:val="en-US"/>
              </w:rPr>
              <w:t xml:space="preserve"> no differences.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</w:rPr>
            </w:pPr>
            <w:r w:rsidRPr="002131BC">
              <w:rPr>
                <w:sz w:val="16"/>
                <w:szCs w:val="16"/>
              </w:rPr>
              <w:t xml:space="preserve">All volunteers: </w:t>
            </w:r>
          </w:p>
          <w:p w:rsidR="00C12427" w:rsidRDefault="00C12427" w:rsidP="006019FA">
            <w:pPr>
              <w:pStyle w:val="KeinLeerraum"/>
              <w:numPr>
                <w:ilvl w:val="0"/>
                <w:numId w:val="2"/>
              </w:numPr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correlation with levels of sh</w:t>
            </w:r>
            <w:r>
              <w:rPr>
                <w:sz w:val="16"/>
                <w:szCs w:val="16"/>
                <w:lang w:val="en-US"/>
              </w:rPr>
              <w:t xml:space="preserve">ort chain CER </w:t>
            </w:r>
          </w:p>
          <w:p w:rsidR="00C12427" w:rsidRPr="002131BC" w:rsidRDefault="00C12427" w:rsidP="006019FA">
            <w:pPr>
              <w:pStyle w:val="KeinLeerraum"/>
              <w:ind w:left="72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(r = 0.738, P&lt;0.0</w:t>
            </w:r>
            <w:r w:rsidRPr="002131BC">
              <w:rPr>
                <w:sz w:val="16"/>
                <w:szCs w:val="16"/>
                <w:lang w:val="en-US"/>
              </w:rPr>
              <w:t>1);</w:t>
            </w:r>
          </w:p>
          <w:p w:rsidR="00C12427" w:rsidRDefault="00C12427" w:rsidP="006019FA">
            <w:pPr>
              <w:pStyle w:val="KeinLeerraum"/>
              <w:numPr>
                <w:ilvl w:val="0"/>
                <w:numId w:val="2"/>
              </w:numPr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correlation with average CER </w:t>
            </w:r>
            <w:r>
              <w:rPr>
                <w:sz w:val="16"/>
                <w:szCs w:val="16"/>
                <w:lang w:val="en-US"/>
              </w:rPr>
              <w:t xml:space="preserve">chain length </w:t>
            </w:r>
          </w:p>
          <w:p w:rsidR="00C12427" w:rsidRPr="002131BC" w:rsidRDefault="00C12427" w:rsidP="006019FA">
            <w:pPr>
              <w:pStyle w:val="KeinLeerraum"/>
              <w:ind w:left="72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(r = -0.528, P&lt;0.0</w:t>
            </w:r>
            <w:r w:rsidRPr="002131BC">
              <w:rPr>
                <w:sz w:val="16"/>
                <w:szCs w:val="16"/>
                <w:lang w:val="en-US"/>
              </w:rPr>
              <w:t>1);</w:t>
            </w:r>
          </w:p>
          <w:p w:rsidR="00C12427" w:rsidRPr="002131BC" w:rsidRDefault="00C12427" w:rsidP="006019FA">
            <w:pPr>
              <w:pStyle w:val="KeinLeerraum"/>
              <w:numPr>
                <w:ilvl w:val="0"/>
                <w:numId w:val="2"/>
              </w:numPr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correl</w:t>
            </w:r>
            <w:r>
              <w:rPr>
                <w:sz w:val="16"/>
                <w:szCs w:val="16"/>
                <w:lang w:val="en-US"/>
              </w:rPr>
              <w:t>ation with lipid organization (</w:t>
            </w:r>
            <w:r w:rsidRPr="002131BC">
              <w:rPr>
                <w:sz w:val="16"/>
                <w:szCs w:val="16"/>
                <w:lang w:val="en-US"/>
              </w:rPr>
              <w:t>lamellar and lateral) (r = 0.76, P&lt;0.0001);</w:t>
            </w:r>
          </w:p>
          <w:p w:rsidR="00C12427" w:rsidRPr="002131BC" w:rsidRDefault="00C12427" w:rsidP="006019FA">
            <w:pPr>
              <w:pStyle w:val="KeinLeerraum"/>
              <w:numPr>
                <w:ilvl w:val="0"/>
                <w:numId w:val="2"/>
              </w:numPr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correlation with NMF levels (r = -0.643, P&lt;0.01)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</w:rPr>
            </w:pPr>
            <w:r w:rsidRPr="002131BC">
              <w:rPr>
                <w:sz w:val="16"/>
                <w:szCs w:val="16"/>
              </w:rPr>
              <w:t>AD:</w:t>
            </w:r>
          </w:p>
          <w:p w:rsidR="00C12427" w:rsidRDefault="00C12427" w:rsidP="006019FA">
            <w:pPr>
              <w:pStyle w:val="KeinLeerraum"/>
              <w:numPr>
                <w:ilvl w:val="0"/>
                <w:numId w:val="2"/>
              </w:numPr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correlation with clinical assessment </w:t>
            </w:r>
          </w:p>
          <w:p w:rsidR="00C12427" w:rsidRPr="002131BC" w:rsidRDefault="00C12427" w:rsidP="006019FA">
            <w:pPr>
              <w:pStyle w:val="KeinLeerraum"/>
              <w:ind w:left="720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(r = 0.560, P&lt;0.01)</w:t>
            </w:r>
          </w:p>
        </w:tc>
      </w:tr>
      <w:tr w:rsidR="00C12427" w:rsidRPr="003448A7" w:rsidTr="00B31067">
        <w:tc>
          <w:tcPr>
            <w:tcW w:w="817" w:type="dxa"/>
            <w:tcBorders>
              <w:right w:val="nil"/>
            </w:tcBorders>
            <w:shd w:val="clear" w:color="auto" w:fill="FFFFFF" w:themeFill="background1"/>
          </w:tcPr>
          <w:p w:rsidR="00C12427" w:rsidRDefault="00DC68FE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[42</w:t>
            </w:r>
            <w:r w:rsidR="00C12427">
              <w:rPr>
                <w:sz w:val="16"/>
                <w:szCs w:val="16"/>
                <w:lang w:val="en-US"/>
              </w:rPr>
              <w:t xml:space="preserve">] </w:t>
            </w:r>
          </w:p>
          <w:p w:rsidR="00C12427" w:rsidRDefault="00C12427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 (59.2%)</w:t>
            </w:r>
          </w:p>
        </w:tc>
        <w:tc>
          <w:tcPr>
            <w:tcW w:w="2552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step size: 10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µm (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thenar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>), 5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µm (forearm)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depth: 30-50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µm (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thenar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>), 0-20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µm (forearm)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body sites: 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thenar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eminence, volar forearm (non-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skin)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TEWL</w:t>
            </w:r>
            <w:r w:rsidRPr="002131BC">
              <w:rPr>
                <w:sz w:val="16"/>
                <w:szCs w:val="16"/>
                <w:lang w:val="en-US"/>
              </w:rPr>
              <w:t xml:space="preserve"> 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Tewameter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TM210, Courage &amp; 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Khazaka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>)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body site: volar forearm (non-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skin)</w:t>
            </w:r>
          </w:p>
        </w:tc>
        <w:tc>
          <w:tcPr>
            <w:tcW w:w="269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FLG+/- and FLG-/- (carriers): 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b/>
                <w:sz w:val="16"/>
                <w:szCs w:val="16"/>
                <w:lang w:val="en-US"/>
              </w:rPr>
              <w:t>n = 16</w:t>
            </w:r>
            <w:r w:rsidRPr="002131BC">
              <w:rPr>
                <w:sz w:val="16"/>
                <w:szCs w:val="16"/>
                <w:lang w:val="en-US"/>
              </w:rPr>
              <w:t xml:space="preserve"> (4 men): 11 with AD (active or history); mean age 33y, range 20-55y.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FLG+/+ (non-carriers): 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b/>
                <w:sz w:val="16"/>
                <w:szCs w:val="16"/>
                <w:lang w:val="en-US"/>
              </w:rPr>
              <w:t>n = 23</w:t>
            </w:r>
            <w:r w:rsidRPr="002131BC">
              <w:rPr>
                <w:sz w:val="16"/>
                <w:szCs w:val="16"/>
                <w:lang w:val="en-US"/>
              </w:rPr>
              <w:t xml:space="preserve"> (8 men): 7 with AD (active or history); mean age 30y, range 20-61y.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FLG mutations: R501X, 2282del4, R2447X, S3247X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Clinical assessment: dry skin in all carriers and in 11 non-carriers.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Carriers vs. non-carriers</w:t>
            </w:r>
            <w:r w:rsidRPr="002131BC">
              <w:rPr>
                <w:sz w:val="16"/>
                <w:szCs w:val="16"/>
                <w:lang w:val="en-US"/>
              </w:rPr>
              <w:t>: significantly reduced NMF in</w:t>
            </w:r>
            <w:r>
              <w:rPr>
                <w:sz w:val="16"/>
                <w:szCs w:val="16"/>
                <w:lang w:val="en-US"/>
              </w:rPr>
              <w:t xml:space="preserve"> both </w:t>
            </w:r>
            <w:proofErr w:type="spellStart"/>
            <w:r>
              <w:rPr>
                <w:sz w:val="16"/>
                <w:szCs w:val="16"/>
                <w:lang w:val="en-US"/>
              </w:rPr>
              <w:t>thenar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and volar forearm </w:t>
            </w:r>
            <w:r w:rsidRPr="002131BC">
              <w:rPr>
                <w:sz w:val="16"/>
                <w:szCs w:val="16"/>
                <w:lang w:val="en-US"/>
              </w:rPr>
              <w:t>in carriers (P&lt;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 xml:space="preserve">0.0001). Less inter-individual variability of NMF in 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thenar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. 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Carriers with history AD vs. non-carriers with history of AD:</w:t>
            </w:r>
            <w:r w:rsidRPr="002131BC">
              <w:rPr>
                <w:sz w:val="16"/>
                <w:szCs w:val="16"/>
                <w:lang w:val="en-US"/>
              </w:rPr>
              <w:t xml:space="preserve"> significantly reduced NMF </w:t>
            </w:r>
            <w:r>
              <w:rPr>
                <w:sz w:val="16"/>
                <w:szCs w:val="16"/>
                <w:lang w:val="en-US"/>
              </w:rPr>
              <w:t xml:space="preserve">in carriers </w:t>
            </w:r>
            <w:r w:rsidRPr="002131BC">
              <w:rPr>
                <w:sz w:val="16"/>
                <w:szCs w:val="16"/>
                <w:lang w:val="en-US"/>
              </w:rPr>
              <w:t>(P&lt;0.0001).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4024" w:type="dxa"/>
            <w:tcBorders>
              <w:left w:val="nil"/>
            </w:tcBorders>
            <w:shd w:val="clear" w:color="auto" w:fill="FFFFFF" w:themeFill="background1"/>
          </w:tcPr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Carriers vs. non-carriers</w:t>
            </w:r>
            <w:r w:rsidRPr="002131BC">
              <w:rPr>
                <w:sz w:val="16"/>
                <w:szCs w:val="16"/>
                <w:lang w:val="en-US"/>
              </w:rPr>
              <w:t>: significantly higher TEWL in carriers (10.3 ± 2.7 vs. 8.3 ± 2.2 g/(m</w:t>
            </w:r>
            <w:r w:rsidRPr="002131BC">
              <w:rPr>
                <w:sz w:val="16"/>
                <w:szCs w:val="16"/>
                <w:vertAlign w:val="superscript"/>
                <w:lang w:val="en-US"/>
              </w:rPr>
              <w:t>2</w:t>
            </w:r>
            <w:r w:rsidRPr="002131BC">
              <w:rPr>
                <w:sz w:val="16"/>
                <w:szCs w:val="16"/>
                <w:lang w:val="en-US"/>
              </w:rPr>
              <w:t xml:space="preserve"> h), P = 0.01)*.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</w:rPr>
            </w:pPr>
            <w:r w:rsidRPr="002131BC">
              <w:rPr>
                <w:sz w:val="16"/>
                <w:szCs w:val="16"/>
              </w:rPr>
              <w:t xml:space="preserve">*mean ± SD 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</w:rPr>
            </w:pPr>
          </w:p>
        </w:tc>
      </w:tr>
      <w:tr w:rsidR="00C12427" w:rsidRPr="00F84A5C" w:rsidTr="00B31067">
        <w:tc>
          <w:tcPr>
            <w:tcW w:w="817" w:type="dxa"/>
            <w:tcBorders>
              <w:right w:val="nil"/>
            </w:tcBorders>
            <w:shd w:val="clear" w:color="auto" w:fill="FFFFFF" w:themeFill="background1"/>
          </w:tcPr>
          <w:p w:rsidR="00C12427" w:rsidRDefault="00DC68FE" w:rsidP="00B31067">
            <w:pPr>
              <w:pStyle w:val="KeinLeerraum"/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[43</w:t>
            </w:r>
            <w:r w:rsidR="00C12427">
              <w:rPr>
                <w:sz w:val="16"/>
                <w:szCs w:val="16"/>
                <w:lang w:val="fr-FR"/>
              </w:rPr>
              <w:t>]</w:t>
            </w:r>
          </w:p>
          <w:p w:rsidR="00C12427" w:rsidRDefault="00C12427" w:rsidP="00B31067">
            <w:pPr>
              <w:pStyle w:val="KeinLeerraum"/>
              <w:jc w:val="center"/>
              <w:rPr>
                <w:sz w:val="16"/>
                <w:szCs w:val="16"/>
                <w:lang w:val="fr-FR"/>
              </w:rPr>
            </w:pPr>
          </w:p>
          <w:p w:rsidR="00C12427" w:rsidRPr="002131BC" w:rsidRDefault="00C12427" w:rsidP="00B31067">
            <w:pPr>
              <w:pStyle w:val="KeinLeerraum"/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A (84.8%)</w:t>
            </w:r>
          </w:p>
        </w:tc>
        <w:tc>
          <w:tcPr>
            <w:tcW w:w="2552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wavelength: 671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nm and 785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nm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step size: 2</w:t>
            </w:r>
            <w:r>
              <w:rPr>
                <w:sz w:val="16"/>
                <w:szCs w:val="16"/>
                <w:lang w:val="en-US"/>
              </w:rPr>
              <w:t xml:space="preserve"> µm (671 nm</w:t>
            </w:r>
            <w:r w:rsidRPr="002131BC">
              <w:rPr>
                <w:sz w:val="16"/>
                <w:szCs w:val="16"/>
                <w:lang w:val="en-US"/>
              </w:rPr>
              <w:t>), 4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µm (</w:t>
            </w:r>
            <w:r>
              <w:rPr>
                <w:sz w:val="16"/>
                <w:szCs w:val="16"/>
                <w:lang w:val="en-US"/>
              </w:rPr>
              <w:t>785 nm</w:t>
            </w:r>
            <w:r w:rsidRPr="002131BC">
              <w:rPr>
                <w:sz w:val="16"/>
                <w:szCs w:val="16"/>
                <w:lang w:val="en-US"/>
              </w:rPr>
              <w:t>)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depth: 40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µm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#scans/site: 5 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body site: volar forearm (non-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skin)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u w:val="single"/>
                <w:lang w:val="en-US"/>
              </w:rPr>
              <w:lastRenderedPageBreak/>
              <w:t>SC thickness:</w:t>
            </w:r>
            <w:r w:rsidRPr="002131BC">
              <w:rPr>
                <w:sz w:val="16"/>
                <w:szCs w:val="16"/>
                <w:lang w:val="en-US"/>
              </w:rPr>
              <w:t xml:space="preserve"> measured from water profile. 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u w:val="single"/>
                <w:lang w:val="en-US"/>
              </w:rPr>
              <w:t>AUC in SC (water, ceramides, cholesterol, NMF</w:t>
            </w:r>
            <w:r w:rsidRPr="002131BC">
              <w:rPr>
                <w:sz w:val="16"/>
                <w:szCs w:val="16"/>
                <w:lang w:val="en-US"/>
              </w:rPr>
              <w:t>): integral depth profile from 0 µm to SC thickness.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lastRenderedPageBreak/>
              <w:t>TEWL</w:t>
            </w:r>
            <w:r w:rsidRPr="002131BC">
              <w:rPr>
                <w:sz w:val="16"/>
                <w:szCs w:val="16"/>
                <w:lang w:val="en-US"/>
              </w:rPr>
              <w:t xml:space="preserve"> 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Tewameter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TM210, Courage &amp; 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Khazaka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>)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 xml:space="preserve">Capacitance </w:t>
            </w:r>
            <w:r w:rsidRPr="002131BC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Corneometer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CM820, Courage &amp; 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Khazaka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>)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lastRenderedPageBreak/>
              <w:t>body site: volar forearm (non-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skin)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269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B31067">
            <w:pPr>
              <w:pStyle w:val="KeinLeerraum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2131BC">
              <w:rPr>
                <w:sz w:val="16"/>
                <w:szCs w:val="16"/>
                <w:lang w:val="en-US"/>
              </w:rPr>
              <w:lastRenderedPageBreak/>
              <w:t>Healthy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>FLG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: </w:t>
            </w:r>
            <w:r w:rsidRPr="002131BC">
              <w:rPr>
                <w:b/>
                <w:sz w:val="16"/>
                <w:szCs w:val="16"/>
                <w:lang w:val="en-US"/>
              </w:rPr>
              <w:t>n = 4</w:t>
            </w:r>
          </w:p>
          <w:p w:rsidR="00C12427" w:rsidRPr="002131BC" w:rsidRDefault="00C12427" w:rsidP="00B31067">
            <w:pPr>
              <w:pStyle w:val="KeinLeerraum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2131BC">
              <w:rPr>
                <w:sz w:val="16"/>
                <w:szCs w:val="16"/>
                <w:lang w:val="en-US"/>
              </w:rPr>
              <w:t>Healthy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>NON</w:t>
            </w:r>
            <w:proofErr w:type="spellEnd"/>
            <w:r w:rsidRPr="002131BC">
              <w:rPr>
                <w:sz w:val="16"/>
                <w:szCs w:val="16"/>
                <w:vertAlign w:val="subscript"/>
                <w:lang w:val="en-US"/>
              </w:rPr>
              <w:t>-FLG</w:t>
            </w:r>
            <w:r w:rsidRPr="002131BC">
              <w:rPr>
                <w:sz w:val="16"/>
                <w:szCs w:val="16"/>
                <w:lang w:val="en-US"/>
              </w:rPr>
              <w:t xml:space="preserve">: </w:t>
            </w:r>
            <w:r w:rsidRPr="002131BC">
              <w:rPr>
                <w:b/>
                <w:sz w:val="16"/>
                <w:szCs w:val="16"/>
                <w:lang w:val="en-US"/>
              </w:rPr>
              <w:t>n = 95</w:t>
            </w:r>
          </w:p>
          <w:p w:rsidR="00C12427" w:rsidRPr="002131BC" w:rsidRDefault="00C12427" w:rsidP="00B31067">
            <w:pPr>
              <w:pStyle w:val="KeinLeerraum"/>
              <w:rPr>
                <w:b/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AD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>FLG</w:t>
            </w:r>
            <w:r w:rsidRPr="002131BC">
              <w:rPr>
                <w:sz w:val="16"/>
                <w:szCs w:val="16"/>
                <w:lang w:val="en-US"/>
              </w:rPr>
              <w:t xml:space="preserve">: </w:t>
            </w:r>
            <w:r w:rsidRPr="002131BC">
              <w:rPr>
                <w:b/>
                <w:sz w:val="16"/>
                <w:szCs w:val="16"/>
                <w:lang w:val="en-US"/>
              </w:rPr>
              <w:t>n = 10</w:t>
            </w:r>
          </w:p>
          <w:p w:rsidR="00C12427" w:rsidRPr="002131BC" w:rsidRDefault="00C12427" w:rsidP="00B31067">
            <w:pPr>
              <w:pStyle w:val="KeinLeerraum"/>
              <w:rPr>
                <w:b/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AD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>NON-FLG</w:t>
            </w:r>
            <w:r w:rsidRPr="002131BC">
              <w:rPr>
                <w:sz w:val="16"/>
                <w:szCs w:val="16"/>
                <w:lang w:val="en-US"/>
              </w:rPr>
              <w:t xml:space="preserve">: </w:t>
            </w:r>
            <w:r w:rsidRPr="002131BC">
              <w:rPr>
                <w:b/>
                <w:sz w:val="16"/>
                <w:szCs w:val="16"/>
                <w:lang w:val="en-US"/>
              </w:rPr>
              <w:t>n = 87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AD (24 men): mean age 30.6y ± 8.2y. Gender and age matched (± 3y) healthy volunteers.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AD participants with mild-to-</w:t>
            </w:r>
            <w:r w:rsidRPr="002131BC">
              <w:rPr>
                <w:sz w:val="16"/>
                <w:szCs w:val="16"/>
                <w:lang w:val="en-US"/>
              </w:rPr>
              <w:lastRenderedPageBreak/>
              <w:t>moderate AD.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FLG mutations: R501X, 2282del4, R2447X.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Clinical assessment: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Significantly higher disease severity in AD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 xml:space="preserve">FLG </w:t>
            </w:r>
            <w:r w:rsidRPr="002131BC">
              <w:rPr>
                <w:sz w:val="16"/>
                <w:szCs w:val="16"/>
                <w:lang w:val="en-US"/>
              </w:rPr>
              <w:t>than in AD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 xml:space="preserve">NON-FLG </w:t>
            </w:r>
            <w:r w:rsidRPr="002131BC">
              <w:rPr>
                <w:sz w:val="16"/>
                <w:szCs w:val="16"/>
                <w:lang w:val="en-US"/>
              </w:rPr>
              <w:t>(OSCORAD).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lastRenderedPageBreak/>
              <w:t>Healthy vs. AD</w:t>
            </w:r>
            <w:r w:rsidRPr="002131BC">
              <w:rPr>
                <w:sz w:val="16"/>
                <w:szCs w:val="16"/>
                <w:lang w:val="en-US"/>
              </w:rPr>
              <w:t>: thinner SC (P = 0.035) and lower amounts of total NMF (P=0.0336), water (P=0.0461), ornithine (P=0.0456), UCA (P=0.0003) in AD.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Carriers vs. non-carriers:</w:t>
            </w:r>
            <w:r w:rsidRPr="002131BC">
              <w:rPr>
                <w:sz w:val="16"/>
                <w:szCs w:val="16"/>
                <w:lang w:val="en-US"/>
              </w:rPr>
              <w:t xml:space="preserve"> thinner SC (P=0.0054), reduced water (P=0.0007), total NMF (P&lt;0.0001), alanine (P&lt;0.0001), glycine (P&lt;0.0001), histidine (P&lt;0.0001), 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proline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(P=0.0</w:t>
            </w:r>
            <w:r>
              <w:rPr>
                <w:sz w:val="16"/>
                <w:szCs w:val="16"/>
                <w:lang w:val="en-US"/>
              </w:rPr>
              <w:t>0</w:t>
            </w:r>
            <w:r w:rsidRPr="002131BC">
              <w:rPr>
                <w:sz w:val="16"/>
                <w:szCs w:val="16"/>
                <w:lang w:val="en-US"/>
              </w:rPr>
              <w:t xml:space="preserve">48), serine (P&lt;0.0001), PCA </w:t>
            </w:r>
            <w:r w:rsidRPr="002131BC">
              <w:rPr>
                <w:sz w:val="16"/>
                <w:szCs w:val="16"/>
                <w:lang w:val="en-US"/>
              </w:rPr>
              <w:lastRenderedPageBreak/>
              <w:t>(P&lt;0.0001) and UCA (P&lt;0.0001), increased lactate (P=0.0234) in carriers.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proofErr w:type="spellStart"/>
            <w:r w:rsidRPr="002131BC">
              <w:rPr>
                <w:sz w:val="16"/>
                <w:szCs w:val="16"/>
                <w:lang w:val="en-US"/>
              </w:rPr>
              <w:t>Alalnine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>, histidine and PCA/glycine: 92% specificity to diagnose presence of FLG mutations.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AD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 xml:space="preserve">FLG </w:t>
            </w:r>
            <w:r w:rsidRPr="002131BC">
              <w:rPr>
                <w:i/>
                <w:sz w:val="16"/>
                <w:szCs w:val="16"/>
                <w:lang w:val="en-US"/>
              </w:rPr>
              <w:t>vs.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 xml:space="preserve"> </w:t>
            </w:r>
            <w:r w:rsidRPr="002131BC">
              <w:rPr>
                <w:i/>
                <w:sz w:val="16"/>
                <w:szCs w:val="16"/>
                <w:lang w:val="en-US"/>
              </w:rPr>
              <w:t>AD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>NON-FLG</w:t>
            </w:r>
            <w:r w:rsidRPr="002131BC">
              <w:rPr>
                <w:i/>
                <w:sz w:val="16"/>
                <w:szCs w:val="16"/>
                <w:lang w:val="en-US"/>
              </w:rPr>
              <w:t xml:space="preserve">: </w:t>
            </w:r>
            <w:r w:rsidRPr="002131BC">
              <w:rPr>
                <w:sz w:val="16"/>
                <w:szCs w:val="16"/>
                <w:lang w:val="en-US"/>
              </w:rPr>
              <w:t xml:space="preserve">thinner SC, reduced water, total NMF, alanine, glycine, histidine, 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proline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>, serine, PCA and UCA in AD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>FLG</w:t>
            </w:r>
            <w:r w:rsidRPr="002131BC">
              <w:rPr>
                <w:sz w:val="16"/>
                <w:szCs w:val="16"/>
                <w:lang w:val="en-US"/>
              </w:rPr>
              <w:t>.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Negative correlations </w:t>
            </w:r>
            <w:r>
              <w:rPr>
                <w:sz w:val="16"/>
                <w:szCs w:val="16"/>
                <w:lang w:val="en-US"/>
              </w:rPr>
              <w:t xml:space="preserve">in </w:t>
            </w:r>
            <w:r w:rsidRPr="002131BC">
              <w:rPr>
                <w:sz w:val="16"/>
                <w:szCs w:val="16"/>
                <w:lang w:val="en-US"/>
              </w:rPr>
              <w:t>AD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>NON-FLG</w:t>
            </w:r>
            <w:r w:rsidRPr="002131BC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between disease severity and</w:t>
            </w:r>
            <w:r w:rsidRPr="002131BC">
              <w:rPr>
                <w:sz w:val="16"/>
                <w:szCs w:val="16"/>
                <w:lang w:val="en-US"/>
              </w:rPr>
              <w:t xml:space="preserve"> total NMF, alanine, histidine, PCA, 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proline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>, UCA, cholesterol and ceramides.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 </w:t>
            </w:r>
          </w:p>
          <w:p w:rsidR="00C12427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proofErr w:type="spellStart"/>
            <w:r w:rsidRPr="002131BC">
              <w:rPr>
                <w:i/>
                <w:sz w:val="16"/>
                <w:szCs w:val="16"/>
                <w:lang w:val="en-US"/>
              </w:rPr>
              <w:t>Healthy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>NON</w:t>
            </w:r>
            <w:proofErr w:type="spellEnd"/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 xml:space="preserve">-FLG </w:t>
            </w:r>
            <w:r w:rsidRPr="002131BC">
              <w:rPr>
                <w:i/>
                <w:sz w:val="16"/>
                <w:szCs w:val="16"/>
                <w:lang w:val="en-US"/>
              </w:rPr>
              <w:t>vs. AD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>NON-FLG</w:t>
            </w:r>
            <w:r w:rsidRPr="002131BC">
              <w:rPr>
                <w:sz w:val="16"/>
                <w:szCs w:val="16"/>
                <w:lang w:val="en-US"/>
              </w:rPr>
              <w:t>: lower UCA in AD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 xml:space="preserve">NON-FLG </w:t>
            </w:r>
            <w:r w:rsidRPr="002131BC">
              <w:rPr>
                <w:sz w:val="16"/>
                <w:szCs w:val="16"/>
                <w:lang w:val="en-US"/>
              </w:rPr>
              <w:t>(P=0.006), trend to lower water content in AD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 xml:space="preserve">NON-FLG </w:t>
            </w:r>
            <w:r w:rsidRPr="002131BC">
              <w:rPr>
                <w:sz w:val="16"/>
                <w:szCs w:val="16"/>
                <w:lang w:val="en-US"/>
              </w:rPr>
              <w:t>(P=0.082).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4024" w:type="dxa"/>
            <w:tcBorders>
              <w:left w:val="nil"/>
            </w:tcBorders>
            <w:shd w:val="clear" w:color="auto" w:fill="FFFFFF" w:themeFill="background1"/>
          </w:tcPr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lastRenderedPageBreak/>
              <w:t>TEWL: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Healthy vs. AD:</w:t>
            </w:r>
            <w:r w:rsidRPr="002131BC">
              <w:rPr>
                <w:sz w:val="16"/>
                <w:szCs w:val="16"/>
                <w:lang w:val="en-US"/>
              </w:rPr>
              <w:t xml:space="preserve"> no differences.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Carriers vs. non-carriers:</w:t>
            </w:r>
            <w:r w:rsidRPr="002131BC">
              <w:rPr>
                <w:sz w:val="16"/>
                <w:szCs w:val="16"/>
                <w:lang w:val="en-US"/>
              </w:rPr>
              <w:t xml:space="preserve"> trend to increased TEWL in carriers (P=0.0542).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AD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 xml:space="preserve">FLG </w:t>
            </w:r>
            <w:r w:rsidRPr="002131BC">
              <w:rPr>
                <w:i/>
                <w:sz w:val="16"/>
                <w:szCs w:val="16"/>
                <w:lang w:val="en-US"/>
              </w:rPr>
              <w:t>vs.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 xml:space="preserve"> </w:t>
            </w:r>
            <w:r w:rsidRPr="002131BC">
              <w:rPr>
                <w:i/>
                <w:sz w:val="16"/>
                <w:szCs w:val="16"/>
                <w:lang w:val="en-US"/>
              </w:rPr>
              <w:t>AD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>NON-FLG</w:t>
            </w:r>
            <w:r w:rsidRPr="002131BC">
              <w:rPr>
                <w:sz w:val="16"/>
                <w:szCs w:val="16"/>
                <w:lang w:val="en-US"/>
              </w:rPr>
              <w:t>: increased TEWL in AD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>FLG</w:t>
            </w:r>
            <w:r w:rsidRPr="002131BC">
              <w:rPr>
                <w:sz w:val="16"/>
                <w:szCs w:val="16"/>
                <w:lang w:val="en-US"/>
              </w:rPr>
              <w:t>. Positive correlation with disease severity in AD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>FLG</w:t>
            </w:r>
            <w:r w:rsidRPr="002131BC">
              <w:rPr>
                <w:sz w:val="16"/>
                <w:szCs w:val="16"/>
                <w:lang w:val="en-US"/>
              </w:rPr>
              <w:t xml:space="preserve"> (r = 0.64, P=0.0470).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proofErr w:type="spellStart"/>
            <w:r w:rsidRPr="002131BC">
              <w:rPr>
                <w:sz w:val="16"/>
                <w:szCs w:val="16"/>
                <w:lang w:val="en-US"/>
              </w:rPr>
              <w:t>Healthy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>NON</w:t>
            </w:r>
            <w:proofErr w:type="spellEnd"/>
            <w:r w:rsidRPr="002131BC">
              <w:rPr>
                <w:sz w:val="16"/>
                <w:szCs w:val="16"/>
                <w:vertAlign w:val="subscript"/>
                <w:lang w:val="en-US"/>
              </w:rPr>
              <w:t xml:space="preserve">-FLG </w:t>
            </w:r>
            <w:r w:rsidRPr="002131BC">
              <w:rPr>
                <w:sz w:val="16"/>
                <w:szCs w:val="16"/>
                <w:lang w:val="en-US"/>
              </w:rPr>
              <w:t>vs. AD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>NON-FLG</w:t>
            </w:r>
            <w:r w:rsidRPr="002131BC">
              <w:rPr>
                <w:sz w:val="16"/>
                <w:szCs w:val="16"/>
                <w:lang w:val="en-US"/>
              </w:rPr>
              <w:t>: no differences.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Capacitance: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Healthy vs. AD:</w:t>
            </w:r>
            <w:r w:rsidRPr="002131BC">
              <w:rPr>
                <w:sz w:val="16"/>
                <w:szCs w:val="16"/>
                <w:lang w:val="en-US"/>
              </w:rPr>
              <w:t xml:space="preserve"> no differences.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Carriers vs. non-carriers</w:t>
            </w:r>
            <w:r w:rsidRPr="002131BC">
              <w:rPr>
                <w:sz w:val="16"/>
                <w:szCs w:val="16"/>
                <w:lang w:val="en-US"/>
              </w:rPr>
              <w:t>: decreased capacitance in carriers (P=0.0139).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AD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 xml:space="preserve">FLG </w:t>
            </w:r>
            <w:r w:rsidRPr="002131BC">
              <w:rPr>
                <w:i/>
                <w:sz w:val="16"/>
                <w:szCs w:val="16"/>
                <w:lang w:val="en-US"/>
              </w:rPr>
              <w:t>vs.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 xml:space="preserve"> </w:t>
            </w:r>
            <w:r w:rsidRPr="002131BC">
              <w:rPr>
                <w:i/>
                <w:sz w:val="16"/>
                <w:szCs w:val="16"/>
                <w:lang w:val="en-US"/>
              </w:rPr>
              <w:t>AD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>NON-FLG</w:t>
            </w:r>
            <w:r w:rsidRPr="002131BC">
              <w:rPr>
                <w:sz w:val="16"/>
                <w:szCs w:val="16"/>
                <w:lang w:val="en-US"/>
              </w:rPr>
              <w:t>: no differences. Negative correlation with disease severity in AD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 xml:space="preserve">FLG </w:t>
            </w:r>
            <w:r w:rsidRPr="002131BC">
              <w:rPr>
                <w:sz w:val="16"/>
                <w:szCs w:val="16"/>
                <w:lang w:val="en-US"/>
              </w:rPr>
              <w:t>(r = -0.79, P = 0.0065) and in AD</w:t>
            </w:r>
            <w:r w:rsidRPr="002131BC">
              <w:rPr>
                <w:sz w:val="16"/>
                <w:szCs w:val="16"/>
                <w:vertAlign w:val="subscript"/>
                <w:lang w:val="en-US"/>
              </w:rPr>
              <w:t xml:space="preserve">NON-FLG </w:t>
            </w:r>
            <w:r w:rsidRPr="002131BC">
              <w:rPr>
                <w:sz w:val="16"/>
                <w:szCs w:val="16"/>
                <w:lang w:val="en-US"/>
              </w:rPr>
              <w:t>(r = -0.24, P=0.0242).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proofErr w:type="spellStart"/>
            <w:r w:rsidRPr="002131BC">
              <w:rPr>
                <w:i/>
                <w:sz w:val="16"/>
                <w:szCs w:val="16"/>
                <w:lang w:val="en-US"/>
              </w:rPr>
              <w:t>Healthy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>NON</w:t>
            </w:r>
            <w:proofErr w:type="spellEnd"/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 xml:space="preserve">-FLG </w:t>
            </w:r>
            <w:r w:rsidRPr="002131BC">
              <w:rPr>
                <w:i/>
                <w:sz w:val="16"/>
                <w:szCs w:val="16"/>
                <w:lang w:val="en-US"/>
              </w:rPr>
              <w:t>vs. AD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>NON-FLG</w:t>
            </w:r>
            <w:r w:rsidRPr="002131BC">
              <w:rPr>
                <w:sz w:val="16"/>
                <w:szCs w:val="16"/>
                <w:lang w:val="en-US"/>
              </w:rPr>
              <w:t>: no differences.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</w:tr>
      <w:tr w:rsidR="00C12427" w:rsidRPr="003F24F5" w:rsidTr="00B31067">
        <w:tc>
          <w:tcPr>
            <w:tcW w:w="817" w:type="dxa"/>
            <w:tcBorders>
              <w:right w:val="nil"/>
            </w:tcBorders>
            <w:shd w:val="clear" w:color="auto" w:fill="FFFFFF" w:themeFill="background1"/>
          </w:tcPr>
          <w:p w:rsidR="00C12427" w:rsidRDefault="00DC68FE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[44</w:t>
            </w:r>
            <w:r w:rsidR="00C12427">
              <w:rPr>
                <w:sz w:val="16"/>
                <w:szCs w:val="16"/>
                <w:lang w:val="en-US"/>
              </w:rPr>
              <w:t>]</w:t>
            </w:r>
          </w:p>
          <w:p w:rsidR="00C12427" w:rsidRDefault="00C12427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 (84.1%)</w:t>
            </w:r>
          </w:p>
        </w:tc>
        <w:tc>
          <w:tcPr>
            <w:tcW w:w="2552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Same procedure as </w:t>
            </w:r>
            <w:r w:rsidR="00DC68FE">
              <w:rPr>
                <w:sz w:val="16"/>
                <w:szCs w:val="16"/>
                <w:lang w:val="en-US"/>
              </w:rPr>
              <w:t>[45</w:t>
            </w:r>
            <w:r>
              <w:rPr>
                <w:sz w:val="16"/>
                <w:szCs w:val="16"/>
                <w:lang w:val="en-US"/>
              </w:rPr>
              <w:t>]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TEWL</w:t>
            </w:r>
            <w:r w:rsidRPr="002131BC">
              <w:rPr>
                <w:sz w:val="16"/>
                <w:szCs w:val="16"/>
                <w:lang w:val="en-US"/>
              </w:rPr>
              <w:t xml:space="preserve"> 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Tewameter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TM300, Courage &amp; 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Khazaka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>)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body site: extensor forearm (non-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skin)</w:t>
            </w:r>
          </w:p>
        </w:tc>
        <w:tc>
          <w:tcPr>
            <w:tcW w:w="269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FLG+/+: </w:t>
            </w:r>
            <w:r w:rsidRPr="002131BC">
              <w:rPr>
                <w:b/>
                <w:sz w:val="16"/>
                <w:szCs w:val="16"/>
                <w:lang w:val="en-US"/>
              </w:rPr>
              <w:t>n = 57</w:t>
            </w:r>
            <w:r>
              <w:rPr>
                <w:sz w:val="16"/>
                <w:szCs w:val="16"/>
                <w:lang w:val="en-US"/>
              </w:rPr>
              <w:t xml:space="preserve"> (34 males</w:t>
            </w:r>
            <w:r w:rsidRPr="002131BC">
              <w:rPr>
                <w:sz w:val="16"/>
                <w:szCs w:val="16"/>
                <w:lang w:val="en-US"/>
              </w:rPr>
              <w:t>); mean age 8y, range 3-17y.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FLG+/-: </w:t>
            </w:r>
            <w:r w:rsidRPr="002131BC">
              <w:rPr>
                <w:b/>
                <w:sz w:val="16"/>
                <w:szCs w:val="16"/>
                <w:lang w:val="en-US"/>
              </w:rPr>
              <w:t>n = 55</w:t>
            </w:r>
            <w:r>
              <w:rPr>
                <w:sz w:val="16"/>
                <w:szCs w:val="16"/>
                <w:lang w:val="en-US"/>
              </w:rPr>
              <w:t xml:space="preserve"> (32 males</w:t>
            </w:r>
            <w:r w:rsidRPr="002131BC">
              <w:rPr>
                <w:sz w:val="16"/>
                <w:szCs w:val="16"/>
                <w:lang w:val="en-US"/>
              </w:rPr>
              <w:t>); mean age 7y, range 1-17y.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FLG-/-: </w:t>
            </w:r>
            <w:r w:rsidRPr="002131BC">
              <w:rPr>
                <w:b/>
                <w:sz w:val="16"/>
                <w:szCs w:val="16"/>
                <w:lang w:val="en-US"/>
              </w:rPr>
              <w:t xml:space="preserve">n = 25 </w:t>
            </w:r>
            <w:r>
              <w:rPr>
                <w:sz w:val="16"/>
                <w:szCs w:val="16"/>
                <w:lang w:val="en-US"/>
              </w:rPr>
              <w:t>(15 males</w:t>
            </w:r>
            <w:r w:rsidRPr="002131BC">
              <w:rPr>
                <w:sz w:val="16"/>
                <w:szCs w:val="16"/>
                <w:lang w:val="en-US"/>
              </w:rPr>
              <w:t>); mean age 8y, range 3-17y.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All participants with moderate-to-severe AD.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FLG mutations: R501X, Y2092X, 2282del4, R2447X, S3247X, R3419X, 3702X, S1040X, G1139X.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Clinical assessment: 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No significant difference in disease severity (NESS).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D</w:t>
            </w:r>
            <w:r w:rsidRPr="002131BC">
              <w:rPr>
                <w:sz w:val="16"/>
                <w:szCs w:val="16"/>
                <w:lang w:val="en-US"/>
              </w:rPr>
              <w:t>ifferent NMF level in the following comparisons: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AD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>FLG</w:t>
            </w:r>
            <w:r w:rsidRPr="002131BC">
              <w:rPr>
                <w:i/>
                <w:sz w:val="16"/>
                <w:szCs w:val="16"/>
                <w:lang w:val="en-US"/>
              </w:rPr>
              <w:t xml:space="preserve"> (FLG+/- and FLG-/-) vs. AD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>NON-FLG</w:t>
            </w:r>
            <w:r w:rsidRPr="002131BC">
              <w:rPr>
                <w:i/>
                <w:sz w:val="16"/>
                <w:szCs w:val="16"/>
                <w:lang w:val="en-US"/>
              </w:rPr>
              <w:t xml:space="preserve"> (FLG+/+)</w:t>
            </w:r>
            <w:r w:rsidRPr="002131BC">
              <w:rPr>
                <w:sz w:val="16"/>
                <w:szCs w:val="16"/>
                <w:lang w:val="en-US"/>
              </w:rPr>
              <w:t xml:space="preserve"> (P&lt;0.001)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FLG+/+ vs. FLG-/-</w:t>
            </w:r>
            <w:r w:rsidRPr="002131BC">
              <w:rPr>
                <w:sz w:val="16"/>
                <w:szCs w:val="16"/>
                <w:lang w:val="en-US"/>
              </w:rPr>
              <w:t xml:space="preserve"> (P&lt;0.001)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FLG+/+ vs. FLG+/-</w:t>
            </w:r>
            <w:r w:rsidRPr="002131BC">
              <w:rPr>
                <w:sz w:val="16"/>
                <w:szCs w:val="16"/>
                <w:lang w:val="en-US"/>
              </w:rPr>
              <w:t xml:space="preserve"> (P&lt;0.05)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Negative correlations with cytokine levels (IL--1</w:t>
            </w:r>
            <w:r w:rsidRPr="002131BC">
              <w:rPr>
                <w:sz w:val="16"/>
                <w:szCs w:val="16"/>
              </w:rPr>
              <w:t>α</w:t>
            </w:r>
            <w:r w:rsidRPr="002131BC">
              <w:rPr>
                <w:sz w:val="16"/>
                <w:szCs w:val="16"/>
                <w:lang w:val="en-US"/>
              </w:rPr>
              <w:t>, IL-1</w:t>
            </w:r>
            <w:r w:rsidRPr="002131BC">
              <w:rPr>
                <w:sz w:val="16"/>
                <w:szCs w:val="16"/>
              </w:rPr>
              <w:t>β</w:t>
            </w:r>
            <w:r w:rsidRPr="002131BC">
              <w:rPr>
                <w:sz w:val="16"/>
                <w:szCs w:val="16"/>
                <w:lang w:val="en-US"/>
              </w:rPr>
              <w:t>, IL-18, IL-1RA).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4024" w:type="dxa"/>
            <w:tcBorders>
              <w:left w:val="nil"/>
            </w:tcBorders>
            <w:shd w:val="clear" w:color="auto" w:fill="FFFFFF" w:themeFill="background1"/>
          </w:tcPr>
          <w:p w:rsidR="00C12427" w:rsidRPr="002131BC" w:rsidRDefault="00C12427" w:rsidP="006019FA">
            <w:pPr>
              <w:pStyle w:val="KeinLeerraum"/>
              <w:rPr>
                <w:i/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TEWL: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FLG+/+ vs. FLG+/- vs. FLG-/-:</w:t>
            </w:r>
            <w:r w:rsidRPr="002131BC">
              <w:rPr>
                <w:sz w:val="16"/>
                <w:szCs w:val="16"/>
                <w:lang w:val="en-US"/>
              </w:rPr>
              <w:t xml:space="preserve"> no difference in TEWL between FLG genotypes (12.6 (5.2-47.4), 14.05 (5.3-33.0), 15.9 (8.5-36.1) g/(m</w:t>
            </w:r>
            <w:r w:rsidRPr="002131BC">
              <w:rPr>
                <w:sz w:val="16"/>
                <w:szCs w:val="16"/>
                <w:vertAlign w:val="superscript"/>
                <w:lang w:val="en-US"/>
              </w:rPr>
              <w:t>2</w:t>
            </w:r>
            <w:r w:rsidRPr="002131BC">
              <w:rPr>
                <w:sz w:val="16"/>
                <w:szCs w:val="16"/>
                <w:lang w:val="en-US"/>
              </w:rPr>
              <w:t xml:space="preserve"> h) respectively, P=0.22)*.</w:t>
            </w:r>
          </w:p>
          <w:p w:rsidR="00C12427" w:rsidRPr="009C1DD8" w:rsidRDefault="00C12427" w:rsidP="006019FA">
            <w:pPr>
              <w:pStyle w:val="KeinLeerraum"/>
              <w:rPr>
                <w:sz w:val="16"/>
                <w:szCs w:val="16"/>
                <w:lang w:val="fr-FR"/>
              </w:rPr>
            </w:pPr>
            <w:r w:rsidRPr="009C1DD8">
              <w:rPr>
                <w:sz w:val="16"/>
                <w:szCs w:val="16"/>
                <w:lang w:val="fr-FR"/>
              </w:rPr>
              <w:t xml:space="preserve">Positive </w:t>
            </w:r>
            <w:proofErr w:type="spellStart"/>
            <w:r w:rsidRPr="009C1DD8">
              <w:rPr>
                <w:sz w:val="16"/>
                <w:szCs w:val="16"/>
                <w:lang w:val="fr-FR"/>
              </w:rPr>
              <w:t>correlations</w:t>
            </w:r>
            <w:proofErr w:type="spellEnd"/>
            <w:r w:rsidRPr="009C1DD8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9C1DD8">
              <w:rPr>
                <w:sz w:val="16"/>
                <w:szCs w:val="16"/>
                <w:lang w:val="fr-FR"/>
              </w:rPr>
              <w:t>with</w:t>
            </w:r>
            <w:proofErr w:type="spellEnd"/>
            <w:r w:rsidRPr="009C1DD8">
              <w:rPr>
                <w:sz w:val="16"/>
                <w:szCs w:val="16"/>
                <w:lang w:val="fr-FR"/>
              </w:rPr>
              <w:t xml:space="preserve"> cytokine </w:t>
            </w:r>
            <w:proofErr w:type="spellStart"/>
            <w:r w:rsidRPr="009C1DD8">
              <w:rPr>
                <w:sz w:val="16"/>
                <w:szCs w:val="16"/>
                <w:lang w:val="fr-FR"/>
              </w:rPr>
              <w:t>levels</w:t>
            </w:r>
            <w:proofErr w:type="spellEnd"/>
            <w:r w:rsidRPr="009C1DD8">
              <w:rPr>
                <w:sz w:val="16"/>
                <w:szCs w:val="16"/>
                <w:lang w:val="fr-FR"/>
              </w:rPr>
              <w:t xml:space="preserve"> (IL-1</w:t>
            </w:r>
            <w:r w:rsidRPr="002131BC">
              <w:rPr>
                <w:sz w:val="16"/>
                <w:szCs w:val="16"/>
              </w:rPr>
              <w:t>β</w:t>
            </w:r>
            <w:r w:rsidRPr="009C1DD8">
              <w:rPr>
                <w:sz w:val="16"/>
                <w:szCs w:val="16"/>
                <w:lang w:val="fr-FR"/>
              </w:rPr>
              <w:t>, IL-18, IL-1RA, IL-1RA/IL-1</w:t>
            </w:r>
            <w:r w:rsidRPr="002131BC">
              <w:rPr>
                <w:sz w:val="16"/>
                <w:szCs w:val="16"/>
              </w:rPr>
              <w:t>α</w:t>
            </w:r>
            <w:r w:rsidRPr="009C1DD8">
              <w:rPr>
                <w:sz w:val="16"/>
                <w:szCs w:val="16"/>
                <w:lang w:val="fr-FR"/>
              </w:rPr>
              <w:t xml:space="preserve"> plus IL-1</w:t>
            </w:r>
            <w:r w:rsidRPr="002131BC">
              <w:rPr>
                <w:sz w:val="16"/>
                <w:szCs w:val="16"/>
              </w:rPr>
              <w:t>β</w:t>
            </w:r>
            <w:r w:rsidRPr="009C1DD8">
              <w:rPr>
                <w:sz w:val="16"/>
                <w:szCs w:val="16"/>
                <w:lang w:val="fr-FR"/>
              </w:rPr>
              <w:t>).</w:t>
            </w:r>
          </w:p>
          <w:p w:rsidR="00C12427" w:rsidRPr="009C1DD8" w:rsidRDefault="00C12427" w:rsidP="006019FA">
            <w:pPr>
              <w:pStyle w:val="KeinLeerraum"/>
              <w:rPr>
                <w:sz w:val="16"/>
                <w:szCs w:val="16"/>
                <w:lang w:val="fr-FR"/>
              </w:rPr>
            </w:pPr>
          </w:p>
          <w:p w:rsidR="00C12427" w:rsidRPr="009C1DD8" w:rsidRDefault="00C12427" w:rsidP="006019FA">
            <w:pPr>
              <w:pStyle w:val="KeinLeerraum"/>
              <w:rPr>
                <w:sz w:val="16"/>
                <w:szCs w:val="16"/>
                <w:lang w:val="fr-FR"/>
              </w:rPr>
            </w:pPr>
            <w:r w:rsidRPr="009C1DD8">
              <w:rPr>
                <w:sz w:val="16"/>
                <w:szCs w:val="16"/>
                <w:lang w:val="fr-FR"/>
              </w:rPr>
              <w:t>*</w:t>
            </w:r>
            <w:proofErr w:type="spellStart"/>
            <w:r w:rsidRPr="009C1DD8">
              <w:rPr>
                <w:sz w:val="16"/>
                <w:szCs w:val="16"/>
                <w:lang w:val="fr-FR"/>
              </w:rPr>
              <w:t>median</w:t>
            </w:r>
            <w:proofErr w:type="spellEnd"/>
            <w:r w:rsidRPr="009C1DD8">
              <w:rPr>
                <w:sz w:val="16"/>
                <w:szCs w:val="16"/>
                <w:lang w:val="fr-FR"/>
              </w:rPr>
              <w:t xml:space="preserve"> (range)</w:t>
            </w:r>
          </w:p>
          <w:p w:rsidR="00C12427" w:rsidRPr="009C1DD8" w:rsidRDefault="00C12427" w:rsidP="006019FA">
            <w:pPr>
              <w:pStyle w:val="KeinLeerraum"/>
              <w:rPr>
                <w:sz w:val="16"/>
                <w:szCs w:val="16"/>
                <w:lang w:val="fr-FR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</w:rPr>
            </w:pPr>
          </w:p>
        </w:tc>
      </w:tr>
      <w:tr w:rsidR="00C12427" w:rsidRPr="003F24F5" w:rsidTr="00B31067">
        <w:tc>
          <w:tcPr>
            <w:tcW w:w="817" w:type="dxa"/>
            <w:tcBorders>
              <w:right w:val="nil"/>
            </w:tcBorders>
            <w:shd w:val="clear" w:color="auto" w:fill="FFFFFF" w:themeFill="background1"/>
          </w:tcPr>
          <w:p w:rsidR="00C12427" w:rsidRDefault="00DC68FE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[45</w:t>
            </w:r>
            <w:r w:rsidR="00C12427">
              <w:rPr>
                <w:sz w:val="16"/>
                <w:szCs w:val="16"/>
                <w:lang w:val="en-US"/>
              </w:rPr>
              <w:t>]</w:t>
            </w:r>
          </w:p>
          <w:p w:rsidR="00C12427" w:rsidRDefault="00C12427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 (81.4%)</w:t>
            </w:r>
          </w:p>
        </w:tc>
        <w:tc>
          <w:tcPr>
            <w:tcW w:w="2552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wavelength: 785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nm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step size: 5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µm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depth: 30-50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µm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body site: 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thenar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eminence</w:t>
            </w:r>
          </w:p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#scans/site: 8 (average)</w:t>
            </w:r>
          </w:p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B46885">
              <w:rPr>
                <w:sz w:val="16"/>
                <w:szCs w:val="16"/>
                <w:u w:val="single"/>
                <w:lang w:val="en-US"/>
              </w:rPr>
              <w:t>NMF</w:t>
            </w:r>
            <w:r>
              <w:rPr>
                <w:sz w:val="16"/>
                <w:szCs w:val="16"/>
                <w:lang w:val="en-US"/>
              </w:rPr>
              <w:t>: average level in the depth 30-50 µm.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TEWL</w:t>
            </w:r>
            <w:r w:rsidRPr="002131BC">
              <w:rPr>
                <w:sz w:val="16"/>
                <w:szCs w:val="16"/>
                <w:lang w:val="en-US"/>
              </w:rPr>
              <w:t xml:space="preserve"> 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Tewameter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TM300, Courage &amp; 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Khazaka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>)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body site: extensor forearm (non-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skin)</w:t>
            </w:r>
          </w:p>
        </w:tc>
        <w:tc>
          <w:tcPr>
            <w:tcW w:w="269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FLG+/+: </w:t>
            </w:r>
            <w:r w:rsidRPr="002131BC">
              <w:rPr>
                <w:b/>
                <w:sz w:val="16"/>
                <w:szCs w:val="16"/>
                <w:lang w:val="en-US"/>
              </w:rPr>
              <w:t>n = 53</w:t>
            </w:r>
            <w:r>
              <w:rPr>
                <w:sz w:val="16"/>
                <w:szCs w:val="16"/>
                <w:lang w:val="en-US"/>
              </w:rPr>
              <w:t xml:space="preserve"> (32 males</w:t>
            </w:r>
            <w:r w:rsidRPr="002131BC">
              <w:rPr>
                <w:sz w:val="16"/>
                <w:szCs w:val="16"/>
                <w:lang w:val="en-US"/>
              </w:rPr>
              <w:t>); mean age 8.43y ± 3.76y.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FLG+/-: </w:t>
            </w:r>
            <w:r w:rsidRPr="002131BC">
              <w:rPr>
                <w:b/>
                <w:sz w:val="16"/>
                <w:szCs w:val="16"/>
                <w:lang w:val="en-US"/>
              </w:rPr>
              <w:t>n = 55</w:t>
            </w:r>
            <w:r>
              <w:rPr>
                <w:sz w:val="16"/>
                <w:szCs w:val="16"/>
                <w:lang w:val="en-US"/>
              </w:rPr>
              <w:t xml:space="preserve"> (32 males</w:t>
            </w:r>
            <w:r w:rsidRPr="002131BC">
              <w:rPr>
                <w:sz w:val="16"/>
                <w:szCs w:val="16"/>
                <w:lang w:val="en-US"/>
              </w:rPr>
              <w:t>); mean age 8.2y ± 4.12y.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FLG-/-: </w:t>
            </w:r>
            <w:r w:rsidRPr="002131BC">
              <w:rPr>
                <w:b/>
                <w:sz w:val="16"/>
                <w:szCs w:val="16"/>
                <w:lang w:val="en-US"/>
              </w:rPr>
              <w:t xml:space="preserve">n = 24 </w:t>
            </w:r>
            <w:r>
              <w:rPr>
                <w:sz w:val="16"/>
                <w:szCs w:val="16"/>
                <w:lang w:val="en-US"/>
              </w:rPr>
              <w:t>(15 males</w:t>
            </w:r>
            <w:r w:rsidRPr="002131BC">
              <w:rPr>
                <w:sz w:val="16"/>
                <w:szCs w:val="16"/>
                <w:lang w:val="en-US"/>
              </w:rPr>
              <w:t>); mean age 8.83y ± 4.16y.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All participants with moderate-to-severe AD. 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FLG mutations: R501X, 2282del4, R2447X, S3247X, 3702delG, Y2092X, R3418X, G1138X, S1040X, 10085delC, L2933X.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Clinical assessment: </w:t>
            </w:r>
          </w:p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No significant difference in disease severity (NESS).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FLG+/+ vs. FLG+/- vs. FLG-/-:</w:t>
            </w:r>
            <w:r w:rsidRPr="002131BC">
              <w:rPr>
                <w:sz w:val="16"/>
                <w:szCs w:val="16"/>
                <w:lang w:val="en-US"/>
              </w:rPr>
              <w:t xml:space="preserve"> significantly different NMF level in each pairwise comparison (P&lt;0.0001).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AD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>FLG</w:t>
            </w:r>
            <w:r w:rsidRPr="002131BC">
              <w:rPr>
                <w:i/>
                <w:sz w:val="16"/>
                <w:szCs w:val="16"/>
                <w:lang w:val="en-US"/>
              </w:rPr>
              <w:t xml:space="preserve"> (FLG+/- and FLG-/-) vs. AD</w:t>
            </w:r>
            <w:r w:rsidRPr="002131BC">
              <w:rPr>
                <w:i/>
                <w:sz w:val="16"/>
                <w:szCs w:val="16"/>
                <w:vertAlign w:val="subscript"/>
                <w:lang w:val="en-US"/>
              </w:rPr>
              <w:t>NON-FLG</w:t>
            </w:r>
            <w:r w:rsidRPr="002131BC">
              <w:rPr>
                <w:i/>
                <w:sz w:val="16"/>
                <w:szCs w:val="16"/>
                <w:lang w:val="en-US"/>
              </w:rPr>
              <w:t xml:space="preserve"> (FLG+/+):</w:t>
            </w:r>
            <w:r w:rsidRPr="002131BC">
              <w:rPr>
                <w:sz w:val="16"/>
                <w:szCs w:val="16"/>
                <w:lang w:val="en-US"/>
              </w:rPr>
              <w:t xml:space="preserve"> 0.95 AUC on ROC analysis (sensitivity 98.73%, specificity 86.89%, optimal cutoff NMF value 1.07 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a.u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>.).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FLG+/- vs. FLG-/-:</w:t>
            </w:r>
            <w:r w:rsidRPr="002131BC">
              <w:rPr>
                <w:sz w:val="16"/>
                <w:szCs w:val="16"/>
                <w:lang w:val="en-US"/>
              </w:rPr>
              <w:t xml:space="preserve"> 0.85 AUC on ROC analysis (sensitivity 96%, specificity 66.77%, optimal cutoff NMF value 0.767 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a.u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>.).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4024" w:type="dxa"/>
            <w:tcBorders>
              <w:left w:val="nil"/>
            </w:tcBorders>
            <w:shd w:val="clear" w:color="auto" w:fill="FFFFFF" w:themeFill="background1"/>
          </w:tcPr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FLG+/+ vs. FLG+/- vs. FLG-/-:</w:t>
            </w:r>
            <w:r w:rsidRPr="002131BC">
              <w:rPr>
                <w:sz w:val="16"/>
                <w:szCs w:val="16"/>
                <w:lang w:val="en-US"/>
              </w:rPr>
              <w:t xml:space="preserve"> no difference in TEWL between FLG genotypes (15.54 ± 9.34, 15.59 ± 6.72, 17.35 ± 7.37 g/(m</w:t>
            </w:r>
            <w:r w:rsidRPr="002131BC">
              <w:rPr>
                <w:sz w:val="16"/>
                <w:szCs w:val="16"/>
                <w:vertAlign w:val="superscript"/>
                <w:lang w:val="en-US"/>
              </w:rPr>
              <w:t>2</w:t>
            </w:r>
            <w:r w:rsidRPr="002131BC">
              <w:rPr>
                <w:sz w:val="16"/>
                <w:szCs w:val="16"/>
                <w:lang w:val="en-US"/>
              </w:rPr>
              <w:t xml:space="preserve"> h) respectively, P=0.70)*.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</w:rPr>
            </w:pPr>
            <w:r w:rsidRPr="002131BC">
              <w:rPr>
                <w:sz w:val="16"/>
                <w:szCs w:val="16"/>
              </w:rPr>
              <w:t xml:space="preserve">*mean ± SD </w:t>
            </w:r>
          </w:p>
          <w:p w:rsidR="00C12427" w:rsidRPr="002131BC" w:rsidRDefault="00C12427" w:rsidP="006019FA">
            <w:pPr>
              <w:pStyle w:val="KeinLeerraum"/>
              <w:rPr>
                <w:sz w:val="16"/>
                <w:szCs w:val="16"/>
              </w:rPr>
            </w:pPr>
          </w:p>
        </w:tc>
      </w:tr>
      <w:tr w:rsidR="00C12427" w:rsidRPr="00F84A5C" w:rsidTr="00B31067">
        <w:tc>
          <w:tcPr>
            <w:tcW w:w="817" w:type="dxa"/>
            <w:tcBorders>
              <w:right w:val="nil"/>
            </w:tcBorders>
            <w:shd w:val="clear" w:color="auto" w:fill="FFFFFF" w:themeFill="background1"/>
          </w:tcPr>
          <w:p w:rsidR="00C12427" w:rsidRDefault="00DC68FE" w:rsidP="00B31067">
            <w:pPr>
              <w:pStyle w:val="KeinLeerraum"/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[56</w:t>
            </w:r>
            <w:r w:rsidR="00C12427">
              <w:rPr>
                <w:sz w:val="16"/>
                <w:szCs w:val="16"/>
                <w:lang w:val="fr-FR"/>
              </w:rPr>
              <w:t>]</w:t>
            </w:r>
          </w:p>
          <w:p w:rsidR="00C12427" w:rsidRDefault="00C12427" w:rsidP="00B31067">
            <w:pPr>
              <w:pStyle w:val="KeinLeerraum"/>
              <w:jc w:val="center"/>
              <w:rPr>
                <w:sz w:val="16"/>
                <w:szCs w:val="16"/>
                <w:lang w:val="fr-FR"/>
              </w:rPr>
            </w:pPr>
          </w:p>
          <w:p w:rsidR="00C12427" w:rsidRPr="002131BC" w:rsidRDefault="00C12427" w:rsidP="00B31067">
            <w:pPr>
              <w:pStyle w:val="KeinLeerraum"/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lastRenderedPageBreak/>
              <w:t>B (69.4%)</w:t>
            </w:r>
          </w:p>
        </w:tc>
        <w:tc>
          <w:tcPr>
            <w:tcW w:w="2552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lastRenderedPageBreak/>
              <w:t>step size: 2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µm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depth: 20 µm (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skin + high </w:t>
            </w:r>
            <w:r w:rsidRPr="002131BC">
              <w:rPr>
                <w:sz w:val="16"/>
                <w:szCs w:val="16"/>
                <w:lang w:val="en-US"/>
              </w:rPr>
              <w:lastRenderedPageBreak/>
              <w:t>severity), 10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µm (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skin + low severity, non-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>)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#scans/site: 2-5 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body site: forearm (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and non-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skin)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u w:val="single"/>
                <w:lang w:val="en-US"/>
              </w:rPr>
              <w:t>SC thickness:</w:t>
            </w:r>
            <w:r w:rsidRPr="002131BC">
              <w:rPr>
                <w:sz w:val="16"/>
                <w:szCs w:val="16"/>
                <w:lang w:val="en-US"/>
              </w:rPr>
              <w:t xml:space="preserve"> measured from water profile.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u w:val="single"/>
                <w:lang w:val="en-US"/>
              </w:rPr>
              <w:t xml:space="preserve">Amount in SC (water, NMF, </w:t>
            </w:r>
            <w:r>
              <w:rPr>
                <w:sz w:val="16"/>
                <w:szCs w:val="16"/>
                <w:u w:val="single"/>
                <w:lang w:val="en-US"/>
              </w:rPr>
              <w:t>lactate, urea, t-UCA, ceramides</w:t>
            </w:r>
            <w:r w:rsidRPr="002131BC">
              <w:rPr>
                <w:sz w:val="16"/>
                <w:szCs w:val="16"/>
                <w:u w:val="single"/>
                <w:lang w:val="en-US"/>
              </w:rPr>
              <w:t>, cholesterol):</w:t>
            </w:r>
            <w:r w:rsidRPr="002131BC">
              <w:rPr>
                <w:sz w:val="16"/>
                <w:szCs w:val="16"/>
                <w:lang w:val="en-US"/>
              </w:rPr>
              <w:t xml:space="preserve"> mean amount from surface to 10</w:t>
            </w:r>
            <w:r>
              <w:rPr>
                <w:sz w:val="16"/>
                <w:szCs w:val="16"/>
                <w:lang w:val="en-US"/>
              </w:rPr>
              <w:t xml:space="preserve">  </w:t>
            </w:r>
            <w:r w:rsidRPr="002131BC">
              <w:rPr>
                <w:sz w:val="16"/>
                <w:szCs w:val="16"/>
                <w:lang w:val="en-US"/>
              </w:rPr>
              <w:t>µm or to 20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µm.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lastRenderedPageBreak/>
              <w:t xml:space="preserve">Capacitance </w:t>
            </w:r>
            <w:r w:rsidRPr="002131BC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Corneometer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CM825, </w:t>
            </w:r>
            <w:r w:rsidRPr="002131BC">
              <w:rPr>
                <w:sz w:val="16"/>
                <w:szCs w:val="16"/>
                <w:lang w:val="en-US"/>
              </w:rPr>
              <w:lastRenderedPageBreak/>
              <w:t xml:space="preserve">Courage &amp; 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Khazaka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>)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i/>
                <w:sz w:val="16"/>
                <w:szCs w:val="16"/>
                <w:lang w:val="en-US"/>
              </w:rPr>
              <w:t>Conductance</w:t>
            </w:r>
            <w:r w:rsidRPr="002131BC">
              <w:rPr>
                <w:sz w:val="16"/>
                <w:szCs w:val="16"/>
                <w:lang w:val="en-US"/>
              </w:rPr>
              <w:t xml:space="preserve"> 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proofErr w:type="spellStart"/>
            <w:r>
              <w:rPr>
                <w:sz w:val="16"/>
                <w:szCs w:val="16"/>
                <w:lang w:val="en-US"/>
              </w:rPr>
              <w:t>Skicon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r w:rsidRPr="002131BC">
              <w:rPr>
                <w:sz w:val="16"/>
                <w:szCs w:val="16"/>
                <w:lang w:val="en-US"/>
              </w:rPr>
              <w:t>200, IBS Co</w:t>
            </w:r>
            <w:r>
              <w:rPr>
                <w:sz w:val="16"/>
                <w:szCs w:val="16"/>
                <w:lang w:val="en-US"/>
              </w:rPr>
              <w:t>mpany</w:t>
            </w:r>
            <w:r w:rsidRPr="002131BC">
              <w:rPr>
                <w:sz w:val="16"/>
                <w:szCs w:val="16"/>
                <w:lang w:val="en-US"/>
              </w:rPr>
              <w:t>)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body site: forearm (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and non-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skin)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269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lastRenderedPageBreak/>
              <w:t>Psoriasis (</w:t>
            </w:r>
            <w:r w:rsidRPr="002131BC">
              <w:rPr>
                <w:b/>
                <w:sz w:val="16"/>
                <w:szCs w:val="16"/>
                <w:lang w:val="en-US"/>
              </w:rPr>
              <w:t>n = 6</w:t>
            </w:r>
            <w:r w:rsidRPr="002131BC">
              <w:rPr>
                <w:sz w:val="16"/>
                <w:szCs w:val="16"/>
                <w:lang w:val="en-US"/>
              </w:rPr>
              <w:t>, all men): mean age 39y, range 23-53y.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>Clinical assessment:</w:t>
            </w:r>
          </w:p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2131BC">
              <w:rPr>
                <w:sz w:val="16"/>
                <w:szCs w:val="16"/>
                <w:lang w:val="en-US"/>
              </w:rPr>
              <w:t xml:space="preserve">Differences in disease severity (n = 4 high severity, n = 2 low severity) based on indices of infiltration, erythema and scaling. </w:t>
            </w:r>
          </w:p>
        </w:tc>
        <w:tc>
          <w:tcPr>
            <w:tcW w:w="3827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2131BC" w:rsidRDefault="00C12427" w:rsidP="004F4A79">
            <w:pPr>
              <w:pStyle w:val="KeinLeerraum"/>
              <w:rPr>
                <w:sz w:val="16"/>
                <w:szCs w:val="16"/>
                <w:lang w:val="en-US"/>
              </w:rPr>
            </w:pPr>
            <w:proofErr w:type="spellStart"/>
            <w:r w:rsidRPr="002131BC">
              <w:rPr>
                <w:i/>
                <w:sz w:val="16"/>
                <w:szCs w:val="16"/>
                <w:lang w:val="en-US"/>
              </w:rPr>
              <w:lastRenderedPageBreak/>
              <w:t>Lesional</w:t>
            </w:r>
            <w:proofErr w:type="spellEnd"/>
            <w:r w:rsidRPr="002131BC">
              <w:rPr>
                <w:i/>
                <w:sz w:val="16"/>
                <w:szCs w:val="16"/>
                <w:lang w:val="en-US"/>
              </w:rPr>
              <w:t xml:space="preserve"> vs. non-</w:t>
            </w:r>
            <w:proofErr w:type="spellStart"/>
            <w:r w:rsidRPr="002131BC">
              <w:rPr>
                <w:i/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i/>
                <w:sz w:val="16"/>
                <w:szCs w:val="16"/>
                <w:lang w:val="en-US"/>
              </w:rPr>
              <w:t xml:space="preserve"> skin:</w:t>
            </w:r>
            <w:r w:rsidRPr="002131BC">
              <w:rPr>
                <w:sz w:val="16"/>
                <w:szCs w:val="16"/>
                <w:lang w:val="en-US"/>
              </w:rPr>
              <w:t xml:space="preserve"> lower </w:t>
            </w:r>
            <w:r>
              <w:rPr>
                <w:sz w:val="16"/>
                <w:szCs w:val="16"/>
                <w:lang w:val="en-US"/>
              </w:rPr>
              <w:t>ceramides</w:t>
            </w:r>
            <w:r w:rsidRPr="002131BC">
              <w:rPr>
                <w:sz w:val="16"/>
                <w:szCs w:val="16"/>
                <w:lang w:val="en-US"/>
              </w:rPr>
              <w:t xml:space="preserve"> (P&lt;0.1) in 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skin. Trend to lower water, NMF and t-UCA </w:t>
            </w:r>
            <w:r w:rsidRPr="002131BC">
              <w:rPr>
                <w:sz w:val="16"/>
                <w:szCs w:val="16"/>
                <w:lang w:val="en-US"/>
              </w:rPr>
              <w:lastRenderedPageBreak/>
              <w:t xml:space="preserve">in 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skin.</w:t>
            </w:r>
          </w:p>
        </w:tc>
        <w:tc>
          <w:tcPr>
            <w:tcW w:w="4024" w:type="dxa"/>
            <w:tcBorders>
              <w:left w:val="nil"/>
            </w:tcBorders>
            <w:shd w:val="clear" w:color="auto" w:fill="FFFFFF" w:themeFill="background1"/>
          </w:tcPr>
          <w:p w:rsidR="00C12427" w:rsidRPr="002131BC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proofErr w:type="spellStart"/>
            <w:r w:rsidRPr="002131BC">
              <w:rPr>
                <w:i/>
                <w:sz w:val="16"/>
                <w:szCs w:val="16"/>
                <w:lang w:val="en-US"/>
              </w:rPr>
              <w:lastRenderedPageBreak/>
              <w:t>Lesional</w:t>
            </w:r>
            <w:proofErr w:type="spellEnd"/>
            <w:r w:rsidRPr="002131BC">
              <w:rPr>
                <w:i/>
                <w:sz w:val="16"/>
                <w:szCs w:val="16"/>
                <w:lang w:val="en-US"/>
              </w:rPr>
              <w:t xml:space="preserve"> vs. non-</w:t>
            </w:r>
            <w:proofErr w:type="spellStart"/>
            <w:r w:rsidRPr="002131BC">
              <w:rPr>
                <w:i/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i/>
                <w:sz w:val="16"/>
                <w:szCs w:val="16"/>
                <w:lang w:val="en-US"/>
              </w:rPr>
              <w:t xml:space="preserve"> skin:</w:t>
            </w:r>
            <w:r w:rsidRPr="002131BC">
              <w:rPr>
                <w:sz w:val="16"/>
                <w:szCs w:val="16"/>
                <w:lang w:val="en-US"/>
              </w:rPr>
              <w:t xml:space="preserve"> lower conductance (P&lt;0.1) and capacitance (P&lt;0.01) in 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skin. </w:t>
            </w:r>
          </w:p>
        </w:tc>
      </w:tr>
      <w:tr w:rsidR="00C12427" w:rsidRPr="00F84A5C" w:rsidTr="00B31067">
        <w:tc>
          <w:tcPr>
            <w:tcW w:w="15614" w:type="dxa"/>
            <w:gridSpan w:val="13"/>
            <w:shd w:val="clear" w:color="auto" w:fill="A6A6A6" w:themeFill="background1" w:themeFillShade="A6"/>
          </w:tcPr>
          <w:p w:rsidR="00C12427" w:rsidRPr="00B31067" w:rsidRDefault="00C12427" w:rsidP="00B31067">
            <w:pPr>
              <w:pStyle w:val="KeinLeerraum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lastRenderedPageBreak/>
              <w:t>STUDIES ON MOISTURIZERS EFFECT AND SKIN IRRITATION</w:t>
            </w:r>
          </w:p>
        </w:tc>
      </w:tr>
      <w:tr w:rsidR="00C12427" w:rsidRPr="00B31067" w:rsidTr="005B660E">
        <w:tc>
          <w:tcPr>
            <w:tcW w:w="1101" w:type="dxa"/>
            <w:gridSpan w:val="2"/>
            <w:tcBorders>
              <w:right w:val="nil"/>
            </w:tcBorders>
            <w:shd w:val="clear" w:color="auto" w:fill="BFBFBF" w:themeFill="background1" w:themeFillShade="BF"/>
          </w:tcPr>
          <w:p w:rsidR="00C12427" w:rsidRPr="009C18C0" w:rsidRDefault="00C12427" w:rsidP="00B31067">
            <w:pPr>
              <w:pStyle w:val="KeinLeerraum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gridSpan w:val="2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:rsidR="00C12427" w:rsidRDefault="00C12427" w:rsidP="00B31067">
            <w:pPr>
              <w:pStyle w:val="KeinLeerrau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CRS</w:t>
            </w:r>
          </w:p>
          <w:p w:rsidR="00C12427" w:rsidRPr="00BA16B9" w:rsidRDefault="00C12427" w:rsidP="00B31067">
            <w:pPr>
              <w:pStyle w:val="KeinLeerrau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measurements</w:t>
            </w:r>
          </w:p>
        </w:tc>
        <w:tc>
          <w:tcPr>
            <w:tcW w:w="1843" w:type="dxa"/>
            <w:gridSpan w:val="3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:rsidR="00C12427" w:rsidRPr="00BA16B9" w:rsidRDefault="00C12427" w:rsidP="00B31067">
            <w:pPr>
              <w:pStyle w:val="KeinLeerrau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Biophysical measurements</w:t>
            </w:r>
          </w:p>
        </w:tc>
        <w:tc>
          <w:tcPr>
            <w:tcW w:w="2126" w:type="dxa"/>
            <w:gridSpan w:val="2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:rsidR="00C12427" w:rsidRPr="00BA16B9" w:rsidRDefault="00C12427" w:rsidP="00B31067">
            <w:pPr>
              <w:pStyle w:val="KeinLeerrau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Volunteers</w:t>
            </w:r>
          </w:p>
        </w:tc>
        <w:tc>
          <w:tcPr>
            <w:tcW w:w="3827" w:type="dxa"/>
            <w:gridSpan w:val="3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:rsidR="00C12427" w:rsidRPr="00BA16B9" w:rsidRDefault="00C12427" w:rsidP="00B31067">
            <w:pPr>
              <w:pStyle w:val="KeinLeerrau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Results CRS</w:t>
            </w:r>
          </w:p>
        </w:tc>
        <w:tc>
          <w:tcPr>
            <w:tcW w:w="4024" w:type="dxa"/>
            <w:tcBorders>
              <w:left w:val="nil"/>
            </w:tcBorders>
            <w:shd w:val="clear" w:color="auto" w:fill="BFBFBF" w:themeFill="background1" w:themeFillShade="BF"/>
          </w:tcPr>
          <w:p w:rsidR="00C12427" w:rsidRDefault="00C12427" w:rsidP="00B31067">
            <w:pPr>
              <w:pStyle w:val="KeinLeerrau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Results Biophysical Methods</w:t>
            </w:r>
          </w:p>
          <w:p w:rsidR="00C12427" w:rsidRPr="00BA16B9" w:rsidRDefault="00C12427" w:rsidP="00B31067">
            <w:pPr>
              <w:pStyle w:val="KeinLeerraum"/>
              <w:jc w:val="center"/>
              <w:rPr>
                <w:b/>
                <w:sz w:val="18"/>
                <w:szCs w:val="18"/>
              </w:rPr>
            </w:pPr>
          </w:p>
        </w:tc>
      </w:tr>
      <w:tr w:rsidR="00C12427" w:rsidRPr="00F84A5C" w:rsidTr="005B660E">
        <w:tc>
          <w:tcPr>
            <w:tcW w:w="1101" w:type="dxa"/>
            <w:gridSpan w:val="2"/>
            <w:tcBorders>
              <w:right w:val="nil"/>
            </w:tcBorders>
            <w:shd w:val="clear" w:color="auto" w:fill="FFFFFF" w:themeFill="background1"/>
          </w:tcPr>
          <w:p w:rsidR="00C12427" w:rsidRDefault="00376CE8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[34</w:t>
            </w:r>
            <w:r w:rsidR="00C12427">
              <w:rPr>
                <w:sz w:val="16"/>
                <w:szCs w:val="16"/>
                <w:lang w:val="en-US"/>
              </w:rPr>
              <w:t>]</w:t>
            </w:r>
          </w:p>
          <w:p w:rsidR="00C12427" w:rsidRDefault="00C12427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</w:p>
          <w:p w:rsidR="00C12427" w:rsidRPr="00375695" w:rsidRDefault="00C12427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B (79.7%)</w:t>
            </w:r>
          </w:p>
        </w:tc>
        <w:tc>
          <w:tcPr>
            <w:tcW w:w="2693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body site: lower legs</w:t>
            </w:r>
            <w:r>
              <w:rPr>
                <w:sz w:val="16"/>
                <w:szCs w:val="16"/>
                <w:lang w:val="en-US"/>
              </w:rPr>
              <w:t xml:space="preserve"> (</w:t>
            </w:r>
            <w:r w:rsidRPr="002131BC">
              <w:rPr>
                <w:sz w:val="16"/>
                <w:szCs w:val="16"/>
                <w:lang w:val="en-US"/>
              </w:rPr>
              <w:t>non-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skin)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u w:val="single"/>
                <w:lang w:val="en-US"/>
              </w:rPr>
              <w:t xml:space="preserve">Amount in SC (NMF, PCA, ceramides): </w:t>
            </w:r>
            <w:r w:rsidRPr="00375695">
              <w:rPr>
                <w:sz w:val="16"/>
                <w:szCs w:val="16"/>
                <w:lang w:val="en-US"/>
              </w:rPr>
              <w:t xml:space="preserve">measurements at 5 µm and at 10 ± 1 µm depth. </w:t>
            </w:r>
          </w:p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u w:val="single"/>
                <w:lang w:val="en-US"/>
              </w:rPr>
              <w:t>AUC in SC (w</w:t>
            </w:r>
            <w:r w:rsidRPr="00375695">
              <w:rPr>
                <w:sz w:val="16"/>
                <w:szCs w:val="16"/>
                <w:u w:val="single"/>
                <w:lang w:val="en-US"/>
              </w:rPr>
              <w:t>ater</w:t>
            </w:r>
            <w:r>
              <w:rPr>
                <w:sz w:val="16"/>
                <w:szCs w:val="16"/>
                <w:u w:val="single"/>
                <w:lang w:val="en-US"/>
              </w:rPr>
              <w:t>)</w:t>
            </w:r>
            <w:r w:rsidRPr="00375695">
              <w:rPr>
                <w:sz w:val="16"/>
                <w:szCs w:val="16"/>
                <w:u w:val="single"/>
                <w:lang w:val="en-US"/>
              </w:rPr>
              <w:t>:</w:t>
            </w:r>
            <w:r w:rsidRPr="00375695">
              <w:rPr>
                <w:sz w:val="16"/>
                <w:szCs w:val="16"/>
                <w:lang w:val="en-US"/>
              </w:rPr>
              <w:t xml:space="preserve"> integral water profile in three equally spaced compartments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Default="00C12427" w:rsidP="006019FA">
            <w:pPr>
              <w:pStyle w:val="KeinLeerraum"/>
              <w:rPr>
                <w:i/>
                <w:sz w:val="16"/>
                <w:szCs w:val="16"/>
                <w:lang w:val="en-US"/>
              </w:rPr>
            </w:pPr>
            <w:r w:rsidRPr="00375695">
              <w:rPr>
                <w:i/>
                <w:sz w:val="16"/>
                <w:szCs w:val="16"/>
                <w:lang w:val="en-US"/>
              </w:rPr>
              <w:t>TEWL</w:t>
            </w:r>
          </w:p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val="en-US"/>
              </w:rPr>
              <w:t>Dermalab</w:t>
            </w:r>
            <w:proofErr w:type="spellEnd"/>
            <w:r>
              <w:rPr>
                <w:sz w:val="16"/>
                <w:szCs w:val="16"/>
                <w:lang w:val="en-US"/>
              </w:rPr>
              <w:t>, Cortex)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Default="00C12427" w:rsidP="006019FA">
            <w:pPr>
              <w:pStyle w:val="KeinLeerraum"/>
              <w:rPr>
                <w:i/>
                <w:sz w:val="16"/>
                <w:szCs w:val="16"/>
                <w:lang w:val="en-US"/>
              </w:rPr>
            </w:pPr>
            <w:r w:rsidRPr="00375695">
              <w:rPr>
                <w:i/>
                <w:sz w:val="16"/>
                <w:szCs w:val="16"/>
                <w:lang w:val="en-US"/>
              </w:rPr>
              <w:t xml:space="preserve">Capacitance </w:t>
            </w:r>
          </w:p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375695">
              <w:rPr>
                <w:sz w:val="16"/>
                <w:szCs w:val="16"/>
                <w:lang w:val="en-US"/>
              </w:rPr>
              <w:t>Corneometer</w:t>
            </w:r>
            <w:proofErr w:type="spellEnd"/>
            <w:r w:rsidRPr="00375695">
              <w:rPr>
                <w:sz w:val="16"/>
                <w:szCs w:val="16"/>
                <w:lang w:val="en-US"/>
              </w:rPr>
              <w:t xml:space="preserve"> CM825, Courage &amp; </w:t>
            </w:r>
            <w:proofErr w:type="spellStart"/>
            <w:r w:rsidRPr="00375695">
              <w:rPr>
                <w:sz w:val="16"/>
                <w:szCs w:val="16"/>
                <w:lang w:val="en-US"/>
              </w:rPr>
              <w:t>Khazaka</w:t>
            </w:r>
            <w:proofErr w:type="spellEnd"/>
            <w:r>
              <w:rPr>
                <w:sz w:val="16"/>
                <w:szCs w:val="16"/>
                <w:lang w:val="en-US"/>
              </w:rPr>
              <w:t>)</w:t>
            </w:r>
            <w:r w:rsidRPr="00375695">
              <w:rPr>
                <w:sz w:val="16"/>
                <w:szCs w:val="16"/>
                <w:lang w:val="en-US"/>
              </w:rPr>
              <w:t xml:space="preserve"> 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body site: lower legs</w:t>
            </w:r>
            <w:r>
              <w:rPr>
                <w:sz w:val="16"/>
                <w:szCs w:val="16"/>
                <w:lang w:val="en-US"/>
              </w:rPr>
              <w:t xml:space="preserve"> (</w:t>
            </w:r>
            <w:r w:rsidRPr="002131BC">
              <w:rPr>
                <w:sz w:val="16"/>
                <w:szCs w:val="16"/>
                <w:lang w:val="en-US"/>
              </w:rPr>
              <w:t>non-</w:t>
            </w:r>
            <w:proofErr w:type="spellStart"/>
            <w:r w:rsidRPr="002131BC">
              <w:rPr>
                <w:sz w:val="16"/>
                <w:szCs w:val="16"/>
                <w:lang w:val="en-US"/>
              </w:rPr>
              <w:t>lesional</w:t>
            </w:r>
            <w:proofErr w:type="spellEnd"/>
            <w:r w:rsidRPr="002131BC">
              <w:rPr>
                <w:sz w:val="16"/>
                <w:szCs w:val="16"/>
                <w:lang w:val="en-US"/>
              </w:rPr>
              <w:t xml:space="preserve"> skin)</w:t>
            </w:r>
          </w:p>
        </w:tc>
        <w:tc>
          <w:tcPr>
            <w:tcW w:w="2126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AD (</w:t>
            </w:r>
            <w:r>
              <w:rPr>
                <w:sz w:val="16"/>
                <w:szCs w:val="16"/>
                <w:lang w:val="en-US"/>
              </w:rPr>
              <w:t>n = 20, 4 men</w:t>
            </w:r>
            <w:r w:rsidRPr="00375695">
              <w:rPr>
                <w:sz w:val="16"/>
                <w:szCs w:val="16"/>
                <w:lang w:val="en-US"/>
              </w:rPr>
              <w:t>)</w:t>
            </w:r>
            <w:r>
              <w:rPr>
                <w:sz w:val="16"/>
                <w:szCs w:val="16"/>
                <w:lang w:val="en-US"/>
              </w:rPr>
              <w:t>: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</w:t>
            </w:r>
            <w:r w:rsidRPr="00375695">
              <w:rPr>
                <w:sz w:val="16"/>
                <w:szCs w:val="16"/>
                <w:lang w:val="en-US"/>
              </w:rPr>
              <w:t>ean age 40.9y</w:t>
            </w:r>
            <w:r>
              <w:rPr>
                <w:sz w:val="16"/>
                <w:szCs w:val="16"/>
                <w:lang w:val="en-US"/>
              </w:rPr>
              <w:t>, range 18-65y.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i/>
                <w:sz w:val="16"/>
                <w:szCs w:val="16"/>
                <w:lang w:val="en-US"/>
              </w:rPr>
              <w:t>Ceramides: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5695">
              <w:rPr>
                <w:sz w:val="16"/>
                <w:szCs w:val="16"/>
                <w:lang w:val="en-US"/>
              </w:rPr>
              <w:t>increase from baseline in treated site at both depths (+54% at 5 µm, + 40% at 10 µm, P &lt; 0.</w:t>
            </w:r>
            <w:r>
              <w:rPr>
                <w:sz w:val="16"/>
                <w:szCs w:val="16"/>
                <w:lang w:val="en-US"/>
              </w:rPr>
              <w:t>0</w:t>
            </w:r>
            <w:r w:rsidRPr="00375695">
              <w:rPr>
                <w:sz w:val="16"/>
                <w:szCs w:val="16"/>
                <w:lang w:val="en-US"/>
              </w:rPr>
              <w:t>5 vs. untreated).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i/>
                <w:sz w:val="16"/>
                <w:szCs w:val="16"/>
                <w:lang w:val="en-US"/>
              </w:rPr>
              <w:t>NMF, PCA:</w:t>
            </w:r>
            <w:r w:rsidRPr="00375695">
              <w:rPr>
                <w:sz w:val="16"/>
                <w:szCs w:val="16"/>
                <w:lang w:val="en-US"/>
              </w:rPr>
              <w:t xml:space="preserve"> trend to higher content from baseline in treated site at both depths.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i/>
                <w:sz w:val="16"/>
                <w:szCs w:val="16"/>
                <w:lang w:val="en-US"/>
              </w:rPr>
              <w:t>Water</w:t>
            </w:r>
            <w:r w:rsidRPr="00375695">
              <w:rPr>
                <w:sz w:val="16"/>
                <w:szCs w:val="16"/>
                <w:lang w:val="en-US"/>
              </w:rPr>
              <w:t>: trend to higher content from baseline in treated site in the deepest SC compartment.</w:t>
            </w:r>
          </w:p>
        </w:tc>
        <w:tc>
          <w:tcPr>
            <w:tcW w:w="4024" w:type="dxa"/>
            <w:tcBorders>
              <w:left w:val="nil"/>
            </w:tcBorders>
            <w:shd w:val="clear" w:color="auto" w:fill="FFFFFF" w:themeFill="background1"/>
          </w:tcPr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i/>
                <w:sz w:val="16"/>
                <w:szCs w:val="16"/>
                <w:lang w:val="en-US"/>
              </w:rPr>
              <w:t>TEWL:</w:t>
            </w:r>
            <w:r w:rsidRPr="00375695">
              <w:rPr>
                <w:sz w:val="16"/>
                <w:szCs w:val="16"/>
                <w:lang w:val="en-US"/>
              </w:rPr>
              <w:t xml:space="preserve"> reduction from baseline in treated site (-30%, P = 0.002 vs. untreated).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i/>
                <w:sz w:val="16"/>
                <w:szCs w:val="16"/>
                <w:lang w:val="en-US"/>
              </w:rPr>
              <w:t>Capacitance</w:t>
            </w:r>
            <w:r w:rsidRPr="00375695">
              <w:rPr>
                <w:sz w:val="16"/>
                <w:szCs w:val="16"/>
                <w:lang w:val="en-US"/>
              </w:rPr>
              <w:t>: increase from base</w:t>
            </w:r>
            <w:r>
              <w:rPr>
                <w:sz w:val="16"/>
                <w:szCs w:val="16"/>
                <w:lang w:val="en-US"/>
              </w:rPr>
              <w:t>line in treated site (+118%, P &lt;</w:t>
            </w:r>
            <w:r w:rsidRPr="00375695">
              <w:rPr>
                <w:sz w:val="16"/>
                <w:szCs w:val="16"/>
                <w:lang w:val="en-US"/>
              </w:rPr>
              <w:t xml:space="preserve"> 0.001 vs. untreated).</w:t>
            </w:r>
          </w:p>
        </w:tc>
      </w:tr>
      <w:tr w:rsidR="00C12427" w:rsidRPr="00F84A5C" w:rsidTr="005B660E">
        <w:tc>
          <w:tcPr>
            <w:tcW w:w="1101" w:type="dxa"/>
            <w:gridSpan w:val="2"/>
            <w:tcBorders>
              <w:right w:val="nil"/>
            </w:tcBorders>
            <w:shd w:val="clear" w:color="auto" w:fill="FFFFFF" w:themeFill="background1"/>
          </w:tcPr>
          <w:p w:rsidR="00C12427" w:rsidRDefault="00376CE8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[35</w:t>
            </w:r>
            <w:r w:rsidR="00C12427">
              <w:rPr>
                <w:sz w:val="16"/>
                <w:szCs w:val="16"/>
                <w:lang w:val="en-US"/>
              </w:rPr>
              <w:t xml:space="preserve">] </w:t>
            </w:r>
          </w:p>
          <w:p w:rsidR="00C12427" w:rsidRDefault="00C12427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</w:p>
          <w:p w:rsidR="00C12427" w:rsidRPr="00375695" w:rsidRDefault="00C12427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B (78.9%)</w:t>
            </w:r>
          </w:p>
        </w:tc>
        <w:tc>
          <w:tcPr>
            <w:tcW w:w="2693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wavelength: 671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5695">
              <w:rPr>
                <w:sz w:val="16"/>
                <w:szCs w:val="16"/>
                <w:lang w:val="en-US"/>
              </w:rPr>
              <w:t xml:space="preserve">nm 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step size: 2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5695">
              <w:rPr>
                <w:sz w:val="16"/>
                <w:szCs w:val="16"/>
                <w:lang w:val="en-US"/>
              </w:rPr>
              <w:t>µm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depth: 40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5695">
              <w:rPr>
                <w:sz w:val="16"/>
                <w:szCs w:val="16"/>
                <w:lang w:val="en-US"/>
              </w:rPr>
              <w:t>µm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#scans/site: 8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body site: volar forearm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u w:val="single"/>
                <w:lang w:val="en-US"/>
              </w:rPr>
              <w:t>SC thickness:</w:t>
            </w:r>
            <w:r w:rsidRPr="00375695">
              <w:rPr>
                <w:sz w:val="16"/>
                <w:szCs w:val="16"/>
                <w:lang w:val="en-US"/>
              </w:rPr>
              <w:t xml:space="preserve"> measured from water profile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FF27A5">
              <w:rPr>
                <w:sz w:val="16"/>
                <w:szCs w:val="16"/>
                <w:u w:val="single"/>
                <w:lang w:val="en-US"/>
              </w:rPr>
              <w:t>AUC in SC:</w:t>
            </w:r>
            <w:r w:rsidRPr="00FF27A5">
              <w:rPr>
                <w:sz w:val="16"/>
                <w:szCs w:val="16"/>
                <w:lang w:val="en-US"/>
              </w:rPr>
              <w:t xml:space="preserve"> integral water profile from 0 µm to SC thickness.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i/>
                <w:sz w:val="16"/>
                <w:szCs w:val="16"/>
                <w:lang w:val="en-US"/>
              </w:rPr>
              <w:t>Capacitance</w:t>
            </w:r>
            <w:r w:rsidRPr="00375695">
              <w:rPr>
                <w:sz w:val="16"/>
                <w:szCs w:val="16"/>
                <w:lang w:val="en-US"/>
              </w:rPr>
              <w:t xml:space="preserve"> </w:t>
            </w:r>
          </w:p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375695">
              <w:rPr>
                <w:sz w:val="16"/>
                <w:szCs w:val="16"/>
                <w:lang w:val="en-US"/>
              </w:rPr>
              <w:t>Corneometer</w:t>
            </w:r>
            <w:proofErr w:type="spellEnd"/>
            <w:r w:rsidRPr="00375695">
              <w:rPr>
                <w:sz w:val="16"/>
                <w:szCs w:val="16"/>
                <w:lang w:val="en-US"/>
              </w:rPr>
              <w:t xml:space="preserve"> CM820, Courage &amp; </w:t>
            </w:r>
            <w:proofErr w:type="spellStart"/>
            <w:r w:rsidRPr="00375695">
              <w:rPr>
                <w:sz w:val="16"/>
                <w:szCs w:val="16"/>
                <w:lang w:val="en-US"/>
              </w:rPr>
              <w:t>Khazaka</w:t>
            </w:r>
            <w:proofErr w:type="spellEnd"/>
            <w:r w:rsidRPr="00375695">
              <w:rPr>
                <w:sz w:val="16"/>
                <w:szCs w:val="16"/>
                <w:lang w:val="en-US"/>
              </w:rPr>
              <w:t>)</w:t>
            </w:r>
          </w:p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body site: volar forearm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Healthy (</w:t>
            </w:r>
            <w:r>
              <w:rPr>
                <w:sz w:val="16"/>
                <w:szCs w:val="16"/>
                <w:lang w:val="en-US"/>
              </w:rPr>
              <w:t>n = 14, 7 men</w:t>
            </w:r>
            <w:r w:rsidRPr="00375695">
              <w:rPr>
                <w:sz w:val="16"/>
                <w:szCs w:val="16"/>
                <w:lang w:val="en-US"/>
              </w:rPr>
              <w:t>)</w:t>
            </w:r>
            <w:r>
              <w:rPr>
                <w:sz w:val="16"/>
                <w:szCs w:val="16"/>
                <w:lang w:val="en-US"/>
              </w:rPr>
              <w:t>: mean age 32y, range 23-55y.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i/>
                <w:sz w:val="16"/>
                <w:szCs w:val="16"/>
                <w:lang w:val="en-US"/>
              </w:rPr>
              <w:t>SC thickness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375695">
              <w:rPr>
                <w:sz w:val="16"/>
                <w:szCs w:val="16"/>
                <w:lang w:val="en-US"/>
              </w:rPr>
              <w:t xml:space="preserve">increase at 2 weeks of product use (P = 0.0121) and at 1 week following last product application (P = 0.0162) for the moisturizer containing </w:t>
            </w:r>
            <w:proofErr w:type="spellStart"/>
            <w:r w:rsidRPr="00375695">
              <w:rPr>
                <w:sz w:val="16"/>
                <w:szCs w:val="16"/>
                <w:lang w:val="en-US"/>
              </w:rPr>
              <w:t>niacinamide</w:t>
            </w:r>
            <w:proofErr w:type="spellEnd"/>
            <w:r w:rsidRPr="00375695">
              <w:rPr>
                <w:sz w:val="16"/>
                <w:szCs w:val="16"/>
                <w:lang w:val="en-US"/>
              </w:rPr>
              <w:t>.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i/>
                <w:sz w:val="16"/>
                <w:szCs w:val="16"/>
                <w:lang w:val="en-US"/>
              </w:rPr>
              <w:t>Water</w:t>
            </w:r>
            <w:r w:rsidRPr="00375695">
              <w:rPr>
                <w:sz w:val="16"/>
                <w:szCs w:val="16"/>
                <w:lang w:val="en-US"/>
              </w:rPr>
              <w:t xml:space="preserve">: increase at 2 weeks of product use (P = 0.0275) and at 1 week following last product application (P = 0.0435) for the moisturizer containing </w:t>
            </w:r>
            <w:proofErr w:type="spellStart"/>
            <w:r w:rsidRPr="00375695">
              <w:rPr>
                <w:sz w:val="16"/>
                <w:szCs w:val="16"/>
                <w:lang w:val="en-US"/>
              </w:rPr>
              <w:t>niacinamide</w:t>
            </w:r>
            <w:proofErr w:type="spellEnd"/>
            <w:r w:rsidRPr="00375695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4024" w:type="dxa"/>
            <w:tcBorders>
              <w:left w:val="nil"/>
            </w:tcBorders>
            <w:shd w:val="clear" w:color="auto" w:fill="FFFFFF" w:themeFill="background1"/>
          </w:tcPr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i/>
                <w:sz w:val="16"/>
                <w:szCs w:val="16"/>
                <w:lang w:val="en-US"/>
              </w:rPr>
              <w:t>Capacitance:</w:t>
            </w:r>
            <w:r w:rsidRPr="00375695">
              <w:rPr>
                <w:sz w:val="16"/>
                <w:szCs w:val="16"/>
                <w:lang w:val="en-US"/>
              </w:rPr>
              <w:t xml:space="preserve"> increase throughout the two weeks of product application for all three moisturizers. </w:t>
            </w:r>
          </w:p>
        </w:tc>
      </w:tr>
      <w:tr w:rsidR="00C12427" w:rsidRPr="000A3256" w:rsidTr="005B660E">
        <w:tc>
          <w:tcPr>
            <w:tcW w:w="1101" w:type="dxa"/>
            <w:gridSpan w:val="2"/>
            <w:tcBorders>
              <w:right w:val="nil"/>
            </w:tcBorders>
            <w:shd w:val="clear" w:color="auto" w:fill="FFFFFF" w:themeFill="background1"/>
          </w:tcPr>
          <w:p w:rsidR="00C12427" w:rsidRDefault="00376CE8" w:rsidP="00B31067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[36</w:t>
            </w:r>
            <w:r w:rsidR="00C12427">
              <w:rPr>
                <w:sz w:val="16"/>
                <w:szCs w:val="16"/>
                <w:lang w:val="en-US"/>
              </w:rPr>
              <w:t xml:space="preserve">] </w:t>
            </w:r>
          </w:p>
          <w:p w:rsidR="00C12427" w:rsidRDefault="00C12427" w:rsidP="00B31067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</w:p>
          <w:p w:rsidR="00C12427" w:rsidRPr="00375695" w:rsidRDefault="00C12427" w:rsidP="00B31067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B (71.2%)</w:t>
            </w:r>
          </w:p>
        </w:tc>
        <w:tc>
          <w:tcPr>
            <w:tcW w:w="2693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375695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wavelength: 671</w:t>
            </w:r>
            <w:r>
              <w:rPr>
                <w:sz w:val="16"/>
                <w:szCs w:val="16"/>
                <w:lang w:val="en-US"/>
              </w:rPr>
              <w:t xml:space="preserve"> nm and</w:t>
            </w:r>
            <w:r w:rsidRPr="00375695">
              <w:rPr>
                <w:sz w:val="16"/>
                <w:szCs w:val="16"/>
                <w:lang w:val="en-US"/>
              </w:rPr>
              <w:t xml:space="preserve"> 785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5695">
              <w:rPr>
                <w:sz w:val="16"/>
                <w:szCs w:val="16"/>
                <w:lang w:val="en-US"/>
              </w:rPr>
              <w:t xml:space="preserve">nm </w:t>
            </w:r>
          </w:p>
          <w:p w:rsidR="00C12427" w:rsidRPr="00375695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step size: 2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5695">
              <w:rPr>
                <w:sz w:val="16"/>
                <w:szCs w:val="16"/>
                <w:lang w:val="en-US"/>
              </w:rPr>
              <w:t>µm (671nm), 4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5695">
              <w:rPr>
                <w:sz w:val="16"/>
                <w:szCs w:val="16"/>
                <w:lang w:val="en-US"/>
              </w:rPr>
              <w:t>µm (785nm)</w:t>
            </w:r>
          </w:p>
          <w:p w:rsidR="00C12427" w:rsidRPr="00375695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depth: 40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5695">
              <w:rPr>
                <w:sz w:val="16"/>
                <w:szCs w:val="16"/>
                <w:lang w:val="en-US"/>
              </w:rPr>
              <w:t xml:space="preserve">µm </w:t>
            </w:r>
          </w:p>
          <w:p w:rsidR="00C12427" w:rsidRPr="00375695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#scans/site: 8</w:t>
            </w:r>
          </w:p>
          <w:p w:rsidR="00C12427" w:rsidRPr="00375695" w:rsidRDefault="00C12427" w:rsidP="00464A9B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body site: volar forearm</w:t>
            </w:r>
          </w:p>
          <w:p w:rsidR="00C12427" w:rsidRPr="00375695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u w:val="single"/>
                <w:lang w:val="en-US"/>
              </w:rPr>
              <w:t>SC thickness:</w:t>
            </w:r>
            <w:r w:rsidRPr="00375695">
              <w:rPr>
                <w:sz w:val="16"/>
                <w:szCs w:val="16"/>
                <w:lang w:val="en-US"/>
              </w:rPr>
              <w:t xml:space="preserve"> measured from water profile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C12427" w:rsidRPr="00375695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463846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463846">
              <w:rPr>
                <w:i/>
                <w:sz w:val="16"/>
                <w:szCs w:val="16"/>
                <w:lang w:val="en-US"/>
              </w:rPr>
              <w:t>TEWL</w:t>
            </w:r>
            <w:r w:rsidRPr="00463846">
              <w:rPr>
                <w:sz w:val="16"/>
                <w:szCs w:val="16"/>
                <w:lang w:val="en-US"/>
              </w:rPr>
              <w:t xml:space="preserve"> </w:t>
            </w:r>
          </w:p>
          <w:p w:rsidR="00C12427" w:rsidRPr="00463846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463846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463846">
              <w:rPr>
                <w:sz w:val="16"/>
                <w:szCs w:val="16"/>
                <w:lang w:val="en-US"/>
              </w:rPr>
              <w:t>Aquaflux</w:t>
            </w:r>
            <w:proofErr w:type="spellEnd"/>
            <w:r w:rsidRPr="00463846">
              <w:rPr>
                <w:sz w:val="16"/>
                <w:szCs w:val="16"/>
                <w:lang w:val="en-US"/>
              </w:rPr>
              <w:t xml:space="preserve"> AF103, </w:t>
            </w:r>
            <w:proofErr w:type="spellStart"/>
            <w:r w:rsidRPr="00463846">
              <w:rPr>
                <w:sz w:val="16"/>
                <w:szCs w:val="16"/>
                <w:lang w:val="en-US"/>
              </w:rPr>
              <w:t>Biox</w:t>
            </w:r>
            <w:proofErr w:type="spellEnd"/>
            <w:r w:rsidRPr="00463846">
              <w:rPr>
                <w:sz w:val="16"/>
                <w:szCs w:val="16"/>
                <w:lang w:val="en-US"/>
              </w:rPr>
              <w:t xml:space="preserve"> Systems)</w:t>
            </w:r>
          </w:p>
          <w:p w:rsidR="00C12427" w:rsidRPr="00463846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375695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body site: volar forearm</w:t>
            </w:r>
          </w:p>
        </w:tc>
        <w:tc>
          <w:tcPr>
            <w:tcW w:w="2126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375695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Healthy (</w:t>
            </w:r>
            <w:r>
              <w:rPr>
                <w:sz w:val="16"/>
                <w:szCs w:val="16"/>
                <w:lang w:val="en-US"/>
              </w:rPr>
              <w:t>n = 20, 5 men</w:t>
            </w:r>
            <w:r w:rsidRPr="00375695">
              <w:rPr>
                <w:sz w:val="16"/>
                <w:szCs w:val="16"/>
                <w:lang w:val="en-US"/>
              </w:rPr>
              <w:t>)</w:t>
            </w:r>
            <w:r>
              <w:rPr>
                <w:sz w:val="16"/>
                <w:szCs w:val="16"/>
                <w:lang w:val="en-US"/>
              </w:rPr>
              <w:t xml:space="preserve">: mean age 24y, </w:t>
            </w:r>
            <w:r w:rsidRPr="00375695">
              <w:rPr>
                <w:sz w:val="16"/>
                <w:szCs w:val="16"/>
                <w:lang w:val="en-US"/>
              </w:rPr>
              <w:t>range 21-28y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3827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375695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513FDD">
              <w:rPr>
                <w:i/>
                <w:sz w:val="16"/>
                <w:szCs w:val="16"/>
                <w:lang w:val="en-US"/>
              </w:rPr>
              <w:t>SC thickness</w:t>
            </w:r>
            <w:r w:rsidRPr="00375695">
              <w:rPr>
                <w:sz w:val="16"/>
                <w:szCs w:val="16"/>
                <w:lang w:val="en-US"/>
              </w:rPr>
              <w:t xml:space="preserve">: increase after 28 days of bi-daily application of a commercial formulation containing 5% </w:t>
            </w:r>
            <w:proofErr w:type="spellStart"/>
            <w:r w:rsidRPr="00375695">
              <w:rPr>
                <w:sz w:val="16"/>
                <w:szCs w:val="16"/>
                <w:lang w:val="en-US"/>
              </w:rPr>
              <w:t>niacinamide</w:t>
            </w:r>
            <w:proofErr w:type="spellEnd"/>
            <w:r w:rsidRPr="00375695">
              <w:rPr>
                <w:sz w:val="16"/>
                <w:szCs w:val="16"/>
                <w:lang w:val="en-US"/>
              </w:rPr>
              <w:t xml:space="preserve"> with respect to baseline (P &lt; 0.001).</w:t>
            </w:r>
          </w:p>
        </w:tc>
        <w:tc>
          <w:tcPr>
            <w:tcW w:w="4024" w:type="dxa"/>
            <w:tcBorders>
              <w:left w:val="nil"/>
            </w:tcBorders>
            <w:shd w:val="clear" w:color="auto" w:fill="FFFFFF" w:themeFill="background1"/>
          </w:tcPr>
          <w:p w:rsidR="00C12427" w:rsidRPr="00375695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513FDD">
              <w:rPr>
                <w:i/>
                <w:sz w:val="16"/>
                <w:szCs w:val="16"/>
                <w:lang w:val="en-US"/>
              </w:rPr>
              <w:t>TEWL</w:t>
            </w:r>
            <w:r w:rsidRPr="00375695">
              <w:rPr>
                <w:sz w:val="16"/>
                <w:szCs w:val="16"/>
                <w:lang w:val="en-US"/>
              </w:rPr>
              <w:t xml:space="preserve">: during tape stripping: lower values in the site in which the commercial </w:t>
            </w:r>
            <w:proofErr w:type="spellStart"/>
            <w:r w:rsidRPr="00375695">
              <w:rPr>
                <w:sz w:val="16"/>
                <w:szCs w:val="16"/>
                <w:lang w:val="en-US"/>
              </w:rPr>
              <w:t>niacinamide</w:t>
            </w:r>
            <w:proofErr w:type="spellEnd"/>
            <w:r w:rsidRPr="00375695">
              <w:rPr>
                <w:sz w:val="16"/>
                <w:szCs w:val="16"/>
                <w:lang w:val="en-US"/>
              </w:rPr>
              <w:t xml:space="preserve"> formulation was applied compared to baseline, to the untreated site and to the site in which </w:t>
            </w:r>
            <w:r>
              <w:rPr>
                <w:sz w:val="16"/>
                <w:szCs w:val="16"/>
                <w:lang w:val="en-US"/>
              </w:rPr>
              <w:t xml:space="preserve">only </w:t>
            </w:r>
            <w:r w:rsidRPr="00375695">
              <w:rPr>
                <w:sz w:val="16"/>
                <w:szCs w:val="16"/>
                <w:lang w:val="en-US"/>
              </w:rPr>
              <w:t>the vehicle was applied (P &lt; 0.05). Before tape stripping: no differences.</w:t>
            </w:r>
          </w:p>
        </w:tc>
      </w:tr>
      <w:tr w:rsidR="00C12427" w:rsidRPr="00F84A5C" w:rsidTr="005B660E">
        <w:tc>
          <w:tcPr>
            <w:tcW w:w="1101" w:type="dxa"/>
            <w:gridSpan w:val="2"/>
            <w:tcBorders>
              <w:right w:val="nil"/>
            </w:tcBorders>
            <w:shd w:val="clear" w:color="auto" w:fill="FFFFFF" w:themeFill="background1"/>
          </w:tcPr>
          <w:p w:rsidR="00C12427" w:rsidRDefault="00376CE8" w:rsidP="00B31067">
            <w:pPr>
              <w:pStyle w:val="KeinLeerraum"/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[51</w:t>
            </w:r>
            <w:r w:rsidR="00C12427">
              <w:rPr>
                <w:sz w:val="16"/>
                <w:szCs w:val="16"/>
                <w:lang w:val="fr-FR"/>
              </w:rPr>
              <w:t xml:space="preserve">] </w:t>
            </w:r>
          </w:p>
          <w:p w:rsidR="00C12427" w:rsidRDefault="00C12427" w:rsidP="00B31067">
            <w:pPr>
              <w:pStyle w:val="KeinLeerraum"/>
              <w:jc w:val="center"/>
              <w:rPr>
                <w:sz w:val="16"/>
                <w:szCs w:val="16"/>
                <w:lang w:val="fr-FR"/>
              </w:rPr>
            </w:pPr>
          </w:p>
          <w:p w:rsidR="00C12427" w:rsidRPr="00F9530F" w:rsidRDefault="00C12427" w:rsidP="00B31067">
            <w:pPr>
              <w:pStyle w:val="KeinLeerraum"/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B (78.4%)</w:t>
            </w:r>
          </w:p>
        </w:tc>
        <w:tc>
          <w:tcPr>
            <w:tcW w:w="2693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375695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wavelength: 785 nm </w:t>
            </w:r>
          </w:p>
          <w:p w:rsidR="00C12427" w:rsidRPr="00F9530F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9530F">
              <w:rPr>
                <w:sz w:val="16"/>
                <w:szCs w:val="16"/>
                <w:lang w:val="en-US"/>
              </w:rPr>
              <w:t>step size: 2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F9530F">
              <w:rPr>
                <w:sz w:val="16"/>
                <w:szCs w:val="16"/>
                <w:lang w:val="en-US"/>
              </w:rPr>
              <w:t>µm</w:t>
            </w:r>
          </w:p>
          <w:p w:rsidR="00C12427" w:rsidRPr="00F9530F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9530F">
              <w:rPr>
                <w:sz w:val="16"/>
                <w:szCs w:val="16"/>
                <w:lang w:val="en-US"/>
              </w:rPr>
              <w:t>depth: 24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F9530F">
              <w:rPr>
                <w:sz w:val="16"/>
                <w:szCs w:val="16"/>
                <w:lang w:val="en-US"/>
              </w:rPr>
              <w:t>µm (carotenoids), 35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F9530F">
              <w:rPr>
                <w:sz w:val="16"/>
                <w:szCs w:val="16"/>
                <w:lang w:val="en-US"/>
              </w:rPr>
              <w:t>µm (water)</w:t>
            </w:r>
          </w:p>
          <w:p w:rsidR="00C12427" w:rsidRPr="00F9530F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9530F">
              <w:rPr>
                <w:sz w:val="16"/>
                <w:szCs w:val="16"/>
                <w:lang w:val="en-US"/>
              </w:rPr>
              <w:t>body site: volar forearm</w:t>
            </w:r>
          </w:p>
          <w:p w:rsidR="00C12427" w:rsidRPr="00F9530F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F9530F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9530F">
              <w:rPr>
                <w:i/>
                <w:sz w:val="16"/>
                <w:szCs w:val="16"/>
                <w:lang w:val="en-US"/>
              </w:rPr>
              <w:lastRenderedPageBreak/>
              <w:t>TEWL</w:t>
            </w:r>
            <w:r w:rsidRPr="00F9530F">
              <w:rPr>
                <w:sz w:val="16"/>
                <w:szCs w:val="16"/>
                <w:lang w:val="en-US"/>
              </w:rPr>
              <w:t xml:space="preserve"> </w:t>
            </w:r>
          </w:p>
          <w:p w:rsidR="00C12427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9530F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F9530F">
              <w:rPr>
                <w:sz w:val="16"/>
                <w:szCs w:val="16"/>
                <w:lang w:val="en-US"/>
              </w:rPr>
              <w:t>Tewa</w:t>
            </w:r>
            <w:r>
              <w:rPr>
                <w:sz w:val="16"/>
                <w:szCs w:val="16"/>
                <w:lang w:val="en-US"/>
              </w:rPr>
              <w:t>meter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TM300, Courage &amp; </w:t>
            </w:r>
            <w:proofErr w:type="spellStart"/>
            <w:r>
              <w:rPr>
                <w:sz w:val="16"/>
                <w:szCs w:val="16"/>
                <w:lang w:val="en-US"/>
              </w:rPr>
              <w:t>Khazaka</w:t>
            </w:r>
            <w:proofErr w:type="spellEnd"/>
            <w:r>
              <w:rPr>
                <w:sz w:val="16"/>
                <w:szCs w:val="16"/>
                <w:lang w:val="en-US"/>
              </w:rPr>
              <w:t>)</w:t>
            </w:r>
            <w:r w:rsidRPr="00F9530F">
              <w:rPr>
                <w:sz w:val="16"/>
                <w:szCs w:val="16"/>
                <w:lang w:val="en-US"/>
              </w:rPr>
              <w:t xml:space="preserve"> </w:t>
            </w:r>
          </w:p>
          <w:p w:rsidR="00C12427" w:rsidRPr="00F9530F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Default="00C12427" w:rsidP="00B31067">
            <w:pPr>
              <w:pStyle w:val="KeinLeerraum"/>
              <w:rPr>
                <w:i/>
                <w:sz w:val="16"/>
                <w:szCs w:val="16"/>
                <w:lang w:val="en-US"/>
              </w:rPr>
            </w:pPr>
            <w:r w:rsidRPr="00F9530F">
              <w:rPr>
                <w:i/>
                <w:sz w:val="16"/>
                <w:szCs w:val="16"/>
                <w:lang w:val="en-US"/>
              </w:rPr>
              <w:t xml:space="preserve">Capacitance </w:t>
            </w:r>
          </w:p>
          <w:p w:rsidR="00C12427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9530F">
              <w:rPr>
                <w:sz w:val="16"/>
                <w:szCs w:val="16"/>
                <w:lang w:val="en-US"/>
              </w:rPr>
              <w:lastRenderedPageBreak/>
              <w:t>(</w:t>
            </w:r>
            <w:proofErr w:type="spellStart"/>
            <w:r w:rsidRPr="00F9530F">
              <w:rPr>
                <w:sz w:val="16"/>
                <w:szCs w:val="16"/>
                <w:lang w:val="en-US"/>
              </w:rPr>
              <w:t>Corneo</w:t>
            </w:r>
            <w:r>
              <w:rPr>
                <w:sz w:val="16"/>
                <w:szCs w:val="16"/>
                <w:lang w:val="en-US"/>
              </w:rPr>
              <w:t>meter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CM825, Courage &amp; </w:t>
            </w:r>
            <w:proofErr w:type="spellStart"/>
            <w:r>
              <w:rPr>
                <w:sz w:val="16"/>
                <w:szCs w:val="16"/>
                <w:lang w:val="en-US"/>
              </w:rPr>
              <w:t>Khazaka</w:t>
            </w:r>
            <w:proofErr w:type="spellEnd"/>
            <w:r>
              <w:rPr>
                <w:sz w:val="16"/>
                <w:szCs w:val="16"/>
                <w:lang w:val="en-US"/>
              </w:rPr>
              <w:t>)</w:t>
            </w:r>
            <w:r w:rsidRPr="00F9530F">
              <w:rPr>
                <w:sz w:val="16"/>
                <w:szCs w:val="16"/>
                <w:lang w:val="en-US"/>
              </w:rPr>
              <w:t xml:space="preserve"> </w:t>
            </w:r>
          </w:p>
          <w:p w:rsidR="00C12427" w:rsidRPr="00F9530F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9530F">
              <w:rPr>
                <w:sz w:val="16"/>
                <w:szCs w:val="16"/>
                <w:lang w:val="en-US"/>
              </w:rPr>
              <w:t>body site: volar forearm</w:t>
            </w:r>
          </w:p>
          <w:p w:rsidR="00C12427" w:rsidRPr="00F9530F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F9530F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9530F">
              <w:rPr>
                <w:sz w:val="16"/>
                <w:szCs w:val="16"/>
                <w:lang w:val="en-US"/>
              </w:rPr>
              <w:lastRenderedPageBreak/>
              <w:t>Healthy (</w:t>
            </w:r>
            <w:r>
              <w:rPr>
                <w:sz w:val="16"/>
                <w:szCs w:val="16"/>
                <w:lang w:val="en-US"/>
              </w:rPr>
              <w:t>n = 7, 4 men</w:t>
            </w:r>
            <w:r w:rsidRPr="00F9530F">
              <w:rPr>
                <w:sz w:val="16"/>
                <w:szCs w:val="16"/>
                <w:lang w:val="en-US"/>
              </w:rPr>
              <w:t>)</w:t>
            </w:r>
            <w:r>
              <w:rPr>
                <w:sz w:val="16"/>
                <w:szCs w:val="16"/>
                <w:lang w:val="en-US"/>
              </w:rPr>
              <w:t xml:space="preserve">: mean age 42.4y, </w:t>
            </w:r>
            <w:r w:rsidRPr="00F9530F">
              <w:rPr>
                <w:sz w:val="16"/>
                <w:szCs w:val="16"/>
                <w:lang w:val="en-US"/>
              </w:rPr>
              <w:t>range 27-53y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3827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F9530F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819A0">
              <w:rPr>
                <w:i/>
                <w:sz w:val="16"/>
                <w:szCs w:val="16"/>
                <w:lang w:val="en-US"/>
              </w:rPr>
              <w:t>Water:</w:t>
            </w:r>
            <w:r w:rsidRPr="00F9530F">
              <w:rPr>
                <w:sz w:val="16"/>
                <w:szCs w:val="16"/>
                <w:lang w:val="en-US"/>
              </w:rPr>
              <w:t xml:space="preserve"> reduction in water content up to a depth of 24 µm, effect more important at the skin surface (30% reduction on average).</w:t>
            </w:r>
          </w:p>
          <w:p w:rsidR="00C12427" w:rsidRPr="00F9530F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819A0">
              <w:rPr>
                <w:i/>
                <w:sz w:val="16"/>
                <w:szCs w:val="16"/>
                <w:lang w:val="en-US"/>
              </w:rPr>
              <w:t>Carotenoids:</w:t>
            </w:r>
            <w:r w:rsidRPr="00F9530F">
              <w:rPr>
                <w:sz w:val="16"/>
                <w:szCs w:val="16"/>
                <w:lang w:val="en-US"/>
              </w:rPr>
              <w:t xml:space="preserve"> significant reduction in carotenoid content at the skin surface (70% reduction </w:t>
            </w:r>
            <w:r w:rsidRPr="00F9530F">
              <w:rPr>
                <w:sz w:val="16"/>
                <w:szCs w:val="16"/>
                <w:lang w:val="en-US"/>
              </w:rPr>
              <w:lastRenderedPageBreak/>
              <w:t>approximately), lower reduction in the deeper SC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4024" w:type="dxa"/>
            <w:tcBorders>
              <w:left w:val="nil"/>
            </w:tcBorders>
            <w:shd w:val="clear" w:color="auto" w:fill="FFFFFF" w:themeFill="background1"/>
          </w:tcPr>
          <w:p w:rsidR="00C12427" w:rsidRPr="00F9530F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819A0">
              <w:rPr>
                <w:i/>
                <w:sz w:val="16"/>
                <w:szCs w:val="16"/>
                <w:lang w:val="en-US"/>
              </w:rPr>
              <w:lastRenderedPageBreak/>
              <w:t>TEWL:</w:t>
            </w:r>
            <w:r w:rsidRPr="00F9530F">
              <w:rPr>
                <w:sz w:val="16"/>
                <w:szCs w:val="16"/>
                <w:lang w:val="en-US"/>
              </w:rPr>
              <w:t xml:space="preserve"> average increase of 50% after TTP application. </w:t>
            </w:r>
          </w:p>
          <w:p w:rsidR="00C12427" w:rsidRPr="00F9530F" w:rsidRDefault="00C12427" w:rsidP="00B31067">
            <w:pPr>
              <w:pStyle w:val="KeinLeerraum"/>
              <w:rPr>
                <w:sz w:val="16"/>
                <w:szCs w:val="16"/>
                <w:lang w:val="en-US"/>
              </w:rPr>
            </w:pPr>
            <w:r w:rsidRPr="00F819A0">
              <w:rPr>
                <w:i/>
                <w:sz w:val="16"/>
                <w:szCs w:val="16"/>
                <w:lang w:val="en-US"/>
              </w:rPr>
              <w:t>Capacitance:</w:t>
            </w:r>
            <w:r w:rsidRPr="00F9530F">
              <w:rPr>
                <w:sz w:val="16"/>
                <w:szCs w:val="16"/>
                <w:lang w:val="en-US"/>
              </w:rPr>
              <w:t xml:space="preserve"> significant decrease after TTP application (from 46.4 ± 6.5 to 34.4 ± 4.8, P &lt; 0.0001).</w:t>
            </w:r>
          </w:p>
        </w:tc>
      </w:tr>
      <w:tr w:rsidR="00C12427" w:rsidRPr="00F84A5C" w:rsidTr="005B660E">
        <w:tc>
          <w:tcPr>
            <w:tcW w:w="1101" w:type="dxa"/>
            <w:gridSpan w:val="2"/>
            <w:tcBorders>
              <w:right w:val="nil"/>
            </w:tcBorders>
            <w:shd w:val="clear" w:color="auto" w:fill="FFFFFF" w:themeFill="background1"/>
          </w:tcPr>
          <w:p w:rsidR="00C12427" w:rsidRDefault="00376CE8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[64</w:t>
            </w:r>
            <w:r w:rsidR="00C12427">
              <w:rPr>
                <w:sz w:val="16"/>
                <w:szCs w:val="16"/>
                <w:lang w:val="en-US"/>
              </w:rPr>
              <w:t xml:space="preserve">] </w:t>
            </w:r>
          </w:p>
          <w:p w:rsidR="00C12427" w:rsidRDefault="00C12427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</w:p>
          <w:p w:rsidR="00C12427" w:rsidRDefault="00C12427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 (56.7%)</w:t>
            </w:r>
          </w:p>
        </w:tc>
        <w:tc>
          <w:tcPr>
            <w:tcW w:w="2693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wavelength: 671</w:t>
            </w:r>
            <w:r>
              <w:rPr>
                <w:sz w:val="16"/>
                <w:szCs w:val="16"/>
                <w:lang w:val="en-US"/>
              </w:rPr>
              <w:t xml:space="preserve"> nm </w:t>
            </w:r>
          </w:p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depth: 2</w:t>
            </w:r>
            <w:r w:rsidRPr="00375695"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5695">
              <w:rPr>
                <w:sz w:val="16"/>
                <w:szCs w:val="16"/>
                <w:lang w:val="en-US"/>
              </w:rPr>
              <w:t xml:space="preserve">µm 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#scans/site: 5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body site: volar forearm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Default="00C12427" w:rsidP="006019FA">
            <w:pPr>
              <w:pStyle w:val="KeinLeerraum"/>
              <w:rPr>
                <w:i/>
                <w:sz w:val="16"/>
                <w:szCs w:val="16"/>
                <w:lang w:val="en-US"/>
              </w:rPr>
            </w:pPr>
            <w:r w:rsidRPr="00375695">
              <w:rPr>
                <w:i/>
                <w:sz w:val="16"/>
                <w:szCs w:val="16"/>
                <w:lang w:val="en-US"/>
              </w:rPr>
              <w:t>TEWL</w:t>
            </w:r>
          </w:p>
          <w:p w:rsidR="00C12427" w:rsidRPr="00BA4D31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proofErr w:type="spellStart"/>
            <w:r>
              <w:rPr>
                <w:sz w:val="16"/>
                <w:szCs w:val="16"/>
                <w:lang w:val="en-US"/>
              </w:rPr>
              <w:t>VapoM</w:t>
            </w:r>
            <w:r w:rsidRPr="00BA4D31">
              <w:rPr>
                <w:sz w:val="16"/>
                <w:szCs w:val="16"/>
                <w:lang w:val="en-US"/>
              </w:rPr>
              <w:t>eter</w:t>
            </w:r>
            <w:proofErr w:type="spellEnd"/>
            <w:r w:rsidRPr="00BA4D31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BA4D31">
              <w:rPr>
                <w:sz w:val="16"/>
                <w:szCs w:val="16"/>
                <w:lang w:val="en-US"/>
              </w:rPr>
              <w:t>Delfin</w:t>
            </w:r>
            <w:proofErr w:type="spellEnd"/>
            <w:r w:rsidRPr="00BA4D31">
              <w:rPr>
                <w:sz w:val="16"/>
                <w:szCs w:val="16"/>
                <w:lang w:val="en-US"/>
              </w:rPr>
              <w:t>)</w:t>
            </w:r>
          </w:p>
          <w:p w:rsidR="00C12427" w:rsidRDefault="00C12427" w:rsidP="006019FA">
            <w:pPr>
              <w:pStyle w:val="KeinLeerraum"/>
              <w:rPr>
                <w:i/>
                <w:sz w:val="16"/>
                <w:szCs w:val="16"/>
                <w:lang w:val="en-US"/>
              </w:rPr>
            </w:pPr>
          </w:p>
          <w:p w:rsidR="00C12427" w:rsidRDefault="00C12427" w:rsidP="006019FA">
            <w:pPr>
              <w:pStyle w:val="KeinLeerraum"/>
              <w:rPr>
                <w:i/>
                <w:sz w:val="16"/>
                <w:szCs w:val="16"/>
                <w:lang w:val="en-US"/>
              </w:rPr>
            </w:pPr>
            <w:r w:rsidRPr="00375695">
              <w:rPr>
                <w:i/>
                <w:sz w:val="16"/>
                <w:szCs w:val="16"/>
                <w:lang w:val="en-US"/>
              </w:rPr>
              <w:t xml:space="preserve">Capacitance </w:t>
            </w:r>
          </w:p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375695">
              <w:rPr>
                <w:sz w:val="16"/>
                <w:szCs w:val="16"/>
                <w:lang w:val="en-US"/>
              </w:rPr>
              <w:t>Corneometer</w:t>
            </w:r>
            <w:proofErr w:type="spellEnd"/>
            <w:r w:rsidRPr="00375695">
              <w:rPr>
                <w:sz w:val="16"/>
                <w:szCs w:val="16"/>
                <w:lang w:val="en-US"/>
              </w:rPr>
              <w:t xml:space="preserve">, Courage &amp; </w:t>
            </w:r>
            <w:proofErr w:type="spellStart"/>
            <w:r w:rsidRPr="00375695">
              <w:rPr>
                <w:sz w:val="16"/>
                <w:szCs w:val="16"/>
                <w:lang w:val="en-US"/>
              </w:rPr>
              <w:t>Khazaka</w:t>
            </w:r>
            <w:proofErr w:type="spellEnd"/>
            <w:r>
              <w:rPr>
                <w:sz w:val="16"/>
                <w:szCs w:val="16"/>
                <w:lang w:val="en-US"/>
              </w:rPr>
              <w:t>)</w:t>
            </w:r>
            <w:r w:rsidRPr="00375695">
              <w:rPr>
                <w:sz w:val="16"/>
                <w:szCs w:val="16"/>
                <w:lang w:val="en-US"/>
              </w:rPr>
              <w:t xml:space="preserve"> </w:t>
            </w:r>
          </w:p>
          <w:p w:rsidR="00C12427" w:rsidRDefault="00C12427" w:rsidP="006019FA">
            <w:pPr>
              <w:pStyle w:val="KeinLeerraum"/>
              <w:rPr>
                <w:i/>
                <w:sz w:val="16"/>
                <w:szCs w:val="16"/>
                <w:lang w:val="en-US"/>
              </w:rPr>
            </w:pPr>
          </w:p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body site: volar forearm</w:t>
            </w:r>
          </w:p>
          <w:p w:rsidR="00C12427" w:rsidRPr="00375695" w:rsidRDefault="00C12427" w:rsidP="006019FA">
            <w:pPr>
              <w:pStyle w:val="KeinLeerraum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Healthy (1 woman, 27y).</w:t>
            </w:r>
          </w:p>
        </w:tc>
        <w:tc>
          <w:tcPr>
            <w:tcW w:w="3827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886CE8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 xml:space="preserve">Water: </w:t>
            </w:r>
            <w:r>
              <w:rPr>
                <w:sz w:val="16"/>
                <w:szCs w:val="16"/>
                <w:lang w:val="en-US"/>
              </w:rPr>
              <w:t xml:space="preserve">higher water for certain </w:t>
            </w:r>
            <w:proofErr w:type="spellStart"/>
            <w:r>
              <w:rPr>
                <w:sz w:val="16"/>
                <w:szCs w:val="16"/>
                <w:lang w:val="en-US"/>
              </w:rPr>
              <w:t>topicals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tested and time points.</w:t>
            </w:r>
          </w:p>
        </w:tc>
        <w:tc>
          <w:tcPr>
            <w:tcW w:w="4024" w:type="dxa"/>
            <w:tcBorders>
              <w:left w:val="nil"/>
            </w:tcBorders>
            <w:shd w:val="clear" w:color="auto" w:fill="FFFFFF" w:themeFill="background1"/>
          </w:tcPr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 xml:space="preserve">TEWL: </w:t>
            </w:r>
            <w:r w:rsidRPr="0065798E">
              <w:rPr>
                <w:sz w:val="16"/>
                <w:szCs w:val="16"/>
                <w:lang w:val="en-US"/>
              </w:rPr>
              <w:t xml:space="preserve">lower </w:t>
            </w:r>
            <w:r>
              <w:rPr>
                <w:sz w:val="16"/>
                <w:szCs w:val="16"/>
                <w:lang w:val="en-US"/>
              </w:rPr>
              <w:t xml:space="preserve">for each topical tested and in each time point. </w:t>
            </w:r>
          </w:p>
          <w:p w:rsidR="00C12427" w:rsidRPr="00513FDD" w:rsidRDefault="00C12427" w:rsidP="006019FA">
            <w:pPr>
              <w:pStyle w:val="KeinLeerraum"/>
              <w:rPr>
                <w:i/>
                <w:sz w:val="16"/>
                <w:szCs w:val="16"/>
                <w:lang w:val="en-US"/>
              </w:rPr>
            </w:pPr>
            <w:r w:rsidRPr="00886CE8">
              <w:rPr>
                <w:i/>
                <w:sz w:val="16"/>
                <w:szCs w:val="16"/>
                <w:lang w:val="en-US"/>
              </w:rPr>
              <w:t>Capacitance:</w:t>
            </w:r>
            <w:r>
              <w:rPr>
                <w:sz w:val="16"/>
                <w:szCs w:val="16"/>
                <w:lang w:val="en-US"/>
              </w:rPr>
              <w:t xml:space="preserve"> higher for each topical tested and in each time point.</w:t>
            </w:r>
          </w:p>
        </w:tc>
      </w:tr>
      <w:tr w:rsidR="00C12427" w:rsidRPr="00F84A5C" w:rsidTr="005B660E">
        <w:tc>
          <w:tcPr>
            <w:tcW w:w="1101" w:type="dxa"/>
            <w:gridSpan w:val="2"/>
            <w:tcBorders>
              <w:right w:val="nil"/>
            </w:tcBorders>
            <w:shd w:val="clear" w:color="auto" w:fill="FFFFFF" w:themeFill="background1"/>
          </w:tcPr>
          <w:p w:rsidR="00C12427" w:rsidRDefault="008C35C8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[6</w:t>
            </w:r>
            <w:r w:rsidR="00376CE8">
              <w:rPr>
                <w:sz w:val="16"/>
                <w:szCs w:val="16"/>
                <w:lang w:val="en-US"/>
              </w:rPr>
              <w:t>6</w:t>
            </w:r>
            <w:r w:rsidR="00C12427">
              <w:rPr>
                <w:sz w:val="16"/>
                <w:szCs w:val="16"/>
                <w:lang w:val="en-US"/>
              </w:rPr>
              <w:t xml:space="preserve">] </w:t>
            </w:r>
          </w:p>
          <w:p w:rsidR="00C12427" w:rsidRDefault="00C12427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</w:p>
          <w:p w:rsidR="00C12427" w:rsidRDefault="00C12427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</w:p>
          <w:p w:rsidR="00C12427" w:rsidRPr="00375695" w:rsidRDefault="00C12427" w:rsidP="006019FA">
            <w:pPr>
              <w:pStyle w:val="KeinLeerraum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B (76.6%)</w:t>
            </w:r>
          </w:p>
        </w:tc>
        <w:tc>
          <w:tcPr>
            <w:tcW w:w="2693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i/>
                <w:sz w:val="16"/>
                <w:szCs w:val="16"/>
                <w:lang w:val="en-US"/>
              </w:rPr>
              <w:t>NMF, ceramides</w:t>
            </w:r>
            <w:r w:rsidRPr="00375695">
              <w:rPr>
                <w:sz w:val="16"/>
                <w:szCs w:val="16"/>
                <w:lang w:val="en-US"/>
              </w:rPr>
              <w:t>: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step size: 2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5695">
              <w:rPr>
                <w:sz w:val="16"/>
                <w:szCs w:val="16"/>
                <w:lang w:val="en-US"/>
              </w:rPr>
              <w:t>µm (0-30 µm), 5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5695">
              <w:rPr>
                <w:sz w:val="16"/>
                <w:szCs w:val="16"/>
                <w:lang w:val="en-US"/>
              </w:rPr>
              <w:t>µm (30-50 µm), 25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5695">
              <w:rPr>
                <w:sz w:val="16"/>
                <w:szCs w:val="16"/>
                <w:lang w:val="en-US"/>
              </w:rPr>
              <w:t>µm (50-100 µm).</w:t>
            </w:r>
          </w:p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W</w:t>
            </w:r>
            <w:r w:rsidRPr="00375695">
              <w:rPr>
                <w:i/>
                <w:sz w:val="16"/>
                <w:szCs w:val="16"/>
                <w:lang w:val="en-US"/>
              </w:rPr>
              <w:t>ater</w:t>
            </w:r>
            <w:r w:rsidRPr="00375695">
              <w:rPr>
                <w:sz w:val="16"/>
                <w:szCs w:val="16"/>
                <w:lang w:val="en-US"/>
              </w:rPr>
              <w:t xml:space="preserve">: 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step size: 2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75695">
              <w:rPr>
                <w:sz w:val="16"/>
                <w:szCs w:val="16"/>
                <w:lang w:val="en-US"/>
              </w:rPr>
              <w:t>µm (0-100 µm)</w:t>
            </w:r>
          </w:p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#scans/site: 7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body site: volar forearm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F819A0">
              <w:rPr>
                <w:sz w:val="16"/>
                <w:szCs w:val="16"/>
                <w:u w:val="single"/>
                <w:lang w:val="en-US"/>
              </w:rPr>
              <w:t>SC thickness:</w:t>
            </w:r>
            <w:r>
              <w:rPr>
                <w:sz w:val="16"/>
                <w:szCs w:val="16"/>
                <w:lang w:val="en-US"/>
              </w:rPr>
              <w:t xml:space="preserve"> measured from water profile.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F819A0">
              <w:rPr>
                <w:sz w:val="16"/>
                <w:szCs w:val="16"/>
                <w:u w:val="single"/>
                <w:lang w:val="en-US"/>
              </w:rPr>
              <w:t>AUC in SC (water, NMF, ceramides):</w:t>
            </w:r>
            <w:r w:rsidRPr="00375695">
              <w:rPr>
                <w:sz w:val="16"/>
                <w:szCs w:val="16"/>
                <w:lang w:val="en-US"/>
              </w:rPr>
              <w:t xml:space="preserve"> integral water profile from 0 µm to SC thickness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 xml:space="preserve">    </w:t>
            </w:r>
          </w:p>
        </w:tc>
        <w:tc>
          <w:tcPr>
            <w:tcW w:w="184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374183" w:rsidRDefault="00C12427" w:rsidP="006019FA">
            <w:pPr>
              <w:pStyle w:val="KeinLeerraum"/>
              <w:rPr>
                <w:i/>
                <w:sz w:val="16"/>
                <w:szCs w:val="16"/>
                <w:lang w:val="en-US"/>
              </w:rPr>
            </w:pPr>
            <w:r w:rsidRPr="00374183">
              <w:rPr>
                <w:i/>
                <w:sz w:val="16"/>
                <w:szCs w:val="16"/>
                <w:lang w:val="en-US"/>
              </w:rPr>
              <w:t xml:space="preserve">TEWL </w:t>
            </w:r>
          </w:p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375695">
              <w:rPr>
                <w:sz w:val="16"/>
                <w:szCs w:val="16"/>
                <w:lang w:val="en-US"/>
              </w:rPr>
              <w:t>Tewamet</w:t>
            </w:r>
            <w:r>
              <w:rPr>
                <w:sz w:val="16"/>
                <w:szCs w:val="16"/>
                <w:lang w:val="en-US"/>
              </w:rPr>
              <w:t>er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TM300, Courage &amp; </w:t>
            </w:r>
            <w:proofErr w:type="spellStart"/>
            <w:r>
              <w:rPr>
                <w:sz w:val="16"/>
                <w:szCs w:val="16"/>
                <w:lang w:val="en-US"/>
              </w:rPr>
              <w:t>Khazaka</w:t>
            </w:r>
            <w:proofErr w:type="spellEnd"/>
            <w:r>
              <w:rPr>
                <w:sz w:val="16"/>
                <w:szCs w:val="16"/>
                <w:lang w:val="en-US"/>
              </w:rPr>
              <w:t>)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body site: volar forearm</w:t>
            </w:r>
          </w:p>
        </w:tc>
        <w:tc>
          <w:tcPr>
            <w:tcW w:w="2126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375695">
              <w:rPr>
                <w:sz w:val="16"/>
                <w:szCs w:val="16"/>
                <w:lang w:val="en-US"/>
              </w:rPr>
              <w:t>Healthy (</w:t>
            </w:r>
            <w:r>
              <w:rPr>
                <w:sz w:val="16"/>
                <w:szCs w:val="16"/>
                <w:lang w:val="en-US"/>
              </w:rPr>
              <w:t xml:space="preserve">n = </w:t>
            </w:r>
            <w:r w:rsidRPr="00375695">
              <w:rPr>
                <w:sz w:val="16"/>
                <w:szCs w:val="16"/>
                <w:lang w:val="en-US"/>
              </w:rPr>
              <w:t>20</w:t>
            </w:r>
            <w:r>
              <w:rPr>
                <w:sz w:val="16"/>
                <w:szCs w:val="16"/>
                <w:lang w:val="en-US"/>
              </w:rPr>
              <w:t>, all</w:t>
            </w:r>
            <w:r w:rsidRPr="00375695">
              <w:rPr>
                <w:sz w:val="16"/>
                <w:szCs w:val="16"/>
                <w:lang w:val="en-US"/>
              </w:rPr>
              <w:t xml:space="preserve"> women)</w:t>
            </w:r>
            <w:r>
              <w:rPr>
                <w:sz w:val="16"/>
                <w:szCs w:val="16"/>
                <w:lang w:val="en-US"/>
              </w:rPr>
              <w:t xml:space="preserve">: age range </w:t>
            </w:r>
            <w:r w:rsidRPr="00375695">
              <w:rPr>
                <w:sz w:val="16"/>
                <w:szCs w:val="16"/>
                <w:lang w:val="en-US"/>
              </w:rPr>
              <w:t xml:space="preserve"> 18-65y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3827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F819A0">
              <w:rPr>
                <w:i/>
                <w:sz w:val="16"/>
                <w:szCs w:val="16"/>
                <w:lang w:val="en-US"/>
              </w:rPr>
              <w:t>Water:</w:t>
            </w:r>
            <w:r w:rsidRPr="00375695">
              <w:rPr>
                <w:sz w:val="16"/>
                <w:szCs w:val="16"/>
                <w:lang w:val="en-US"/>
              </w:rPr>
              <w:t xml:space="preserve"> at the vehicle site, increase in total content only immediately after patch removal with respect to the SLS site. At day 1 and 2,</w:t>
            </w:r>
            <w:r>
              <w:rPr>
                <w:sz w:val="16"/>
                <w:szCs w:val="16"/>
                <w:lang w:val="en-US"/>
              </w:rPr>
              <w:t xml:space="preserve"> the effect was reversed with an </w:t>
            </w:r>
            <w:r w:rsidRPr="00375695">
              <w:rPr>
                <w:sz w:val="16"/>
                <w:szCs w:val="16"/>
                <w:lang w:val="en-US"/>
              </w:rPr>
              <w:t>increase at the SLS site with respect to the vehicle sit</w:t>
            </w:r>
            <w:r>
              <w:rPr>
                <w:sz w:val="16"/>
                <w:szCs w:val="16"/>
                <w:lang w:val="en-US"/>
              </w:rPr>
              <w:t>e</w:t>
            </w:r>
            <w:r w:rsidRPr="00375695">
              <w:rPr>
                <w:sz w:val="16"/>
                <w:szCs w:val="16"/>
                <w:lang w:val="en-US"/>
              </w:rPr>
              <w:t xml:space="preserve"> (P &lt; 0.001). 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F819A0">
              <w:rPr>
                <w:i/>
                <w:sz w:val="16"/>
                <w:szCs w:val="16"/>
                <w:lang w:val="en-US"/>
              </w:rPr>
              <w:t>NMF</w:t>
            </w:r>
            <w:r w:rsidRPr="00375695">
              <w:rPr>
                <w:sz w:val="16"/>
                <w:szCs w:val="16"/>
                <w:lang w:val="en-US"/>
              </w:rPr>
              <w:t>: Histidine pH7, lactate, ornithine, urea different between SLS and vehicle sites only immediately after patch removal. Alanine, glycine, h</w:t>
            </w:r>
            <w:r>
              <w:rPr>
                <w:sz w:val="16"/>
                <w:szCs w:val="16"/>
                <w:lang w:val="en-US"/>
              </w:rPr>
              <w:t>istidine pH4, PCA, serine, t-UCA pH4 and t-UCA</w:t>
            </w:r>
            <w:r w:rsidRPr="00375695">
              <w:rPr>
                <w:sz w:val="16"/>
                <w:szCs w:val="16"/>
                <w:lang w:val="en-US"/>
              </w:rPr>
              <w:t xml:space="preserve"> pH8 different up to 6 days after patch removal. No changes in </w:t>
            </w:r>
            <w:proofErr w:type="spellStart"/>
            <w:r w:rsidRPr="00375695">
              <w:rPr>
                <w:sz w:val="16"/>
                <w:szCs w:val="16"/>
                <w:lang w:val="en-US"/>
              </w:rPr>
              <w:t>proline</w:t>
            </w:r>
            <w:proofErr w:type="spellEnd"/>
            <w:r w:rsidRPr="00375695">
              <w:rPr>
                <w:sz w:val="16"/>
                <w:szCs w:val="16"/>
                <w:lang w:val="en-US"/>
              </w:rPr>
              <w:t>. Lactate, ornithine and urea highe</w:t>
            </w:r>
            <w:r>
              <w:rPr>
                <w:sz w:val="16"/>
                <w:szCs w:val="16"/>
                <w:lang w:val="en-US"/>
              </w:rPr>
              <w:t>r immediately after patch remova</w:t>
            </w:r>
            <w:r w:rsidRPr="00375695">
              <w:rPr>
                <w:sz w:val="16"/>
                <w:szCs w:val="16"/>
                <w:lang w:val="en-US"/>
              </w:rPr>
              <w:t>l, while other NMF components lower.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F819A0">
              <w:rPr>
                <w:i/>
                <w:sz w:val="16"/>
                <w:szCs w:val="16"/>
                <w:lang w:val="en-US"/>
              </w:rPr>
              <w:t>Ceramides</w:t>
            </w:r>
            <w:r>
              <w:rPr>
                <w:i/>
                <w:sz w:val="16"/>
                <w:szCs w:val="16"/>
                <w:lang w:val="en-US"/>
              </w:rPr>
              <w:t>:</w:t>
            </w:r>
            <w:r w:rsidRPr="00375695">
              <w:rPr>
                <w:sz w:val="16"/>
                <w:szCs w:val="16"/>
                <w:lang w:val="en-US"/>
              </w:rPr>
              <w:t xml:space="preserve"> increase immediately after patch removal in the SLS site compared to the vehicle site. </w:t>
            </w:r>
          </w:p>
          <w:p w:rsidR="00C12427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F819A0">
              <w:rPr>
                <w:i/>
                <w:sz w:val="16"/>
                <w:szCs w:val="16"/>
                <w:lang w:val="en-US"/>
              </w:rPr>
              <w:t>Cholesterol:</w:t>
            </w:r>
            <w:r w:rsidRPr="00375695">
              <w:rPr>
                <w:sz w:val="16"/>
                <w:szCs w:val="16"/>
                <w:lang w:val="en-US"/>
              </w:rPr>
              <w:t xml:space="preserve"> no changes. </w:t>
            </w:r>
          </w:p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</w:p>
        </w:tc>
        <w:tc>
          <w:tcPr>
            <w:tcW w:w="4024" w:type="dxa"/>
            <w:tcBorders>
              <w:left w:val="nil"/>
            </w:tcBorders>
            <w:shd w:val="clear" w:color="auto" w:fill="FFFFFF" w:themeFill="background1"/>
          </w:tcPr>
          <w:p w:rsidR="00C12427" w:rsidRPr="00375695" w:rsidRDefault="00C12427" w:rsidP="006019FA">
            <w:pPr>
              <w:pStyle w:val="KeinLeerraum"/>
              <w:rPr>
                <w:sz w:val="16"/>
                <w:szCs w:val="16"/>
                <w:lang w:val="en-US"/>
              </w:rPr>
            </w:pPr>
            <w:r w:rsidRPr="00F819A0">
              <w:rPr>
                <w:i/>
                <w:sz w:val="16"/>
                <w:szCs w:val="16"/>
                <w:lang w:val="en-US"/>
              </w:rPr>
              <w:t>TEWL:</w:t>
            </w:r>
            <w:r w:rsidRPr="00375695">
              <w:rPr>
                <w:sz w:val="16"/>
                <w:szCs w:val="16"/>
                <w:lang w:val="en-US"/>
              </w:rPr>
              <w:t xml:space="preserve"> significantly higher at the SLS site than at the vehicle site immediately after and up to 6 days following patch removal (P &lt; 0.01). </w:t>
            </w:r>
          </w:p>
        </w:tc>
      </w:tr>
    </w:tbl>
    <w:p w:rsidR="00B31067" w:rsidRPr="009E6749" w:rsidRDefault="00B31067" w:rsidP="009E6749">
      <w:pPr>
        <w:pStyle w:val="KeinLeerraum"/>
        <w:jc w:val="both"/>
        <w:rPr>
          <w:i/>
          <w:sz w:val="16"/>
          <w:szCs w:val="16"/>
          <w:lang w:val="en-US"/>
        </w:rPr>
      </w:pPr>
      <w:r w:rsidRPr="009E6749">
        <w:rPr>
          <w:i/>
          <w:sz w:val="16"/>
          <w:szCs w:val="16"/>
          <w:lang w:val="en-US"/>
        </w:rPr>
        <w:t xml:space="preserve">AD = atopic dermatitis, </w:t>
      </w:r>
      <w:proofErr w:type="spellStart"/>
      <w:r w:rsidR="004137EF">
        <w:rPr>
          <w:i/>
          <w:sz w:val="16"/>
          <w:szCs w:val="16"/>
          <w:lang w:val="en-US"/>
        </w:rPr>
        <w:t>a.u</w:t>
      </w:r>
      <w:proofErr w:type="spellEnd"/>
      <w:r w:rsidR="004137EF">
        <w:rPr>
          <w:i/>
          <w:sz w:val="16"/>
          <w:szCs w:val="16"/>
          <w:lang w:val="en-US"/>
        </w:rPr>
        <w:t xml:space="preserve">. = arbitrary units, </w:t>
      </w:r>
      <w:r w:rsidRPr="009E6749">
        <w:rPr>
          <w:i/>
          <w:sz w:val="16"/>
          <w:szCs w:val="16"/>
          <w:lang w:val="en-US"/>
        </w:rPr>
        <w:t xml:space="preserve">AUC = Area Under the Curve, CER = ceramides, </w:t>
      </w:r>
      <w:r w:rsidR="00FA3EE9">
        <w:rPr>
          <w:i/>
          <w:sz w:val="16"/>
          <w:szCs w:val="16"/>
          <w:lang w:val="en-US"/>
        </w:rPr>
        <w:t xml:space="preserve">CRS = confocal Raman Micro-Spectroscopy, </w:t>
      </w:r>
      <w:r w:rsidRPr="009E6749">
        <w:rPr>
          <w:i/>
          <w:sz w:val="16"/>
          <w:szCs w:val="16"/>
          <w:lang w:val="en-US"/>
        </w:rPr>
        <w:t xml:space="preserve">FLG = </w:t>
      </w:r>
      <w:proofErr w:type="spellStart"/>
      <w:r w:rsidRPr="009E6749">
        <w:rPr>
          <w:i/>
          <w:sz w:val="16"/>
          <w:szCs w:val="16"/>
          <w:lang w:val="en-US"/>
        </w:rPr>
        <w:t>filaggrin</w:t>
      </w:r>
      <w:proofErr w:type="spellEnd"/>
      <w:r w:rsidRPr="009E6749">
        <w:rPr>
          <w:i/>
          <w:sz w:val="16"/>
          <w:szCs w:val="16"/>
          <w:lang w:val="en-US"/>
        </w:rPr>
        <w:t>, NESS = Nottingham Eczema Severity Score, NM</w:t>
      </w:r>
      <w:r w:rsidR="00F15E1A">
        <w:rPr>
          <w:i/>
          <w:sz w:val="16"/>
          <w:szCs w:val="16"/>
          <w:lang w:val="en-US"/>
        </w:rPr>
        <w:t>F = Natural Moisturizing Factor</w:t>
      </w:r>
      <w:r w:rsidRPr="009E6749">
        <w:rPr>
          <w:i/>
          <w:sz w:val="16"/>
          <w:szCs w:val="16"/>
          <w:lang w:val="en-US"/>
        </w:rPr>
        <w:t xml:space="preserve">, PCA = pyrrolidone-5-carboxylic acid, </w:t>
      </w:r>
      <w:r w:rsidR="000C512B" w:rsidRPr="009E6749">
        <w:rPr>
          <w:i/>
          <w:sz w:val="16"/>
          <w:szCs w:val="16"/>
          <w:lang w:val="en-US"/>
        </w:rPr>
        <w:t xml:space="preserve">PLS = Partial Least Squares, </w:t>
      </w:r>
      <w:r w:rsidRPr="009E6749">
        <w:rPr>
          <w:i/>
          <w:sz w:val="16"/>
          <w:szCs w:val="16"/>
          <w:lang w:val="en-US"/>
        </w:rPr>
        <w:t xml:space="preserve">OSCORAD = Objective Severity </w:t>
      </w:r>
      <w:proofErr w:type="spellStart"/>
      <w:r w:rsidRPr="009E6749">
        <w:rPr>
          <w:i/>
          <w:sz w:val="16"/>
          <w:szCs w:val="16"/>
          <w:lang w:val="en-US"/>
        </w:rPr>
        <w:t>SCOring</w:t>
      </w:r>
      <w:proofErr w:type="spellEnd"/>
      <w:r w:rsidRPr="009E6749">
        <w:rPr>
          <w:i/>
          <w:sz w:val="16"/>
          <w:szCs w:val="16"/>
          <w:lang w:val="en-US"/>
        </w:rPr>
        <w:t xml:space="preserve"> of Atopic Dermatitis, </w:t>
      </w:r>
      <w:r w:rsidR="009E6749" w:rsidRPr="009E6749">
        <w:rPr>
          <w:i/>
          <w:sz w:val="16"/>
          <w:szCs w:val="16"/>
          <w:lang w:val="en-US"/>
        </w:rPr>
        <w:t>r = Pearson’s correlation coefficient, R</w:t>
      </w:r>
      <w:r w:rsidR="009E6749" w:rsidRPr="009E6749">
        <w:rPr>
          <w:i/>
          <w:sz w:val="16"/>
          <w:szCs w:val="16"/>
          <w:vertAlign w:val="superscript"/>
          <w:lang w:val="en-US"/>
        </w:rPr>
        <w:t>2</w:t>
      </w:r>
      <w:r w:rsidR="009E6749" w:rsidRPr="009E6749">
        <w:rPr>
          <w:i/>
          <w:sz w:val="16"/>
          <w:szCs w:val="16"/>
          <w:lang w:val="en-US"/>
        </w:rPr>
        <w:t xml:space="preserve"> = squared correlation coefficient, </w:t>
      </w:r>
      <w:r w:rsidR="00B46885" w:rsidRPr="009E6749">
        <w:rPr>
          <w:i/>
          <w:sz w:val="16"/>
          <w:szCs w:val="16"/>
          <w:lang w:val="en-US"/>
        </w:rPr>
        <w:t xml:space="preserve">ROC = Receiver Operating Characteristic, </w:t>
      </w:r>
      <w:r w:rsidRPr="009E6749">
        <w:rPr>
          <w:i/>
          <w:sz w:val="16"/>
          <w:szCs w:val="16"/>
          <w:lang w:val="en-US"/>
        </w:rPr>
        <w:t xml:space="preserve">SC = stratum </w:t>
      </w:r>
      <w:proofErr w:type="spellStart"/>
      <w:r w:rsidRPr="009E6749">
        <w:rPr>
          <w:i/>
          <w:sz w:val="16"/>
          <w:szCs w:val="16"/>
          <w:lang w:val="en-US"/>
        </w:rPr>
        <w:t>corneum</w:t>
      </w:r>
      <w:proofErr w:type="spellEnd"/>
      <w:r w:rsidRPr="009E6749">
        <w:rPr>
          <w:i/>
          <w:sz w:val="16"/>
          <w:szCs w:val="16"/>
          <w:lang w:val="en-US"/>
        </w:rPr>
        <w:t xml:space="preserve">, </w:t>
      </w:r>
      <w:r w:rsidR="00FA3EE9">
        <w:rPr>
          <w:i/>
          <w:sz w:val="16"/>
          <w:szCs w:val="16"/>
          <w:lang w:val="en-US"/>
        </w:rPr>
        <w:t xml:space="preserve">SLS = sodium lauryl </w:t>
      </w:r>
      <w:proofErr w:type="spellStart"/>
      <w:r w:rsidR="00FA3EE9">
        <w:rPr>
          <w:i/>
          <w:sz w:val="16"/>
          <w:szCs w:val="16"/>
          <w:lang w:val="en-US"/>
        </w:rPr>
        <w:t>sulphate</w:t>
      </w:r>
      <w:proofErr w:type="spellEnd"/>
      <w:r w:rsidR="00FA3EE9">
        <w:rPr>
          <w:i/>
          <w:sz w:val="16"/>
          <w:szCs w:val="16"/>
          <w:lang w:val="en-US"/>
        </w:rPr>
        <w:t xml:space="preserve">, </w:t>
      </w:r>
      <w:r w:rsidRPr="009E6749">
        <w:rPr>
          <w:i/>
          <w:sz w:val="16"/>
          <w:szCs w:val="16"/>
          <w:lang w:val="en-US"/>
        </w:rPr>
        <w:t xml:space="preserve">TEWL = </w:t>
      </w:r>
      <w:proofErr w:type="spellStart"/>
      <w:r w:rsidRPr="009E6749">
        <w:rPr>
          <w:i/>
          <w:sz w:val="16"/>
          <w:szCs w:val="16"/>
          <w:lang w:val="en-US"/>
        </w:rPr>
        <w:t>transepidermal</w:t>
      </w:r>
      <w:proofErr w:type="spellEnd"/>
      <w:r w:rsidRPr="009E6749">
        <w:rPr>
          <w:i/>
          <w:sz w:val="16"/>
          <w:szCs w:val="16"/>
          <w:lang w:val="en-US"/>
        </w:rPr>
        <w:t xml:space="preserve"> water loss, TTP = tissue tolerable plasma, </w:t>
      </w:r>
      <w:r w:rsidR="005B3AFC">
        <w:rPr>
          <w:i/>
          <w:sz w:val="16"/>
          <w:szCs w:val="16"/>
          <w:lang w:val="en-US"/>
        </w:rPr>
        <w:t>t-</w:t>
      </w:r>
      <w:r w:rsidRPr="009E6749">
        <w:rPr>
          <w:i/>
          <w:sz w:val="16"/>
          <w:szCs w:val="16"/>
          <w:lang w:val="en-US"/>
        </w:rPr>
        <w:t xml:space="preserve">UCA = </w:t>
      </w:r>
      <w:r w:rsidR="005B3AFC">
        <w:rPr>
          <w:i/>
          <w:sz w:val="16"/>
          <w:szCs w:val="16"/>
          <w:lang w:val="en-US"/>
        </w:rPr>
        <w:t>trans-</w:t>
      </w:r>
      <w:proofErr w:type="spellStart"/>
      <w:r w:rsidRPr="009E6749">
        <w:rPr>
          <w:i/>
          <w:sz w:val="16"/>
          <w:szCs w:val="16"/>
          <w:lang w:val="en-US"/>
        </w:rPr>
        <w:t>urocanic</w:t>
      </w:r>
      <w:proofErr w:type="spellEnd"/>
      <w:r w:rsidRPr="009E6749">
        <w:rPr>
          <w:i/>
          <w:sz w:val="16"/>
          <w:szCs w:val="16"/>
          <w:lang w:val="en-US"/>
        </w:rPr>
        <w:t xml:space="preserve"> acid. </w:t>
      </w:r>
    </w:p>
    <w:p w:rsidR="00B22403" w:rsidRPr="009E6749" w:rsidRDefault="00B22403" w:rsidP="00BA16B9">
      <w:pPr>
        <w:pStyle w:val="KeinLeerraum"/>
        <w:rPr>
          <w:i/>
          <w:lang w:val="en-US"/>
        </w:rPr>
      </w:pPr>
    </w:p>
    <w:p w:rsidR="009F5D23" w:rsidRPr="000759DC" w:rsidRDefault="00E67A89" w:rsidP="00BA16B9">
      <w:pPr>
        <w:pStyle w:val="KeinLeerraum"/>
        <w:rPr>
          <w:lang w:val="en-GB"/>
        </w:rPr>
      </w:pPr>
      <w:r>
        <w:rPr>
          <w:lang w:val="en-GB"/>
        </w:rPr>
        <w:fldChar w:fldCharType="begin"/>
      </w:r>
      <w:r w:rsidR="00B22403">
        <w:rPr>
          <w:lang w:val="en-GB"/>
        </w:rPr>
        <w:instrText xml:space="preserve"> ADDIN EN.REFLIST </w:instrText>
      </w:r>
      <w:r>
        <w:rPr>
          <w:lang w:val="en-GB"/>
        </w:rPr>
        <w:fldChar w:fldCharType="end"/>
      </w:r>
    </w:p>
    <w:sectPr w:rsidR="009F5D23" w:rsidRPr="000759DC" w:rsidSect="00465CD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A55D4"/>
    <w:multiLevelType w:val="hybridMultilevel"/>
    <w:tmpl w:val="7CC650E6"/>
    <w:lvl w:ilvl="0" w:tplc="2B58158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F5740"/>
    <w:multiLevelType w:val="hybridMultilevel"/>
    <w:tmpl w:val="699E70F2"/>
    <w:lvl w:ilvl="0" w:tplc="193A363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6F2D2B"/>
    <w:multiLevelType w:val="hybridMultilevel"/>
    <w:tmpl w:val="ED521F7E"/>
    <w:lvl w:ilvl="0" w:tplc="6E4279B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uthor-Dat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/Libraries&gt;"/>
  </w:docVars>
  <w:rsids>
    <w:rsidRoot w:val="00BA16B9"/>
    <w:rsid w:val="0000743E"/>
    <w:rsid w:val="00013A74"/>
    <w:rsid w:val="0002071A"/>
    <w:rsid w:val="00020BAB"/>
    <w:rsid w:val="000225B2"/>
    <w:rsid w:val="00047FA5"/>
    <w:rsid w:val="000759DC"/>
    <w:rsid w:val="00076291"/>
    <w:rsid w:val="000973E7"/>
    <w:rsid w:val="000A3256"/>
    <w:rsid w:val="000B4618"/>
    <w:rsid w:val="000C49C9"/>
    <w:rsid w:val="000C512B"/>
    <w:rsid w:val="000E579C"/>
    <w:rsid w:val="001005BD"/>
    <w:rsid w:val="00100786"/>
    <w:rsid w:val="00112548"/>
    <w:rsid w:val="00144307"/>
    <w:rsid w:val="001513E9"/>
    <w:rsid w:val="001738C4"/>
    <w:rsid w:val="00175051"/>
    <w:rsid w:val="00180911"/>
    <w:rsid w:val="0019203D"/>
    <w:rsid w:val="001923D3"/>
    <w:rsid w:val="001B1E11"/>
    <w:rsid w:val="001B2A3D"/>
    <w:rsid w:val="001C2D6B"/>
    <w:rsid w:val="001E0D75"/>
    <w:rsid w:val="001E3EB1"/>
    <w:rsid w:val="002034E5"/>
    <w:rsid w:val="00205ECD"/>
    <w:rsid w:val="00206876"/>
    <w:rsid w:val="0022531A"/>
    <w:rsid w:val="00226D6D"/>
    <w:rsid w:val="00254DCC"/>
    <w:rsid w:val="00272FCA"/>
    <w:rsid w:val="00275D08"/>
    <w:rsid w:val="00284322"/>
    <w:rsid w:val="002979EF"/>
    <w:rsid w:val="002C1B30"/>
    <w:rsid w:val="002C2ADF"/>
    <w:rsid w:val="002C4455"/>
    <w:rsid w:val="002D4FF8"/>
    <w:rsid w:val="002D69DC"/>
    <w:rsid w:val="002F04A4"/>
    <w:rsid w:val="00336595"/>
    <w:rsid w:val="003448A7"/>
    <w:rsid w:val="00344CF2"/>
    <w:rsid w:val="00346E13"/>
    <w:rsid w:val="00357DFD"/>
    <w:rsid w:val="00361E2E"/>
    <w:rsid w:val="00374183"/>
    <w:rsid w:val="00375002"/>
    <w:rsid w:val="00376C58"/>
    <w:rsid w:val="00376CE8"/>
    <w:rsid w:val="003B0690"/>
    <w:rsid w:val="003B2DD5"/>
    <w:rsid w:val="003D1706"/>
    <w:rsid w:val="003F24F5"/>
    <w:rsid w:val="003F2A20"/>
    <w:rsid w:val="003F4DB1"/>
    <w:rsid w:val="00403484"/>
    <w:rsid w:val="00407DDE"/>
    <w:rsid w:val="00410D95"/>
    <w:rsid w:val="004137EF"/>
    <w:rsid w:val="0041758E"/>
    <w:rsid w:val="004226FF"/>
    <w:rsid w:val="00430F03"/>
    <w:rsid w:val="004439A9"/>
    <w:rsid w:val="00463846"/>
    <w:rsid w:val="00464A9B"/>
    <w:rsid w:val="00464C6E"/>
    <w:rsid w:val="0046592F"/>
    <w:rsid w:val="00465CD6"/>
    <w:rsid w:val="00474A1B"/>
    <w:rsid w:val="00493736"/>
    <w:rsid w:val="00496A44"/>
    <w:rsid w:val="004C0413"/>
    <w:rsid w:val="004D3452"/>
    <w:rsid w:val="004D607B"/>
    <w:rsid w:val="004E4EBD"/>
    <w:rsid w:val="004F4A79"/>
    <w:rsid w:val="00504258"/>
    <w:rsid w:val="00541D5E"/>
    <w:rsid w:val="00547CD7"/>
    <w:rsid w:val="005602B4"/>
    <w:rsid w:val="00572FC8"/>
    <w:rsid w:val="00575ED7"/>
    <w:rsid w:val="0058532E"/>
    <w:rsid w:val="00596E80"/>
    <w:rsid w:val="005A0DCA"/>
    <w:rsid w:val="005A5EE3"/>
    <w:rsid w:val="005B3AFC"/>
    <w:rsid w:val="005B660E"/>
    <w:rsid w:val="005D041A"/>
    <w:rsid w:val="005E2611"/>
    <w:rsid w:val="00605865"/>
    <w:rsid w:val="0061094B"/>
    <w:rsid w:val="00616FCE"/>
    <w:rsid w:val="00640C03"/>
    <w:rsid w:val="0064258E"/>
    <w:rsid w:val="00644B70"/>
    <w:rsid w:val="00660FE6"/>
    <w:rsid w:val="00667218"/>
    <w:rsid w:val="00667A17"/>
    <w:rsid w:val="00671076"/>
    <w:rsid w:val="00684DDE"/>
    <w:rsid w:val="006921AA"/>
    <w:rsid w:val="006A41F0"/>
    <w:rsid w:val="006A60EE"/>
    <w:rsid w:val="006C01D0"/>
    <w:rsid w:val="006C02EA"/>
    <w:rsid w:val="006C7225"/>
    <w:rsid w:val="00715638"/>
    <w:rsid w:val="00715FC6"/>
    <w:rsid w:val="007219DA"/>
    <w:rsid w:val="00723CD7"/>
    <w:rsid w:val="00726ED8"/>
    <w:rsid w:val="00772389"/>
    <w:rsid w:val="00781193"/>
    <w:rsid w:val="00784515"/>
    <w:rsid w:val="00790631"/>
    <w:rsid w:val="007B3F07"/>
    <w:rsid w:val="007B4E6A"/>
    <w:rsid w:val="007C087D"/>
    <w:rsid w:val="007C26CB"/>
    <w:rsid w:val="007C61AF"/>
    <w:rsid w:val="007C7134"/>
    <w:rsid w:val="007E1F6A"/>
    <w:rsid w:val="007E374C"/>
    <w:rsid w:val="007F0117"/>
    <w:rsid w:val="007F7F84"/>
    <w:rsid w:val="00801664"/>
    <w:rsid w:val="00830BA6"/>
    <w:rsid w:val="00831615"/>
    <w:rsid w:val="0085251E"/>
    <w:rsid w:val="0088124D"/>
    <w:rsid w:val="00885B2E"/>
    <w:rsid w:val="008A2BD8"/>
    <w:rsid w:val="008C35C8"/>
    <w:rsid w:val="008D66B8"/>
    <w:rsid w:val="008D76DB"/>
    <w:rsid w:val="008E42F9"/>
    <w:rsid w:val="008E4543"/>
    <w:rsid w:val="00914C10"/>
    <w:rsid w:val="00920A1D"/>
    <w:rsid w:val="00920AF8"/>
    <w:rsid w:val="009371FB"/>
    <w:rsid w:val="0095537A"/>
    <w:rsid w:val="00965890"/>
    <w:rsid w:val="00972FE3"/>
    <w:rsid w:val="00983109"/>
    <w:rsid w:val="009A04AC"/>
    <w:rsid w:val="009A29F8"/>
    <w:rsid w:val="009A3570"/>
    <w:rsid w:val="009A498E"/>
    <w:rsid w:val="009C18C0"/>
    <w:rsid w:val="009C1DD8"/>
    <w:rsid w:val="009D09DD"/>
    <w:rsid w:val="009D2B91"/>
    <w:rsid w:val="009E631A"/>
    <w:rsid w:val="009E6749"/>
    <w:rsid w:val="009F5D23"/>
    <w:rsid w:val="00A07B02"/>
    <w:rsid w:val="00A15E73"/>
    <w:rsid w:val="00A22C56"/>
    <w:rsid w:val="00A43CCE"/>
    <w:rsid w:val="00A60953"/>
    <w:rsid w:val="00A60CD4"/>
    <w:rsid w:val="00A629BE"/>
    <w:rsid w:val="00A70147"/>
    <w:rsid w:val="00AA1953"/>
    <w:rsid w:val="00AA22EE"/>
    <w:rsid w:val="00AB37BD"/>
    <w:rsid w:val="00AB5A9A"/>
    <w:rsid w:val="00B022AA"/>
    <w:rsid w:val="00B153D7"/>
    <w:rsid w:val="00B1613A"/>
    <w:rsid w:val="00B22403"/>
    <w:rsid w:val="00B31067"/>
    <w:rsid w:val="00B46885"/>
    <w:rsid w:val="00B6309D"/>
    <w:rsid w:val="00B63F2B"/>
    <w:rsid w:val="00B85962"/>
    <w:rsid w:val="00BA16B9"/>
    <w:rsid w:val="00BA2CE8"/>
    <w:rsid w:val="00BA4D31"/>
    <w:rsid w:val="00BB5EC1"/>
    <w:rsid w:val="00BC32F7"/>
    <w:rsid w:val="00BC7386"/>
    <w:rsid w:val="00BF5FF2"/>
    <w:rsid w:val="00C12427"/>
    <w:rsid w:val="00C21AFC"/>
    <w:rsid w:val="00C319D4"/>
    <w:rsid w:val="00C81FB6"/>
    <w:rsid w:val="00C8439E"/>
    <w:rsid w:val="00C860C1"/>
    <w:rsid w:val="00CB32CA"/>
    <w:rsid w:val="00CB4718"/>
    <w:rsid w:val="00CC7E2B"/>
    <w:rsid w:val="00CD078C"/>
    <w:rsid w:val="00CD5D27"/>
    <w:rsid w:val="00CF3E02"/>
    <w:rsid w:val="00CF3ED5"/>
    <w:rsid w:val="00CF7131"/>
    <w:rsid w:val="00D12D22"/>
    <w:rsid w:val="00D20E55"/>
    <w:rsid w:val="00D40A40"/>
    <w:rsid w:val="00D639AC"/>
    <w:rsid w:val="00D84776"/>
    <w:rsid w:val="00D920E1"/>
    <w:rsid w:val="00D95267"/>
    <w:rsid w:val="00DC68FE"/>
    <w:rsid w:val="00DD4B7C"/>
    <w:rsid w:val="00E0697B"/>
    <w:rsid w:val="00E207B2"/>
    <w:rsid w:val="00E67A89"/>
    <w:rsid w:val="00E75A0C"/>
    <w:rsid w:val="00E75F7B"/>
    <w:rsid w:val="00E80482"/>
    <w:rsid w:val="00E9137E"/>
    <w:rsid w:val="00EA3E0B"/>
    <w:rsid w:val="00EA3FAE"/>
    <w:rsid w:val="00EA7E1D"/>
    <w:rsid w:val="00EB454E"/>
    <w:rsid w:val="00EC2C5F"/>
    <w:rsid w:val="00ED056A"/>
    <w:rsid w:val="00ED27CF"/>
    <w:rsid w:val="00F0578A"/>
    <w:rsid w:val="00F12833"/>
    <w:rsid w:val="00F15E1A"/>
    <w:rsid w:val="00F31646"/>
    <w:rsid w:val="00F37E6F"/>
    <w:rsid w:val="00F4562A"/>
    <w:rsid w:val="00F468E4"/>
    <w:rsid w:val="00F84A5C"/>
    <w:rsid w:val="00FA3EE9"/>
    <w:rsid w:val="00FF1A68"/>
    <w:rsid w:val="00FF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A16B9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BA1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BA16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A16B9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BA1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BA16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3109</Words>
  <Characters>19590</Characters>
  <Application>Microsoft Office Word</Application>
  <DocSecurity>0</DocSecurity>
  <Lines>163</Lines>
  <Paragraphs>45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UMC St Radboud</Company>
  <LinksUpToDate>false</LinksUpToDate>
  <CharactersWithSpaces>22654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Z237182</dc:creator>
  <cp:lastModifiedBy>bettiole</cp:lastModifiedBy>
  <cp:revision>2</cp:revision>
  <cp:lastPrinted>2015-02-13T06:58:00Z</cp:lastPrinted>
  <dcterms:created xsi:type="dcterms:W3CDTF">2015-07-28T08:20:00Z</dcterms:created>
  <dcterms:modified xsi:type="dcterms:W3CDTF">2015-07-28T08:20:00Z</dcterms:modified>
</cp:coreProperties>
</file>