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761" w:rsidRPr="00910B6F" w:rsidRDefault="00A20761" w:rsidP="00A20761">
      <w:pPr>
        <w:pStyle w:val="NoSpacing"/>
        <w:spacing w:line="480" w:lineRule="auto"/>
        <w:rPr>
          <w:rFonts w:cstheme="minorHAnsi"/>
          <w:b/>
        </w:rPr>
      </w:pPr>
      <w:r w:rsidRPr="00910B6F">
        <w:rPr>
          <w:rFonts w:ascii="Times New Roman" w:hAnsi="Times New Roman" w:cs="Times New Roman"/>
          <w:b/>
          <w:bCs/>
          <w:color w:val="000000"/>
        </w:rPr>
        <w:t>Supplementary file ‘</w:t>
      </w:r>
      <w:r w:rsidR="008B49E3" w:rsidRPr="00910B6F">
        <w:rPr>
          <w:rFonts w:cstheme="minorHAnsi"/>
          <w:b/>
        </w:rPr>
        <w:t>Supplementary Table</w:t>
      </w:r>
      <w:r w:rsidR="008B49E3">
        <w:rPr>
          <w:rFonts w:cstheme="minorHAnsi"/>
          <w:b/>
        </w:rPr>
        <w:t xml:space="preserve"> 1 Interpretation of the Dutch Screening Procedure for Congenital H</w:t>
      </w:r>
      <w:r w:rsidR="008B49E3" w:rsidRPr="00910B6F">
        <w:rPr>
          <w:rFonts w:cstheme="minorHAnsi"/>
          <w:b/>
        </w:rPr>
        <w:t>ypothyroidism</w:t>
      </w:r>
      <w:r w:rsidR="002C75A5" w:rsidRPr="00910B6F">
        <w:rPr>
          <w:rFonts w:ascii="Times New Roman" w:hAnsi="Times New Roman" w:cs="Times New Roman"/>
          <w:b/>
        </w:rPr>
        <w:t>’</w:t>
      </w:r>
    </w:p>
    <w:p w:rsidR="008363C4" w:rsidRPr="009E3422" w:rsidRDefault="008363C4" w:rsidP="008363C4">
      <w:pPr>
        <w:pStyle w:val="NoSpacing"/>
        <w:spacing w:line="480" w:lineRule="auto"/>
        <w:rPr>
          <w:b/>
        </w:rPr>
      </w:pPr>
      <w:r>
        <w:rPr>
          <w:b/>
        </w:rPr>
        <w:t>Title: Nationwide Evaluation of</w:t>
      </w:r>
      <w:r w:rsidRPr="009E3422">
        <w:rPr>
          <w:b/>
        </w:rPr>
        <w:t xml:space="preserve"> C</w:t>
      </w:r>
      <w:r>
        <w:rPr>
          <w:b/>
        </w:rPr>
        <w:t>ongenital</w:t>
      </w:r>
      <w:r w:rsidRPr="009E3422">
        <w:rPr>
          <w:b/>
        </w:rPr>
        <w:t xml:space="preserve"> H</w:t>
      </w:r>
      <w:r>
        <w:rPr>
          <w:b/>
        </w:rPr>
        <w:t>ypothyroidism</w:t>
      </w:r>
      <w:r w:rsidRPr="009E3422">
        <w:rPr>
          <w:b/>
        </w:rPr>
        <w:t xml:space="preserve"> S</w:t>
      </w:r>
      <w:r>
        <w:rPr>
          <w:b/>
        </w:rPr>
        <w:t>creening during Neonatal</w:t>
      </w:r>
      <w:r w:rsidRPr="009E3422">
        <w:rPr>
          <w:b/>
        </w:rPr>
        <w:t xml:space="preserve"> E</w:t>
      </w:r>
      <w:r>
        <w:rPr>
          <w:b/>
        </w:rPr>
        <w:t>xtracorporeal Membrane Oxygenation</w:t>
      </w:r>
    </w:p>
    <w:p w:rsidR="008363C4" w:rsidRPr="002D3632" w:rsidRDefault="008363C4" w:rsidP="008363C4">
      <w:pPr>
        <w:pStyle w:val="NoSpacing"/>
        <w:spacing w:line="480" w:lineRule="auto"/>
      </w:pPr>
      <w:r>
        <w:t>Authors</w:t>
      </w:r>
      <w:r w:rsidRPr="009E3422">
        <w:t>: Lisette Leeuwen, MD</w:t>
      </w:r>
      <w:r w:rsidRPr="009E3422">
        <w:rPr>
          <w:vertAlign w:val="superscript"/>
        </w:rPr>
        <w:t>1</w:t>
      </w:r>
      <w:r w:rsidRPr="009E3422">
        <w:t xml:space="preserve">, Arno F.J. van </w:t>
      </w:r>
      <w:proofErr w:type="spellStart"/>
      <w:r w:rsidRPr="009E3422">
        <w:t>Heijst</w:t>
      </w:r>
      <w:proofErr w:type="spellEnd"/>
      <w:r w:rsidRPr="009E3422">
        <w:t>, MD PhD</w:t>
      </w:r>
      <w:r w:rsidRPr="009E3422">
        <w:rPr>
          <w:vertAlign w:val="superscript"/>
        </w:rPr>
        <w:t>2</w:t>
      </w:r>
      <w:r w:rsidRPr="009E3422">
        <w:t xml:space="preserve">, </w:t>
      </w:r>
      <w:proofErr w:type="spellStart"/>
      <w:r w:rsidRPr="009E3422">
        <w:t>Sanne</w:t>
      </w:r>
      <w:proofErr w:type="spellEnd"/>
      <w:r w:rsidRPr="009E3422">
        <w:t xml:space="preserve"> </w:t>
      </w:r>
      <w:proofErr w:type="spellStart"/>
      <w:r w:rsidRPr="009E3422">
        <w:t>Vijfhuize</w:t>
      </w:r>
      <w:proofErr w:type="spellEnd"/>
      <w:r w:rsidRPr="009E3422">
        <w:t>, MD</w:t>
      </w:r>
      <w:r w:rsidRPr="009E3422">
        <w:rPr>
          <w:vertAlign w:val="superscript"/>
        </w:rPr>
        <w:t>1</w:t>
      </w:r>
      <w:r w:rsidRPr="009E3422">
        <w:t xml:space="preserve">, </w:t>
      </w:r>
      <w:proofErr w:type="spellStart"/>
      <w:r w:rsidRPr="009E3422">
        <w:t>Leonardus</w:t>
      </w:r>
      <w:proofErr w:type="spellEnd"/>
      <w:r w:rsidRPr="009E3422">
        <w:t xml:space="preserve"> W.J.E. Beurskens, MD PhD</w:t>
      </w:r>
      <w:r w:rsidRPr="009E3422">
        <w:rPr>
          <w:vertAlign w:val="superscript"/>
        </w:rPr>
        <w:t>1</w:t>
      </w:r>
      <w:r w:rsidRPr="009E3422">
        <w:t>, Gert Weijman, MD</w:t>
      </w:r>
      <w:r w:rsidRPr="009E3422">
        <w:rPr>
          <w:vertAlign w:val="superscript"/>
        </w:rPr>
        <w:t>3</w:t>
      </w:r>
      <w:r w:rsidRPr="009E3422">
        <w:t>, Dick Tibboel, MD PhD</w:t>
      </w:r>
      <w:r w:rsidRPr="009E3422">
        <w:rPr>
          <w:vertAlign w:val="superscript"/>
        </w:rPr>
        <w:t>1</w:t>
      </w:r>
      <w:r w:rsidRPr="009E3422">
        <w:t xml:space="preserve">, Erica L.T. van den Akker, MD </w:t>
      </w:r>
      <w:r w:rsidRPr="002D3632">
        <w:t>PhD</w:t>
      </w:r>
      <w:r w:rsidRPr="002D3632">
        <w:rPr>
          <w:vertAlign w:val="superscript"/>
        </w:rPr>
        <w:t>4</w:t>
      </w:r>
      <w:r w:rsidRPr="002D3632">
        <w:t>, Hanneke IJsselstijn, MD PhD</w:t>
      </w:r>
      <w:r w:rsidRPr="002D3632">
        <w:rPr>
          <w:vertAlign w:val="superscript"/>
        </w:rPr>
        <w:t>1</w:t>
      </w:r>
    </w:p>
    <w:p w:rsidR="00A20761" w:rsidRPr="00910B6F" w:rsidRDefault="00A20761" w:rsidP="00A20761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</w:rPr>
      </w:pPr>
      <w:r w:rsidRPr="00910B6F">
        <w:rPr>
          <w:rFonts w:ascii="Times New Roman" w:hAnsi="Times New Roman" w:cs="Times New Roman"/>
          <w:bCs/>
        </w:rPr>
        <w:t xml:space="preserve">Journal name: Neonatology </w:t>
      </w:r>
    </w:p>
    <w:p w:rsidR="00A20761" w:rsidRPr="00910B6F" w:rsidRDefault="00A20761" w:rsidP="005549B6">
      <w:pPr>
        <w:pStyle w:val="NoSpacing"/>
        <w:spacing w:line="480" w:lineRule="auto"/>
        <w:rPr>
          <w:rFonts w:ascii="Times New Roman" w:hAnsi="Times New Roman" w:cs="Times New Roman"/>
          <w:b/>
        </w:rPr>
      </w:pPr>
    </w:p>
    <w:p w:rsidR="00A32C6D" w:rsidRPr="00910B6F" w:rsidRDefault="00A32C6D" w:rsidP="00A32C6D">
      <w:pPr>
        <w:pStyle w:val="NoSpacing"/>
        <w:spacing w:line="480" w:lineRule="auto"/>
        <w:rPr>
          <w:rFonts w:cstheme="minorHAnsi"/>
          <w:b/>
        </w:rPr>
      </w:pPr>
      <w:r w:rsidRPr="00910B6F">
        <w:rPr>
          <w:rFonts w:cstheme="minorHAnsi"/>
          <w:b/>
        </w:rPr>
        <w:t>Supplementary Table</w:t>
      </w:r>
      <w:r w:rsidR="00212C43">
        <w:rPr>
          <w:rFonts w:cstheme="minorHAnsi"/>
          <w:b/>
        </w:rPr>
        <w:t xml:space="preserve"> 1 Interpretation of the Dutch Screening Procedure for Congenital H</w:t>
      </w:r>
      <w:r w:rsidRPr="00910B6F">
        <w:rPr>
          <w:rFonts w:cstheme="minorHAnsi"/>
          <w:b/>
        </w:rPr>
        <w:t>ypothyroidism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1701"/>
        <w:gridCol w:w="1842"/>
        <w:gridCol w:w="1530"/>
      </w:tblGrid>
      <w:tr w:rsidR="00A32C6D" w:rsidRPr="00910B6F" w:rsidTr="00F6242F">
        <w:tc>
          <w:tcPr>
            <w:tcW w:w="4503" w:type="dxa"/>
          </w:tcPr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1701" w:type="dxa"/>
          </w:tcPr>
          <w:p w:rsidR="00A32C6D" w:rsidRPr="00212C43" w:rsidRDefault="00A15BC7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TSH &gt;</w:t>
            </w:r>
            <w:r w:rsidR="005535F0">
              <w:rPr>
                <w:rFonts w:eastAsia="Times New Roman" w:cstheme="minorHAnsi"/>
              </w:rPr>
              <w:t>21</w:t>
            </w:r>
            <w:r w:rsidR="00A32C6D" w:rsidRPr="00212C43">
              <w:rPr>
                <w:rFonts w:eastAsia="Times New Roman" w:cstheme="minorHAnsi"/>
              </w:rPr>
              <w:t xml:space="preserve"> </w:t>
            </w:r>
            <w:proofErr w:type="spellStart"/>
            <w:r w:rsidR="00A32C6D" w:rsidRPr="00212C43">
              <w:rPr>
                <w:rFonts w:cstheme="minorHAnsi"/>
              </w:rPr>
              <w:t>mU</w:t>
            </w:r>
            <w:proofErr w:type="spellEnd"/>
            <w:r w:rsidR="00A32C6D" w:rsidRPr="00212C43">
              <w:rPr>
                <w:rFonts w:cstheme="minorHAnsi"/>
              </w:rPr>
              <w:t>/l</w:t>
            </w:r>
          </w:p>
        </w:tc>
        <w:tc>
          <w:tcPr>
            <w:tcW w:w="1842" w:type="dxa"/>
          </w:tcPr>
          <w:p w:rsidR="00A32C6D" w:rsidRPr="00212C43" w:rsidRDefault="000E2339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eastAsia="Times New Roman" w:cstheme="minorHAnsi"/>
              </w:rPr>
              <w:t>&lt;</w:t>
            </w:r>
            <w:r w:rsidRPr="002D3632">
              <w:rPr>
                <w:rFonts w:eastAsia="Times New Roman"/>
              </w:rPr>
              <w:t>TSH</w:t>
            </w:r>
            <w:r w:rsidRPr="002D3632">
              <w:rPr>
                <w:rFonts w:eastAsia="Times New Roman" w:cstheme="minorHAnsi"/>
              </w:rPr>
              <w:t>≤</w:t>
            </w:r>
            <w:r>
              <w:rPr>
                <w:rFonts w:eastAsia="Times New Roman"/>
              </w:rPr>
              <w:t>21</w:t>
            </w:r>
            <w:r w:rsidRPr="002D3632">
              <w:rPr>
                <w:rFonts w:eastAsia="Times New Roman"/>
              </w:rPr>
              <w:t xml:space="preserve"> mU/l</w:t>
            </w:r>
          </w:p>
        </w:tc>
        <w:tc>
          <w:tcPr>
            <w:tcW w:w="1530" w:type="dxa"/>
          </w:tcPr>
          <w:p w:rsidR="00A32C6D" w:rsidRPr="00212C43" w:rsidRDefault="00A15BC7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TSH</w:t>
            </w:r>
            <w:r w:rsidRPr="002D3632">
              <w:rPr>
                <w:rFonts w:eastAsia="Times New Roman" w:cstheme="minorHAnsi"/>
              </w:rPr>
              <w:t>≤</w:t>
            </w:r>
            <w:r>
              <w:rPr>
                <w:rFonts w:eastAsia="Times New Roman" w:cstheme="minorHAnsi"/>
              </w:rPr>
              <w:t>7</w:t>
            </w:r>
            <w:r w:rsidR="00A32C6D" w:rsidRPr="00212C43">
              <w:rPr>
                <w:rFonts w:eastAsia="Times New Roman" w:cstheme="minorHAnsi"/>
              </w:rPr>
              <w:t xml:space="preserve"> </w:t>
            </w:r>
            <w:proofErr w:type="spellStart"/>
            <w:r w:rsidR="00A32C6D" w:rsidRPr="00212C43">
              <w:rPr>
                <w:rFonts w:eastAsia="Times New Roman" w:cstheme="minorHAnsi"/>
              </w:rPr>
              <w:t>mU</w:t>
            </w:r>
            <w:proofErr w:type="spellEnd"/>
            <w:r w:rsidR="00A32C6D" w:rsidRPr="00212C43">
              <w:rPr>
                <w:rFonts w:eastAsia="Times New Roman" w:cstheme="minorHAnsi"/>
              </w:rPr>
              <w:t>/l</w:t>
            </w:r>
          </w:p>
        </w:tc>
      </w:tr>
      <w:tr w:rsidR="00A32C6D" w:rsidRPr="00910B6F" w:rsidTr="00F6242F">
        <w:tc>
          <w:tcPr>
            <w:tcW w:w="4503" w:type="dxa"/>
          </w:tcPr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212C43">
              <w:rPr>
                <w:rFonts w:eastAsia="Times New Roman" w:cstheme="minorHAnsi"/>
              </w:rPr>
              <w:t>T4 ≤-3.0 SD</w:t>
            </w:r>
            <w:r w:rsidR="001624B9">
              <w:rPr>
                <w:rFonts w:eastAsia="Times New Roman" w:cstheme="minorHAnsi"/>
              </w:rPr>
              <w:t>S</w:t>
            </w:r>
            <w:r w:rsidRPr="00212C43">
              <w:rPr>
                <w:rFonts w:eastAsia="Times New Roman" w:cstheme="minorHAnsi"/>
              </w:rPr>
              <w:t xml:space="preserve"> and TBG &gt;40 </w:t>
            </w:r>
            <w:proofErr w:type="spellStart"/>
            <w:r w:rsidRPr="00212C43">
              <w:rPr>
                <w:rFonts w:eastAsia="Times New Roman" w:cstheme="minorHAnsi"/>
              </w:rPr>
              <w:t>nmol</w:t>
            </w:r>
            <w:proofErr w:type="spellEnd"/>
            <w:r w:rsidRPr="00212C43">
              <w:rPr>
                <w:rFonts w:eastAsia="Times New Roman" w:cstheme="minorHAnsi"/>
              </w:rPr>
              <w:t>/l</w:t>
            </w:r>
          </w:p>
        </w:tc>
        <w:tc>
          <w:tcPr>
            <w:tcW w:w="1701" w:type="dxa"/>
          </w:tcPr>
          <w:p w:rsidR="00A32C6D" w:rsidRPr="00910B6F" w:rsidRDefault="00A32C6D" w:rsidP="00212C43">
            <w:pPr>
              <w:pStyle w:val="NoSpacing"/>
              <w:spacing w:line="480" w:lineRule="auto"/>
              <w:rPr>
                <w:rFonts w:eastAsia="Times New Roman" w:cstheme="minorHAnsi"/>
                <w:vertAlign w:val="superscript"/>
              </w:rPr>
            </w:pPr>
            <w:r w:rsidRPr="00910B6F">
              <w:rPr>
                <w:rFonts w:eastAsia="Times New Roman" w:cstheme="minorHAnsi"/>
              </w:rPr>
              <w:t>Abnormal: referral</w:t>
            </w:r>
            <w:r w:rsidR="00713645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A32C6D" w:rsidRPr="00910B6F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910B6F">
              <w:rPr>
                <w:rFonts w:eastAsia="Times New Roman" w:cstheme="minorHAnsi"/>
              </w:rPr>
              <w:t>Abnormal: referral</w:t>
            </w:r>
            <w:r w:rsidR="00713645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530" w:type="dxa"/>
          </w:tcPr>
          <w:p w:rsidR="00A32C6D" w:rsidRPr="00910B6F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910B6F">
              <w:rPr>
                <w:rFonts w:eastAsia="Times New Roman" w:cstheme="minorHAnsi"/>
              </w:rPr>
              <w:t>Abnormal: referral</w:t>
            </w:r>
            <w:r w:rsidR="00713645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A32C6D" w:rsidRPr="00910B6F" w:rsidTr="00F6242F">
        <w:tc>
          <w:tcPr>
            <w:tcW w:w="4503" w:type="dxa"/>
          </w:tcPr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  <w:vertAlign w:val="superscript"/>
              </w:rPr>
            </w:pPr>
            <w:r w:rsidRPr="00212C43">
              <w:rPr>
                <w:rFonts w:eastAsia="Times New Roman" w:cstheme="minorHAnsi"/>
              </w:rPr>
              <w:t>-3.0&lt;T4≤-1.6 SD</w:t>
            </w:r>
            <w:r w:rsidR="001624B9">
              <w:rPr>
                <w:rFonts w:eastAsia="Times New Roman" w:cstheme="minorHAnsi"/>
              </w:rPr>
              <w:t>S</w:t>
            </w:r>
            <w:r w:rsidRPr="00212C43">
              <w:rPr>
                <w:rFonts w:eastAsia="Times New Roman" w:cstheme="minorHAnsi"/>
              </w:rPr>
              <w:t xml:space="preserve"> and T4/TBG ratio ≤ 17</w:t>
            </w:r>
            <w:r w:rsidR="00713645">
              <w:rPr>
                <w:rFonts w:eastAsia="Times New Roman" w:cstheme="minorHAnsi"/>
                <w:vertAlign w:val="superscript"/>
              </w:rPr>
              <w:t>1</w:t>
            </w:r>
          </w:p>
        </w:tc>
        <w:tc>
          <w:tcPr>
            <w:tcW w:w="1701" w:type="dxa"/>
          </w:tcPr>
          <w:p w:rsidR="00A32C6D" w:rsidRPr="00910B6F" w:rsidRDefault="00A32C6D" w:rsidP="00212C43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910B6F">
              <w:rPr>
                <w:rFonts w:eastAsia="Times New Roman" w:cstheme="minorHAnsi"/>
              </w:rPr>
              <w:t>Abnormal: referral</w:t>
            </w:r>
            <w:r w:rsidR="00713645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A32C6D" w:rsidRPr="00910B6F" w:rsidRDefault="0091437C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Borderline</w:t>
            </w:r>
            <w:r w:rsidR="00A32C6D" w:rsidRPr="00910B6F">
              <w:rPr>
                <w:rFonts w:eastAsia="Times New Roman" w:cstheme="minorHAnsi"/>
              </w:rPr>
              <w:t>: repeat screening</w:t>
            </w:r>
          </w:p>
        </w:tc>
        <w:tc>
          <w:tcPr>
            <w:tcW w:w="1530" w:type="dxa"/>
          </w:tcPr>
          <w:p w:rsidR="00A32C6D" w:rsidRPr="00910B6F" w:rsidRDefault="0091437C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Borderline</w:t>
            </w:r>
            <w:r w:rsidR="00A32C6D" w:rsidRPr="00910B6F">
              <w:rPr>
                <w:rFonts w:eastAsia="Times New Roman" w:cstheme="minorHAnsi"/>
              </w:rPr>
              <w:t>: repeat screening</w:t>
            </w:r>
          </w:p>
        </w:tc>
      </w:tr>
      <w:tr w:rsidR="00A32C6D" w:rsidRPr="00910B6F" w:rsidTr="00F6242F">
        <w:tc>
          <w:tcPr>
            <w:tcW w:w="4503" w:type="dxa"/>
          </w:tcPr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212C43">
              <w:rPr>
                <w:rFonts w:eastAsia="Times New Roman" w:cstheme="minorHAnsi"/>
              </w:rPr>
              <w:t>-3.0&lt;T4≤-1.6 SD</w:t>
            </w:r>
            <w:r w:rsidR="001624B9">
              <w:rPr>
                <w:rFonts w:eastAsia="Times New Roman" w:cstheme="minorHAnsi"/>
              </w:rPr>
              <w:t>S</w:t>
            </w:r>
            <w:r w:rsidRPr="00212C43">
              <w:rPr>
                <w:rFonts w:eastAsia="Times New Roman" w:cstheme="minorHAnsi"/>
              </w:rPr>
              <w:t xml:space="preserve"> and T4/TBG ratio&gt;17</w:t>
            </w:r>
            <w:r w:rsidR="00713645">
              <w:rPr>
                <w:rFonts w:eastAsia="Times New Roman" w:cstheme="minorHAnsi"/>
                <w:vertAlign w:val="superscript"/>
              </w:rPr>
              <w:t>1</w:t>
            </w:r>
            <w:r w:rsidRPr="00212C43">
              <w:rPr>
                <w:rFonts w:eastAsia="Times New Roman" w:cstheme="minorHAnsi"/>
              </w:rPr>
              <w:t xml:space="preserve"> OR</w:t>
            </w:r>
          </w:p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212C43">
              <w:rPr>
                <w:rFonts w:eastAsia="Times New Roman" w:cstheme="minorHAnsi"/>
              </w:rPr>
              <w:t>T4≤-3.0 SD</w:t>
            </w:r>
            <w:r w:rsidR="001624B9">
              <w:rPr>
                <w:rFonts w:eastAsia="Times New Roman" w:cstheme="minorHAnsi"/>
              </w:rPr>
              <w:t>S</w:t>
            </w:r>
            <w:r w:rsidRPr="00212C43">
              <w:rPr>
                <w:rFonts w:eastAsia="Times New Roman" w:cstheme="minorHAnsi"/>
              </w:rPr>
              <w:t xml:space="preserve"> and TBG≤40 </w:t>
            </w:r>
            <w:proofErr w:type="spellStart"/>
            <w:r w:rsidRPr="00212C43">
              <w:rPr>
                <w:rFonts w:eastAsia="Times New Roman" w:cstheme="minorHAnsi"/>
              </w:rPr>
              <w:t>nmol</w:t>
            </w:r>
            <w:proofErr w:type="spellEnd"/>
            <w:r w:rsidRPr="00212C43">
              <w:rPr>
                <w:rFonts w:eastAsia="Times New Roman" w:cstheme="minorHAnsi"/>
              </w:rPr>
              <w:t>/l OR</w:t>
            </w:r>
          </w:p>
          <w:p w:rsidR="00A32C6D" w:rsidRPr="00212C43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212C43">
              <w:rPr>
                <w:rFonts w:eastAsia="Times New Roman" w:cstheme="minorHAnsi"/>
              </w:rPr>
              <w:t>T4&gt;-1.6 SD</w:t>
            </w:r>
            <w:r w:rsidR="001624B9">
              <w:rPr>
                <w:rFonts w:eastAsia="Times New Roman" w:cstheme="minorHAnsi"/>
              </w:rPr>
              <w:t>S</w:t>
            </w:r>
          </w:p>
        </w:tc>
        <w:tc>
          <w:tcPr>
            <w:tcW w:w="1701" w:type="dxa"/>
          </w:tcPr>
          <w:p w:rsidR="00A32C6D" w:rsidRPr="00910B6F" w:rsidRDefault="00A32C6D" w:rsidP="00212C43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910B6F">
              <w:rPr>
                <w:rFonts w:eastAsia="Times New Roman" w:cstheme="minorHAnsi"/>
              </w:rPr>
              <w:t>Abnormal: referral</w:t>
            </w:r>
            <w:r w:rsidR="00713645">
              <w:rPr>
                <w:rFonts w:cstheme="minorHAnsi"/>
                <w:b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A32C6D" w:rsidRPr="00910B6F" w:rsidRDefault="0091437C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Borderline</w:t>
            </w:r>
            <w:r w:rsidR="00A32C6D" w:rsidRPr="00910B6F">
              <w:rPr>
                <w:rFonts w:eastAsia="Times New Roman" w:cstheme="minorHAnsi"/>
              </w:rPr>
              <w:t>: repeat screening</w:t>
            </w:r>
          </w:p>
        </w:tc>
        <w:tc>
          <w:tcPr>
            <w:tcW w:w="1530" w:type="dxa"/>
          </w:tcPr>
          <w:p w:rsidR="00A32C6D" w:rsidRPr="00910B6F" w:rsidRDefault="00A32C6D" w:rsidP="00F6242F">
            <w:pPr>
              <w:pStyle w:val="NoSpacing"/>
              <w:spacing w:line="480" w:lineRule="auto"/>
              <w:rPr>
                <w:rFonts w:eastAsia="Times New Roman" w:cstheme="minorHAnsi"/>
              </w:rPr>
            </w:pPr>
            <w:r w:rsidRPr="00910B6F">
              <w:rPr>
                <w:rFonts w:eastAsia="Times New Roman" w:cstheme="minorHAnsi"/>
              </w:rPr>
              <w:t>Normal: no action</w:t>
            </w:r>
          </w:p>
        </w:tc>
      </w:tr>
    </w:tbl>
    <w:p w:rsidR="00A32C6D" w:rsidRDefault="00713645" w:rsidP="00202859">
      <w:pPr>
        <w:pStyle w:val="NoSpacing"/>
        <w:spacing w:line="480" w:lineRule="auto"/>
        <w:rPr>
          <w:rFonts w:cstheme="minorHAnsi"/>
        </w:rPr>
      </w:pPr>
      <w:r>
        <w:rPr>
          <w:rFonts w:eastAsia="Times New Roman" w:cstheme="minorHAnsi"/>
          <w:vertAlign w:val="superscript"/>
        </w:rPr>
        <w:t>1</w:t>
      </w:r>
      <w:r w:rsidR="00A32C6D" w:rsidRPr="00910B6F">
        <w:rPr>
          <w:rFonts w:eastAsia="Times New Roman" w:cstheme="minorHAnsi"/>
        </w:rPr>
        <w:t xml:space="preserve"> </w:t>
      </w:r>
      <w:r w:rsidR="00A32C6D" w:rsidRPr="00910B6F">
        <w:rPr>
          <w:rFonts w:cstheme="minorHAnsi"/>
        </w:rPr>
        <w:t>T4/TBG ratio =</w:t>
      </w:r>
      <w:r w:rsidR="00A32C6D" w:rsidRPr="00910B6F">
        <w:rPr>
          <w:rFonts w:eastAsia="Times New Roman" w:cstheme="minorHAnsi"/>
        </w:rPr>
        <w:t xml:space="preserve"> </w:t>
      </w:r>
      <w:r w:rsidR="00566364">
        <w:rPr>
          <w:rFonts w:cstheme="minorHAnsi"/>
        </w:rPr>
        <w:t>(T4 SD</w:t>
      </w:r>
      <w:r w:rsidR="001624B9">
        <w:rPr>
          <w:rFonts w:cstheme="minorHAnsi"/>
        </w:rPr>
        <w:t>S</w:t>
      </w:r>
      <w:r w:rsidR="00A32C6D" w:rsidRPr="00910B6F">
        <w:rPr>
          <w:rFonts w:cstheme="minorHAnsi"/>
        </w:rPr>
        <w:t xml:space="preserve"> + 5.1) x [TBG]-1 x 1000</w:t>
      </w:r>
    </w:p>
    <w:p w:rsidR="00713645" w:rsidRPr="00910B6F" w:rsidRDefault="00713645" w:rsidP="00713645">
      <w:pPr>
        <w:pStyle w:val="NoSpacing"/>
        <w:spacing w:line="480" w:lineRule="auto"/>
        <w:rPr>
          <w:rFonts w:cstheme="minorHAnsi"/>
        </w:rPr>
      </w:pPr>
      <w:r>
        <w:rPr>
          <w:rFonts w:cstheme="minorHAnsi"/>
          <w:vertAlign w:val="superscript"/>
        </w:rPr>
        <w:t>2</w:t>
      </w:r>
      <w:r w:rsidRPr="00910B6F">
        <w:rPr>
          <w:rFonts w:cstheme="minorHAnsi"/>
          <w:b/>
        </w:rPr>
        <w:t xml:space="preserve"> </w:t>
      </w:r>
      <w:r w:rsidRPr="00910B6F">
        <w:rPr>
          <w:rFonts w:eastAsia="Times New Roman" w:cstheme="minorHAnsi"/>
        </w:rPr>
        <w:t>Referral: referral to pediatrician for further analysis</w:t>
      </w:r>
    </w:p>
    <w:p w:rsidR="00CD5FFC" w:rsidRPr="00910B6F" w:rsidRDefault="00466911" w:rsidP="00202859">
      <w:pPr>
        <w:pStyle w:val="NoSpacing"/>
        <w:spacing w:line="480" w:lineRule="auto"/>
        <w:rPr>
          <w:rFonts w:cstheme="minorHAnsi"/>
        </w:rPr>
      </w:pPr>
      <w:r>
        <w:rPr>
          <w:rFonts w:cstheme="minorHAnsi"/>
        </w:rPr>
        <w:t xml:space="preserve">SDS=standard deviation score; </w:t>
      </w:r>
      <w:bookmarkStart w:id="0" w:name="_GoBack"/>
      <w:bookmarkEnd w:id="0"/>
      <w:r w:rsidR="0057197F">
        <w:rPr>
          <w:rFonts w:cstheme="minorHAnsi"/>
        </w:rPr>
        <w:t>T4=thyroxine; TBG=</w:t>
      </w:r>
      <w:r w:rsidR="00CD5FFC" w:rsidRPr="00910B6F">
        <w:rPr>
          <w:rFonts w:cstheme="minorHAnsi"/>
        </w:rPr>
        <w:t>t</w:t>
      </w:r>
      <w:r w:rsidR="0057197F">
        <w:rPr>
          <w:rFonts w:cstheme="minorHAnsi"/>
        </w:rPr>
        <w:t>hyroxine-binding globulin; TSH=</w:t>
      </w:r>
      <w:r w:rsidR="00CD5FFC" w:rsidRPr="00910B6F">
        <w:rPr>
          <w:rFonts w:cstheme="minorHAnsi"/>
        </w:rPr>
        <w:t>thyrotropin.</w:t>
      </w:r>
    </w:p>
    <w:p w:rsidR="005549B6" w:rsidRPr="000505A6" w:rsidRDefault="005549B6" w:rsidP="005549B6">
      <w:pPr>
        <w:rPr>
          <w:rFonts w:ascii="Times New Roman" w:hAnsi="Times New Roman" w:cs="Times New Roman"/>
        </w:rPr>
      </w:pPr>
    </w:p>
    <w:p w:rsidR="00EE368C" w:rsidRPr="005549B6" w:rsidRDefault="00466911" w:rsidP="005549B6"/>
    <w:sectPr w:rsidR="00EE368C" w:rsidRPr="005549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74A"/>
    <w:rsid w:val="000E2339"/>
    <w:rsid w:val="000F0421"/>
    <w:rsid w:val="001624B9"/>
    <w:rsid w:val="00202859"/>
    <w:rsid w:val="002123DC"/>
    <w:rsid w:val="00212C43"/>
    <w:rsid w:val="00281954"/>
    <w:rsid w:val="002C75A5"/>
    <w:rsid w:val="00466911"/>
    <w:rsid w:val="004A3F41"/>
    <w:rsid w:val="005163AA"/>
    <w:rsid w:val="00530992"/>
    <w:rsid w:val="0055201E"/>
    <w:rsid w:val="005535F0"/>
    <w:rsid w:val="005549B6"/>
    <w:rsid w:val="00566364"/>
    <w:rsid w:val="0057197F"/>
    <w:rsid w:val="005E382A"/>
    <w:rsid w:val="0068125B"/>
    <w:rsid w:val="00712145"/>
    <w:rsid w:val="00713645"/>
    <w:rsid w:val="00763E29"/>
    <w:rsid w:val="008363C4"/>
    <w:rsid w:val="008B49E3"/>
    <w:rsid w:val="00910B6F"/>
    <w:rsid w:val="0091437C"/>
    <w:rsid w:val="009E2CEA"/>
    <w:rsid w:val="009E6EC7"/>
    <w:rsid w:val="00A15BC7"/>
    <w:rsid w:val="00A20761"/>
    <w:rsid w:val="00A32C6D"/>
    <w:rsid w:val="00A85A68"/>
    <w:rsid w:val="00B069C6"/>
    <w:rsid w:val="00B26E1F"/>
    <w:rsid w:val="00B4674A"/>
    <w:rsid w:val="00B621FE"/>
    <w:rsid w:val="00B63B59"/>
    <w:rsid w:val="00C50FDD"/>
    <w:rsid w:val="00C5548B"/>
    <w:rsid w:val="00C77244"/>
    <w:rsid w:val="00CD5FFC"/>
    <w:rsid w:val="00ED4370"/>
    <w:rsid w:val="00F5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61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table" w:styleId="TableGrid">
    <w:name w:val="Table Grid"/>
    <w:basedOn w:val="TableNormal"/>
    <w:uiPriority w:val="59"/>
    <w:rsid w:val="00B4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121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761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table" w:styleId="TableGrid">
    <w:name w:val="Table Grid"/>
    <w:basedOn w:val="TableNormal"/>
    <w:uiPriority w:val="59"/>
    <w:rsid w:val="00B4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12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Leeuwen</dc:creator>
  <cp:lastModifiedBy>L. Leeuwen</cp:lastModifiedBy>
  <cp:revision>31</cp:revision>
  <dcterms:created xsi:type="dcterms:W3CDTF">2016-03-31T08:31:00Z</dcterms:created>
  <dcterms:modified xsi:type="dcterms:W3CDTF">2016-06-02T13:47:00Z</dcterms:modified>
</cp:coreProperties>
</file>