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3D5" w:rsidRPr="00B343D5" w:rsidRDefault="00B343D5" w:rsidP="00B343D5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color w:val="000000"/>
          <w:sz w:val="21"/>
          <w:szCs w:val="21"/>
        </w:rPr>
        <w:t>Supplementary file ‘</w:t>
      </w:r>
      <w:r w:rsidR="00332839">
        <w:rPr>
          <w:rFonts w:ascii="Times New Roman" w:hAnsi="Times New Roman" w:cs="Times New Roman"/>
          <w:b/>
          <w:bCs/>
          <w:color w:val="000000"/>
          <w:sz w:val="21"/>
          <w:szCs w:val="21"/>
        </w:rPr>
        <w:t xml:space="preserve">Supplementary </w:t>
      </w:r>
      <w:r>
        <w:rPr>
          <w:rFonts w:ascii="Times New Roman" w:hAnsi="Times New Roman" w:cs="Times New Roman"/>
          <w:b/>
          <w:bCs/>
          <w:color w:val="000000"/>
          <w:sz w:val="21"/>
          <w:szCs w:val="21"/>
        </w:rPr>
        <w:t xml:space="preserve">Methods: </w:t>
      </w:r>
      <w:r w:rsidR="00332839">
        <w:rPr>
          <w:rFonts w:ascii="Times New Roman" w:hAnsi="Times New Roman" w:cs="Times New Roman"/>
          <w:b/>
          <w:bCs/>
        </w:rPr>
        <w:t>Dutch Neonatal Screening M</w:t>
      </w:r>
      <w:r w:rsidRPr="00E30CB5">
        <w:rPr>
          <w:rFonts w:ascii="Times New Roman" w:hAnsi="Times New Roman" w:cs="Times New Roman"/>
          <w:b/>
          <w:bCs/>
        </w:rPr>
        <w:t>ethod</w:t>
      </w:r>
      <w:r>
        <w:rPr>
          <w:rFonts w:ascii="Times New Roman" w:hAnsi="Times New Roman" w:cs="Times New Roman"/>
          <w:b/>
          <w:bCs/>
        </w:rPr>
        <w:t>’</w:t>
      </w:r>
    </w:p>
    <w:p w:rsidR="00332839" w:rsidRPr="009E3422" w:rsidRDefault="00332839" w:rsidP="00332839">
      <w:pPr>
        <w:pStyle w:val="NoSpacing"/>
        <w:spacing w:line="480" w:lineRule="auto"/>
        <w:rPr>
          <w:b/>
        </w:rPr>
      </w:pPr>
      <w:r>
        <w:rPr>
          <w:b/>
        </w:rPr>
        <w:t>Title: Nationwide Evaluation of</w:t>
      </w:r>
      <w:r w:rsidRPr="009E3422">
        <w:rPr>
          <w:b/>
        </w:rPr>
        <w:t xml:space="preserve"> C</w:t>
      </w:r>
      <w:r>
        <w:rPr>
          <w:b/>
        </w:rPr>
        <w:t>ongenital</w:t>
      </w:r>
      <w:r w:rsidRPr="009E3422">
        <w:rPr>
          <w:b/>
        </w:rPr>
        <w:t xml:space="preserve"> H</w:t>
      </w:r>
      <w:r>
        <w:rPr>
          <w:b/>
        </w:rPr>
        <w:t>ypothyroidism</w:t>
      </w:r>
      <w:r w:rsidRPr="009E3422">
        <w:rPr>
          <w:b/>
        </w:rPr>
        <w:t xml:space="preserve"> S</w:t>
      </w:r>
      <w:r>
        <w:rPr>
          <w:b/>
        </w:rPr>
        <w:t>creening during Neonatal</w:t>
      </w:r>
      <w:r w:rsidRPr="009E3422">
        <w:rPr>
          <w:b/>
        </w:rPr>
        <w:t xml:space="preserve"> E</w:t>
      </w:r>
      <w:r>
        <w:rPr>
          <w:b/>
        </w:rPr>
        <w:t>xtracorporeal Membrane Oxygenation</w:t>
      </w:r>
    </w:p>
    <w:p w:rsidR="00332839" w:rsidRPr="002D3632" w:rsidRDefault="00332839" w:rsidP="00332839">
      <w:pPr>
        <w:pStyle w:val="NoSpacing"/>
        <w:spacing w:line="480" w:lineRule="auto"/>
      </w:pPr>
      <w:r>
        <w:t>Authors</w:t>
      </w:r>
      <w:r w:rsidRPr="009E3422">
        <w:t>: Lisette Leeuwen, MD</w:t>
      </w:r>
      <w:r w:rsidRPr="009E3422">
        <w:rPr>
          <w:vertAlign w:val="superscript"/>
        </w:rPr>
        <w:t>1</w:t>
      </w:r>
      <w:r w:rsidRPr="009E3422">
        <w:t xml:space="preserve">, Arno F.J. van </w:t>
      </w:r>
      <w:proofErr w:type="spellStart"/>
      <w:r w:rsidRPr="009E3422">
        <w:t>Heijst</w:t>
      </w:r>
      <w:proofErr w:type="spellEnd"/>
      <w:r w:rsidRPr="009E3422">
        <w:t>, MD PhD</w:t>
      </w:r>
      <w:r w:rsidRPr="009E3422">
        <w:rPr>
          <w:vertAlign w:val="superscript"/>
        </w:rPr>
        <w:t>2</w:t>
      </w:r>
      <w:r w:rsidRPr="009E3422">
        <w:t xml:space="preserve">, </w:t>
      </w:r>
      <w:proofErr w:type="spellStart"/>
      <w:r w:rsidRPr="009E3422">
        <w:t>Sanne</w:t>
      </w:r>
      <w:proofErr w:type="spellEnd"/>
      <w:r w:rsidRPr="009E3422">
        <w:t xml:space="preserve"> </w:t>
      </w:r>
      <w:proofErr w:type="spellStart"/>
      <w:r w:rsidRPr="009E3422">
        <w:t>Vijfhuize</w:t>
      </w:r>
      <w:proofErr w:type="spellEnd"/>
      <w:r w:rsidRPr="009E3422">
        <w:t>, MD</w:t>
      </w:r>
      <w:r w:rsidRPr="009E3422">
        <w:rPr>
          <w:vertAlign w:val="superscript"/>
        </w:rPr>
        <w:t>1</w:t>
      </w:r>
      <w:r w:rsidRPr="009E3422">
        <w:t xml:space="preserve">, </w:t>
      </w:r>
      <w:proofErr w:type="spellStart"/>
      <w:r w:rsidRPr="009E3422">
        <w:t>Leonardus</w:t>
      </w:r>
      <w:proofErr w:type="spellEnd"/>
      <w:r w:rsidRPr="009E3422">
        <w:t xml:space="preserve"> W.J.E. Beurskens, MD PhD</w:t>
      </w:r>
      <w:r w:rsidRPr="009E3422">
        <w:rPr>
          <w:vertAlign w:val="superscript"/>
        </w:rPr>
        <w:t>1</w:t>
      </w:r>
      <w:r w:rsidRPr="009E3422">
        <w:t>, Gert Weijman, MD</w:t>
      </w:r>
      <w:r w:rsidRPr="009E3422">
        <w:rPr>
          <w:vertAlign w:val="superscript"/>
        </w:rPr>
        <w:t>3</w:t>
      </w:r>
      <w:r w:rsidRPr="009E3422">
        <w:t>, Dick Tibboel, MD PhD</w:t>
      </w:r>
      <w:r w:rsidRPr="009E3422">
        <w:rPr>
          <w:vertAlign w:val="superscript"/>
        </w:rPr>
        <w:t>1</w:t>
      </w:r>
      <w:r w:rsidRPr="009E3422">
        <w:t xml:space="preserve">, Erica L.T. van den Akker, MD </w:t>
      </w:r>
      <w:r w:rsidRPr="002D3632">
        <w:t>PhD</w:t>
      </w:r>
      <w:r w:rsidRPr="002D3632">
        <w:rPr>
          <w:vertAlign w:val="superscript"/>
        </w:rPr>
        <w:t>4</w:t>
      </w:r>
      <w:r w:rsidRPr="002D3632">
        <w:t>, Hanneke IJsselstijn, MD PhD</w:t>
      </w:r>
      <w:r w:rsidRPr="002D3632">
        <w:rPr>
          <w:vertAlign w:val="superscript"/>
        </w:rPr>
        <w:t>1</w:t>
      </w:r>
    </w:p>
    <w:p w:rsidR="00B343D5" w:rsidRPr="00B343D5" w:rsidRDefault="00B343D5" w:rsidP="009D51A2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Journal name: Neonatology </w:t>
      </w:r>
    </w:p>
    <w:p w:rsidR="00B343D5" w:rsidRPr="00AE6357" w:rsidRDefault="00B343D5" w:rsidP="009D51A2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9D51A2" w:rsidRPr="00AE6357" w:rsidRDefault="00332839" w:rsidP="009D51A2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Dutch Neonatal Screening M</w:t>
      </w:r>
      <w:r w:rsidR="009D51A2" w:rsidRPr="00AE6357">
        <w:rPr>
          <w:rFonts w:ascii="Times New Roman" w:hAnsi="Times New Roman" w:cs="Times New Roman"/>
          <w:b/>
          <w:bCs/>
          <w:sz w:val="21"/>
          <w:szCs w:val="21"/>
        </w:rPr>
        <w:t>ethod</w:t>
      </w:r>
    </w:p>
    <w:p w:rsidR="009D51A2" w:rsidRPr="00AE6357" w:rsidRDefault="009D51A2" w:rsidP="009D51A2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1"/>
          <w:szCs w:val="21"/>
        </w:rPr>
      </w:pPr>
      <w:r w:rsidRPr="00AE6357">
        <w:rPr>
          <w:rFonts w:ascii="Times New Roman" w:hAnsi="Times New Roman" w:cs="Times New Roman"/>
          <w:sz w:val="21"/>
          <w:szCs w:val="21"/>
        </w:rPr>
        <w:t>In the Netherlands, CH screening is primarily based on T4 measurement</w:t>
      </w:r>
      <w:r w:rsidR="00A02DDE" w:rsidRPr="00AE6357">
        <w:rPr>
          <w:rFonts w:ascii="Times New Roman" w:hAnsi="Times New Roman" w:cs="Times New Roman"/>
          <w:sz w:val="21"/>
          <w:szCs w:val="21"/>
        </w:rPr>
        <w:t xml:space="preserve"> by immunochemical assay</w:t>
      </w:r>
      <w:r w:rsidRPr="00AE6357">
        <w:rPr>
          <w:rFonts w:ascii="Times New Roman" w:hAnsi="Times New Roman" w:cs="Times New Roman"/>
          <w:sz w:val="21"/>
          <w:szCs w:val="21"/>
        </w:rPr>
        <w:t xml:space="preserve"> in blood spots sampled 72-168 hours after birth. The concentration of T4 is compared with the day mean, and expressed </w:t>
      </w:r>
      <w:r w:rsidR="00C6228A">
        <w:rPr>
          <w:rFonts w:ascii="Times New Roman" w:hAnsi="Times New Roman" w:cs="Times New Roman"/>
          <w:sz w:val="21"/>
          <w:szCs w:val="21"/>
        </w:rPr>
        <w:t xml:space="preserve">a </w:t>
      </w:r>
      <w:r w:rsidR="00101ED6">
        <w:rPr>
          <w:rFonts w:ascii="Times New Roman" w:hAnsi="Times New Roman" w:cs="Times New Roman"/>
          <w:sz w:val="21"/>
          <w:szCs w:val="21"/>
        </w:rPr>
        <w:t>SD</w:t>
      </w:r>
      <w:bookmarkStart w:id="0" w:name="_GoBack"/>
      <w:bookmarkEnd w:id="0"/>
      <w:r w:rsidR="00C6228A">
        <w:rPr>
          <w:rFonts w:ascii="Times New Roman" w:hAnsi="Times New Roman" w:cs="Times New Roman"/>
          <w:sz w:val="21"/>
          <w:szCs w:val="21"/>
        </w:rPr>
        <w:t xml:space="preserve"> score (SDS</w:t>
      </w:r>
      <w:r w:rsidRPr="00AE6357">
        <w:rPr>
          <w:rFonts w:ascii="Times New Roman" w:hAnsi="Times New Roman" w:cs="Times New Roman"/>
          <w:sz w:val="21"/>
          <w:szCs w:val="21"/>
        </w:rPr>
        <w:t>). If T4 is &gt;-0.8 SD</w:t>
      </w:r>
      <w:r w:rsidR="00C6228A">
        <w:rPr>
          <w:rFonts w:ascii="Times New Roman" w:hAnsi="Times New Roman" w:cs="Times New Roman"/>
          <w:sz w:val="21"/>
          <w:szCs w:val="21"/>
        </w:rPr>
        <w:t>S</w:t>
      </w:r>
      <w:r w:rsidRPr="00AE6357">
        <w:rPr>
          <w:rFonts w:ascii="Times New Roman" w:hAnsi="Times New Roman" w:cs="Times New Roman"/>
          <w:sz w:val="21"/>
          <w:szCs w:val="21"/>
        </w:rPr>
        <w:t>, the result i</w:t>
      </w:r>
      <w:r w:rsidR="00C6228A">
        <w:rPr>
          <w:rFonts w:ascii="Times New Roman" w:hAnsi="Times New Roman" w:cs="Times New Roman"/>
          <w:sz w:val="21"/>
          <w:szCs w:val="21"/>
        </w:rPr>
        <w:t>s normal. If T4 is ≤-0.8 SDS</w:t>
      </w:r>
      <w:r w:rsidRPr="00AE6357">
        <w:rPr>
          <w:rFonts w:ascii="Times New Roman" w:hAnsi="Times New Roman" w:cs="Times New Roman"/>
          <w:sz w:val="21"/>
          <w:szCs w:val="21"/>
        </w:rPr>
        <w:t xml:space="preserve">, the TSH concentration (expressed in </w:t>
      </w:r>
      <w:proofErr w:type="spellStart"/>
      <w:r w:rsidRPr="00AE6357">
        <w:rPr>
          <w:rFonts w:ascii="Times New Roman" w:hAnsi="Times New Roman" w:cs="Times New Roman"/>
          <w:sz w:val="21"/>
          <w:szCs w:val="21"/>
        </w:rPr>
        <w:t>mU</w:t>
      </w:r>
      <w:proofErr w:type="spellEnd"/>
      <w:r w:rsidR="00E30CB5" w:rsidRPr="00AE6357">
        <w:rPr>
          <w:rFonts w:ascii="Times New Roman" w:hAnsi="Times New Roman" w:cs="Times New Roman"/>
          <w:sz w:val="21"/>
          <w:szCs w:val="21"/>
        </w:rPr>
        <w:t>/l</w:t>
      </w:r>
      <w:r w:rsidRPr="00AE6357">
        <w:rPr>
          <w:rFonts w:ascii="Times New Roman" w:hAnsi="Times New Roman" w:cs="Times New Roman"/>
          <w:sz w:val="21"/>
          <w:szCs w:val="21"/>
        </w:rPr>
        <w:t xml:space="preserve"> blood) is ad</w:t>
      </w:r>
      <w:r w:rsidR="00322271">
        <w:rPr>
          <w:rFonts w:ascii="Times New Roman" w:hAnsi="Times New Roman" w:cs="Times New Roman"/>
          <w:sz w:val="21"/>
          <w:szCs w:val="21"/>
        </w:rPr>
        <w:t>ditionally measured. If T4 is ≤</w:t>
      </w:r>
      <w:r w:rsidRPr="00AE6357">
        <w:rPr>
          <w:rFonts w:ascii="Times New Roman" w:hAnsi="Times New Roman" w:cs="Times New Roman"/>
          <w:sz w:val="21"/>
          <w:szCs w:val="21"/>
        </w:rPr>
        <w:t>-1.6 SDS, the TBG concentrat</w:t>
      </w:r>
      <w:r w:rsidR="00E30CB5" w:rsidRPr="00AE6357">
        <w:rPr>
          <w:rFonts w:ascii="Times New Roman" w:hAnsi="Times New Roman" w:cs="Times New Roman"/>
          <w:sz w:val="21"/>
          <w:szCs w:val="21"/>
        </w:rPr>
        <w:t xml:space="preserve">ion (expressed in </w:t>
      </w:r>
      <w:proofErr w:type="spellStart"/>
      <w:r w:rsidR="00E30CB5" w:rsidRPr="00AE6357">
        <w:rPr>
          <w:rFonts w:ascii="Times New Roman" w:hAnsi="Times New Roman" w:cs="Times New Roman"/>
          <w:sz w:val="21"/>
          <w:szCs w:val="21"/>
        </w:rPr>
        <w:t>nmol</w:t>
      </w:r>
      <w:proofErr w:type="spellEnd"/>
      <w:r w:rsidR="00E30CB5" w:rsidRPr="00AE6357">
        <w:rPr>
          <w:rFonts w:ascii="Times New Roman" w:hAnsi="Times New Roman" w:cs="Times New Roman"/>
          <w:sz w:val="21"/>
          <w:szCs w:val="21"/>
        </w:rPr>
        <w:t>/l</w:t>
      </w:r>
      <w:r w:rsidRPr="00AE6357">
        <w:rPr>
          <w:rFonts w:ascii="Times New Roman" w:hAnsi="Times New Roman" w:cs="Times New Roman"/>
          <w:sz w:val="21"/>
          <w:szCs w:val="21"/>
        </w:rPr>
        <w:t xml:space="preserve"> blood) is additionally measured. A T4/TBG ratio is calculated as follows: (T4 SD</w:t>
      </w:r>
      <w:r w:rsidR="008C7CD3">
        <w:rPr>
          <w:rFonts w:ascii="Times New Roman" w:hAnsi="Times New Roman" w:cs="Times New Roman"/>
          <w:sz w:val="21"/>
          <w:szCs w:val="21"/>
        </w:rPr>
        <w:t>S</w:t>
      </w:r>
      <w:r w:rsidRPr="00AE6357">
        <w:rPr>
          <w:rFonts w:ascii="Times New Roman" w:hAnsi="Times New Roman" w:cs="Times New Roman"/>
          <w:sz w:val="21"/>
          <w:szCs w:val="21"/>
        </w:rPr>
        <w:t xml:space="preserve"> + 5.</w:t>
      </w:r>
      <w:r w:rsidR="00322271">
        <w:rPr>
          <w:rFonts w:ascii="Times New Roman" w:hAnsi="Times New Roman" w:cs="Times New Roman"/>
          <w:sz w:val="21"/>
          <w:szCs w:val="21"/>
        </w:rPr>
        <w:t>1) x [TBG]-1 x 1000. If T4 is ≤-3.0 SD</w:t>
      </w:r>
      <w:r w:rsidR="008C7CD3">
        <w:rPr>
          <w:rFonts w:ascii="Times New Roman" w:hAnsi="Times New Roman" w:cs="Times New Roman"/>
          <w:sz w:val="21"/>
          <w:szCs w:val="21"/>
        </w:rPr>
        <w:t>S</w:t>
      </w:r>
      <w:r w:rsidR="00322271">
        <w:rPr>
          <w:rFonts w:ascii="Times New Roman" w:hAnsi="Times New Roman" w:cs="Times New Roman"/>
          <w:sz w:val="21"/>
          <w:szCs w:val="21"/>
        </w:rPr>
        <w:t xml:space="preserve"> a</w:t>
      </w:r>
      <w:r w:rsidR="008C7CD3">
        <w:rPr>
          <w:rFonts w:ascii="Times New Roman" w:hAnsi="Times New Roman" w:cs="Times New Roman"/>
          <w:sz w:val="21"/>
          <w:szCs w:val="21"/>
        </w:rPr>
        <w:t xml:space="preserve">nd TBG is &gt;40 </w:t>
      </w:r>
      <w:proofErr w:type="spellStart"/>
      <w:r w:rsidR="008C7CD3">
        <w:rPr>
          <w:rFonts w:ascii="Times New Roman" w:hAnsi="Times New Roman" w:cs="Times New Roman"/>
          <w:sz w:val="21"/>
          <w:szCs w:val="21"/>
        </w:rPr>
        <w:t>nmol</w:t>
      </w:r>
      <w:proofErr w:type="spellEnd"/>
      <w:r w:rsidR="008C7CD3">
        <w:rPr>
          <w:rFonts w:ascii="Times New Roman" w:hAnsi="Times New Roman" w:cs="Times New Roman"/>
          <w:sz w:val="21"/>
          <w:szCs w:val="21"/>
        </w:rPr>
        <w:t>/l or TSH is &gt;21</w:t>
      </w:r>
      <w:r w:rsidRPr="00AE6357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AE6357">
        <w:rPr>
          <w:rFonts w:ascii="Times New Roman" w:hAnsi="Times New Roman" w:cs="Times New Roman"/>
          <w:sz w:val="21"/>
          <w:szCs w:val="21"/>
        </w:rPr>
        <w:t>mU</w:t>
      </w:r>
      <w:proofErr w:type="spellEnd"/>
      <w:r w:rsidRPr="00AE6357">
        <w:rPr>
          <w:rFonts w:ascii="Times New Roman" w:hAnsi="Times New Roman" w:cs="Times New Roman"/>
          <w:sz w:val="21"/>
          <w:szCs w:val="21"/>
        </w:rPr>
        <w:t xml:space="preserve">/l, the screening result is abnormal, and referral to a </w:t>
      </w:r>
      <w:r w:rsidR="00E30CB5" w:rsidRPr="00AE6357">
        <w:rPr>
          <w:rFonts w:ascii="Times New Roman" w:hAnsi="Times New Roman" w:cs="Times New Roman"/>
          <w:sz w:val="21"/>
          <w:szCs w:val="21"/>
        </w:rPr>
        <w:t>pediatrician</w:t>
      </w:r>
      <w:r w:rsidRPr="00AE6357">
        <w:rPr>
          <w:rFonts w:ascii="Times New Roman" w:hAnsi="Times New Roman" w:cs="Times New Roman"/>
          <w:sz w:val="21"/>
          <w:szCs w:val="21"/>
        </w:rPr>
        <w:t xml:space="preserve"> is indicated</w:t>
      </w:r>
      <w:r w:rsidR="00267B40">
        <w:rPr>
          <w:rFonts w:ascii="Times New Roman" w:hAnsi="Times New Roman" w:cs="Times New Roman"/>
          <w:sz w:val="21"/>
          <w:szCs w:val="21"/>
        </w:rPr>
        <w:t xml:space="preserve"> (Supplementary Table 1)</w:t>
      </w:r>
      <w:r w:rsidRPr="00AE6357">
        <w:rPr>
          <w:rFonts w:ascii="Times New Roman" w:hAnsi="Times New Roman" w:cs="Times New Roman"/>
          <w:sz w:val="21"/>
          <w:szCs w:val="21"/>
        </w:rPr>
        <w:t xml:space="preserve">. </w:t>
      </w:r>
      <w:r w:rsidR="00322271">
        <w:rPr>
          <w:sz w:val="21"/>
          <w:szCs w:val="21"/>
        </w:rPr>
        <w:t>Before July 2012, a T4≤</w:t>
      </w:r>
      <w:r w:rsidR="001765EB" w:rsidRPr="00AE6357">
        <w:rPr>
          <w:sz w:val="21"/>
          <w:szCs w:val="21"/>
        </w:rPr>
        <w:t>-3.0 SD</w:t>
      </w:r>
      <w:r w:rsidR="008C7CD3">
        <w:rPr>
          <w:sz w:val="21"/>
          <w:szCs w:val="21"/>
        </w:rPr>
        <w:t>S</w:t>
      </w:r>
      <w:r w:rsidR="001765EB" w:rsidRPr="00AE6357">
        <w:rPr>
          <w:sz w:val="21"/>
          <w:szCs w:val="21"/>
        </w:rPr>
        <w:t xml:space="preserve"> was considered as abnormal and in that case TBG was not determined. Since July 2012, T</w:t>
      </w:r>
      <w:r w:rsidR="00322271">
        <w:rPr>
          <w:sz w:val="21"/>
          <w:szCs w:val="21"/>
        </w:rPr>
        <w:t>BG is always determined if T4≤</w:t>
      </w:r>
      <w:r w:rsidR="001765EB" w:rsidRPr="00AE6357">
        <w:rPr>
          <w:sz w:val="21"/>
          <w:szCs w:val="21"/>
        </w:rPr>
        <w:t>-1.</w:t>
      </w:r>
      <w:r w:rsidR="001765EB" w:rsidRPr="00C6228A">
        <w:t>6 SD</w:t>
      </w:r>
      <w:r w:rsidR="008C7CD3">
        <w:t>S</w:t>
      </w:r>
      <w:r w:rsidR="001765EB" w:rsidRPr="00C6228A">
        <w:t xml:space="preserve">. A result </w:t>
      </w:r>
      <w:r w:rsidR="00267B40" w:rsidRPr="00C6228A">
        <w:t>indicating TBG deficiency (T4</w:t>
      </w:r>
      <w:r w:rsidR="00322271" w:rsidRPr="00C6228A">
        <w:t>≤</w:t>
      </w:r>
      <w:r w:rsidR="001765EB" w:rsidRPr="00C6228A">
        <w:t>-3.0 SD</w:t>
      </w:r>
      <w:r w:rsidR="008C7CD3">
        <w:t>S</w:t>
      </w:r>
      <w:r w:rsidR="001765EB" w:rsidRPr="00C6228A">
        <w:t xml:space="preserve"> and TBG≤40 </w:t>
      </w:r>
      <w:proofErr w:type="spellStart"/>
      <w:r w:rsidR="001765EB" w:rsidRPr="00C6228A">
        <w:t>nmol</w:t>
      </w:r>
      <w:proofErr w:type="spellEnd"/>
      <w:r w:rsidR="001765EB" w:rsidRPr="00C6228A">
        <w:t>/l) is considered as normal</w:t>
      </w:r>
      <w:r w:rsidRPr="00C6228A">
        <w:rPr>
          <w:rFonts w:ascii="Times New Roman" w:hAnsi="Times New Roman" w:cs="Times New Roman"/>
        </w:rPr>
        <w:t>. In</w:t>
      </w:r>
      <w:r w:rsidR="00322271" w:rsidRPr="00C6228A">
        <w:rPr>
          <w:rFonts w:ascii="Times New Roman" w:hAnsi="Times New Roman" w:cs="Times New Roman"/>
        </w:rPr>
        <w:t xml:space="preserve"> case of a </w:t>
      </w:r>
      <w:r w:rsidR="00ED5EBA" w:rsidRPr="00C6228A">
        <w:rPr>
          <w:rFonts w:ascii="Times New Roman" w:hAnsi="Times New Roman" w:cs="Times New Roman"/>
        </w:rPr>
        <w:t>borderline</w:t>
      </w:r>
      <w:r w:rsidR="00322271" w:rsidRPr="00C6228A">
        <w:rPr>
          <w:rFonts w:ascii="Times New Roman" w:hAnsi="Times New Roman" w:cs="Times New Roman"/>
        </w:rPr>
        <w:t xml:space="preserve"> result (-3.0&lt; T4≤</w:t>
      </w:r>
      <w:r w:rsidRPr="00C6228A">
        <w:rPr>
          <w:rFonts w:ascii="Times New Roman" w:hAnsi="Times New Roman" w:cs="Times New Roman"/>
        </w:rPr>
        <w:t>-0.8 SD</w:t>
      </w:r>
      <w:r w:rsidR="008C7CD3">
        <w:rPr>
          <w:rFonts w:ascii="Times New Roman" w:hAnsi="Times New Roman" w:cs="Times New Roman"/>
        </w:rPr>
        <w:t>S</w:t>
      </w:r>
      <w:r w:rsidRPr="00C6228A">
        <w:rPr>
          <w:rFonts w:ascii="Times New Roman" w:hAnsi="Times New Roman" w:cs="Times New Roman"/>
        </w:rPr>
        <w:t xml:space="preserve"> in combination with a T4/TBG </w:t>
      </w:r>
      <w:r w:rsidR="00C6228A" w:rsidRPr="00C6228A">
        <w:rPr>
          <w:rFonts w:ascii="Times New Roman" w:hAnsi="Times New Roman" w:cs="Times New Roman"/>
        </w:rPr>
        <w:t>ratio≤17 or 7</w:t>
      </w:r>
      <w:r w:rsidR="00C6228A" w:rsidRPr="00C6228A">
        <w:rPr>
          <w:rFonts w:eastAsia="Times New Roman" w:cstheme="minorHAnsi"/>
        </w:rPr>
        <w:t>&lt;</w:t>
      </w:r>
      <w:r w:rsidR="00C6228A" w:rsidRPr="00C6228A">
        <w:rPr>
          <w:rFonts w:eastAsia="Times New Roman"/>
        </w:rPr>
        <w:t>TSH</w:t>
      </w:r>
      <w:r w:rsidR="00C6228A" w:rsidRPr="00C6228A">
        <w:rPr>
          <w:rFonts w:eastAsia="Times New Roman" w:cstheme="minorHAnsi"/>
        </w:rPr>
        <w:t>≤</w:t>
      </w:r>
      <w:r w:rsidR="00C6228A" w:rsidRPr="00C6228A">
        <w:rPr>
          <w:rFonts w:eastAsia="Times New Roman"/>
        </w:rPr>
        <w:t xml:space="preserve">21 </w:t>
      </w:r>
      <w:proofErr w:type="spellStart"/>
      <w:r w:rsidR="00C6228A" w:rsidRPr="00C6228A">
        <w:rPr>
          <w:rFonts w:eastAsia="Times New Roman"/>
        </w:rPr>
        <w:t>mU</w:t>
      </w:r>
      <w:proofErr w:type="spellEnd"/>
      <w:r w:rsidR="00C6228A" w:rsidRPr="00C6228A">
        <w:rPr>
          <w:rFonts w:eastAsia="Times New Roman"/>
        </w:rPr>
        <w:t>/l</w:t>
      </w:r>
      <w:r w:rsidRPr="00C6228A">
        <w:rPr>
          <w:rFonts w:ascii="Times New Roman" w:hAnsi="Times New Roman" w:cs="Times New Roman"/>
        </w:rPr>
        <w:t xml:space="preserve">), a second heel puncture is performed. If the second screening result is abnormal or </w:t>
      </w:r>
      <w:r w:rsidR="00ED5EBA" w:rsidRPr="00C6228A">
        <w:rPr>
          <w:rFonts w:ascii="Times New Roman" w:hAnsi="Times New Roman" w:cs="Times New Roman"/>
        </w:rPr>
        <w:t>borderline</w:t>
      </w:r>
      <w:r w:rsidRPr="00C6228A">
        <w:rPr>
          <w:rFonts w:ascii="Times New Roman" w:hAnsi="Times New Roman" w:cs="Times New Roman"/>
        </w:rPr>
        <w:t xml:space="preserve"> again, the result is</w:t>
      </w:r>
      <w:r w:rsidRPr="00AE6357">
        <w:rPr>
          <w:rFonts w:ascii="Times New Roman" w:hAnsi="Times New Roman" w:cs="Times New Roman"/>
          <w:sz w:val="21"/>
          <w:szCs w:val="21"/>
        </w:rPr>
        <w:t xml:space="preserve"> considered as abnormal, and referral is indicated.</w:t>
      </w:r>
    </w:p>
    <w:p w:rsidR="009D51A2" w:rsidRPr="00AE6357" w:rsidRDefault="009D51A2" w:rsidP="009D51A2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1"/>
          <w:szCs w:val="21"/>
        </w:rPr>
      </w:pPr>
      <w:r w:rsidRPr="00AE6357">
        <w:rPr>
          <w:rFonts w:ascii="Times New Roman" w:hAnsi="Times New Roman" w:cs="Times New Roman"/>
          <w:sz w:val="21"/>
          <w:szCs w:val="21"/>
        </w:rPr>
        <w:t>The referral criterion for premature neonates born ≤36.0 weeks gestation with a birth weight of ≤2500 grams is based on TSH.</w:t>
      </w:r>
    </w:p>
    <w:p w:rsidR="00EE368C" w:rsidRPr="00E30CB5" w:rsidRDefault="00101ED6"/>
    <w:sectPr w:rsidR="00EE368C" w:rsidRPr="00E30CB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1A2"/>
    <w:rsid w:val="00101ED6"/>
    <w:rsid w:val="00170802"/>
    <w:rsid w:val="001765EB"/>
    <w:rsid w:val="002123DC"/>
    <w:rsid w:val="00267B40"/>
    <w:rsid w:val="00322271"/>
    <w:rsid w:val="00332839"/>
    <w:rsid w:val="008C7CD3"/>
    <w:rsid w:val="009D51A2"/>
    <w:rsid w:val="009E2CEA"/>
    <w:rsid w:val="00A02DDE"/>
    <w:rsid w:val="00A2567B"/>
    <w:rsid w:val="00AE6357"/>
    <w:rsid w:val="00B343D5"/>
    <w:rsid w:val="00B63B59"/>
    <w:rsid w:val="00C6228A"/>
    <w:rsid w:val="00C74C96"/>
    <w:rsid w:val="00E30CB5"/>
    <w:rsid w:val="00ED5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1A2"/>
  </w:style>
  <w:style w:type="paragraph" w:styleId="Heading1">
    <w:name w:val="heading 1"/>
    <w:basedOn w:val="Normal"/>
    <w:link w:val="Heading1Char"/>
    <w:uiPriority w:val="9"/>
    <w:qFormat/>
    <w:rsid w:val="002123DC"/>
    <w:pPr>
      <w:spacing w:before="240" w:after="120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33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23DC"/>
    <w:rPr>
      <w:rFonts w:ascii="Times New Roman" w:eastAsia="Times New Roman" w:hAnsi="Times New Roman" w:cs="Times New Roman"/>
      <w:b/>
      <w:bCs/>
      <w:color w:val="000000"/>
      <w:kern w:val="36"/>
      <w:sz w:val="33"/>
      <w:szCs w:val="33"/>
    </w:rPr>
  </w:style>
  <w:style w:type="paragraph" w:styleId="NoSpacing">
    <w:name w:val="No Spacing"/>
    <w:link w:val="NoSpacingChar"/>
    <w:uiPriority w:val="1"/>
    <w:qFormat/>
    <w:rsid w:val="002123DC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3328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1A2"/>
  </w:style>
  <w:style w:type="paragraph" w:styleId="Heading1">
    <w:name w:val="heading 1"/>
    <w:basedOn w:val="Normal"/>
    <w:link w:val="Heading1Char"/>
    <w:uiPriority w:val="9"/>
    <w:qFormat/>
    <w:rsid w:val="002123DC"/>
    <w:pPr>
      <w:spacing w:before="240" w:after="120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33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23DC"/>
    <w:rPr>
      <w:rFonts w:ascii="Times New Roman" w:eastAsia="Times New Roman" w:hAnsi="Times New Roman" w:cs="Times New Roman"/>
      <w:b/>
      <w:bCs/>
      <w:color w:val="000000"/>
      <w:kern w:val="36"/>
      <w:sz w:val="33"/>
      <w:szCs w:val="33"/>
    </w:rPr>
  </w:style>
  <w:style w:type="paragraph" w:styleId="NoSpacing">
    <w:name w:val="No Spacing"/>
    <w:link w:val="NoSpacingChar"/>
    <w:uiPriority w:val="1"/>
    <w:qFormat/>
    <w:rsid w:val="002123DC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3328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Erasmus MC</Company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Leeuwen</dc:creator>
  <cp:lastModifiedBy>L. Leeuwen</cp:lastModifiedBy>
  <cp:revision>8</cp:revision>
  <dcterms:created xsi:type="dcterms:W3CDTF">2016-03-31T08:29:00Z</dcterms:created>
  <dcterms:modified xsi:type="dcterms:W3CDTF">2016-06-02T13:47:00Z</dcterms:modified>
</cp:coreProperties>
</file>