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8973F" w14:textId="77777777" w:rsidR="00AF14C5" w:rsidRPr="00574C16" w:rsidRDefault="00D73641" w:rsidP="00D73641">
      <w:pPr>
        <w:spacing w:line="480" w:lineRule="auto"/>
        <w:rPr>
          <w:b/>
        </w:rPr>
      </w:pPr>
      <w:r w:rsidRPr="00574C16">
        <w:rPr>
          <w:b/>
        </w:rPr>
        <w:t>SUPPORTING MATERIALS AND METHODS</w:t>
      </w:r>
    </w:p>
    <w:p w14:paraId="3BFF4F50" w14:textId="77777777" w:rsidR="00D73641" w:rsidRPr="00574C16" w:rsidRDefault="00D73641" w:rsidP="00D73641">
      <w:pPr>
        <w:spacing w:line="480" w:lineRule="auto"/>
        <w:jc w:val="both"/>
        <w:rPr>
          <w:b/>
          <w:i/>
          <w:lang w:val="en-US"/>
        </w:rPr>
      </w:pPr>
      <w:r w:rsidRPr="00574C16">
        <w:rPr>
          <w:b/>
          <w:i/>
          <w:lang w:val="en-US"/>
        </w:rPr>
        <w:t>Immunogold labeling of BVDV particles</w:t>
      </w:r>
    </w:p>
    <w:p w14:paraId="4C927A9E" w14:textId="77777777" w:rsidR="00D73641" w:rsidRPr="00574C16" w:rsidRDefault="00D73641" w:rsidP="00D73641">
      <w:pPr>
        <w:spacing w:line="480" w:lineRule="auto"/>
        <w:jc w:val="both"/>
        <w:rPr>
          <w:lang w:val="en-US"/>
        </w:rPr>
      </w:pPr>
      <w:r w:rsidRPr="00574C16">
        <w:rPr>
          <w:lang w:val="en-US"/>
        </w:rPr>
        <w:t>Immunoglod labeling was performed on virus sample (5 µ</w:t>
      </w:r>
      <w:r w:rsidR="000D57C5" w:rsidRPr="00574C16">
        <w:rPr>
          <w:lang w:val="en-US"/>
        </w:rPr>
        <w:t>l</w:t>
      </w:r>
      <w:r w:rsidRPr="00574C16">
        <w:rPr>
          <w:lang w:val="en-US"/>
        </w:rPr>
        <w:t>) deposited on carbon coated nickel grids submitted to a glow discharge (Elmo, Cordouan). Briefly, samples were labelled with anti-E2 antibodies (1:50) followed by the protein-A coupled to 10 nm colloidal gold particles (CMC Utrecht). After a fixation step with glutaraldehyde , sample were  finally negatively stained using 2% uranyl acetate. Grids were observed on a FEI CM120 electron microscope operating at 120 kV. Images were recorded with a 2k x 2k USC 1000 slow-scan CCD camera (Gatan).</w:t>
      </w:r>
    </w:p>
    <w:p w14:paraId="2A76CEF9" w14:textId="77777777" w:rsidR="00D73641" w:rsidRPr="00574C16" w:rsidRDefault="00D73641" w:rsidP="00D73641">
      <w:pPr>
        <w:spacing w:line="480" w:lineRule="auto"/>
        <w:jc w:val="both"/>
        <w:outlineLvl w:val="0"/>
        <w:rPr>
          <w:b/>
          <w:i/>
          <w:lang w:val="en-US"/>
        </w:rPr>
      </w:pPr>
      <w:r w:rsidRPr="00574C16">
        <w:rPr>
          <w:b/>
          <w:i/>
          <w:lang w:val="en-US"/>
        </w:rPr>
        <w:t>Neutralization with anti-E2 antibodies</w:t>
      </w:r>
    </w:p>
    <w:p w14:paraId="2AEEFC8D" w14:textId="77777777" w:rsidR="00D73641" w:rsidRPr="00574C16" w:rsidRDefault="00D73641" w:rsidP="00D73641">
      <w:pPr>
        <w:spacing w:line="480" w:lineRule="auto"/>
        <w:jc w:val="both"/>
        <w:rPr>
          <w:lang w:val="en-US"/>
        </w:rPr>
      </w:pPr>
      <w:r w:rsidRPr="00574C16">
        <w:rPr>
          <w:rStyle w:val="inline-l2-heading"/>
          <w:lang w:val="en-US"/>
        </w:rPr>
        <w:t xml:space="preserve">Unpurified and purified BVDV </w:t>
      </w:r>
      <w:r w:rsidRPr="00574C16">
        <w:rPr>
          <w:lang w:val="en-US"/>
        </w:rPr>
        <w:t>were incubated at room temperature for 20 minutes in 100µl of MDBK culture medium with 10-fold dilution series of a mixture of anti-E2 mAbs WB166 and WB214, and then incubated for 1 h at 37°C with MDBK cells in P96 plate. Inoculate were removed and new culture medium was added. Cells were fixed at 16 hpi and processed for immunofluorescence detection of NS3. Nuclei were labeled with DAPI. The infection was scored as percentage of infected cells.</w:t>
      </w:r>
    </w:p>
    <w:p w14:paraId="2D5B7BC0" w14:textId="20ECA976" w:rsidR="000D57C5" w:rsidRDefault="007D0793" w:rsidP="00D73641">
      <w:pPr>
        <w:spacing w:line="480" w:lineRule="auto"/>
        <w:jc w:val="both"/>
        <w:rPr>
          <w:lang w:val="en-US"/>
        </w:rPr>
      </w:pPr>
      <w:r>
        <w:rPr>
          <w:b/>
          <w:i/>
          <w:lang w:val="en-US"/>
        </w:rPr>
        <w:t>Acidic pH treatment of BVDV particles</w:t>
      </w:r>
    </w:p>
    <w:p w14:paraId="322DDF65" w14:textId="1FB7D5CF" w:rsidR="007D0793" w:rsidRPr="007D0793" w:rsidRDefault="007D0793" w:rsidP="00D73641">
      <w:pPr>
        <w:spacing w:line="480" w:lineRule="auto"/>
        <w:jc w:val="both"/>
        <w:rPr>
          <w:lang w:val="en-US"/>
        </w:rPr>
      </w:pPr>
      <w:r>
        <w:rPr>
          <w:lang w:val="en-US"/>
        </w:rPr>
        <w:t xml:space="preserve">Purified BVDV particles of NADL strain were diluted in a buffer </w:t>
      </w:r>
      <w:r w:rsidRPr="007D0793">
        <w:rPr>
          <w:lang w:val="en-US"/>
        </w:rPr>
        <w:t xml:space="preserve">at pH 5.1 </w:t>
      </w:r>
      <w:r>
        <w:rPr>
          <w:lang w:val="en-US"/>
        </w:rPr>
        <w:t xml:space="preserve">containing </w:t>
      </w:r>
      <w:r w:rsidRPr="007D0793">
        <w:rPr>
          <w:lang w:val="en-US"/>
        </w:rPr>
        <w:t>135 m</w:t>
      </w:r>
      <w:r>
        <w:rPr>
          <w:lang w:val="en-US"/>
        </w:rPr>
        <w:t>M</w:t>
      </w:r>
      <w:r w:rsidRPr="007D0793">
        <w:rPr>
          <w:lang w:val="en-US"/>
        </w:rPr>
        <w:t xml:space="preserve"> NaCl, 15 m</w:t>
      </w:r>
      <w:r>
        <w:rPr>
          <w:lang w:val="en-US"/>
        </w:rPr>
        <w:t>M</w:t>
      </w:r>
      <w:r w:rsidRPr="007D0793">
        <w:rPr>
          <w:lang w:val="en-US"/>
        </w:rPr>
        <w:t xml:space="preserve"> sodium citrate, 10 m</w:t>
      </w:r>
      <w:r>
        <w:rPr>
          <w:lang w:val="en-US"/>
        </w:rPr>
        <w:t>M</w:t>
      </w:r>
      <w:r w:rsidRPr="007D0793">
        <w:rPr>
          <w:lang w:val="en-US"/>
        </w:rPr>
        <w:t xml:space="preserve"> MES, 5 m</w:t>
      </w:r>
      <w:r>
        <w:rPr>
          <w:lang w:val="en-US"/>
        </w:rPr>
        <w:t>M</w:t>
      </w:r>
      <w:r w:rsidRPr="007D0793">
        <w:rPr>
          <w:lang w:val="en-US"/>
        </w:rPr>
        <w:t xml:space="preserve"> HEPES, 1 m</w:t>
      </w:r>
      <w:r>
        <w:rPr>
          <w:lang w:val="en-US"/>
        </w:rPr>
        <w:t>M</w:t>
      </w:r>
      <w:r w:rsidRPr="007D0793">
        <w:rPr>
          <w:lang w:val="en-US"/>
        </w:rPr>
        <w:t xml:space="preserve"> EDTA </w:t>
      </w:r>
      <w:r>
        <w:rPr>
          <w:lang w:val="en-US"/>
        </w:rPr>
        <w:t>and</w:t>
      </w:r>
      <w:r w:rsidRPr="007D0793">
        <w:rPr>
          <w:lang w:val="en-US"/>
        </w:rPr>
        <w:t xml:space="preserve"> 10 mM DTT</w:t>
      </w:r>
      <w:r>
        <w:rPr>
          <w:lang w:val="en-US"/>
        </w:rPr>
        <w:t>, and then observed by cryo-electron microscopy.</w:t>
      </w:r>
      <w:bookmarkStart w:id="0" w:name="_GoBack"/>
      <w:bookmarkEnd w:id="0"/>
    </w:p>
    <w:p w14:paraId="29A73604" w14:textId="77777777" w:rsidR="000D57C5" w:rsidRPr="00574C16" w:rsidRDefault="000D57C5">
      <w:pPr>
        <w:rPr>
          <w:lang w:val="en-US"/>
        </w:rPr>
      </w:pPr>
      <w:r w:rsidRPr="00574C16">
        <w:rPr>
          <w:lang w:val="en-US"/>
        </w:rPr>
        <w:br w:type="page"/>
      </w:r>
    </w:p>
    <w:p w14:paraId="4A8BB467" w14:textId="512FBF6B" w:rsidR="004746B3" w:rsidRPr="00574C16" w:rsidRDefault="004746B3" w:rsidP="004746B3">
      <w:pPr>
        <w:rPr>
          <w:b/>
          <w:color w:val="000000"/>
          <w:lang w:val="en-US"/>
        </w:rPr>
      </w:pPr>
      <w:r w:rsidRPr="00574C16">
        <w:rPr>
          <w:b/>
          <w:lang w:val="en-US"/>
        </w:rPr>
        <w:lastRenderedPageBreak/>
        <w:t xml:space="preserve">S2 TABLE.  </w:t>
      </w:r>
      <w:r w:rsidRPr="00574C16">
        <w:rPr>
          <w:b/>
          <w:color w:val="000000"/>
          <w:lang w:val="en-US"/>
        </w:rPr>
        <w:t>Primers used for RT-PCR</w:t>
      </w:r>
    </w:p>
    <w:p w14:paraId="6C94BE1D" w14:textId="77777777" w:rsidR="004746B3" w:rsidRPr="00574C16" w:rsidRDefault="004746B3" w:rsidP="004746B3">
      <w:pPr>
        <w:rPr>
          <w:rFonts w:ascii="Courier" w:hAnsi="Courier"/>
          <w:color w:val="000000"/>
          <w:lang w:val="en-US"/>
        </w:rPr>
      </w:pPr>
    </w:p>
    <w:p w14:paraId="214E518D" w14:textId="77777777" w:rsidR="004746B3" w:rsidRPr="00574C16" w:rsidRDefault="004746B3" w:rsidP="004746B3">
      <w:pPr>
        <w:rPr>
          <w:rFonts w:ascii="Courier" w:hAnsi="Courier"/>
          <w:color w:val="000000"/>
          <w:lang w:val="en-US"/>
        </w:rPr>
      </w:pPr>
    </w:p>
    <w:p w14:paraId="549B612B" w14:textId="77777777" w:rsidR="004746B3" w:rsidRPr="00574C16" w:rsidRDefault="004746B3" w:rsidP="004746B3">
      <w:pPr>
        <w:rPr>
          <w:color w:val="000000"/>
          <w:lang w:val="en-US"/>
        </w:rPr>
      </w:pPr>
      <w:r w:rsidRPr="00574C16">
        <w:rPr>
          <w:color w:val="000000"/>
          <w:lang w:val="en-US"/>
        </w:rPr>
        <w:t>reverse transcription:</w:t>
      </w:r>
    </w:p>
    <w:p w14:paraId="67EB8B61" w14:textId="77777777" w:rsidR="004746B3" w:rsidRPr="00574C16" w:rsidRDefault="004746B3" w:rsidP="004746B3">
      <w:pPr>
        <w:rPr>
          <w:rFonts w:ascii="Courier" w:hAnsi="Courier"/>
          <w:color w:val="000000"/>
          <w:lang w:val="en-US"/>
        </w:rPr>
      </w:pPr>
    </w:p>
    <w:p w14:paraId="524F037F" w14:textId="77777777" w:rsidR="004746B3" w:rsidRPr="00574C16" w:rsidRDefault="004746B3" w:rsidP="004746B3">
      <w:pPr>
        <w:rPr>
          <w:rFonts w:ascii="Courier" w:hAnsi="Courier"/>
          <w:lang w:val="en-US"/>
        </w:rPr>
      </w:pPr>
      <w:r w:rsidRPr="00574C16">
        <w:rPr>
          <w:rFonts w:ascii="Courier" w:hAnsi="Courier"/>
          <w:color w:val="000000"/>
          <w:lang w:val="en-US"/>
        </w:rPr>
        <w:t>5’-</w:t>
      </w:r>
      <w:r w:rsidRPr="00574C16">
        <w:rPr>
          <w:rFonts w:ascii="Courier" w:hAnsi="Courier"/>
          <w:lang w:val="en-US"/>
        </w:rPr>
        <w:t>ATCGACATCACAGTAAGGGGAAGC</w:t>
      </w:r>
      <w:r w:rsidRPr="00574C16">
        <w:rPr>
          <w:rFonts w:ascii="Courier" w:hAnsi="Courier"/>
          <w:color w:val="000000"/>
          <w:lang w:val="en-US"/>
        </w:rPr>
        <w:t>-3’</w:t>
      </w:r>
    </w:p>
    <w:p w14:paraId="3C45F142" w14:textId="77777777" w:rsidR="004746B3" w:rsidRPr="00574C16" w:rsidRDefault="004746B3" w:rsidP="004746B3">
      <w:pPr>
        <w:rPr>
          <w:rFonts w:ascii="Courier" w:hAnsi="Courier"/>
          <w:color w:val="000000"/>
          <w:lang w:val="en-US"/>
        </w:rPr>
      </w:pPr>
      <w:r w:rsidRPr="00574C16">
        <w:rPr>
          <w:rFonts w:ascii="Courier" w:hAnsi="Courier"/>
          <w:color w:val="000000"/>
          <w:lang w:val="en-US"/>
        </w:rPr>
        <w:t>5’-</w:t>
      </w:r>
      <w:r w:rsidRPr="00574C16">
        <w:rPr>
          <w:rFonts w:ascii="Courier" w:hAnsi="Courier"/>
          <w:lang w:val="en-US"/>
        </w:rPr>
        <w:t>TGGGTCACGCCTAGCTATGATTAAACC</w:t>
      </w:r>
      <w:r w:rsidRPr="00574C16">
        <w:rPr>
          <w:rFonts w:ascii="Courier" w:hAnsi="Courier"/>
          <w:color w:val="000000"/>
          <w:lang w:val="en-US"/>
        </w:rPr>
        <w:t>-3’</w:t>
      </w:r>
    </w:p>
    <w:p w14:paraId="62454DD0" w14:textId="77777777" w:rsidR="004746B3" w:rsidRPr="00574C16" w:rsidRDefault="004746B3" w:rsidP="004746B3">
      <w:pPr>
        <w:rPr>
          <w:rFonts w:ascii="Courier" w:hAnsi="Courier"/>
          <w:lang w:val="en-US"/>
        </w:rPr>
      </w:pPr>
    </w:p>
    <w:p w14:paraId="48682399" w14:textId="77777777" w:rsidR="004746B3" w:rsidRPr="00574C16" w:rsidRDefault="004746B3" w:rsidP="004746B3">
      <w:pPr>
        <w:rPr>
          <w:lang w:val="en-US"/>
        </w:rPr>
      </w:pPr>
    </w:p>
    <w:p w14:paraId="5E2A81CB" w14:textId="77777777" w:rsidR="004746B3" w:rsidRPr="00574C16" w:rsidRDefault="004746B3" w:rsidP="004746B3">
      <w:pPr>
        <w:rPr>
          <w:color w:val="000000"/>
          <w:lang w:val="en-US"/>
        </w:rPr>
      </w:pPr>
      <w:r w:rsidRPr="00574C16">
        <w:rPr>
          <w:color w:val="000000"/>
          <w:lang w:val="en-US"/>
        </w:rPr>
        <w:t>PCR:</w:t>
      </w:r>
    </w:p>
    <w:p w14:paraId="1FC22117" w14:textId="77777777" w:rsidR="004746B3" w:rsidRPr="00574C16" w:rsidRDefault="004746B3" w:rsidP="004746B3">
      <w:pPr>
        <w:rPr>
          <w:rFonts w:ascii="Courier" w:hAnsi="Courier"/>
          <w:color w:val="000000"/>
          <w:lang w:val="en-US"/>
        </w:rPr>
      </w:pPr>
    </w:p>
    <w:p w14:paraId="757C28BF" w14:textId="77777777" w:rsidR="004746B3" w:rsidRPr="00574C16" w:rsidRDefault="004746B3" w:rsidP="004746B3">
      <w:pPr>
        <w:rPr>
          <w:rFonts w:ascii="Courier" w:hAnsi="Courier"/>
          <w:color w:val="000000"/>
          <w:lang w:val="en-US"/>
        </w:rPr>
      </w:pPr>
      <w:r w:rsidRPr="00574C16">
        <w:rPr>
          <w:rFonts w:ascii="Courier" w:hAnsi="Courier"/>
          <w:color w:val="000000"/>
          <w:lang w:val="en-US"/>
        </w:rPr>
        <w:t>5’-ATTGCTACTAAAACTCTC-3’</w:t>
      </w:r>
    </w:p>
    <w:p w14:paraId="37342CD6" w14:textId="77777777" w:rsidR="004746B3" w:rsidRPr="00574C16" w:rsidRDefault="004746B3" w:rsidP="004746B3">
      <w:pPr>
        <w:rPr>
          <w:rFonts w:ascii="Courier" w:hAnsi="Courier"/>
          <w:color w:val="000000"/>
          <w:lang w:val="en-US"/>
        </w:rPr>
      </w:pPr>
      <w:r w:rsidRPr="00574C16">
        <w:rPr>
          <w:rFonts w:ascii="Courier" w:hAnsi="Courier"/>
          <w:color w:val="000000"/>
          <w:lang w:val="en-US"/>
        </w:rPr>
        <w:t>5’-GGTATGATGGACGCAAGT-3’</w:t>
      </w:r>
    </w:p>
    <w:p w14:paraId="67A8D48C" w14:textId="77777777" w:rsidR="004746B3" w:rsidRPr="00574C16" w:rsidRDefault="004746B3" w:rsidP="004746B3">
      <w:pPr>
        <w:rPr>
          <w:rFonts w:ascii="Courier" w:hAnsi="Courier"/>
          <w:color w:val="000000"/>
          <w:lang w:val="en-US"/>
        </w:rPr>
      </w:pPr>
    </w:p>
    <w:p w14:paraId="52EEF1A6" w14:textId="77777777" w:rsidR="004746B3" w:rsidRPr="00574C16" w:rsidRDefault="004746B3" w:rsidP="004746B3">
      <w:pPr>
        <w:rPr>
          <w:rFonts w:ascii="Courier" w:hAnsi="Courier"/>
          <w:color w:val="000000"/>
          <w:lang w:val="en-US"/>
        </w:rPr>
      </w:pPr>
      <w:r w:rsidRPr="00574C16">
        <w:rPr>
          <w:rFonts w:ascii="Courier" w:hAnsi="Courier"/>
          <w:color w:val="000000"/>
          <w:lang w:val="en-US"/>
        </w:rPr>
        <w:t>5’-AAGCCACCAGAATCACGC-3’</w:t>
      </w:r>
    </w:p>
    <w:p w14:paraId="33B951A2" w14:textId="77777777" w:rsidR="004746B3" w:rsidRPr="00574C16" w:rsidRDefault="004746B3" w:rsidP="004746B3">
      <w:pPr>
        <w:rPr>
          <w:rFonts w:ascii="Courier" w:hAnsi="Courier"/>
          <w:color w:val="000000"/>
          <w:lang w:val="en-US"/>
        </w:rPr>
      </w:pPr>
      <w:r w:rsidRPr="00574C16">
        <w:rPr>
          <w:rFonts w:ascii="Courier" w:hAnsi="Courier"/>
          <w:color w:val="000000"/>
          <w:lang w:val="en-US"/>
        </w:rPr>
        <w:t>5’-TGGTTTGGAGCATATGCG-3’</w:t>
      </w:r>
    </w:p>
    <w:p w14:paraId="677D9601" w14:textId="77777777" w:rsidR="004746B3" w:rsidRPr="00574C16" w:rsidRDefault="004746B3" w:rsidP="004746B3">
      <w:pPr>
        <w:rPr>
          <w:rFonts w:ascii="Courier" w:hAnsi="Courier"/>
          <w:color w:val="000000"/>
          <w:lang w:val="en-US"/>
        </w:rPr>
      </w:pPr>
    </w:p>
    <w:p w14:paraId="57F0A29E" w14:textId="77777777" w:rsidR="004746B3" w:rsidRPr="00574C16" w:rsidRDefault="004746B3" w:rsidP="004746B3">
      <w:pPr>
        <w:rPr>
          <w:rFonts w:ascii="Courier" w:hAnsi="Courier"/>
          <w:color w:val="000000"/>
          <w:lang w:val="en-US"/>
        </w:rPr>
      </w:pPr>
      <w:r w:rsidRPr="00574C16">
        <w:rPr>
          <w:rFonts w:ascii="Courier" w:hAnsi="Courier"/>
          <w:color w:val="000000"/>
          <w:lang w:val="en-US"/>
        </w:rPr>
        <w:t>5’-GAAAGTGCCAGACAAGGG-3’</w:t>
      </w:r>
    </w:p>
    <w:p w14:paraId="459B63B6" w14:textId="77777777" w:rsidR="004746B3" w:rsidRPr="00574C16" w:rsidRDefault="004746B3" w:rsidP="004746B3">
      <w:pPr>
        <w:rPr>
          <w:rFonts w:ascii="Courier" w:hAnsi="Courier"/>
          <w:color w:val="000000"/>
          <w:lang w:val="en-US"/>
        </w:rPr>
      </w:pPr>
      <w:r w:rsidRPr="00574C16">
        <w:rPr>
          <w:rFonts w:ascii="Courier" w:hAnsi="Courier"/>
          <w:color w:val="000000"/>
          <w:lang w:val="en-US"/>
        </w:rPr>
        <w:t>5’-GGGGACACAGTCGAAATG-3’</w:t>
      </w:r>
    </w:p>
    <w:p w14:paraId="754D0E90" w14:textId="77777777" w:rsidR="004746B3" w:rsidRPr="00574C16" w:rsidRDefault="004746B3" w:rsidP="004746B3">
      <w:pPr>
        <w:rPr>
          <w:rFonts w:ascii="Courier" w:hAnsi="Courier"/>
          <w:color w:val="000000"/>
          <w:lang w:val="en-US"/>
        </w:rPr>
      </w:pPr>
    </w:p>
    <w:p w14:paraId="28349529" w14:textId="77777777" w:rsidR="004746B3" w:rsidRPr="00574C16" w:rsidRDefault="004746B3" w:rsidP="004746B3">
      <w:pPr>
        <w:rPr>
          <w:rFonts w:ascii="Courier" w:hAnsi="Courier"/>
          <w:color w:val="000000"/>
          <w:lang w:val="en-US"/>
        </w:rPr>
      </w:pPr>
      <w:r w:rsidRPr="00574C16">
        <w:rPr>
          <w:rFonts w:ascii="Courier" w:hAnsi="Courier"/>
          <w:color w:val="000000"/>
          <w:lang w:val="en-US"/>
        </w:rPr>
        <w:t>5’-ACTTTGCATTCGAGGGCC-3’</w:t>
      </w:r>
    </w:p>
    <w:p w14:paraId="044B20A3" w14:textId="77777777" w:rsidR="004746B3" w:rsidRPr="00574C16" w:rsidRDefault="004746B3" w:rsidP="004746B3">
      <w:pPr>
        <w:rPr>
          <w:rFonts w:ascii="Courier" w:hAnsi="Courier"/>
          <w:color w:val="000000"/>
          <w:lang w:val="en-US"/>
        </w:rPr>
      </w:pPr>
      <w:r w:rsidRPr="00574C16">
        <w:rPr>
          <w:rFonts w:ascii="Courier" w:hAnsi="Courier"/>
          <w:color w:val="000000"/>
          <w:lang w:val="en-US"/>
        </w:rPr>
        <w:t>5’-GACCAAGGGTACTGGGGG-3’</w:t>
      </w:r>
    </w:p>
    <w:p w14:paraId="0ECFF2F3" w14:textId="205DD39B" w:rsidR="000D57C5" w:rsidRPr="000D57C5" w:rsidRDefault="000D57C5" w:rsidP="00D73641">
      <w:pPr>
        <w:spacing w:line="480" w:lineRule="auto"/>
        <w:jc w:val="both"/>
        <w:rPr>
          <w:b/>
          <w:lang w:val="en-US"/>
        </w:rPr>
      </w:pPr>
      <w:r w:rsidRPr="00574C16">
        <w:rPr>
          <w:b/>
          <w:lang w:val="en-US"/>
        </w:rPr>
        <w:t>.</w:t>
      </w:r>
      <w:r w:rsidRPr="000D57C5">
        <w:rPr>
          <w:b/>
          <w:lang w:val="en-US"/>
        </w:rPr>
        <w:t xml:space="preserve"> </w:t>
      </w:r>
    </w:p>
    <w:p w14:paraId="5AA8104B" w14:textId="77777777" w:rsidR="00D73641" w:rsidRDefault="00D73641"/>
    <w:p w14:paraId="7C85FA0A" w14:textId="77777777" w:rsidR="000D57C5" w:rsidRDefault="000D57C5"/>
    <w:p w14:paraId="3AD647F2" w14:textId="77777777" w:rsidR="000D57C5" w:rsidRDefault="000D57C5"/>
    <w:p w14:paraId="4992E18F" w14:textId="77777777" w:rsidR="00D73641" w:rsidRPr="00D73641" w:rsidRDefault="00D73641"/>
    <w:sectPr w:rsidR="00D73641" w:rsidRPr="00D73641" w:rsidSect="00AF14C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641"/>
    <w:rsid w:val="000D57C5"/>
    <w:rsid w:val="004746B3"/>
    <w:rsid w:val="00574C16"/>
    <w:rsid w:val="007D0793"/>
    <w:rsid w:val="00AF14C5"/>
    <w:rsid w:val="00D73641"/>
    <w:rsid w:val="00DE3EE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9B13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line-l2-heading">
    <w:name w:val="inline-l2-heading"/>
    <w:basedOn w:val="Policepardfaut"/>
    <w:rsid w:val="00D736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line-l2-heading">
    <w:name w:val="inline-l2-heading"/>
    <w:basedOn w:val="Policepardfaut"/>
    <w:rsid w:val="00D73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267</Words>
  <Characters>1471</Characters>
  <Application>Microsoft Macintosh Word</Application>
  <DocSecurity>0</DocSecurity>
  <Lines>12</Lines>
  <Paragraphs>3</Paragraphs>
  <ScaleCrop>false</ScaleCrop>
  <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hcv</dc:creator>
  <cp:keywords/>
  <dc:description/>
  <cp:lastModifiedBy>hcv</cp:lastModifiedBy>
  <cp:revision>6</cp:revision>
  <dcterms:created xsi:type="dcterms:W3CDTF">2016-01-13T16:27:00Z</dcterms:created>
  <dcterms:modified xsi:type="dcterms:W3CDTF">2016-01-13T17:30:00Z</dcterms:modified>
</cp:coreProperties>
</file>