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71621" w14:textId="77777777" w:rsidR="00CA2468" w:rsidRPr="0049615B" w:rsidRDefault="00CA2468" w:rsidP="00CA2468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95FCA4E" w14:textId="2D1A346B" w:rsidR="00D94DAA" w:rsidRPr="00BC0BA7" w:rsidRDefault="00CA2468" w:rsidP="00D94DAA">
      <w:pPr>
        <w:spacing w:line="48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BC0BA7">
        <w:rPr>
          <w:rFonts w:ascii="Arial" w:hAnsi="Arial" w:cs="Arial"/>
          <w:b/>
          <w:bCs/>
          <w:i/>
          <w:iCs/>
          <w:sz w:val="24"/>
          <w:szCs w:val="24"/>
        </w:rPr>
        <w:t xml:space="preserve">Appendix </w:t>
      </w:r>
      <w:r w:rsidR="000957BD" w:rsidRPr="00BC0BA7">
        <w:rPr>
          <w:rFonts w:ascii="Arial" w:hAnsi="Arial" w:cs="Arial"/>
          <w:b/>
          <w:bCs/>
          <w:i/>
          <w:iCs/>
          <w:sz w:val="24"/>
          <w:szCs w:val="24"/>
        </w:rPr>
        <w:t>L</w:t>
      </w:r>
      <w:r w:rsidRPr="00BC0BA7">
        <w:rPr>
          <w:rFonts w:ascii="Arial" w:hAnsi="Arial" w:cs="Arial"/>
          <w:b/>
          <w:bCs/>
          <w:i/>
          <w:iCs/>
          <w:sz w:val="24"/>
          <w:szCs w:val="24"/>
        </w:rPr>
        <w:t xml:space="preserve">, Influential diagnostics, </w:t>
      </w:r>
      <w:r w:rsidR="00D22906" w:rsidRPr="00BC0BA7">
        <w:rPr>
          <w:rFonts w:ascii="Arial" w:hAnsi="Arial" w:cs="Arial"/>
          <w:b/>
          <w:bCs/>
          <w:i/>
          <w:iCs/>
          <w:sz w:val="24"/>
          <w:szCs w:val="24"/>
        </w:rPr>
        <w:t>e</w:t>
      </w:r>
      <w:r w:rsidRPr="00BC0BA7">
        <w:rPr>
          <w:rFonts w:ascii="Arial" w:hAnsi="Arial" w:cs="Arial"/>
          <w:b/>
          <w:bCs/>
          <w:i/>
          <w:iCs/>
          <w:sz w:val="24"/>
          <w:szCs w:val="24"/>
        </w:rPr>
        <w:t xml:space="preserve">xtrinsic feedback </w:t>
      </w:r>
      <w:r w:rsidR="00D22906" w:rsidRPr="00BC0BA7">
        <w:rPr>
          <w:rFonts w:ascii="Arial" w:hAnsi="Arial" w:cs="Arial"/>
          <w:b/>
          <w:bCs/>
          <w:i/>
          <w:iCs/>
          <w:sz w:val="24"/>
          <w:szCs w:val="24"/>
        </w:rPr>
        <w:t xml:space="preserve">(EF) </w:t>
      </w:r>
      <w:r w:rsidRPr="00BC0BA7">
        <w:rPr>
          <w:rFonts w:ascii="Arial" w:hAnsi="Arial" w:cs="Arial"/>
          <w:b/>
          <w:bCs/>
          <w:i/>
          <w:iCs/>
          <w:sz w:val="24"/>
          <w:szCs w:val="24"/>
        </w:rPr>
        <w:t xml:space="preserve">vs. no </w:t>
      </w:r>
      <w:r w:rsidR="00D22906" w:rsidRPr="00BC0BA7">
        <w:rPr>
          <w:rFonts w:ascii="Arial" w:hAnsi="Arial" w:cs="Arial"/>
          <w:b/>
          <w:bCs/>
          <w:i/>
          <w:iCs/>
          <w:sz w:val="24"/>
          <w:szCs w:val="24"/>
        </w:rPr>
        <w:t>EF</w:t>
      </w:r>
      <w:r w:rsidR="00AB2377" w:rsidRPr="00BC0BA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bookmarkStart w:id="0" w:name="_Hlk193375576"/>
      <w:r w:rsidR="00AB2377" w:rsidRPr="00BC0BA7">
        <w:rPr>
          <w:rFonts w:ascii="Arial" w:hAnsi="Arial" w:cs="Arial"/>
          <w:b/>
          <w:bCs/>
          <w:i/>
          <w:iCs/>
          <w:sz w:val="24"/>
          <w:szCs w:val="24"/>
        </w:rPr>
        <w:t xml:space="preserve">on the </w:t>
      </w:r>
      <w:r w:rsidR="00AC625A" w:rsidRPr="00BC0BA7">
        <w:rPr>
          <w:rFonts w:ascii="Arial" w:hAnsi="Arial" w:cs="Arial"/>
          <w:b/>
          <w:bCs/>
          <w:i/>
          <w:iCs/>
          <w:sz w:val="24"/>
          <w:szCs w:val="24"/>
        </w:rPr>
        <w:t>improve</w:t>
      </w:r>
      <w:r w:rsidR="00AB2377" w:rsidRPr="00BC0BA7">
        <w:rPr>
          <w:rFonts w:ascii="Arial" w:hAnsi="Arial" w:cs="Arial"/>
          <w:b/>
          <w:bCs/>
          <w:i/>
          <w:iCs/>
          <w:sz w:val="24"/>
          <w:szCs w:val="24"/>
        </w:rPr>
        <w:t>ment of functioning in</w:t>
      </w:r>
      <w:r w:rsidRPr="00BC0BA7">
        <w:rPr>
          <w:rFonts w:ascii="Arial" w:hAnsi="Arial" w:cs="Arial"/>
          <w:b/>
          <w:bCs/>
          <w:i/>
          <w:iCs/>
          <w:sz w:val="24"/>
          <w:szCs w:val="24"/>
        </w:rPr>
        <w:t xml:space="preserve"> adults</w:t>
      </w:r>
      <w:bookmarkStart w:id="1" w:name="_Hlk169257021"/>
      <w:r w:rsidR="009D7D49" w:rsidRPr="00BC0BA7">
        <w:rPr>
          <w:rFonts w:ascii="Arial" w:hAnsi="Arial" w:cs="Arial"/>
          <w:b/>
          <w:bCs/>
          <w:i/>
          <w:iCs/>
          <w:sz w:val="24"/>
          <w:szCs w:val="24"/>
        </w:rPr>
        <w:t xml:space="preserve"> with stroke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15"/>
        <w:gridCol w:w="9984"/>
      </w:tblGrid>
      <w:tr w:rsidR="00D94DAA" w:rsidRPr="00BC0BA7" w14:paraId="7E7A982D" w14:textId="77777777" w:rsidTr="00645AEA">
        <w:trPr>
          <w:trHeight w:val="5869"/>
        </w:trPr>
        <w:tc>
          <w:tcPr>
            <w:tcW w:w="21683" w:type="dxa"/>
            <w:gridSpan w:val="2"/>
          </w:tcPr>
          <w:p w14:paraId="2AE0D852" w14:textId="77777777" w:rsidR="00D94DAA" w:rsidRPr="00BC0BA7" w:rsidRDefault="00D94DAA" w:rsidP="00645AEA">
            <w:pPr>
              <w:spacing w:line="48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C0BA7">
              <w:rPr>
                <w:rFonts w:ascii="Arial" w:hAnsi="Arial" w:cs="Arial"/>
                <w:noProof/>
                <w:sz w:val="24"/>
                <w:szCs w:val="24"/>
              </w:rPr>
              <w:t>A</w:t>
            </w:r>
          </w:p>
          <w:p w14:paraId="0ED78E4B" w14:textId="77777777" w:rsidR="00D94DAA" w:rsidRPr="00BC0BA7" w:rsidRDefault="00D94DAA" w:rsidP="00645AEA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0BA7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FB87DD2" wp14:editId="4CB8E955">
                  <wp:extent cx="5110480" cy="2900379"/>
                  <wp:effectExtent l="0" t="0" r="0" b="0"/>
                  <wp:docPr id="1570205206" name="Picture 6" descr="A graph with numbers and do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0205206" name="Picture 6" descr="A graph with numbers and dots&#10;&#10;Description automatically generated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2666" cy="2907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DAA" w:rsidRPr="00BC0BA7" w14:paraId="62D7BFAD" w14:textId="77777777" w:rsidTr="00645AEA">
        <w:tc>
          <w:tcPr>
            <w:tcW w:w="10841" w:type="dxa"/>
          </w:tcPr>
          <w:p w14:paraId="402CFABF" w14:textId="77777777" w:rsidR="00D94DAA" w:rsidRPr="00BC0BA7" w:rsidRDefault="00D94DAA" w:rsidP="00645AEA">
            <w:pPr>
              <w:spacing w:line="48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C0BA7">
              <w:rPr>
                <w:rFonts w:ascii="Arial" w:hAnsi="Arial" w:cs="Arial"/>
                <w:noProof/>
                <w:sz w:val="24"/>
                <w:szCs w:val="24"/>
              </w:rPr>
              <w:t>B</w:t>
            </w:r>
          </w:p>
          <w:p w14:paraId="189C49BB" w14:textId="77777777" w:rsidR="00D94DAA" w:rsidRPr="00BC0BA7" w:rsidRDefault="00D94DAA" w:rsidP="00645AEA">
            <w:pPr>
              <w:spacing w:line="480" w:lineRule="auto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BC0BA7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DB70FF3" wp14:editId="42EB867D">
                  <wp:extent cx="6717048" cy="2808514"/>
                  <wp:effectExtent l="0" t="0" r="0" b="0"/>
                  <wp:docPr id="1581916463" name="Picture 7" descr="A green and black grap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916463" name="Picture 7" descr="A green and black graph&#10;&#10;Description automatically generated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1757" cy="2827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42" w:type="dxa"/>
          </w:tcPr>
          <w:p w14:paraId="3EC54454" w14:textId="77777777" w:rsidR="00D94DAA" w:rsidRPr="00BC0BA7" w:rsidRDefault="00D94DAA" w:rsidP="00645AEA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BC0BA7">
              <w:rPr>
                <w:rFonts w:ascii="Arial" w:hAnsi="Arial" w:cs="Arial"/>
                <w:sz w:val="24"/>
                <w:szCs w:val="24"/>
              </w:rPr>
              <w:t>C</w:t>
            </w:r>
          </w:p>
          <w:p w14:paraId="30DB299A" w14:textId="77777777" w:rsidR="00D94DAA" w:rsidRPr="00BC0BA7" w:rsidRDefault="00D94DAA" w:rsidP="00645AEA">
            <w:pPr>
              <w:spacing w:line="48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0BA7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0933F80" wp14:editId="0BF80664">
                  <wp:extent cx="6432689" cy="2807970"/>
                  <wp:effectExtent l="0" t="0" r="0" b="0"/>
                  <wp:docPr id="733816775" name="Picture 8" descr="A graph with a green backgroun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816775" name="Picture 8" descr="A graph with a green background&#10;&#10;Description automatically generated with medium confidence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8589" cy="2828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E13BAC" w14:textId="77777777" w:rsidR="00D94DAA" w:rsidRPr="00BC0BA7" w:rsidRDefault="00D94DAA" w:rsidP="00D94DAA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BC0BA7">
        <w:rPr>
          <w:rFonts w:ascii="Arial" w:hAnsi="Arial" w:cs="Arial"/>
          <w:b/>
          <w:bCs/>
          <w:sz w:val="24"/>
          <w:szCs w:val="24"/>
        </w:rPr>
        <w:t>Note:</w:t>
      </w:r>
      <w:r w:rsidRPr="00BC0BA7">
        <w:rPr>
          <w:rFonts w:ascii="Arial" w:hAnsi="Arial" w:cs="Arial"/>
          <w:sz w:val="24"/>
          <w:szCs w:val="24"/>
        </w:rPr>
        <w:t xml:space="preserve"> Studies that greatly impact the pooled effect and heterogeneity in the meta-analysis.</w:t>
      </w:r>
    </w:p>
    <w:p w14:paraId="24BCA15B" w14:textId="59BD7E90" w:rsidR="00D94DAA" w:rsidRPr="00BC0BA7" w:rsidRDefault="00D94DAA" w:rsidP="00D94DAA">
      <w:pPr>
        <w:spacing w:line="48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proofErr w:type="gramStart"/>
      <w:r w:rsidRPr="00BC0BA7">
        <w:rPr>
          <w:rFonts w:ascii="Arial" w:hAnsi="Arial" w:cs="Arial"/>
          <w:sz w:val="24"/>
          <w:szCs w:val="24"/>
        </w:rPr>
        <w:t>A,</w:t>
      </w:r>
      <w:proofErr w:type="gramEnd"/>
      <w:r w:rsidRPr="00BC0B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0BA7">
        <w:rPr>
          <w:rFonts w:ascii="Arial" w:hAnsi="Arial" w:cs="Arial"/>
          <w:sz w:val="24"/>
          <w:szCs w:val="24"/>
        </w:rPr>
        <w:t>Baujat</w:t>
      </w:r>
      <w:proofErr w:type="spellEnd"/>
      <w:r w:rsidRPr="00BC0BA7">
        <w:rPr>
          <w:rFonts w:ascii="Arial" w:hAnsi="Arial" w:cs="Arial"/>
          <w:sz w:val="24"/>
          <w:szCs w:val="24"/>
        </w:rPr>
        <w:t xml:space="preserve"> Plot; B, Leave-one-out-analysis, sorted by Effect size; C, Leave-one-out-analysis, sorted by I</w:t>
      </w:r>
      <w:bookmarkEnd w:id="1"/>
      <w:r w:rsidRPr="00BC0BA7">
        <w:rPr>
          <w:rFonts w:ascii="Arial" w:hAnsi="Arial" w:cs="Arial"/>
          <w:sz w:val="24"/>
          <w:szCs w:val="24"/>
          <w:vertAlign w:val="superscript"/>
        </w:rPr>
        <w:t>2</w:t>
      </w:r>
    </w:p>
    <w:p w14:paraId="0E3EB5C0" w14:textId="6374C8A8" w:rsidR="00907DD5" w:rsidRDefault="00CA2468" w:rsidP="00CA2468">
      <w:pPr>
        <w:spacing w:line="480" w:lineRule="auto"/>
        <w:jc w:val="center"/>
      </w:pPr>
      <w:r w:rsidRPr="00BC0BA7">
        <w:rPr>
          <w:rFonts w:ascii="Arial" w:hAnsi="Arial" w:cs="Arial"/>
          <w:sz w:val="24"/>
          <w:szCs w:val="24"/>
        </w:rPr>
        <w:t>I</w:t>
      </w:r>
      <w:r w:rsidRPr="00BC0BA7">
        <w:rPr>
          <w:rFonts w:ascii="Arial" w:hAnsi="Arial" w:cs="Arial"/>
          <w:sz w:val="24"/>
          <w:szCs w:val="24"/>
          <w:vertAlign w:val="superscript"/>
        </w:rPr>
        <w:t>2</w:t>
      </w:r>
    </w:p>
    <w:sectPr w:rsidR="00907DD5" w:rsidSect="00CA2468">
      <w:pgSz w:w="23811" w:h="16838" w:orient="landscape" w:code="8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468"/>
    <w:rsid w:val="000957BD"/>
    <w:rsid w:val="00191792"/>
    <w:rsid w:val="001B492B"/>
    <w:rsid w:val="00717CA9"/>
    <w:rsid w:val="007806D8"/>
    <w:rsid w:val="00907DD5"/>
    <w:rsid w:val="009D7D49"/>
    <w:rsid w:val="00A85AAF"/>
    <w:rsid w:val="00AB2377"/>
    <w:rsid w:val="00AC625A"/>
    <w:rsid w:val="00B87862"/>
    <w:rsid w:val="00BC0BA7"/>
    <w:rsid w:val="00CA2468"/>
    <w:rsid w:val="00D22906"/>
    <w:rsid w:val="00D94DAA"/>
    <w:rsid w:val="00DB339C"/>
    <w:rsid w:val="00DD3CCB"/>
    <w:rsid w:val="00F4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525D65"/>
  <w15:chartTrackingRefBased/>
  <w15:docId w15:val="{C36705C9-09D9-4E14-99CD-9D99D6B2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468"/>
    <w:pPr>
      <w:spacing w:after="120" w:line="264" w:lineRule="auto"/>
    </w:pPr>
    <w:rPr>
      <w:rFonts w:eastAsiaTheme="minorEastAsia"/>
      <w:kern w:val="0"/>
      <w:sz w:val="20"/>
      <w:szCs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4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24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24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24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24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24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24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24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24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46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246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2468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2468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2468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2468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2468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2468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2468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A24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246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24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2468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A24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246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CA24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246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24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2468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CA246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A2468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Bardino Novosel</dc:creator>
  <cp:keywords/>
  <dc:description/>
  <cp:lastModifiedBy>Jac Keron</cp:lastModifiedBy>
  <cp:revision>8</cp:revision>
  <dcterms:created xsi:type="dcterms:W3CDTF">2024-06-14T09:29:00Z</dcterms:created>
  <dcterms:modified xsi:type="dcterms:W3CDTF">2025-04-20T18:52:00Z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9b2a1ecf-42ed-440f-b6e4-cadaa9aaa398</vt:lpwstr>
  </property>
</Properties>
</file>