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284CE" w14:textId="01233E9A" w:rsidR="001E653B" w:rsidRPr="0083079C" w:rsidRDefault="001E653B" w:rsidP="001E653B">
      <w:pPr>
        <w:spacing w:line="48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83079C">
        <w:rPr>
          <w:rFonts w:ascii="Arial" w:hAnsi="Arial" w:cs="Arial"/>
          <w:b/>
          <w:bCs/>
          <w:i/>
          <w:iCs/>
          <w:sz w:val="24"/>
          <w:szCs w:val="24"/>
        </w:rPr>
        <w:t xml:space="preserve">Appendix N, </w:t>
      </w:r>
      <w:r w:rsidR="008403C7" w:rsidRPr="0083079C">
        <w:rPr>
          <w:rFonts w:ascii="Arial" w:hAnsi="Arial" w:cs="Arial"/>
          <w:b/>
          <w:bCs/>
          <w:i/>
          <w:iCs/>
          <w:sz w:val="24"/>
          <w:szCs w:val="24"/>
        </w:rPr>
        <w:t>the e</w:t>
      </w:r>
      <w:r w:rsidRPr="0083079C">
        <w:rPr>
          <w:rFonts w:ascii="Arial" w:hAnsi="Arial" w:cs="Arial"/>
          <w:b/>
          <w:bCs/>
          <w:i/>
          <w:iCs/>
          <w:sz w:val="24"/>
          <w:szCs w:val="24"/>
        </w:rPr>
        <w:t xml:space="preserve">ffect of different </w:t>
      </w:r>
      <w:r w:rsidR="008403C7" w:rsidRPr="0083079C">
        <w:rPr>
          <w:rFonts w:ascii="Arial" w:hAnsi="Arial" w:cs="Arial"/>
          <w:b/>
          <w:bCs/>
          <w:i/>
          <w:iCs/>
          <w:sz w:val="24"/>
          <w:szCs w:val="24"/>
        </w:rPr>
        <w:t>e</w:t>
      </w:r>
      <w:r w:rsidRPr="0083079C">
        <w:rPr>
          <w:rFonts w:ascii="Arial" w:hAnsi="Arial" w:cs="Arial"/>
          <w:b/>
          <w:bCs/>
          <w:i/>
          <w:iCs/>
          <w:sz w:val="24"/>
          <w:szCs w:val="24"/>
        </w:rPr>
        <w:t xml:space="preserve">xtrinsic </w:t>
      </w:r>
      <w:r w:rsidR="008403C7" w:rsidRPr="0083079C">
        <w:rPr>
          <w:rFonts w:ascii="Arial" w:hAnsi="Arial" w:cs="Arial"/>
          <w:b/>
          <w:bCs/>
          <w:i/>
          <w:iCs/>
          <w:sz w:val="24"/>
          <w:szCs w:val="24"/>
        </w:rPr>
        <w:t>f</w:t>
      </w:r>
      <w:r w:rsidRPr="0083079C">
        <w:rPr>
          <w:rFonts w:ascii="Arial" w:hAnsi="Arial" w:cs="Arial"/>
          <w:b/>
          <w:bCs/>
          <w:i/>
          <w:iCs/>
          <w:sz w:val="24"/>
          <w:szCs w:val="24"/>
        </w:rPr>
        <w:t xml:space="preserve">eedback </w:t>
      </w:r>
      <w:r w:rsidR="00CD7FE1" w:rsidRPr="0083079C">
        <w:rPr>
          <w:rFonts w:ascii="Arial" w:hAnsi="Arial" w:cs="Arial"/>
          <w:b/>
          <w:bCs/>
          <w:i/>
          <w:iCs/>
          <w:sz w:val="24"/>
          <w:szCs w:val="24"/>
        </w:rPr>
        <w:t>frequencies</w:t>
      </w:r>
      <w:r w:rsidR="00A66BEC" w:rsidRPr="0083079C">
        <w:rPr>
          <w:rFonts w:ascii="Arial" w:hAnsi="Arial" w:cs="Arial"/>
          <w:b/>
          <w:bCs/>
          <w:i/>
          <w:iCs/>
          <w:sz w:val="24"/>
          <w:szCs w:val="24"/>
        </w:rPr>
        <w:t xml:space="preserve"> on motor learning in </w:t>
      </w:r>
      <w:r w:rsidRPr="0083079C">
        <w:rPr>
          <w:rFonts w:ascii="Arial" w:hAnsi="Arial" w:cs="Arial"/>
          <w:b/>
          <w:bCs/>
          <w:i/>
          <w:iCs/>
          <w:sz w:val="24"/>
          <w:szCs w:val="24"/>
        </w:rPr>
        <w:t xml:space="preserve">children and teenagers with </w:t>
      </w:r>
      <w:r w:rsidR="00CD7FE1" w:rsidRPr="0083079C">
        <w:rPr>
          <w:rFonts w:ascii="Arial" w:hAnsi="Arial" w:cs="Arial"/>
          <w:b/>
          <w:bCs/>
          <w:i/>
          <w:iCs/>
          <w:sz w:val="24"/>
          <w:szCs w:val="24"/>
        </w:rPr>
        <w:t>CP.</w:t>
      </w:r>
    </w:p>
    <w:p w14:paraId="5D8F8B85" w14:textId="484F23CE" w:rsidR="00907DD5" w:rsidRPr="0083079C" w:rsidRDefault="00CD7FE1" w:rsidP="001E653B">
      <w:r w:rsidRPr="0083079C">
        <w:rPr>
          <w:noProof/>
          <w14:ligatures w14:val="standardContextual"/>
        </w:rPr>
        <w:drawing>
          <wp:inline distT="0" distB="0" distL="0" distR="0" wp14:anchorId="1F1D6BB5" wp14:editId="7E11ECAB">
            <wp:extent cx="6120130" cy="2322195"/>
            <wp:effectExtent l="0" t="0" r="0" b="1905"/>
            <wp:docPr id="1883000769" name="Picture 1" descr="A graph of a number of individual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000769" name="Picture 1" descr="A graph of a number of individual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32C030" w14:textId="77777777" w:rsidR="00D85973" w:rsidRPr="0087280D" w:rsidRDefault="00D85973" w:rsidP="00D85973">
      <w:pPr>
        <w:jc w:val="center"/>
        <w:rPr>
          <w:rFonts w:ascii="Arial" w:hAnsi="Arial" w:cs="Arial"/>
        </w:rPr>
      </w:pPr>
      <w:r w:rsidRPr="0083079C">
        <w:rPr>
          <w:rFonts w:ascii="Arial" w:hAnsi="Arial" w:cs="Arial"/>
          <w:b/>
          <w:bCs/>
        </w:rPr>
        <w:t>Note:</w:t>
      </w:r>
      <w:r w:rsidRPr="0083079C">
        <w:rPr>
          <w:rFonts w:ascii="Arial" w:hAnsi="Arial" w:cs="Arial"/>
        </w:rPr>
        <w:t xml:space="preserve"> g, Hedge’s </w:t>
      </w:r>
      <w:r w:rsidRPr="0083079C">
        <w:rPr>
          <w:rFonts w:ascii="Arial" w:hAnsi="Arial" w:cs="Arial"/>
          <w:i/>
          <w:iCs/>
        </w:rPr>
        <w:t>g</w:t>
      </w:r>
      <w:r w:rsidRPr="0083079C">
        <w:rPr>
          <w:rFonts w:ascii="Arial" w:hAnsi="Arial" w:cs="Arial"/>
        </w:rPr>
        <w:t>; SE, Standard error; SMD, Standardized mean difference; CI, Confidence interval</w:t>
      </w:r>
    </w:p>
    <w:p w14:paraId="45F3FCB7" w14:textId="77777777" w:rsidR="00D85973" w:rsidRPr="001E653B" w:rsidRDefault="00D85973" w:rsidP="001E653B"/>
    <w:sectPr w:rsidR="00D85973" w:rsidRPr="001E653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3B"/>
    <w:rsid w:val="00044BBF"/>
    <w:rsid w:val="000F1DBF"/>
    <w:rsid w:val="00126A1E"/>
    <w:rsid w:val="00191792"/>
    <w:rsid w:val="001E653B"/>
    <w:rsid w:val="00335AF4"/>
    <w:rsid w:val="00614D1B"/>
    <w:rsid w:val="00637636"/>
    <w:rsid w:val="0083079C"/>
    <w:rsid w:val="008403C7"/>
    <w:rsid w:val="008A1DA9"/>
    <w:rsid w:val="00907DD5"/>
    <w:rsid w:val="00A66BEC"/>
    <w:rsid w:val="00B87862"/>
    <w:rsid w:val="00CD7FE1"/>
    <w:rsid w:val="00D85973"/>
    <w:rsid w:val="00DB339C"/>
    <w:rsid w:val="00DD3CCB"/>
    <w:rsid w:val="00ED4E75"/>
    <w:rsid w:val="00F3038E"/>
    <w:rsid w:val="00FB63CF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B154F9"/>
  <w15:chartTrackingRefBased/>
  <w15:docId w15:val="{63F98F8E-53E1-4F3F-B9A3-81D6BD1D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53B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653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53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653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653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653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53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53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53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53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53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53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653B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653B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653B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53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53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53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53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E65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E653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653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E653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E653B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E653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E653B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E653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5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53B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E653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Bardino Novosel</dc:creator>
  <cp:keywords/>
  <dc:description/>
  <cp:lastModifiedBy>Jac Keron</cp:lastModifiedBy>
  <cp:revision>9</cp:revision>
  <dcterms:created xsi:type="dcterms:W3CDTF">2024-06-18T11:52:00Z</dcterms:created>
  <dcterms:modified xsi:type="dcterms:W3CDTF">2025-04-20T18:58:00Z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79048c9a-9f5c-4827-8121-abc1eb4794e9</vt:lpwstr>
  </property>
</Properties>
</file>