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48414">
      <w:pPr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Codes for Replication</w:t>
      </w:r>
    </w:p>
    <w:p w14:paraId="3FC4A7F9">
      <w:pPr>
        <w:rPr>
          <w:rFonts w:hint="eastAsia" w:ascii="Times New Roman" w:hAnsi="Times New Roman" w:cs="Times New Roman"/>
          <w:b/>
          <w:bCs/>
          <w:lang w:val="en-US" w:eastAsia="zh-CN"/>
        </w:rPr>
      </w:pPr>
      <w:bookmarkStart w:id="0" w:name="_GoBack"/>
      <w:bookmarkEnd w:id="0"/>
    </w:p>
    <w:p w14:paraId="4287301B">
      <w:pPr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Column [1]</w:t>
      </w:r>
    </w:p>
    <w:p w14:paraId="3F2F92C9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reg ln_pm ln_ti_g2 ln_pop ln_gdppc ln_ti_gdpshr </w:t>
      </w:r>
    </w:p>
    <w:p w14:paraId="5AE5F1BB">
      <w:pPr>
        <w:rPr>
          <w:rFonts w:hint="eastAsia"/>
          <w:lang w:val="en-US" w:eastAsia="zh-CN"/>
        </w:rPr>
      </w:pPr>
    </w:p>
    <w:p w14:paraId="58CA657A">
      <w:pPr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Column [2]</w:t>
      </w:r>
    </w:p>
    <w:p w14:paraId="0E5003E3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reghdfe ln_pm ln_ti_g2 ln_pop ln_gdppc ln_ti_gdpshr, ab(id year)</w:t>
      </w:r>
    </w:p>
    <w:p w14:paraId="2905AC37">
      <w:pPr>
        <w:rPr>
          <w:rFonts w:hint="eastAsia" w:ascii="Times New Roman" w:hAnsi="Times New Roman" w:cs="Times New Roman"/>
          <w:b/>
          <w:bCs/>
          <w:lang w:val="en-US" w:eastAsia="zh-CN"/>
        </w:rPr>
      </w:pPr>
    </w:p>
    <w:p w14:paraId="46FE2028">
      <w:pPr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Column [3]</w:t>
      </w:r>
    </w:p>
    <w:p w14:paraId="32B46DA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reghdfe ln_pm ln_ti_g2 ln_pop ln_gdppc ln_ti_gdpshr ln_preci ln_temp ln_temp2, ab(id year)</w:t>
      </w:r>
    </w:p>
    <w:p w14:paraId="6742AE6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predict est</w:t>
      </w:r>
    </w:p>
    <w:p w14:paraId="5FEE7B2F">
      <w:pPr>
        <w:rPr>
          <w:rFonts w:hint="eastAsia"/>
          <w:lang w:val="en-US" w:eastAsia="zh-CN"/>
        </w:rPr>
      </w:pPr>
    </w:p>
    <w:p w14:paraId="5F462664">
      <w:pPr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Column [4]</w:t>
      </w:r>
    </w:p>
    <w:p w14:paraId="015C20F6">
      <w:p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reghdfe ln_ntl ln_pm ln_pop ln_gdppc ln_ti_gdpshr ln_preci ln_temp ln_temp2, ab(id year)</w:t>
      </w:r>
    </w:p>
    <w:p w14:paraId="4B340DE4">
      <w:pPr>
        <w:rPr>
          <w:rFonts w:hint="eastAsia"/>
          <w:lang w:val="en-US" w:eastAsia="zh-CN"/>
        </w:rPr>
      </w:pPr>
    </w:p>
    <w:p w14:paraId="2D7E7427">
      <w:pPr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Column [5]</w:t>
      </w:r>
    </w:p>
    <w:p w14:paraId="5F220DF5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reghdfe ln_ntl est ln_pop ln_gdppc ln_ti_gdpshr ln_preci ln_temp ln_temp2, ab(id year)</w:t>
      </w:r>
    </w:p>
    <w:p w14:paraId="7DA409FF">
      <w:pPr>
        <w:rPr>
          <w:rFonts w:hint="default"/>
          <w:lang w:val="en-US" w:eastAsia="zh-CN"/>
        </w:rPr>
      </w:pPr>
    </w:p>
    <w:p w14:paraId="41DB78F7">
      <w:pPr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Column [6]</w:t>
      </w:r>
    </w:p>
    <w:p w14:paraId="53E482D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reghdfe ln_ntl est ln_pop ln_gdppc ln_ti_gdpshr ln_preci ln_temp ln_temp2</w:t>
      </w:r>
      <w:r>
        <w:rPr>
          <w:rFonts w:hint="eastAsia"/>
          <w:lang w:val="en-US" w:eastAsia="zh-CN"/>
        </w:rPr>
        <w:t xml:space="preserve"> if zhixiashi==0</w:t>
      </w:r>
      <w:r>
        <w:rPr>
          <w:rFonts w:hint="default"/>
          <w:lang w:val="en-US" w:eastAsia="zh-CN"/>
        </w:rPr>
        <w:t>, ab(id year)</w:t>
      </w:r>
    </w:p>
    <w:p w14:paraId="2A132949">
      <w:pPr>
        <w:rPr>
          <w:rFonts w:hint="default"/>
          <w:lang w:val="en-US" w:eastAsia="zh-CN"/>
        </w:rPr>
      </w:pPr>
    </w:p>
    <w:p w14:paraId="64738D0B">
      <w:pPr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Column [7]</w:t>
      </w:r>
    </w:p>
    <w:p w14:paraId="3D4706F2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reghdfe ln_ntl est ln_pop ln_gdppc ln_ti_gdpshr ln_preci ln_temp ln_temp2</w:t>
      </w:r>
      <w:r>
        <w:rPr>
          <w:rFonts w:hint="eastAsia"/>
          <w:lang w:val="en-US" w:eastAsia="zh-CN"/>
        </w:rPr>
        <w:t xml:space="preserve"> if prov_cap==0</w:t>
      </w:r>
      <w:r>
        <w:rPr>
          <w:rFonts w:hint="default"/>
          <w:lang w:val="en-US" w:eastAsia="zh-CN"/>
        </w:rPr>
        <w:t>, ab(id year)</w:t>
      </w:r>
    </w:p>
    <w:p w14:paraId="7252542B">
      <w:pPr>
        <w:rPr>
          <w:rFonts w:hint="default"/>
          <w:lang w:val="en-US" w:eastAsia="zh-CN"/>
        </w:rPr>
      </w:pPr>
    </w:p>
    <w:p w14:paraId="565BB17D">
      <w:pPr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Column [8]</w:t>
      </w:r>
    </w:p>
    <w:p w14:paraId="55B0103F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reghdfe ln_ntl est </w:t>
      </w:r>
      <w:r>
        <w:rPr>
          <w:rFonts w:hint="eastAsia"/>
          <w:lang w:val="en-US" w:eastAsia="zh-CN"/>
        </w:rPr>
        <w:t xml:space="preserve">c.est#c.county_type </w:t>
      </w:r>
      <w:r>
        <w:rPr>
          <w:rFonts w:hint="default"/>
          <w:lang w:val="en-US" w:eastAsia="zh-CN"/>
        </w:rPr>
        <w:t>ln_pop ln_gdppc ln_ti_gdpshr ln_preci ln_temp ln_temp2, ab(id year)</w:t>
      </w:r>
    </w:p>
    <w:p w14:paraId="0CF979D5">
      <w:pPr>
        <w:rPr>
          <w:rFonts w:hint="default"/>
          <w:lang w:val="en-US" w:eastAsia="zh-CN"/>
        </w:rPr>
      </w:pPr>
    </w:p>
    <w:p w14:paraId="14A1DA43">
      <w:pPr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Column [9]</w:t>
      </w:r>
    </w:p>
    <w:p w14:paraId="1FF05864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reghdfe ln_ntl est </w:t>
      </w:r>
      <w:r>
        <w:rPr>
          <w:rFonts w:hint="eastAsia"/>
          <w:lang w:val="en-US" w:eastAsia="zh-CN"/>
        </w:rPr>
        <w:t xml:space="preserve">c.est#c.dummy1216 c.est#c.dummy17 </w:t>
      </w:r>
      <w:r>
        <w:rPr>
          <w:rFonts w:hint="default"/>
          <w:lang w:val="en-US" w:eastAsia="zh-CN"/>
        </w:rPr>
        <w:t>ln_pop ln_gdppc ln_ti_gdpshr ln_preci ln_temp ln_temp2, ab(id year)</w:t>
      </w:r>
    </w:p>
    <w:p w14:paraId="2C44179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ED4E1C"/>
    <w:rsid w:val="31ED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2025-05-07T19:53:00Z</dcterms:created>
  <dc:creator>The Deer Hunter</dc:creator>
  <cp:lastModifiedBy>The Deer Hunter</cp:lastModifiedBy>
  <dcterms:modified xsi:type="dcterms:W3CDTF">2025-05-07T20:05:35Z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C24872A6DED1425CB688F52A5BA8D645_11</vt:lpwstr>
  </property>
  <property fmtid="{D5CDD505-2E9C-101B-9397-08002B2CF9AE}" pid="4" name="KSOTemplateDocerSaveRecord">
    <vt:lpwstr>eyJoZGlkIjoiMTk3NDgxN2NlZGZhYmMyYzdkYjQ4NTEyNGMxOTIyNzQiLCJ1c2VySWQiOiIyNDMwNjQ0NTQifQ==</vt:lpwstr>
  </property>
</Properties>
</file>