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61150" w14:textId="5E37BBE9" w:rsidR="00FD7834" w:rsidRPr="000D11F5" w:rsidRDefault="000D11F5">
      <w:pPr>
        <w:rPr>
          <w:b/>
          <w:bCs/>
        </w:rPr>
      </w:pPr>
      <w:r w:rsidRPr="000D11F5">
        <w:rPr>
          <w:b/>
          <w:bCs/>
        </w:rPr>
        <w:t>DATA DESCRIPTION</w:t>
      </w:r>
    </w:p>
    <w:p w14:paraId="284E51B6" w14:textId="27FCE3C2" w:rsidR="001B7D47" w:rsidRPr="001B7D47" w:rsidRDefault="001B7D47">
      <w:pPr>
        <w:rPr>
          <w:b/>
          <w:bCs/>
        </w:rPr>
      </w:pPr>
      <w:r w:rsidRPr="001B7D47">
        <w:rPr>
          <w:b/>
          <w:bCs/>
        </w:rPr>
        <w:t>Stakeholder Relationships Management Scale</w:t>
      </w:r>
    </w:p>
    <w:p w14:paraId="72D94E11" w14:textId="18E3708C" w:rsidR="001B7D47" w:rsidRDefault="001B7D47">
      <w:r>
        <w:t xml:space="preserve"> K1-K5- measure knowledge subdimension of stakeholder relationships management (SRM)</w:t>
      </w:r>
    </w:p>
    <w:p w14:paraId="53925308" w14:textId="5C9404F7" w:rsidR="001B7D47" w:rsidRDefault="001B7D47" w:rsidP="001B7D47">
      <w:r>
        <w:t>IC1-IC6- measure interaction capability subdimension of SRM</w:t>
      </w:r>
    </w:p>
    <w:p w14:paraId="4B0495DC" w14:textId="3B4E8A53" w:rsidR="001B7D47" w:rsidRDefault="001B7D47" w:rsidP="001B7D47">
      <w:pPr>
        <w:spacing w:after="0"/>
      </w:pPr>
      <w:r>
        <w:t xml:space="preserve">AD1-AD5- </w:t>
      </w:r>
      <w:r w:rsidR="000D11F5">
        <w:t>measure adaptability</w:t>
      </w:r>
      <w:r>
        <w:t xml:space="preserve"> capability subdimension of SRM</w:t>
      </w:r>
    </w:p>
    <w:p w14:paraId="61A63FF2" w14:textId="77777777" w:rsidR="001B7D47" w:rsidRDefault="001B7D47" w:rsidP="001B7D47">
      <w:pPr>
        <w:spacing w:after="0"/>
      </w:pPr>
    </w:p>
    <w:p w14:paraId="7E02944E" w14:textId="77777777" w:rsidR="002F5142" w:rsidRPr="002F5142" w:rsidRDefault="002F5142" w:rsidP="001B7D47">
      <w:pPr>
        <w:spacing w:after="0"/>
        <w:rPr>
          <w:i/>
          <w:iCs/>
        </w:rPr>
      </w:pPr>
    </w:p>
    <w:p w14:paraId="33870DAD" w14:textId="779E7320" w:rsidR="001B7D47" w:rsidRDefault="001B7D47" w:rsidP="001B7D47">
      <w:pPr>
        <w:spacing w:after="0"/>
        <w:rPr>
          <w:b/>
          <w:bCs/>
        </w:rPr>
      </w:pPr>
      <w:r w:rsidRPr="001B7D47">
        <w:rPr>
          <w:b/>
          <w:bCs/>
        </w:rPr>
        <w:t>Efficiency scale</w:t>
      </w:r>
    </w:p>
    <w:p w14:paraId="27A1AF3C" w14:textId="77777777" w:rsidR="001B7D47" w:rsidRDefault="001B7D47" w:rsidP="001B7D47">
      <w:pPr>
        <w:spacing w:after="0"/>
      </w:pPr>
      <w:r>
        <w:t>EF1-EF3- .measure cost efficiency</w:t>
      </w:r>
    </w:p>
    <w:p w14:paraId="45995D6B" w14:textId="39412DA2" w:rsidR="001B7D47" w:rsidRPr="001B7D47" w:rsidRDefault="001B7D47" w:rsidP="001B7D47">
      <w:pPr>
        <w:spacing w:after="0"/>
      </w:pPr>
      <w:r>
        <w:t>EF4-EF6- measure time efficiency</w:t>
      </w:r>
    </w:p>
    <w:p w14:paraId="7B9D8D34" w14:textId="77777777" w:rsidR="001B7D47" w:rsidRDefault="001B7D47" w:rsidP="001B7D47">
      <w:pPr>
        <w:spacing w:after="0"/>
      </w:pPr>
    </w:p>
    <w:p w14:paraId="5DD99098" w14:textId="5AAA9B80" w:rsidR="001B7D47" w:rsidRPr="001B7D47" w:rsidRDefault="001B7D47" w:rsidP="001B7D47">
      <w:pPr>
        <w:spacing w:after="0"/>
        <w:rPr>
          <w:b/>
          <w:bCs/>
        </w:rPr>
      </w:pPr>
      <w:r w:rsidRPr="001B7D47">
        <w:rPr>
          <w:b/>
          <w:bCs/>
        </w:rPr>
        <w:t xml:space="preserve">Other </w:t>
      </w:r>
      <w:r w:rsidR="000F353B">
        <w:rPr>
          <w:b/>
          <w:bCs/>
        </w:rPr>
        <w:t>Construct scales</w:t>
      </w:r>
    </w:p>
    <w:p w14:paraId="3E5D6C9B" w14:textId="14807FB0" w:rsidR="001B7D47" w:rsidRDefault="001B7D47" w:rsidP="001B7D47">
      <w:pPr>
        <w:spacing w:after="0"/>
      </w:pPr>
      <w:r>
        <w:t>E1-E4- measure knowledge exchange between firm and stakeholders</w:t>
      </w:r>
    </w:p>
    <w:p w14:paraId="54FF61B4" w14:textId="650935D7" w:rsidR="001B7D47" w:rsidRDefault="001B7D47" w:rsidP="001B7D47">
      <w:pPr>
        <w:spacing w:after="0"/>
      </w:pPr>
      <w:r>
        <w:t>IN1-IN6- measure innovativeness of firm</w:t>
      </w:r>
    </w:p>
    <w:p w14:paraId="3691EF02" w14:textId="7FA8B78C" w:rsidR="001B7D47" w:rsidRDefault="001B7D47" w:rsidP="001B7D47">
      <w:pPr>
        <w:spacing w:after="0"/>
      </w:pPr>
      <w:r>
        <w:t>R1-R4- measure resilience</w:t>
      </w:r>
    </w:p>
    <w:p w14:paraId="521459F9" w14:textId="50916C43" w:rsidR="001B7D47" w:rsidRDefault="001B7D47" w:rsidP="001B7D47">
      <w:pPr>
        <w:spacing w:after="0"/>
      </w:pPr>
      <w:r>
        <w:t>P1-P5- Measure performance</w:t>
      </w:r>
    </w:p>
    <w:p w14:paraId="238BD5AA" w14:textId="77777777" w:rsidR="000D11F5" w:rsidRDefault="000D11F5" w:rsidP="001B7D47">
      <w:pPr>
        <w:spacing w:after="0"/>
      </w:pPr>
    </w:p>
    <w:p w14:paraId="3459B233" w14:textId="7562369C" w:rsidR="000D11F5" w:rsidRDefault="000D11F5" w:rsidP="001B7D47">
      <w:pPr>
        <w:spacing w:after="0"/>
      </w:pPr>
      <w:r>
        <w:t>Employees= Size of firm</w:t>
      </w:r>
    </w:p>
    <w:p w14:paraId="4FA336F5" w14:textId="11CF9D1F" w:rsidR="000D11F5" w:rsidRDefault="000D11F5" w:rsidP="001B7D47">
      <w:pPr>
        <w:spacing w:after="0"/>
      </w:pPr>
      <w:r>
        <w:t>City= City of firm location</w:t>
      </w:r>
    </w:p>
    <w:p w14:paraId="69B5B479" w14:textId="77777777" w:rsidR="000D11F5" w:rsidRDefault="000D11F5" w:rsidP="001B7D47">
      <w:pPr>
        <w:spacing w:after="0"/>
      </w:pPr>
    </w:p>
    <w:p w14:paraId="50703E37" w14:textId="77777777" w:rsidR="002F5142" w:rsidRDefault="000D11F5" w:rsidP="001B7D47">
      <w:pPr>
        <w:spacing w:after="0"/>
        <w:rPr>
          <w:i/>
          <w:iCs/>
        </w:rPr>
      </w:pPr>
      <w:r w:rsidRPr="000D11F5">
        <w:rPr>
          <w:i/>
          <w:iCs/>
        </w:rPr>
        <w:t>N</w:t>
      </w:r>
      <w:r w:rsidR="002F5142">
        <w:rPr>
          <w:i/>
          <w:iCs/>
        </w:rPr>
        <w:t>otes:</w:t>
      </w:r>
    </w:p>
    <w:p w14:paraId="02A40B1C" w14:textId="6B946EE7" w:rsidR="000D11F5" w:rsidRDefault="000D11F5" w:rsidP="002F5142">
      <w:pPr>
        <w:pStyle w:val="ListParagraph"/>
        <w:numPr>
          <w:ilvl w:val="0"/>
          <w:numId w:val="1"/>
        </w:numPr>
        <w:spacing w:after="0"/>
        <w:rPr>
          <w:i/>
          <w:iCs/>
        </w:rPr>
      </w:pPr>
      <w:r w:rsidRPr="002F5142">
        <w:rPr>
          <w:i/>
          <w:iCs/>
        </w:rPr>
        <w:t>Name of Compan</w:t>
      </w:r>
      <w:r w:rsidR="002F5142">
        <w:rPr>
          <w:i/>
          <w:iCs/>
        </w:rPr>
        <w:t>ies</w:t>
      </w:r>
      <w:r w:rsidRPr="002F5142">
        <w:rPr>
          <w:i/>
          <w:iCs/>
        </w:rPr>
        <w:t xml:space="preserve"> column was removed before making data publicly available as that breach anonymity ethical principle of social research</w:t>
      </w:r>
    </w:p>
    <w:p w14:paraId="3BAF8C9F" w14:textId="1F236B29" w:rsidR="002F5142" w:rsidRPr="002F5142" w:rsidRDefault="002F5142" w:rsidP="002F5142">
      <w:pPr>
        <w:pStyle w:val="ListParagraph"/>
        <w:numPr>
          <w:ilvl w:val="0"/>
          <w:numId w:val="1"/>
        </w:numPr>
        <w:spacing w:after="0"/>
        <w:rPr>
          <w:i/>
          <w:iCs/>
        </w:rPr>
      </w:pPr>
      <w:r w:rsidRPr="002F5142">
        <w:rPr>
          <w:i/>
          <w:iCs/>
        </w:rPr>
        <w:t xml:space="preserve">EFA and CFA analysis </w:t>
      </w:r>
      <w:r>
        <w:rPr>
          <w:i/>
          <w:iCs/>
        </w:rPr>
        <w:t xml:space="preserve">on stakeholder relationships management </w:t>
      </w:r>
      <w:r w:rsidRPr="002F5142">
        <w:rPr>
          <w:i/>
          <w:iCs/>
        </w:rPr>
        <w:t xml:space="preserve">supported </w:t>
      </w:r>
      <w:r>
        <w:rPr>
          <w:i/>
          <w:iCs/>
        </w:rPr>
        <w:t xml:space="preserve">only one factor </w:t>
      </w:r>
      <w:r w:rsidR="00B811E1" w:rsidRPr="002F5142">
        <w:rPr>
          <w:i/>
          <w:iCs/>
        </w:rPr>
        <w:t>consisting of</w:t>
      </w:r>
      <w:r w:rsidRPr="002F5142">
        <w:rPr>
          <w:i/>
          <w:iCs/>
        </w:rPr>
        <w:t xml:space="preserve"> K2, K3, IC1, IC2, IC4, IC5, IC6, A1, A3 which was used in study’s analysis</w:t>
      </w:r>
    </w:p>
    <w:p w14:paraId="75AAFCC2" w14:textId="460A4C49" w:rsidR="002F5142" w:rsidRPr="002F5142" w:rsidRDefault="002F5142" w:rsidP="002F5142">
      <w:pPr>
        <w:pStyle w:val="ListParagraph"/>
        <w:numPr>
          <w:ilvl w:val="0"/>
          <w:numId w:val="1"/>
        </w:numPr>
        <w:spacing w:after="0"/>
        <w:rPr>
          <w:i/>
          <w:iCs/>
        </w:rPr>
      </w:pPr>
      <w:r w:rsidRPr="002F5142">
        <w:rPr>
          <w:i/>
          <w:iCs/>
        </w:rPr>
        <w:t xml:space="preserve">EFA and CFA analysis </w:t>
      </w:r>
      <w:r>
        <w:rPr>
          <w:i/>
          <w:iCs/>
        </w:rPr>
        <w:t xml:space="preserve">on efficiency scales </w:t>
      </w:r>
      <w:r w:rsidRPr="002F5142">
        <w:rPr>
          <w:i/>
          <w:iCs/>
        </w:rPr>
        <w:t xml:space="preserve">supported only one factor consisting </w:t>
      </w:r>
      <w:r w:rsidR="00B811E1" w:rsidRPr="002F5142">
        <w:rPr>
          <w:i/>
          <w:iCs/>
        </w:rPr>
        <w:t>of</w:t>
      </w:r>
      <w:r w:rsidRPr="002F5142">
        <w:rPr>
          <w:i/>
          <w:iCs/>
        </w:rPr>
        <w:t xml:space="preserve"> time efficiency items </w:t>
      </w:r>
      <w:r>
        <w:t>EF4, EF5 and EF6</w:t>
      </w:r>
    </w:p>
    <w:p w14:paraId="65AA2EAB" w14:textId="29813A33" w:rsidR="002F5142" w:rsidRDefault="002F5142" w:rsidP="002F5142">
      <w:pPr>
        <w:pStyle w:val="ListParagraph"/>
        <w:numPr>
          <w:ilvl w:val="0"/>
          <w:numId w:val="1"/>
        </w:numPr>
        <w:spacing w:after="0"/>
        <w:rPr>
          <w:i/>
          <w:iCs/>
        </w:rPr>
      </w:pPr>
      <w:r w:rsidRPr="002F5142">
        <w:rPr>
          <w:i/>
          <w:iCs/>
        </w:rPr>
        <w:t xml:space="preserve">EFA and CFA analysis </w:t>
      </w:r>
      <w:r>
        <w:rPr>
          <w:i/>
          <w:iCs/>
        </w:rPr>
        <w:t>on innovativeness showed a low loading of IN5, so it was discontinued with in the analysis</w:t>
      </w:r>
    </w:p>
    <w:p w14:paraId="3C67676A" w14:textId="5E63A3A3" w:rsidR="002F5142" w:rsidRPr="002F5142" w:rsidRDefault="002F5142" w:rsidP="002F5142">
      <w:pPr>
        <w:spacing w:after="0"/>
        <w:ind w:left="360"/>
        <w:rPr>
          <w:i/>
          <w:iCs/>
        </w:rPr>
      </w:pPr>
    </w:p>
    <w:p w14:paraId="677A9B71" w14:textId="77777777" w:rsidR="002F5142" w:rsidRPr="002F5142" w:rsidRDefault="002F5142" w:rsidP="002F5142">
      <w:pPr>
        <w:pStyle w:val="ListParagraph"/>
        <w:spacing w:after="0"/>
        <w:rPr>
          <w:i/>
          <w:iCs/>
        </w:rPr>
      </w:pPr>
    </w:p>
    <w:sectPr w:rsidR="002F5142" w:rsidRPr="002F5142" w:rsidSect="00324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5F70B8"/>
    <w:multiLevelType w:val="hybridMultilevel"/>
    <w:tmpl w:val="3880D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49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47"/>
    <w:rsid w:val="000D11F5"/>
    <w:rsid w:val="000F353B"/>
    <w:rsid w:val="001B7D47"/>
    <w:rsid w:val="002104CF"/>
    <w:rsid w:val="002F5142"/>
    <w:rsid w:val="00324392"/>
    <w:rsid w:val="00385F33"/>
    <w:rsid w:val="006179F6"/>
    <w:rsid w:val="0086365A"/>
    <w:rsid w:val="009672EB"/>
    <w:rsid w:val="00B811E1"/>
    <w:rsid w:val="00DE5425"/>
    <w:rsid w:val="00EF0C02"/>
    <w:rsid w:val="00EF69C8"/>
    <w:rsid w:val="00FD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03F8"/>
  <w15:chartTrackingRefBased/>
  <w15:docId w15:val="{E3CC0F1E-767D-49BD-AEC3-B20C13C6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7D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7D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7D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7D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7D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7D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7D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7D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7D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7D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7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7D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7D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7D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7D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7D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7D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7D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7D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7D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7D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7D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7D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7D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7D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7D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7D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7D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7D4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MUDASIRU ILIYAS</dc:creator>
  <cp:keywords/>
  <dc:description/>
  <cp:lastModifiedBy>MUDASIRU ILIYAS</cp:lastModifiedBy>
  <cp:revision>3</cp:revision>
  <dcterms:created xsi:type="dcterms:W3CDTF">2025-05-06T18:07:00Z</dcterms:created>
  <dcterms:modified xsi:type="dcterms:W3CDTF">2025-05-07T06:34:00Z</dcterms:modified>
</cp:coreProperties>
</file>