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6AE" w:rsidRPr="005D30A8" w:rsidRDefault="00AF75D8" w:rsidP="0093616A">
      <w:pPr>
        <w:ind w:left="-851"/>
        <w:rPr>
          <w:lang w:val="en-GB"/>
        </w:rPr>
      </w:pPr>
      <w:r>
        <w:rPr>
          <w:lang w:val="en-GB"/>
        </w:rPr>
        <w:t xml:space="preserve">Supplementary </w:t>
      </w:r>
      <w:r w:rsidRPr="005E7AE6">
        <w:rPr>
          <w:lang w:val="en-GB"/>
        </w:rPr>
        <w:t>table 8</w:t>
      </w:r>
      <w:r w:rsidR="002016AE" w:rsidRPr="005E7AE6">
        <w:rPr>
          <w:lang w:val="en-GB"/>
        </w:rPr>
        <w:t xml:space="preserve">. </w:t>
      </w:r>
      <w:r w:rsidR="00DD39BB" w:rsidRPr="005E7AE6">
        <w:rPr>
          <w:lang w:val="en-GB"/>
        </w:rPr>
        <w:t>Differences</w:t>
      </w:r>
      <w:bookmarkStart w:id="0" w:name="_GoBack"/>
      <w:bookmarkEnd w:id="0"/>
      <w:r w:rsidR="00DD39BB" w:rsidRPr="005D30A8">
        <w:rPr>
          <w:lang w:val="en-GB"/>
        </w:rPr>
        <w:t xml:space="preserve"> in </w:t>
      </w:r>
      <w:r w:rsidR="00DD39BB" w:rsidRPr="001E1DAF">
        <w:rPr>
          <w:i/>
          <w:lang w:val="en-GB"/>
        </w:rPr>
        <w:t>FKBP5</w:t>
      </w:r>
      <w:r w:rsidR="00DD39BB">
        <w:rPr>
          <w:lang w:val="en-GB"/>
        </w:rPr>
        <w:t xml:space="preserve"> </w:t>
      </w:r>
      <w:r w:rsidR="00DD39BB" w:rsidRPr="005D30A8">
        <w:rPr>
          <w:lang w:val="en-GB"/>
        </w:rPr>
        <w:t xml:space="preserve">methylation according to therapy quality assessed by glucocorticoid replacement score </w:t>
      </w:r>
    </w:p>
    <w:tbl>
      <w:tblPr>
        <w:tblStyle w:val="Tabellenraster"/>
        <w:tblW w:w="10530" w:type="dxa"/>
        <w:tblInd w:w="-85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126"/>
        <w:gridCol w:w="2551"/>
        <w:gridCol w:w="1985"/>
        <w:gridCol w:w="890"/>
      </w:tblGrid>
      <w:tr w:rsidR="000D10B7" w:rsidRPr="00AF75D8" w:rsidTr="006039AF">
        <w:trPr>
          <w:trHeight w:val="815"/>
        </w:trPr>
        <w:tc>
          <w:tcPr>
            <w:tcW w:w="2978" w:type="dxa"/>
          </w:tcPr>
          <w:p w:rsidR="000D10B7" w:rsidRPr="005D30A8" w:rsidRDefault="000D10B7" w:rsidP="00A75841">
            <w:pPr>
              <w:spacing w:line="276" w:lineRule="auto"/>
              <w:jc w:val="right"/>
              <w:rPr>
                <w:lang w:val="en-GB"/>
              </w:rPr>
            </w:pPr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Under-replacement</w:t>
            </w:r>
          </w:p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(n=5)</w:t>
            </w: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Appropriate replacement</w:t>
            </w:r>
          </w:p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(n=97)</w:t>
            </w: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Over-replacement</w:t>
            </w:r>
          </w:p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(n=12)</w:t>
            </w:r>
          </w:p>
        </w:tc>
        <w:tc>
          <w:tcPr>
            <w:tcW w:w="890" w:type="dxa"/>
          </w:tcPr>
          <w:p w:rsidR="000D10B7" w:rsidRPr="00702531" w:rsidRDefault="000D10B7" w:rsidP="00335B0E">
            <w:pPr>
              <w:spacing w:line="276" w:lineRule="auto"/>
              <w:jc w:val="center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p</w:t>
            </w:r>
          </w:p>
        </w:tc>
      </w:tr>
      <w:tr w:rsidR="000D10B7" w:rsidRPr="00AF75D8" w:rsidTr="006039AF">
        <w:trPr>
          <w:trHeight w:val="326"/>
        </w:trPr>
        <w:tc>
          <w:tcPr>
            <w:tcW w:w="2978" w:type="dxa"/>
          </w:tcPr>
          <w:p w:rsidR="000D10B7" w:rsidRPr="00702531" w:rsidRDefault="000D10B7" w:rsidP="00A75841">
            <w:pPr>
              <w:spacing w:line="276" w:lineRule="auto"/>
              <w:jc w:val="right"/>
              <w:rPr>
                <w:b/>
                <w:lang w:val="en-GB"/>
              </w:rPr>
            </w:pPr>
            <w:r w:rsidRPr="00702531">
              <w:rPr>
                <w:b/>
                <w:lang w:val="en-GB"/>
              </w:rPr>
              <w:t>Sex</w:t>
            </w:r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rPr>
                <w:lang w:val="en-GB"/>
              </w:rPr>
            </w:pP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rPr>
                <w:lang w:val="en-GB"/>
              </w:rPr>
            </w:pP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rPr>
                <w:lang w:val="en-GB"/>
              </w:rPr>
            </w:pPr>
          </w:p>
        </w:tc>
        <w:tc>
          <w:tcPr>
            <w:tcW w:w="890" w:type="dxa"/>
          </w:tcPr>
          <w:p w:rsidR="000D10B7" w:rsidRPr="00702531" w:rsidRDefault="000D10B7" w:rsidP="00335B0E">
            <w:pPr>
              <w:spacing w:line="276" w:lineRule="auto"/>
              <w:rPr>
                <w:lang w:val="en-GB"/>
              </w:rPr>
            </w:pPr>
          </w:p>
        </w:tc>
      </w:tr>
      <w:tr w:rsidR="00194DB0" w:rsidRPr="00702531" w:rsidTr="006039AF">
        <w:trPr>
          <w:trHeight w:val="326"/>
        </w:trPr>
        <w:tc>
          <w:tcPr>
            <w:tcW w:w="2978" w:type="dxa"/>
          </w:tcPr>
          <w:p w:rsidR="00194DB0" w:rsidRPr="00702531" w:rsidRDefault="00194DB0" w:rsidP="00A75841">
            <w:pPr>
              <w:spacing w:line="276" w:lineRule="auto"/>
              <w:jc w:val="right"/>
              <w:rPr>
                <w:lang w:val="en-GB"/>
              </w:rPr>
            </w:pPr>
            <w:r w:rsidRPr="00702531">
              <w:rPr>
                <w:lang w:val="en-GB"/>
              </w:rPr>
              <w:t>Male, n (%)</w:t>
            </w:r>
          </w:p>
        </w:tc>
        <w:tc>
          <w:tcPr>
            <w:tcW w:w="2126" w:type="dxa"/>
          </w:tcPr>
          <w:p w:rsidR="00194DB0" w:rsidRPr="00702531" w:rsidRDefault="00194DB0" w:rsidP="00335B0E">
            <w:pPr>
              <w:spacing w:line="276" w:lineRule="auto"/>
              <w:jc w:val="center"/>
              <w:rPr>
                <w:lang w:val="en-GB"/>
              </w:rPr>
            </w:pPr>
            <w:r w:rsidRPr="00702531">
              <w:rPr>
                <w:lang w:val="en-GB"/>
              </w:rPr>
              <w:t>1 (3)</w:t>
            </w:r>
          </w:p>
        </w:tc>
        <w:tc>
          <w:tcPr>
            <w:tcW w:w="2551" w:type="dxa"/>
          </w:tcPr>
          <w:p w:rsidR="00194DB0" w:rsidRPr="00702531" w:rsidRDefault="00194DB0" w:rsidP="00335B0E">
            <w:pPr>
              <w:spacing w:line="276" w:lineRule="auto"/>
              <w:jc w:val="center"/>
              <w:rPr>
                <w:lang w:val="en-GB"/>
              </w:rPr>
            </w:pPr>
            <w:r w:rsidRPr="00702531">
              <w:rPr>
                <w:lang w:val="en-GB"/>
              </w:rPr>
              <w:t>22 (76)</w:t>
            </w:r>
          </w:p>
        </w:tc>
        <w:tc>
          <w:tcPr>
            <w:tcW w:w="1985" w:type="dxa"/>
          </w:tcPr>
          <w:p w:rsidR="00194DB0" w:rsidRPr="00702531" w:rsidRDefault="00194DB0" w:rsidP="00335B0E">
            <w:pPr>
              <w:spacing w:line="276" w:lineRule="auto"/>
              <w:jc w:val="center"/>
              <w:rPr>
                <w:lang w:val="en-GB"/>
              </w:rPr>
            </w:pPr>
            <w:r w:rsidRPr="00702531">
              <w:rPr>
                <w:lang w:val="en-GB"/>
              </w:rPr>
              <w:t>6 (21)</w:t>
            </w:r>
          </w:p>
        </w:tc>
        <w:tc>
          <w:tcPr>
            <w:tcW w:w="890" w:type="dxa"/>
            <w:vMerge w:val="restart"/>
            <w:vAlign w:val="center"/>
          </w:tcPr>
          <w:p w:rsidR="00194DB0" w:rsidRPr="00702531" w:rsidRDefault="00194DB0" w:rsidP="00335B0E">
            <w:pPr>
              <w:spacing w:line="276" w:lineRule="auto"/>
              <w:jc w:val="center"/>
              <w:rPr>
                <w:lang w:val="en-GB"/>
              </w:rPr>
            </w:pPr>
            <w:r w:rsidRPr="00702531">
              <w:rPr>
                <w:lang w:val="en-GB"/>
              </w:rPr>
              <w:t>0.11</w:t>
            </w:r>
          </w:p>
        </w:tc>
      </w:tr>
      <w:tr w:rsidR="00194DB0" w:rsidRPr="00702531" w:rsidTr="006039AF">
        <w:trPr>
          <w:trHeight w:val="326"/>
        </w:trPr>
        <w:tc>
          <w:tcPr>
            <w:tcW w:w="2978" w:type="dxa"/>
          </w:tcPr>
          <w:p w:rsidR="00194DB0" w:rsidRPr="00702531" w:rsidRDefault="00194DB0" w:rsidP="00A75841">
            <w:pPr>
              <w:spacing w:line="276" w:lineRule="auto"/>
              <w:jc w:val="right"/>
            </w:pPr>
            <w:r w:rsidRPr="00702531">
              <w:rPr>
                <w:lang w:val="en-GB"/>
              </w:rPr>
              <w:t>Fem</w:t>
            </w:r>
            <w:proofErr w:type="spellStart"/>
            <w:r w:rsidRPr="00702531">
              <w:t>ale</w:t>
            </w:r>
            <w:proofErr w:type="spellEnd"/>
            <w:r w:rsidRPr="00702531">
              <w:t>, n (%)</w:t>
            </w:r>
          </w:p>
        </w:tc>
        <w:tc>
          <w:tcPr>
            <w:tcW w:w="2126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4 (5)</w:t>
            </w:r>
          </w:p>
        </w:tc>
        <w:tc>
          <w:tcPr>
            <w:tcW w:w="2551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75 (88)</w:t>
            </w:r>
          </w:p>
        </w:tc>
        <w:tc>
          <w:tcPr>
            <w:tcW w:w="1985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6 (7)</w:t>
            </w:r>
          </w:p>
        </w:tc>
        <w:tc>
          <w:tcPr>
            <w:tcW w:w="890" w:type="dxa"/>
            <w:vMerge/>
          </w:tcPr>
          <w:p w:rsidR="00194DB0" w:rsidRPr="00702531" w:rsidRDefault="00194DB0" w:rsidP="00335B0E">
            <w:pPr>
              <w:spacing w:line="276" w:lineRule="auto"/>
              <w:jc w:val="center"/>
            </w:pPr>
          </w:p>
        </w:tc>
      </w:tr>
      <w:tr w:rsidR="000D10B7" w:rsidRPr="00702531" w:rsidTr="006039AF">
        <w:trPr>
          <w:trHeight w:val="326"/>
        </w:trPr>
        <w:tc>
          <w:tcPr>
            <w:tcW w:w="2978" w:type="dxa"/>
          </w:tcPr>
          <w:p w:rsidR="000D10B7" w:rsidRPr="00702531" w:rsidRDefault="000D10B7" w:rsidP="00A75841">
            <w:pPr>
              <w:spacing w:line="276" w:lineRule="auto"/>
              <w:jc w:val="right"/>
              <w:rPr>
                <w:b/>
              </w:rPr>
            </w:pPr>
            <w:r w:rsidRPr="00702531">
              <w:rPr>
                <w:b/>
              </w:rPr>
              <w:t xml:space="preserve">AI </w:t>
            </w:r>
            <w:proofErr w:type="spellStart"/>
            <w:r w:rsidRPr="00702531">
              <w:rPr>
                <w:b/>
              </w:rPr>
              <w:t>etiology</w:t>
            </w:r>
            <w:proofErr w:type="spellEnd"/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890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</w:tr>
      <w:tr w:rsidR="00194DB0" w:rsidRPr="00702531" w:rsidTr="006039AF">
        <w:trPr>
          <w:trHeight w:val="326"/>
        </w:trPr>
        <w:tc>
          <w:tcPr>
            <w:tcW w:w="2978" w:type="dxa"/>
          </w:tcPr>
          <w:p w:rsidR="00194DB0" w:rsidRPr="00702531" w:rsidRDefault="00194DB0" w:rsidP="00A75841">
            <w:pPr>
              <w:spacing w:line="276" w:lineRule="auto"/>
              <w:jc w:val="right"/>
            </w:pPr>
            <w:r w:rsidRPr="00702531">
              <w:t>Primary, n (%)</w:t>
            </w:r>
          </w:p>
        </w:tc>
        <w:tc>
          <w:tcPr>
            <w:tcW w:w="2126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4 (6)</w:t>
            </w:r>
          </w:p>
        </w:tc>
        <w:tc>
          <w:tcPr>
            <w:tcW w:w="2551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53 (80)</w:t>
            </w:r>
          </w:p>
        </w:tc>
        <w:tc>
          <w:tcPr>
            <w:tcW w:w="1985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9 (14)</w:t>
            </w:r>
          </w:p>
        </w:tc>
        <w:tc>
          <w:tcPr>
            <w:tcW w:w="890" w:type="dxa"/>
            <w:vMerge w:val="restart"/>
            <w:vAlign w:val="center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0.23</w:t>
            </w:r>
          </w:p>
        </w:tc>
      </w:tr>
      <w:tr w:rsidR="00194DB0" w:rsidRPr="00702531" w:rsidTr="006039AF">
        <w:trPr>
          <w:trHeight w:val="326"/>
        </w:trPr>
        <w:tc>
          <w:tcPr>
            <w:tcW w:w="2978" w:type="dxa"/>
          </w:tcPr>
          <w:p w:rsidR="00194DB0" w:rsidRPr="00702531" w:rsidRDefault="00194DB0" w:rsidP="00A75841">
            <w:pPr>
              <w:spacing w:line="276" w:lineRule="auto"/>
              <w:jc w:val="right"/>
            </w:pPr>
            <w:proofErr w:type="spellStart"/>
            <w:r w:rsidRPr="00702531">
              <w:t>Secondary</w:t>
            </w:r>
            <w:proofErr w:type="spellEnd"/>
            <w:r w:rsidRPr="00702531">
              <w:t>,  (%)</w:t>
            </w:r>
          </w:p>
        </w:tc>
        <w:tc>
          <w:tcPr>
            <w:tcW w:w="2126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1 (2)</w:t>
            </w:r>
          </w:p>
        </w:tc>
        <w:tc>
          <w:tcPr>
            <w:tcW w:w="2551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44 (92)</w:t>
            </w:r>
          </w:p>
        </w:tc>
        <w:tc>
          <w:tcPr>
            <w:tcW w:w="1985" w:type="dxa"/>
          </w:tcPr>
          <w:p w:rsidR="00194DB0" w:rsidRPr="00702531" w:rsidRDefault="00194DB0" w:rsidP="00335B0E">
            <w:pPr>
              <w:spacing w:line="276" w:lineRule="auto"/>
              <w:jc w:val="center"/>
            </w:pPr>
            <w:r w:rsidRPr="00702531">
              <w:t>3 (6)</w:t>
            </w:r>
          </w:p>
        </w:tc>
        <w:tc>
          <w:tcPr>
            <w:tcW w:w="890" w:type="dxa"/>
            <w:vMerge/>
          </w:tcPr>
          <w:p w:rsidR="00194DB0" w:rsidRPr="00702531" w:rsidRDefault="00194DB0" w:rsidP="00335B0E">
            <w:pPr>
              <w:spacing w:line="276" w:lineRule="auto"/>
              <w:jc w:val="center"/>
            </w:pPr>
          </w:p>
        </w:tc>
      </w:tr>
      <w:tr w:rsidR="000D10B7" w:rsidRPr="00702531" w:rsidTr="006039AF">
        <w:trPr>
          <w:trHeight w:val="651"/>
        </w:trPr>
        <w:tc>
          <w:tcPr>
            <w:tcW w:w="2978" w:type="dxa"/>
          </w:tcPr>
          <w:p w:rsidR="000D10B7" w:rsidRPr="00702531" w:rsidRDefault="000D10B7" w:rsidP="00A75841">
            <w:pPr>
              <w:spacing w:line="276" w:lineRule="auto"/>
              <w:jc w:val="right"/>
              <w:rPr>
                <w:b/>
              </w:rPr>
            </w:pPr>
            <w:proofErr w:type="spellStart"/>
            <w:r w:rsidRPr="00702531">
              <w:rPr>
                <w:b/>
              </w:rPr>
              <w:t>Hydrocortisone</w:t>
            </w:r>
            <w:proofErr w:type="spellEnd"/>
            <w:r w:rsidRPr="00702531">
              <w:rPr>
                <w:b/>
              </w:rPr>
              <w:t xml:space="preserve"> </w:t>
            </w:r>
            <w:proofErr w:type="spellStart"/>
            <w:r w:rsidRPr="00702531">
              <w:rPr>
                <w:b/>
              </w:rPr>
              <w:t>replacement</w:t>
            </w:r>
            <w:proofErr w:type="spellEnd"/>
            <w:r w:rsidRPr="00702531">
              <w:rPr>
                <w:b/>
              </w:rPr>
              <w:t xml:space="preserve"> dose</w:t>
            </w:r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890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</w:tr>
      <w:tr w:rsidR="000D10B7" w:rsidRPr="00702531" w:rsidTr="006039AF">
        <w:trPr>
          <w:trHeight w:val="309"/>
        </w:trPr>
        <w:tc>
          <w:tcPr>
            <w:tcW w:w="2978" w:type="dxa"/>
          </w:tcPr>
          <w:p w:rsidR="000D10B7" w:rsidRPr="00702531" w:rsidRDefault="000D10B7" w:rsidP="00A75841">
            <w:pPr>
              <w:spacing w:line="276" w:lineRule="auto"/>
              <w:jc w:val="right"/>
            </w:pPr>
            <w:r w:rsidRPr="00702531">
              <w:t>mg/</w:t>
            </w:r>
            <w:proofErr w:type="spellStart"/>
            <w:r w:rsidRPr="00702531">
              <w:t>day</w:t>
            </w:r>
            <w:proofErr w:type="spellEnd"/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22 </w:t>
            </w:r>
            <w:r w:rsidRPr="00702531">
              <w:rPr>
                <w:rFonts w:cstheme="minorHAnsi"/>
              </w:rPr>
              <w:t>±</w:t>
            </w:r>
            <w:r w:rsidRPr="00702531">
              <w:t xml:space="preserve"> 6</w:t>
            </w: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23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25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890" w:type="dxa"/>
          </w:tcPr>
          <w:p w:rsidR="000D10B7" w:rsidRPr="00702531" w:rsidRDefault="00D0693A" w:rsidP="00335B0E">
            <w:pPr>
              <w:spacing w:line="276" w:lineRule="auto"/>
              <w:jc w:val="center"/>
            </w:pPr>
            <w:r w:rsidRPr="00702531">
              <w:t>0.7</w:t>
            </w:r>
          </w:p>
        </w:tc>
      </w:tr>
      <w:tr w:rsidR="000D10B7" w:rsidRPr="00702531" w:rsidTr="006039AF">
        <w:trPr>
          <w:trHeight w:val="326"/>
        </w:trPr>
        <w:tc>
          <w:tcPr>
            <w:tcW w:w="2978" w:type="dxa"/>
          </w:tcPr>
          <w:p w:rsidR="000D10B7" w:rsidRPr="00702531" w:rsidRDefault="000D10B7" w:rsidP="00A75841">
            <w:pPr>
              <w:spacing w:line="276" w:lineRule="auto"/>
              <w:jc w:val="right"/>
            </w:pPr>
            <w:r w:rsidRPr="00702531">
              <w:t>mg/BSA/</w:t>
            </w:r>
            <w:proofErr w:type="spellStart"/>
            <w:r w:rsidRPr="00702531">
              <w:t>day</w:t>
            </w:r>
            <w:proofErr w:type="spellEnd"/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13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12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  <w:r w:rsidRPr="00702531">
              <w:t xml:space="preserve">12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</w:tcPr>
          <w:p w:rsidR="000D10B7" w:rsidRPr="00702531" w:rsidRDefault="00D0693A" w:rsidP="00335B0E">
            <w:pPr>
              <w:spacing w:line="276" w:lineRule="auto"/>
              <w:jc w:val="center"/>
            </w:pPr>
            <w:r w:rsidRPr="00702531">
              <w:t>0.9</w:t>
            </w:r>
          </w:p>
        </w:tc>
      </w:tr>
      <w:tr w:rsidR="000D10B7" w:rsidRPr="00702531" w:rsidTr="006039AF">
        <w:trPr>
          <w:trHeight w:val="326"/>
        </w:trPr>
        <w:tc>
          <w:tcPr>
            <w:tcW w:w="2978" w:type="dxa"/>
          </w:tcPr>
          <w:p w:rsidR="00335B0E" w:rsidRPr="00702531" w:rsidRDefault="000D10B7" w:rsidP="00A75841">
            <w:pPr>
              <w:spacing w:line="276" w:lineRule="auto"/>
              <w:jc w:val="right"/>
              <w:rPr>
                <w:b/>
              </w:rPr>
            </w:pPr>
            <w:r w:rsidRPr="00702531">
              <w:rPr>
                <w:b/>
              </w:rPr>
              <w:t xml:space="preserve">FKBP5 </w:t>
            </w:r>
            <w:proofErr w:type="spellStart"/>
            <w:r w:rsidRPr="00702531">
              <w:rPr>
                <w:b/>
              </w:rPr>
              <w:t>methylation</w:t>
            </w:r>
            <w:proofErr w:type="spellEnd"/>
            <w:r w:rsidRPr="00702531">
              <w:rPr>
                <w:b/>
              </w:rPr>
              <w:t>, %</w:t>
            </w:r>
            <w:r w:rsidR="002B405C" w:rsidRPr="00702531">
              <w:rPr>
                <w:b/>
              </w:rPr>
              <w:t xml:space="preserve">, </w:t>
            </w:r>
          </w:p>
          <w:p w:rsidR="000D10B7" w:rsidRPr="00702531" w:rsidRDefault="002B405C" w:rsidP="00A75841">
            <w:pPr>
              <w:spacing w:line="276" w:lineRule="auto"/>
              <w:jc w:val="right"/>
              <w:rPr>
                <w:b/>
              </w:rPr>
            </w:pPr>
            <w:proofErr w:type="spellStart"/>
            <w:r w:rsidRPr="00702531">
              <w:rPr>
                <w:b/>
              </w:rPr>
              <w:t>mean</w:t>
            </w:r>
            <w:proofErr w:type="spellEnd"/>
            <w:r w:rsidRPr="00702531">
              <w:rPr>
                <w:b/>
              </w:rPr>
              <w:t xml:space="preserve"> </w:t>
            </w:r>
            <w:r w:rsidRPr="00702531">
              <w:rPr>
                <w:rFonts w:cstheme="minorHAnsi"/>
                <w:b/>
              </w:rPr>
              <w:t>±</w:t>
            </w:r>
            <w:r w:rsidRPr="00702531">
              <w:rPr>
                <w:b/>
              </w:rPr>
              <w:t xml:space="preserve"> SD</w:t>
            </w:r>
          </w:p>
        </w:tc>
        <w:tc>
          <w:tcPr>
            <w:tcW w:w="2126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2551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1985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  <w:tc>
          <w:tcPr>
            <w:tcW w:w="890" w:type="dxa"/>
          </w:tcPr>
          <w:p w:rsidR="000D10B7" w:rsidRPr="00702531" w:rsidRDefault="000D10B7" w:rsidP="00335B0E">
            <w:pPr>
              <w:spacing w:line="276" w:lineRule="auto"/>
              <w:jc w:val="center"/>
            </w:pP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Intron1A1 CpG185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20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18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15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0.55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Intron1A1 CpG189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38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34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32 </w:t>
            </w:r>
            <w:r w:rsidRPr="00702531">
              <w:rPr>
                <w:rFonts w:cstheme="minorHAnsi"/>
              </w:rPr>
              <w:t>± 12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0.64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Intron1A2 CpG49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0.51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Intron1A2 CpG126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94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94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94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0.85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Intron1A2 CpG143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0.8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0.70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Intron1A2 CpG190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0.9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Intron2A1 CpG62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93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0.52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Intron2A1 CpG115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95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94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95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0.54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Intron2A1 CpG180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0.9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0.51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Intron2A1 CpG228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0.79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Intron5A1 CpG97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0.7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0.78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Intron5A1 CpG123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1.1 </w:t>
            </w:r>
            <w:r w:rsidRPr="00702531">
              <w:rPr>
                <w:rFonts w:cstheme="minorHAnsi"/>
              </w:rPr>
              <w:t>± 0.4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 </w:t>
            </w:r>
            <w:r w:rsidRPr="00702531">
              <w:rPr>
                <w:rFonts w:cstheme="minorHAnsi"/>
              </w:rPr>
              <w:t>± 0.6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0.8 </w:t>
            </w:r>
            <w:r w:rsidRPr="00702531">
              <w:rPr>
                <w:rFonts w:cstheme="minorHAnsi"/>
              </w:rPr>
              <w:t>± 0.5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Intron5A1 CpG242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1.3 </w:t>
            </w:r>
            <w:r w:rsidRPr="00702531">
              <w:rPr>
                <w:rFonts w:cstheme="minorHAnsi"/>
              </w:rPr>
              <w:t>± 0.8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Intron5A1 CpG262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0.9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1.9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 </w:t>
            </w:r>
            <w:r w:rsidRPr="00702531">
              <w:rPr>
                <w:rFonts w:cstheme="minorHAnsi"/>
              </w:rPr>
              <w:t>± 0.8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Intron5A1 CpG268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2.2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1.4 </w:t>
            </w:r>
            <w:r w:rsidRPr="00702531">
              <w:rPr>
                <w:rFonts w:cstheme="minorHAnsi"/>
              </w:rPr>
              <w:t>± 0.8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Intron5A2 CpG66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91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92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Intron5A2 CpG127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0.5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Intron5A2 CpG218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>96</w:t>
            </w:r>
            <w:r w:rsidRPr="00702531">
              <w:rPr>
                <w:rFonts w:cstheme="minorHAnsi"/>
              </w:rPr>
              <w:t xml:space="preserve"> 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0.41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Intron5A3 CpG133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0.47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Intron7A1 CpG127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62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59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58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0.67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Intron7A1 CpG138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58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55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52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0.25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Intron7A1 CpG282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79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79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76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Intron7A2 CpG41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84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81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78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bookmarkStart w:id="1" w:name="OLE_LINK1"/>
            <w:r w:rsidRPr="00702531">
              <w:t>Intron7A2 CpG94</w:t>
            </w:r>
            <w:bookmarkEnd w:id="1"/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0.7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0.33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Intron7A2 CpG119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Intron7A2 CpG169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76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72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68 </w:t>
            </w:r>
            <w:r w:rsidRPr="00702531">
              <w:rPr>
                <w:rFonts w:cstheme="minorHAnsi"/>
              </w:rPr>
              <w:t>± 11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Intron7A2 CpG221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83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81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PromoterA1 CpG112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12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11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10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0.80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PromoterA1 CpG128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29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24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21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0.32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lastRenderedPageBreak/>
              <w:t>PromoterA1 CpG175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31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30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PromoterA1 CpG199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PromoterA2 CpG48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85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0.23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rPr>
                <w:lang w:val="en-GB"/>
              </w:rPr>
              <w:t>PromoterA2 CpG89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rPr>
                <w:lang w:val="en-GB"/>
              </w:rPr>
              <w:t>PromoterA2 CpG101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0.9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97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rPr>
                <w:lang w:val="en-GB"/>
              </w:rPr>
              <w:t xml:space="preserve">PromoterA2 </w:t>
            </w:r>
            <w:proofErr w:type="spellStart"/>
            <w:r w:rsidRPr="00702531">
              <w:rPr>
                <w:lang w:val="en-GB"/>
              </w:rPr>
              <w:t>Cp</w:t>
            </w:r>
            <w:proofErr w:type="spellEnd"/>
            <w:r w:rsidRPr="00702531">
              <w:t>G168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95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95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94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0.78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PromoterA2 CpG215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73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70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66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PromoterA2 CpG253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98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96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PromoterA2 CpG288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90 </w:t>
            </w:r>
            <w:r w:rsidRPr="00702531">
              <w:rPr>
                <w:rFonts w:cstheme="minorHAnsi"/>
              </w:rPr>
              <w:t>± 3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vertAlign w:val="superscript"/>
              </w:rPr>
            </w:pPr>
            <w:r w:rsidRPr="00702531">
              <w:t xml:space="preserve">89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0.43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EnhancerA1CpG83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16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13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10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0.23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EnhancerA1CpG91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15 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13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10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0.28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EnhancerA1CpG134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4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 </w:t>
            </w:r>
            <w:r w:rsidRPr="00702531">
              <w:rPr>
                <w:rFonts w:cstheme="minorHAnsi"/>
              </w:rPr>
              <w:t>± 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  <w:rPr>
                <w:lang w:val="en-GB"/>
              </w:rPr>
            </w:pPr>
            <w:r w:rsidRPr="00702531">
              <w:rPr>
                <w:lang w:val="en-GB"/>
              </w:rPr>
              <w:t>Proximal EnhancerA1CpG207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27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22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17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  <w:rPr>
                <w:lang w:val="en-GB"/>
              </w:rPr>
            </w:pPr>
            <w:r w:rsidRPr="00702531">
              <w:rPr>
                <w:lang w:val="en-GB"/>
              </w:rPr>
              <w:t>Proximal EnhancerA1CpG216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22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16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0.31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EnhancerA1CpG226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21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19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14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EnhancerA1CpG265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29 </w:t>
            </w:r>
            <w:r w:rsidRPr="00702531">
              <w:rPr>
                <w:rFonts w:cstheme="minorHAnsi"/>
              </w:rPr>
              <w:t>± 10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10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19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0.22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EnhancerA2 CpG84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11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12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11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0.78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EnhancerA2 CpG100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28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25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22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EnhancerA2 CpG147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30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29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0.24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EnhancerA2 CpG171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8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7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0.28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EnhancerA2 CpG244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21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19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17 </w:t>
            </w:r>
            <w:r w:rsidRPr="00702531">
              <w:rPr>
                <w:rFonts w:cstheme="minorHAnsi"/>
              </w:rPr>
              <w:t>± 5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0.29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EnhancerA3 CpG148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9 </w:t>
            </w:r>
            <w:r w:rsidRPr="00702531">
              <w:rPr>
                <w:rFonts w:cstheme="minorHAnsi"/>
              </w:rPr>
              <w:t>± 15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13 </w:t>
            </w:r>
            <w:r w:rsidRPr="00702531">
              <w:rPr>
                <w:rFonts w:cstheme="minorHAnsi"/>
              </w:rPr>
              <w:t>± 11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11 </w:t>
            </w:r>
            <w:r w:rsidRPr="00702531">
              <w:rPr>
                <w:rFonts w:cstheme="minorHAnsi"/>
              </w:rPr>
              <w:t>± 8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0.80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EnhancerA3 CpG199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62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57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52 </w:t>
            </w:r>
            <w:r w:rsidRPr="00702531">
              <w:rPr>
                <w:rFonts w:cstheme="minorHAnsi"/>
              </w:rPr>
              <w:t>± 11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0.36</w:t>
            </w:r>
          </w:p>
        </w:tc>
      </w:tr>
      <w:tr w:rsidR="000B7864" w:rsidRPr="00702531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EnhancerA4 CpG191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24 </w:t>
            </w:r>
            <w:r w:rsidRPr="00702531">
              <w:rPr>
                <w:rFonts w:cstheme="minorHAnsi"/>
              </w:rPr>
              <w:t>± 2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26 </w:t>
            </w:r>
            <w:r w:rsidRPr="00702531">
              <w:rPr>
                <w:rFonts w:cstheme="minorHAnsi"/>
              </w:rPr>
              <w:t>± 7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0.80</w:t>
            </w:r>
          </w:p>
        </w:tc>
      </w:tr>
      <w:tr w:rsidR="000B7864" w:rsidRPr="005D30A8" w:rsidTr="006039AF">
        <w:trPr>
          <w:trHeight w:val="326"/>
        </w:trPr>
        <w:tc>
          <w:tcPr>
            <w:tcW w:w="2978" w:type="dxa"/>
          </w:tcPr>
          <w:p w:rsidR="000B7864" w:rsidRPr="00702531" w:rsidRDefault="000B7864" w:rsidP="00A75841">
            <w:pPr>
              <w:spacing w:line="276" w:lineRule="auto"/>
              <w:jc w:val="right"/>
            </w:pPr>
            <w:r w:rsidRPr="00702531">
              <w:t>Proximal EnhancerA4 CpG232</w:t>
            </w:r>
          </w:p>
        </w:tc>
        <w:tc>
          <w:tcPr>
            <w:tcW w:w="2126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42 </w:t>
            </w:r>
            <w:r w:rsidRPr="00702531">
              <w:rPr>
                <w:rFonts w:cstheme="minorHAnsi"/>
              </w:rPr>
              <w:t>± 4</w:t>
            </w:r>
          </w:p>
        </w:tc>
        <w:tc>
          <w:tcPr>
            <w:tcW w:w="2551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38 </w:t>
            </w:r>
            <w:r w:rsidRPr="00702531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0B7864" w:rsidRPr="00702531" w:rsidRDefault="000B7864" w:rsidP="00335B0E">
            <w:pPr>
              <w:spacing w:line="276" w:lineRule="auto"/>
              <w:jc w:val="center"/>
            </w:pPr>
            <w:r w:rsidRPr="00702531">
              <w:t xml:space="preserve">37 </w:t>
            </w:r>
            <w:r w:rsidRPr="00702531">
              <w:rPr>
                <w:rFonts w:cstheme="minorHAnsi"/>
              </w:rPr>
              <w:t>± 10</w:t>
            </w:r>
          </w:p>
        </w:tc>
        <w:tc>
          <w:tcPr>
            <w:tcW w:w="890" w:type="dxa"/>
            <w:vAlign w:val="bottom"/>
          </w:tcPr>
          <w:p w:rsidR="000B7864" w:rsidRPr="00702531" w:rsidRDefault="000B7864" w:rsidP="00335B0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702531">
              <w:rPr>
                <w:rFonts w:ascii="Calibri" w:hAnsi="Calibri" w:cs="Calibri"/>
                <w:color w:val="000000"/>
              </w:rPr>
              <w:t>0.68</w:t>
            </w:r>
          </w:p>
        </w:tc>
      </w:tr>
    </w:tbl>
    <w:p w:rsidR="002016AE" w:rsidRPr="005D30A8" w:rsidRDefault="002016AE" w:rsidP="002016AE">
      <w:pPr>
        <w:ind w:left="-709"/>
        <w:rPr>
          <w:lang w:val="en-GB"/>
        </w:rPr>
      </w:pPr>
      <w:r w:rsidRPr="005D30A8">
        <w:rPr>
          <w:lang w:val="en-GB"/>
        </w:rPr>
        <w:t>AI adrenal insufficiency</w:t>
      </w:r>
      <w:r w:rsidR="004901B1">
        <w:rPr>
          <w:lang w:val="en-GB"/>
        </w:rPr>
        <w:t>, BSA body surface area</w:t>
      </w:r>
    </w:p>
    <w:p w:rsidR="002016AE" w:rsidRDefault="002016AE" w:rsidP="002016AE">
      <w:pPr>
        <w:ind w:left="-709"/>
        <w:rPr>
          <w:lang w:val="en-GB"/>
        </w:rPr>
      </w:pPr>
    </w:p>
    <w:p w:rsidR="007575EB" w:rsidRPr="002016AE" w:rsidRDefault="005E7AE6">
      <w:pPr>
        <w:rPr>
          <w:lang w:val="en-GB"/>
        </w:rPr>
      </w:pPr>
    </w:p>
    <w:sectPr w:rsidR="007575EB" w:rsidRPr="002016AE" w:rsidSect="000D10B7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68"/>
    <w:rsid w:val="000436C2"/>
    <w:rsid w:val="000B7864"/>
    <w:rsid w:val="000D10B7"/>
    <w:rsid w:val="00156B91"/>
    <w:rsid w:val="00194DB0"/>
    <w:rsid w:val="00200061"/>
    <w:rsid w:val="002016AE"/>
    <w:rsid w:val="002B405C"/>
    <w:rsid w:val="002E785C"/>
    <w:rsid w:val="0031567C"/>
    <w:rsid w:val="00335B0E"/>
    <w:rsid w:val="004901B1"/>
    <w:rsid w:val="005E7AE6"/>
    <w:rsid w:val="006039AF"/>
    <w:rsid w:val="00657A6C"/>
    <w:rsid w:val="006C4D17"/>
    <w:rsid w:val="006D0F31"/>
    <w:rsid w:val="00702531"/>
    <w:rsid w:val="009136EB"/>
    <w:rsid w:val="00931568"/>
    <w:rsid w:val="0093616A"/>
    <w:rsid w:val="00947CB0"/>
    <w:rsid w:val="009849A7"/>
    <w:rsid w:val="009A0499"/>
    <w:rsid w:val="009B0B1C"/>
    <w:rsid w:val="00A75841"/>
    <w:rsid w:val="00AF75D8"/>
    <w:rsid w:val="00BD7087"/>
    <w:rsid w:val="00C2340D"/>
    <w:rsid w:val="00D0693A"/>
    <w:rsid w:val="00DD39BB"/>
    <w:rsid w:val="00D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1D66F-D9D6-44DE-98E4-327E9092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16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1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30</cp:revision>
  <dcterms:created xsi:type="dcterms:W3CDTF">2024-01-10T12:44:00Z</dcterms:created>
  <dcterms:modified xsi:type="dcterms:W3CDTF">2025-04-29T06:34:00Z</dcterms:modified>
</cp:coreProperties>
</file>