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14D2" w14:textId="44943ABF" w:rsidR="00ED3706" w:rsidRPr="00BA4897" w:rsidRDefault="00E573A9" w:rsidP="00850136">
      <w:pPr>
        <w:spacing w:line="36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897">
        <w:rPr>
          <w:rFonts w:ascii="Times New Roman" w:hAnsi="Times New Roman" w:cs="Times New Roman"/>
          <w:b/>
          <w:bCs/>
          <w:sz w:val="24"/>
          <w:szCs w:val="24"/>
        </w:rPr>
        <w:t>Table A</w:t>
      </w:r>
      <w:r w:rsidR="00BA4897" w:rsidRPr="00BA489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A489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F73168" w:rsidRPr="00BA4897">
        <w:rPr>
          <w:rFonts w:ascii="Times New Roman" w:hAnsi="Times New Roman" w:cs="Times New Roman"/>
          <w:b/>
          <w:bCs/>
          <w:sz w:val="24"/>
          <w:szCs w:val="24"/>
        </w:rPr>
        <w:t>Selected</w:t>
      </w:r>
      <w:proofErr w:type="spellEnd"/>
      <w:r w:rsidR="00F73168" w:rsidRPr="00BA48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73168" w:rsidRPr="00BA4897">
        <w:rPr>
          <w:rFonts w:ascii="Times New Roman" w:hAnsi="Times New Roman" w:cs="Times New Roman"/>
          <w:b/>
          <w:bCs/>
          <w:sz w:val="24"/>
          <w:szCs w:val="24"/>
        </w:rPr>
        <w:t>articles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A26CE" w:rsidRPr="004A26CE" w14:paraId="05E99CAF" w14:textId="77777777" w:rsidTr="004A26CE">
        <w:tc>
          <w:tcPr>
            <w:tcW w:w="8296" w:type="dxa"/>
          </w:tcPr>
          <w:p w14:paraId="4A5DA757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Cengiz,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Cihan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Binnur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Bekci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and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Burak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Cengiz. 2014. "A Comparative Study of Public Green Spaces in the Changing Urban Texture in Terms of Preferences for Ornamental Plants and Visual Quality: The Case of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Bartin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(Turkey)."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Fresenius Environmental Bulletin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23 (9A): 2326–2342.</w:t>
            </w:r>
          </w:p>
        </w:tc>
      </w:tr>
      <w:tr w:rsidR="004A26CE" w:rsidRPr="004A26CE" w14:paraId="41B0259C" w14:textId="77777777" w:rsidTr="004A26CE">
        <w:tc>
          <w:tcPr>
            <w:tcW w:w="8296" w:type="dxa"/>
          </w:tcPr>
          <w:p w14:paraId="6E2CA483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Dallimer</w:t>
            </w:r>
            <w:proofErr w:type="spellEnd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, Martin, Katherine N. Irvine, Andrew M. J. Skinner, Zoe G. Davies, James R. </w:t>
            </w:r>
            <w:proofErr w:type="spellStart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Rouquette</w:t>
            </w:r>
            <w:proofErr w:type="spellEnd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, Lorraine L. Maltby, Philip H. Warren, Paul R. </w:t>
            </w:r>
            <w:proofErr w:type="spellStart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Armsworth</w:t>
            </w:r>
            <w:proofErr w:type="spellEnd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, and Kevin J. Gaston. 2012. "Biodiversity and the Feel-Good Factor: Understanding Associations between Self-Reported Human Well-being and Species Richness." </w:t>
            </w:r>
            <w:proofErr w:type="spellStart"/>
            <w:r w:rsidRPr="004A26CE">
              <w:rPr>
                <w:rStyle w:val="Emphasis"/>
                <w:rFonts w:ascii="Times New Roman" w:hAnsi="Times New Roman" w:cs="Times New Roman"/>
                <w:color w:val="374151"/>
                <w:sz w:val="24"/>
                <w:szCs w:val="24"/>
                <w:bdr w:val="single" w:sz="2" w:space="0" w:color="D9D9E3" w:frame="1"/>
                <w:lang w:val="en-US"/>
              </w:rPr>
              <w:t>BioScience</w:t>
            </w:r>
            <w:proofErr w:type="spellEnd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 62 (1): 47–55. </w:t>
            </w:r>
            <w:hyperlink r:id="rId5" w:tgtFrame="_new" w:history="1">
              <w:r w:rsidRPr="004A26CE">
                <w:rPr>
                  <w:rStyle w:val="Hyperlink"/>
                  <w:rFonts w:ascii="Times New Roman" w:hAnsi="Times New Roman" w:cs="Times New Roman"/>
                  <w:sz w:val="24"/>
                  <w:szCs w:val="24"/>
                  <w:bdr w:val="single" w:sz="2" w:space="0" w:color="D9D9E3" w:frame="1"/>
                  <w:lang w:val="en-US"/>
                </w:rPr>
                <w:t>https://doi.org/10.1525/bio.2012.62.1.9</w:t>
              </w:r>
            </w:hyperlink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.</w:t>
            </w:r>
          </w:p>
        </w:tc>
      </w:tr>
      <w:tr w:rsidR="004A26CE" w:rsidRPr="004A26CE" w14:paraId="0EF42FC0" w14:textId="77777777" w:rsidTr="004A26CE">
        <w:tc>
          <w:tcPr>
            <w:tcW w:w="8296" w:type="dxa"/>
          </w:tcPr>
          <w:p w14:paraId="1D9F9A6E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Dobbie, M. F. 2013. "Public Aesthetic Preferences to Inform Sustainable Wetland Management in Victoria, Australia."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120: 178–189. https://doi.org/10.1016/J.LANDURBPLAN.2013.08.018.</w:t>
            </w:r>
          </w:p>
        </w:tc>
      </w:tr>
      <w:tr w:rsidR="004A26CE" w:rsidRPr="00BA4897" w14:paraId="394B7EEE" w14:textId="77777777" w:rsidTr="004A26CE">
        <w:tc>
          <w:tcPr>
            <w:tcW w:w="8296" w:type="dxa"/>
          </w:tcPr>
          <w:p w14:paraId="48D89EA8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Fuller, Richard A., Kevin N. Irvine, Paul Devine-Wright, Philip H. Warren, and Kevin J. Gaston. 2007. "Psychological Benefits of Greenspace Increase with Biodiversity."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Biol. Lett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3: 390–394. https://doi.org/10.1098/rsbl.2007.0149.</w:t>
            </w:r>
          </w:p>
        </w:tc>
      </w:tr>
      <w:tr w:rsidR="004A26CE" w:rsidRPr="00BA4897" w14:paraId="67185A9D" w14:textId="77777777" w:rsidTr="004A26CE">
        <w:tc>
          <w:tcPr>
            <w:tcW w:w="8296" w:type="dxa"/>
          </w:tcPr>
          <w:p w14:paraId="20513985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Gao, Ting, Li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Zhu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Ting Zhang,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Rui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 Song,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Yanyan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 Zhang, and Li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Qiu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. 2019.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"Is an Environment with High Biodiversity the Most Attractive for Human Recreation? A Case Study in Baoji, China."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Sustainability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(Switzerland) 11 (15). https://doi.org/10.3390/su11154086.</w:t>
            </w:r>
          </w:p>
        </w:tc>
      </w:tr>
      <w:tr w:rsidR="004A26CE" w:rsidRPr="004A26CE" w14:paraId="7080A9AF" w14:textId="77777777" w:rsidTr="004A26CE">
        <w:tc>
          <w:tcPr>
            <w:tcW w:w="8296" w:type="dxa"/>
          </w:tcPr>
          <w:p w14:paraId="2C5914D3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Garbuzov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Mihail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K.A. Fensome, and F.L.W.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Ratnieks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2015. "Public Approval Plus More Wildlife: Twin Benefits of Reduced Mowing of Amenity Grass in a Suburban Public Park in Saltdean, UK."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Insect </w:t>
            </w:r>
            <w:proofErr w:type="spellStart"/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Conserv</w:t>
            </w:r>
            <w:proofErr w:type="spellEnd"/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Divers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8: 107-119. https://doi.org/10.1111/icad.12085.</w:t>
            </w:r>
          </w:p>
        </w:tc>
      </w:tr>
      <w:tr w:rsidR="004A26CE" w:rsidRPr="00BA4897" w14:paraId="2F09BF53" w14:textId="77777777" w:rsidTr="004A26CE">
        <w:tc>
          <w:tcPr>
            <w:tcW w:w="8296" w:type="dxa"/>
          </w:tcPr>
          <w:p w14:paraId="12FA7FE9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Gerstenberg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Thomas, and Matthias Hofmann. 2016. "Perception and Preference of Trees: A Psychological Contribution to Tree Species Selection in Urban Areas."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Urban Forestry and Urban Greening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15: 103–111. </w:t>
            </w:r>
            <w:hyperlink r:id="rId6" w:history="1">
              <w:r w:rsidRPr="004A26C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https://doi.org/10.1016/j.ufug.2015.12.004</w:t>
              </w:r>
            </w:hyperlink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A26CE" w:rsidRPr="004A26CE" w14:paraId="529823D6" w14:textId="77777777" w:rsidTr="004A26CE">
        <w:tc>
          <w:tcPr>
            <w:tcW w:w="8296" w:type="dxa"/>
          </w:tcPr>
          <w:p w14:paraId="23FD970A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Gunnarsson, Björn, Ingegärd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Knez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Michael Hedblom, and Åke O. Sang. 2017.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"Effects of Biodiversity and Environment-Related Attitude on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Perception of Urban Green Space."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Urban Ecosystems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20: 37–49. </w:t>
            </w:r>
            <w:hyperlink r:id="rId7" w:history="1">
              <w:r w:rsidRPr="004A26C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https://doi.org/10.1007/s11252-016-0581-x</w:t>
              </w:r>
            </w:hyperlink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A26CE" w:rsidRPr="004A26CE" w14:paraId="2FD910B8" w14:textId="77777777" w:rsidTr="004A26CE">
        <w:tc>
          <w:tcPr>
            <w:tcW w:w="8296" w:type="dxa"/>
          </w:tcPr>
          <w:p w14:paraId="6BB23CF2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Hands, David E., and Richard D. Brown. 2002. "Enhancing Visual Preference of Ecological Rehabilitation Sites."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58 (1): 57–70. https://doi.org/10.1016/S0169-2046(01)00240-7.</w:t>
            </w:r>
          </w:p>
        </w:tc>
      </w:tr>
      <w:tr w:rsidR="004A26CE" w:rsidRPr="004A26CE" w14:paraId="36C0896D" w14:textId="77777777" w:rsidTr="004A26CE">
        <w:tc>
          <w:tcPr>
            <w:tcW w:w="8296" w:type="dxa"/>
          </w:tcPr>
          <w:p w14:paraId="35631F9D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Hoyle, Hannah, James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Hitchmough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and Ann Jorgensen. 2017. "All About the ‘Wow Factor’? The Relationships Between Aesthetics, Restorative Effect and Perceived Biodiversity in Designed Urban Planting."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 164: 109–123. </w:t>
            </w:r>
            <w:hyperlink r:id="rId8" w:history="1">
              <w:r w:rsidRPr="004A26C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https://doi.org/10.1016/j.landurbplan.2017.03.011</w:t>
              </w:r>
            </w:hyperlink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A26CE" w:rsidRPr="00BA4897" w14:paraId="21199459" w14:textId="77777777" w:rsidTr="004A26CE">
        <w:tc>
          <w:tcPr>
            <w:tcW w:w="8296" w:type="dxa"/>
          </w:tcPr>
          <w:p w14:paraId="1364E7B4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Hwang, Yoon Hyung, and Carol J. Roscoe. 2017. "Preference for Site Conservation in Relation to On-Site Biodiversity and Perceived Site Attributes: An On-Site Survey of Unmanaged Urban Greenery in a Tropical City."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Urban Forestry and Urban Greening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28: 12–20. </w:t>
            </w:r>
            <w:hyperlink r:id="rId9" w:history="1">
              <w:r w:rsidRPr="004A26C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https://doi.org/10.1016/j.ufug.2017.09.011</w:t>
              </w:r>
            </w:hyperlink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A26CE" w:rsidRPr="004A26CE" w14:paraId="1DC03F52" w14:textId="77777777" w:rsidTr="004A26CE">
        <w:tc>
          <w:tcPr>
            <w:tcW w:w="8296" w:type="dxa"/>
          </w:tcPr>
          <w:p w14:paraId="6D5CD765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Jiang, Bin, </w:t>
            </w:r>
            <w:proofErr w:type="spellStart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Dongying</w:t>
            </w:r>
            <w:proofErr w:type="spellEnd"/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 Li, Linda Larsen, and William Sullivan. 2014. "A Dose-Response Curve Describing the Relationship Between Urban Tree Cover Density and Self-Reported Stress Recovery. </w:t>
            </w:r>
            <w:r w:rsidRPr="004A26CE">
              <w:rPr>
                <w:rFonts w:ascii="Times New Roman" w:hAnsi="Times New Roman" w:cs="Times New Roman"/>
                <w:i/>
                <w:iCs/>
                <w:color w:val="374151"/>
                <w:sz w:val="24"/>
                <w:szCs w:val="24"/>
                <w:lang w:val="en-US"/>
              </w:rPr>
              <w:t>Environment and Behavior</w:t>
            </w:r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 xml:space="preserve"> 48</w:t>
            </w:r>
            <w:r w:rsidRPr="004A26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(4), 607-629.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https://doi.org/10.1177/0013916514552321</w:t>
            </w:r>
            <w:r w:rsidRPr="004A26CE">
              <w:rPr>
                <w:rFonts w:ascii="Times New Roman" w:hAnsi="Times New Roman" w:cs="Times New Roman"/>
                <w:color w:val="374151"/>
                <w:sz w:val="24"/>
                <w:szCs w:val="24"/>
                <w:lang w:val="en-US"/>
              </w:rPr>
              <w:t>.</w:t>
            </w:r>
          </w:p>
        </w:tc>
      </w:tr>
      <w:tr w:rsidR="004A26CE" w:rsidRPr="004A26CE" w14:paraId="7591D256" w14:textId="77777777" w:rsidTr="004A26CE">
        <w:tc>
          <w:tcPr>
            <w:tcW w:w="8296" w:type="dxa"/>
          </w:tcPr>
          <w:p w14:paraId="7349E98E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Kurz, Thomas, and Catherine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Baudains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2012. "Biodiversity in the Front Yard: An Investigation of Landscape Preference in a Domestic Urban Context."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Environment and Behavior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44 (2): 166–196. https://doi.org/10.1177/0013916510385542.</w:t>
            </w:r>
          </w:p>
        </w:tc>
      </w:tr>
      <w:tr w:rsidR="004A26CE" w:rsidRPr="004A26CE" w14:paraId="6EDC55E3" w14:textId="77777777" w:rsidTr="004A26CE">
        <w:tc>
          <w:tcPr>
            <w:tcW w:w="8296" w:type="dxa"/>
          </w:tcPr>
          <w:p w14:paraId="763F20DB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Lindemann-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Matthies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Peter, and Egon Bose. 2007. "Species Richness, Structural Diversity and Species Composition in Meadows Created by Visitors of a Botanical Garden in Switzerland."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79 (3–4): 298–307. https://doi.org/10.1016/j.landurbplan.2006.03.007.</w:t>
            </w:r>
          </w:p>
        </w:tc>
      </w:tr>
      <w:tr w:rsidR="004A26CE" w:rsidRPr="004A26CE" w14:paraId="1214D69A" w14:textId="77777777" w:rsidTr="004A26CE">
        <w:tc>
          <w:tcPr>
            <w:tcW w:w="8296" w:type="dxa"/>
          </w:tcPr>
          <w:p w14:paraId="15D7C7B3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Lindemann-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Matthies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Peter,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Xaver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Junge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and Dieter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Matthies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2010. "Experimental Evidence for Human Preference of Biodiversity in Grassland Ecosystems."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Biological Conservation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143: 195-202.</w:t>
            </w:r>
          </w:p>
        </w:tc>
      </w:tr>
      <w:tr w:rsidR="004A26CE" w:rsidRPr="004A26CE" w14:paraId="05CC68BA" w14:textId="77777777" w:rsidTr="004A26CE">
        <w:tc>
          <w:tcPr>
            <w:tcW w:w="8296" w:type="dxa"/>
          </w:tcPr>
          <w:p w14:paraId="44798ABE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Meyer-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Grandbastien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Adrien, François Burel, Emmanuel Hellier, and Benjamin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Bergerot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2020. "A Step Towards Understanding the Relationship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Between Species Diversity and Psychological Restoration of Visitors in Urban Green Spaces Using Landscape Heterogeneity."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195: 103728. https://doi.org/10.1016/j.landurbplan.2019.103728.</w:t>
            </w:r>
          </w:p>
        </w:tc>
      </w:tr>
      <w:tr w:rsidR="004A26CE" w:rsidRPr="004A26CE" w14:paraId="0EF7751C" w14:textId="77777777" w:rsidTr="004A26CE">
        <w:tc>
          <w:tcPr>
            <w:tcW w:w="8296" w:type="dxa"/>
          </w:tcPr>
          <w:p w14:paraId="0DDA68E9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Muratet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Arnaud, Paola Pellegrini, Alexandre B. Dufour,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Thibaud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Arrif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and Florence Chiron. 2015. "Perception and Knowledge of Plant Diversity Among Urban Park Users."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137. https://doi.org/10.1016/j.landurbplan.2015.01.003.</w:t>
            </w:r>
          </w:p>
        </w:tc>
      </w:tr>
      <w:tr w:rsidR="004A26CE" w:rsidRPr="004A26CE" w14:paraId="4B6D68CE" w14:textId="77777777" w:rsidTr="004A26CE">
        <w:tc>
          <w:tcPr>
            <w:tcW w:w="8296" w:type="dxa"/>
          </w:tcPr>
          <w:p w14:paraId="1BF61AC3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Qiu,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Libiao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Stefan Lindberg, and Anders B. Nielsen. 2013. "Is Biodiversity </w:t>
            </w:r>
            <w:proofErr w:type="gram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Attractive?—</w:t>
            </w:r>
            <w:proofErr w:type="gram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On-Site Perception of Recreational and Biodiversity Values in Urban Green Space."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119: 136–146. https://doi.org/10.1016/J.LANDURBPLAN.2013.07.007.</w:t>
            </w:r>
          </w:p>
        </w:tc>
      </w:tr>
      <w:tr w:rsidR="004A26CE" w:rsidRPr="004A26CE" w14:paraId="0F46502B" w14:textId="77777777" w:rsidTr="004A26CE">
        <w:tc>
          <w:tcPr>
            <w:tcW w:w="8296" w:type="dxa"/>
          </w:tcPr>
          <w:p w14:paraId="3F5A88FE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Quijas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Sandra, L. E. Jackson, M.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Maass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B. Schmid, D.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Raffaelli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and P.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Balvanera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2012. "Plant Diversity and Generation of Ecosystem Services at the Landscape Scale: Expert Knowledge Assessment."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Journal of Applied Ecology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49: 929-940. https://doi.org/10.1111/j.1365-2664.2012.02153.x.</w:t>
            </w:r>
          </w:p>
        </w:tc>
      </w:tr>
      <w:tr w:rsidR="004A26CE" w:rsidRPr="004A26CE" w14:paraId="6026AD7C" w14:textId="77777777" w:rsidTr="004A26CE">
        <w:tc>
          <w:tcPr>
            <w:tcW w:w="8296" w:type="dxa"/>
          </w:tcPr>
          <w:p w14:paraId="177E3793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Shwartz, Assaf, Alexandre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Turbé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Laurie Simon, and Romain Julliard. 2014. "Enhancing Urban Biodiversity and Its Influence on City-Dwellers: An Experiment."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Biological Conservation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171: 82–90. https://doi.org/10.1016/j.biocon.2014.01.009.</w:t>
            </w:r>
          </w:p>
        </w:tc>
      </w:tr>
      <w:tr w:rsidR="004A26CE" w:rsidRPr="004A26CE" w14:paraId="419123C8" w14:textId="77777777" w:rsidTr="004A26CE">
        <w:tc>
          <w:tcPr>
            <w:tcW w:w="8296" w:type="dxa"/>
          </w:tcPr>
          <w:p w14:paraId="46DA58E5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Southon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G. E., Annika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Jorgensen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Nigel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Dunnett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Hannah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Hoyle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and Kevin L. Evans.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2018. "Perceived Species-Richness in Urban Green Spaces: Cues, Accuracy and Well-Being Impacts."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172: 1–10. https://doi.org/10.1016/j.landurbplan.2017.12.002.</w:t>
            </w:r>
          </w:p>
        </w:tc>
      </w:tr>
      <w:tr w:rsidR="004A26CE" w:rsidRPr="004A26CE" w14:paraId="115E1911" w14:textId="77777777" w:rsidTr="004A26CE">
        <w:tc>
          <w:tcPr>
            <w:tcW w:w="8296" w:type="dxa"/>
          </w:tcPr>
          <w:p w14:paraId="78167A48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Todorova,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Assenna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Shoichiro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Asakawa, and Tetsuya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Aikoh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2004. "Preferences for and Attitudes Towards Street Flowers and Trees in Sapporo, Japan."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Landscape and Urban Planning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69: 403-416. https://doi.org/10.1016/j.landurbplan.2003.11.001.</w:t>
            </w:r>
          </w:p>
        </w:tc>
      </w:tr>
      <w:tr w:rsidR="004A26CE" w:rsidRPr="004A26CE" w14:paraId="743569C9" w14:textId="77777777" w:rsidTr="004A26CE">
        <w:tc>
          <w:tcPr>
            <w:tcW w:w="8296" w:type="dxa"/>
          </w:tcPr>
          <w:p w14:paraId="61F44CDB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Tyrväinen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>Liisa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</w:rPr>
              <w:t xml:space="preserve">, Hannu Silvennoinen, and Olli Kolehmainen. 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2003. "Ecological and Aesthetic Values in Urban Forest Management."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Urban Forestry &amp; Urban Greening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(3): 135-149. https://doi.org/10.1078/1618-8667-00014.</w:t>
            </w:r>
          </w:p>
        </w:tc>
      </w:tr>
      <w:tr w:rsidR="004A26CE" w:rsidRPr="004A26CE" w14:paraId="64B9C5D9" w14:textId="77777777" w:rsidTr="004A26CE">
        <w:tc>
          <w:tcPr>
            <w:tcW w:w="8296" w:type="dxa"/>
          </w:tcPr>
          <w:p w14:paraId="40284A5E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Wang, Rong, and Jie Zhao. 2016. "Demographic Groups’ Differences in Visual Preference for Vegetated Landscapes in Urban Green Space."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Sustainable Cities and Societ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y. https://doi.org/10.1016/j.scs.2016.10.010.</w:t>
            </w:r>
          </w:p>
        </w:tc>
      </w:tr>
      <w:tr w:rsidR="004A26CE" w:rsidRPr="004A26CE" w14:paraId="6FF6333A" w14:textId="77777777" w:rsidTr="004A26CE">
        <w:tc>
          <w:tcPr>
            <w:tcW w:w="8296" w:type="dxa"/>
          </w:tcPr>
          <w:p w14:paraId="45E7FD88" w14:textId="77777777" w:rsidR="004A26CE" w:rsidRPr="004A26CE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Yeshitela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Kumlachew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2020. "Attitude and Perception of Residents Towards the Benefits, Challenges and Quality of Neighborhood Parks in a Sub-Saharan Africa City."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Land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9 (11): 450. https://doi.org/10.3390/land9110450.</w:t>
            </w:r>
          </w:p>
        </w:tc>
      </w:tr>
      <w:tr w:rsidR="004A26CE" w:rsidRPr="003870C5" w14:paraId="63DD3F9F" w14:textId="77777777" w:rsidTr="004A26CE">
        <w:tc>
          <w:tcPr>
            <w:tcW w:w="8296" w:type="dxa"/>
          </w:tcPr>
          <w:p w14:paraId="53183CB1" w14:textId="77777777" w:rsidR="004A26CE" w:rsidRPr="003870C5" w:rsidRDefault="004A26CE" w:rsidP="00DB0872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Zhang, Na, </w:t>
            </w:r>
            <w:proofErr w:type="spellStart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Xiaorou</w:t>
            </w:r>
            <w:proofErr w:type="spellEnd"/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Zheng, Xin Wang. 2022. "Assessment of Aesthetic Quality of Urban Landscapes by Integrating Objective and Subjective Factors: A Case Study for Riparian Landscapes." </w:t>
            </w:r>
            <w:r w:rsidRPr="004A26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Frontiers in Ecology and Evolution</w:t>
            </w:r>
            <w:r w:rsidRPr="004A26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9. https://doi.org/10.3389/fevo.2021.735905.</w:t>
            </w:r>
          </w:p>
        </w:tc>
      </w:tr>
    </w:tbl>
    <w:p w14:paraId="2A24B89D" w14:textId="3938929F" w:rsidR="00150690" w:rsidRPr="004A26CE" w:rsidRDefault="00150690" w:rsidP="004A26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50690" w:rsidRPr="004A26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31F66"/>
    <w:multiLevelType w:val="hybridMultilevel"/>
    <w:tmpl w:val="AA9A437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23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690"/>
    <w:rsid w:val="00150690"/>
    <w:rsid w:val="002B16DA"/>
    <w:rsid w:val="002D6F1B"/>
    <w:rsid w:val="003870C5"/>
    <w:rsid w:val="003F3DDE"/>
    <w:rsid w:val="004A26CE"/>
    <w:rsid w:val="00516A5E"/>
    <w:rsid w:val="005F3412"/>
    <w:rsid w:val="006056E5"/>
    <w:rsid w:val="006B19C4"/>
    <w:rsid w:val="0070167E"/>
    <w:rsid w:val="00850136"/>
    <w:rsid w:val="00B52C4F"/>
    <w:rsid w:val="00BA4897"/>
    <w:rsid w:val="00C248EE"/>
    <w:rsid w:val="00CA7B9F"/>
    <w:rsid w:val="00D51A4D"/>
    <w:rsid w:val="00D62C0B"/>
    <w:rsid w:val="00DA4B51"/>
    <w:rsid w:val="00DC43CE"/>
    <w:rsid w:val="00DD097B"/>
    <w:rsid w:val="00E573A9"/>
    <w:rsid w:val="00ED3706"/>
    <w:rsid w:val="00F73168"/>
    <w:rsid w:val="00F9136F"/>
    <w:rsid w:val="00F9352A"/>
    <w:rsid w:val="00FE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DB9EA"/>
  <w15:chartTrackingRefBased/>
  <w15:docId w15:val="{A3B97879-4B04-471D-B9A1-EB937941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6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6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506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248EE"/>
    <w:rPr>
      <w:i/>
      <w:iCs/>
    </w:rPr>
  </w:style>
  <w:style w:type="table" w:styleId="TableGrid">
    <w:name w:val="Table Grid"/>
    <w:basedOn w:val="TableNormal"/>
    <w:uiPriority w:val="39"/>
    <w:rsid w:val="004A2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ndurbplan.2017.03.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1252-016-0581-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ufug.2015.12.0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525/bio.2012.62.1.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ufug.2017.09.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848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Zakharova</dc:creator>
  <cp:keywords/>
  <dc:description/>
  <cp:lastModifiedBy>Kseniia Zakharova</cp:lastModifiedBy>
  <cp:revision>3</cp:revision>
  <dcterms:created xsi:type="dcterms:W3CDTF">2024-12-10T12:35:00Z</dcterms:created>
  <dcterms:modified xsi:type="dcterms:W3CDTF">2024-12-10T12:37:00Z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0999b8a2cbd52ae410bf4f50d83215345155683a29e3865bde246b662242874a</vt:lpwstr>
  </property>
</Properties>
</file>