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D42" w:rsidRPr="00C33D42" w:rsidRDefault="00C33D42" w:rsidP="00C33D42">
      <w:pPr>
        <w:pStyle w:val="Beschriftung"/>
        <w:keepNext/>
        <w:rPr>
          <w:lang w:val="en-US"/>
        </w:rPr>
      </w:pPr>
      <w:r w:rsidRPr="00C33D42">
        <w:rPr>
          <w:lang w:val="en-US"/>
        </w:rPr>
        <w:t>Supplementary Tab. 1 Characterization of the healthy control group as well as the group of adenocarcinoma patients.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1645"/>
        <w:gridCol w:w="1565"/>
        <w:gridCol w:w="1484"/>
      </w:tblGrid>
      <w:tr w:rsidR="00C33D42" w:rsidRPr="00C33D42" w:rsidTr="00AE68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33D42" w:rsidRPr="00C33D42" w:rsidRDefault="00C33D42" w:rsidP="00AE68F5">
            <w:pPr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:rsidR="00C33D42" w:rsidRPr="00C33D42" w:rsidRDefault="00C33D42" w:rsidP="00AE68F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  <w:lang w:val="en-US"/>
              </w:rPr>
            </w:pPr>
            <w:r w:rsidRPr="00C33D42">
              <w:rPr>
                <w:rFonts w:cstheme="minorHAnsi"/>
                <w:sz w:val="16"/>
                <w:szCs w:val="16"/>
                <w:lang w:val="en-US"/>
              </w:rPr>
              <w:t xml:space="preserve">Healthy Donors </w:t>
            </w:r>
          </w:p>
          <w:p w:rsidR="00C33D42" w:rsidRPr="00C33D42" w:rsidRDefault="00C33D42" w:rsidP="00AE68F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16"/>
                <w:szCs w:val="16"/>
                <w:lang w:val="en-US"/>
              </w:rPr>
            </w:pPr>
            <w:r w:rsidRPr="00C33D42">
              <w:rPr>
                <w:rFonts w:cstheme="minorHAnsi"/>
                <w:sz w:val="16"/>
                <w:szCs w:val="16"/>
                <w:lang w:val="en-US"/>
              </w:rPr>
              <w:t>(n = 35)</w:t>
            </w:r>
          </w:p>
        </w:tc>
        <w:tc>
          <w:tcPr>
            <w:tcW w:w="0" w:type="auto"/>
          </w:tcPr>
          <w:p w:rsidR="00C33D42" w:rsidRPr="00C33D42" w:rsidRDefault="00C33D42" w:rsidP="00AE68F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16"/>
                <w:szCs w:val="16"/>
                <w:lang w:val="en-US"/>
              </w:rPr>
            </w:pPr>
            <w:r w:rsidRPr="00C33D42">
              <w:rPr>
                <w:rFonts w:cstheme="minorHAnsi"/>
                <w:sz w:val="16"/>
                <w:szCs w:val="16"/>
                <w:lang w:val="en-US"/>
              </w:rPr>
              <w:t>Patients</w:t>
            </w:r>
          </w:p>
          <w:p w:rsidR="00C33D42" w:rsidRPr="00C33D42" w:rsidRDefault="00C33D42" w:rsidP="00AE68F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16"/>
                <w:szCs w:val="16"/>
                <w:lang w:val="en-US"/>
              </w:rPr>
            </w:pPr>
            <w:r w:rsidRPr="00C33D42">
              <w:rPr>
                <w:rFonts w:cstheme="minorHAnsi"/>
                <w:sz w:val="16"/>
                <w:szCs w:val="16"/>
                <w:lang w:val="en-US"/>
              </w:rPr>
              <w:t xml:space="preserve">(n = 21) </w:t>
            </w:r>
          </w:p>
        </w:tc>
      </w:tr>
      <w:tr w:rsidR="00C33D42" w:rsidRPr="00C33D42" w:rsidTr="00AE68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nil"/>
            </w:tcBorders>
          </w:tcPr>
          <w:p w:rsidR="00C33D42" w:rsidRPr="00C33D42" w:rsidRDefault="00C33D42" w:rsidP="00AE68F5">
            <w:pPr>
              <w:rPr>
                <w:rFonts w:cs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C33D42">
              <w:rPr>
                <w:rFonts w:cstheme="minorHAnsi"/>
                <w:b w:val="0"/>
                <w:sz w:val="16"/>
                <w:szCs w:val="16"/>
                <w:lang w:val="en-US"/>
              </w:rPr>
              <w:t>Age</w:t>
            </w:r>
            <w:r w:rsidRPr="00C33D42">
              <w:rPr>
                <w:rFonts w:cstheme="minorHAnsi"/>
                <w:b w:val="0"/>
                <w:sz w:val="16"/>
                <w:szCs w:val="16"/>
                <w:vertAlign w:val="superscript"/>
                <w:lang w:val="en-US"/>
              </w:rPr>
              <w:t>a</w:t>
            </w:r>
            <w:proofErr w:type="spellEnd"/>
            <w:r w:rsidRPr="00C33D42">
              <w:rPr>
                <w:rFonts w:cstheme="minorHAnsi"/>
                <w:b w:val="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bottom w:val="nil"/>
            </w:tcBorders>
          </w:tcPr>
          <w:p w:rsidR="00C33D42" w:rsidRPr="00C33D42" w:rsidRDefault="00C33D42" w:rsidP="00AE68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  <w:lang w:val="en-US"/>
              </w:rPr>
            </w:pPr>
            <w:r w:rsidRPr="00C33D42">
              <w:rPr>
                <w:rFonts w:cstheme="minorHAnsi"/>
                <w:sz w:val="16"/>
                <w:szCs w:val="16"/>
                <w:lang w:val="en-US"/>
              </w:rPr>
              <w:t>56 (46 - 61)</w:t>
            </w:r>
          </w:p>
        </w:tc>
        <w:tc>
          <w:tcPr>
            <w:tcW w:w="0" w:type="auto"/>
            <w:tcBorders>
              <w:bottom w:val="nil"/>
            </w:tcBorders>
          </w:tcPr>
          <w:p w:rsidR="00C33D42" w:rsidRPr="00C33D42" w:rsidRDefault="00C33D42" w:rsidP="00AE68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  <w:lang w:val="en-US"/>
              </w:rPr>
            </w:pPr>
            <w:r w:rsidRPr="00C33D42">
              <w:rPr>
                <w:rFonts w:cstheme="minorHAnsi"/>
                <w:sz w:val="16"/>
                <w:szCs w:val="16"/>
                <w:lang w:val="en-US"/>
              </w:rPr>
              <w:t>64 (54 - 73)</w:t>
            </w:r>
          </w:p>
        </w:tc>
      </w:tr>
      <w:tr w:rsidR="00C33D42" w:rsidRPr="00C33D42" w:rsidTr="00AE68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nil"/>
            </w:tcBorders>
          </w:tcPr>
          <w:p w:rsidR="00C33D42" w:rsidRPr="00C33D42" w:rsidRDefault="00C33D42" w:rsidP="00AE68F5">
            <w:pPr>
              <w:rPr>
                <w:rFonts w:cs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C33D42">
              <w:rPr>
                <w:rFonts w:cstheme="minorHAnsi"/>
                <w:b w:val="0"/>
                <w:sz w:val="16"/>
                <w:szCs w:val="16"/>
                <w:lang w:val="en-US"/>
              </w:rPr>
              <w:t>Sex</w:t>
            </w:r>
            <w:r w:rsidRPr="00C33D42">
              <w:rPr>
                <w:rFonts w:cstheme="minorHAnsi"/>
                <w:b w:val="0"/>
                <w:sz w:val="16"/>
                <w:szCs w:val="16"/>
                <w:vertAlign w:val="superscript"/>
                <w:lang w:val="en-US"/>
              </w:rPr>
              <w:t>b</w:t>
            </w:r>
            <w:proofErr w:type="spellEnd"/>
          </w:p>
          <w:p w:rsidR="00C33D42" w:rsidRPr="00C33D42" w:rsidRDefault="00C33D42" w:rsidP="00AE68F5">
            <w:pPr>
              <w:ind w:firstLine="175"/>
              <w:rPr>
                <w:rFonts w:cstheme="minorHAnsi"/>
                <w:b w:val="0"/>
                <w:sz w:val="16"/>
                <w:szCs w:val="16"/>
                <w:lang w:val="en-US"/>
              </w:rPr>
            </w:pPr>
            <w:r w:rsidRPr="00C33D42">
              <w:rPr>
                <w:rFonts w:cstheme="minorHAnsi"/>
                <w:b w:val="0"/>
                <w:sz w:val="16"/>
                <w:szCs w:val="16"/>
                <w:lang w:val="en-US"/>
              </w:rPr>
              <w:t xml:space="preserve">Female </w:t>
            </w:r>
          </w:p>
          <w:p w:rsidR="00C33D42" w:rsidRPr="00C33D42" w:rsidRDefault="00C33D42" w:rsidP="00AE68F5">
            <w:pPr>
              <w:ind w:firstLine="175"/>
              <w:rPr>
                <w:rFonts w:cstheme="minorHAnsi"/>
                <w:b w:val="0"/>
                <w:sz w:val="16"/>
                <w:szCs w:val="16"/>
                <w:lang w:val="en-US"/>
              </w:rPr>
            </w:pPr>
            <w:r w:rsidRPr="00C33D42">
              <w:rPr>
                <w:rFonts w:cstheme="minorHAnsi"/>
                <w:b w:val="0"/>
                <w:sz w:val="16"/>
                <w:szCs w:val="16"/>
                <w:lang w:val="en-US"/>
              </w:rPr>
              <w:t xml:space="preserve">Male 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C33D42" w:rsidRPr="00C33D42" w:rsidRDefault="00C33D42" w:rsidP="00AE68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  <w:lang w:val="en-US"/>
              </w:rPr>
            </w:pPr>
          </w:p>
          <w:p w:rsidR="00C33D42" w:rsidRPr="00C33D42" w:rsidRDefault="00C33D42" w:rsidP="00AE68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  <w:lang w:val="en-US"/>
              </w:rPr>
            </w:pPr>
            <w:r w:rsidRPr="00C33D42">
              <w:rPr>
                <w:rFonts w:cstheme="minorHAnsi"/>
                <w:sz w:val="16"/>
                <w:szCs w:val="16"/>
                <w:lang w:val="en-US"/>
              </w:rPr>
              <w:t>11 (31.43 %)</w:t>
            </w:r>
          </w:p>
          <w:p w:rsidR="00C33D42" w:rsidRPr="00C33D42" w:rsidRDefault="00C33D42" w:rsidP="00AE68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  <w:lang w:val="en-US"/>
              </w:rPr>
            </w:pPr>
            <w:r w:rsidRPr="00C33D42">
              <w:rPr>
                <w:rFonts w:cstheme="minorHAnsi"/>
                <w:sz w:val="16"/>
                <w:szCs w:val="16"/>
                <w:lang w:val="en-US"/>
              </w:rPr>
              <w:t>24 (68.57 %)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C33D42" w:rsidRPr="00C33D42" w:rsidRDefault="00C33D42" w:rsidP="00AE68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  <w:lang w:val="en-US"/>
              </w:rPr>
            </w:pPr>
          </w:p>
          <w:p w:rsidR="00C33D42" w:rsidRPr="00C33D42" w:rsidRDefault="00C33D42" w:rsidP="00AE68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3D42">
              <w:rPr>
                <w:rFonts w:cstheme="minorHAnsi"/>
                <w:sz w:val="16"/>
                <w:szCs w:val="16"/>
                <w:lang w:val="en-US"/>
              </w:rPr>
              <w:t>5 (23.8</w:t>
            </w:r>
            <w:r w:rsidRPr="00C33D42">
              <w:rPr>
                <w:rFonts w:cstheme="minorHAnsi"/>
                <w:sz w:val="16"/>
                <w:szCs w:val="16"/>
              </w:rPr>
              <w:t>1 %)</w:t>
            </w:r>
          </w:p>
          <w:p w:rsidR="00C33D42" w:rsidRPr="00C33D42" w:rsidRDefault="00C33D42" w:rsidP="00AE68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3D42">
              <w:rPr>
                <w:rFonts w:cstheme="minorHAnsi"/>
                <w:sz w:val="16"/>
                <w:szCs w:val="16"/>
              </w:rPr>
              <w:t>16 (76.19 %)</w:t>
            </w:r>
          </w:p>
        </w:tc>
      </w:tr>
      <w:tr w:rsidR="00C33D42" w:rsidRPr="00C33D42" w:rsidTr="00AE68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nil"/>
            </w:tcBorders>
          </w:tcPr>
          <w:p w:rsidR="00C33D42" w:rsidRPr="00C33D42" w:rsidRDefault="00C33D42" w:rsidP="00AE68F5">
            <w:pPr>
              <w:rPr>
                <w:rFonts w:cstheme="minorHAnsi"/>
                <w:b w:val="0"/>
                <w:sz w:val="16"/>
                <w:szCs w:val="16"/>
              </w:rPr>
            </w:pPr>
            <w:r w:rsidRPr="00C33D42">
              <w:rPr>
                <w:rFonts w:cstheme="minorHAnsi"/>
                <w:b w:val="0"/>
                <w:sz w:val="16"/>
                <w:szCs w:val="16"/>
              </w:rPr>
              <w:t xml:space="preserve">(%) NK </w:t>
            </w:r>
            <w:proofErr w:type="spellStart"/>
            <w:r w:rsidRPr="00C33D42">
              <w:rPr>
                <w:rFonts w:cstheme="minorHAnsi"/>
                <w:b w:val="0"/>
                <w:sz w:val="16"/>
                <w:szCs w:val="16"/>
              </w:rPr>
              <w:t>cells</w:t>
            </w:r>
            <w:r w:rsidRPr="00C33D42">
              <w:rPr>
                <w:rFonts w:cstheme="minorHAnsi"/>
                <w:b w:val="0"/>
                <w:sz w:val="16"/>
                <w:szCs w:val="16"/>
                <w:vertAlign w:val="superscript"/>
              </w:rPr>
              <w:t>c</w:t>
            </w:r>
            <w:proofErr w:type="spellEnd"/>
            <w:r w:rsidRPr="00C33D42">
              <w:rPr>
                <w:rFonts w:cstheme="minorHAnsi"/>
                <w:b w:val="0"/>
                <w:sz w:val="16"/>
                <w:szCs w:val="16"/>
              </w:rPr>
              <w:t xml:space="preserve">  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C33D42" w:rsidRPr="00C33D42" w:rsidRDefault="00C33D42" w:rsidP="00AE68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3D42">
              <w:rPr>
                <w:rFonts w:cstheme="minorHAnsi"/>
                <w:sz w:val="16"/>
                <w:szCs w:val="16"/>
              </w:rPr>
              <w:t>13.8 (8.6 - 17)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C33D42" w:rsidRPr="00C33D42" w:rsidRDefault="00C33D42" w:rsidP="00AE68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3D42">
              <w:rPr>
                <w:rFonts w:cstheme="minorHAnsi"/>
                <w:sz w:val="16"/>
                <w:szCs w:val="16"/>
              </w:rPr>
              <w:t>13.25 (9 - 22.85)</w:t>
            </w:r>
          </w:p>
        </w:tc>
      </w:tr>
      <w:tr w:rsidR="00C33D42" w:rsidRPr="00C33D42" w:rsidTr="00AE68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nil"/>
            </w:tcBorders>
          </w:tcPr>
          <w:p w:rsidR="00C33D42" w:rsidRPr="00C33D42" w:rsidRDefault="00C33D42" w:rsidP="00AE68F5">
            <w:pPr>
              <w:rPr>
                <w:rFonts w:cstheme="minorHAnsi"/>
                <w:b w:val="0"/>
                <w:sz w:val="16"/>
                <w:szCs w:val="16"/>
              </w:rPr>
            </w:pPr>
            <w:r w:rsidRPr="00C33D42">
              <w:rPr>
                <w:rFonts w:cstheme="minorHAnsi"/>
                <w:b w:val="0"/>
                <w:sz w:val="16"/>
                <w:szCs w:val="16"/>
              </w:rPr>
              <w:t>(%) CD56</w:t>
            </w:r>
            <w:r w:rsidRPr="00C33D42">
              <w:rPr>
                <w:rFonts w:cstheme="minorHAnsi"/>
                <w:b w:val="0"/>
                <w:sz w:val="16"/>
                <w:szCs w:val="16"/>
                <w:vertAlign w:val="superscript"/>
              </w:rPr>
              <w:t>dim</w:t>
            </w:r>
            <w:r w:rsidRPr="00C33D42">
              <w:rPr>
                <w:rFonts w:cstheme="minorHAnsi"/>
                <w:b w:val="0"/>
                <w:sz w:val="16"/>
                <w:szCs w:val="16"/>
              </w:rPr>
              <w:t xml:space="preserve"> NK </w:t>
            </w:r>
            <w:proofErr w:type="spellStart"/>
            <w:r w:rsidRPr="00C33D42">
              <w:rPr>
                <w:rFonts w:cstheme="minorHAnsi"/>
                <w:b w:val="0"/>
                <w:sz w:val="16"/>
                <w:szCs w:val="16"/>
              </w:rPr>
              <w:t>cells</w:t>
            </w:r>
            <w:r w:rsidRPr="00C33D42">
              <w:rPr>
                <w:rFonts w:cstheme="minorHAnsi"/>
                <w:b w:val="0"/>
                <w:sz w:val="16"/>
                <w:szCs w:val="16"/>
                <w:vertAlign w:val="superscript"/>
              </w:rPr>
              <w:t>d</w:t>
            </w:r>
            <w:proofErr w:type="spellEnd"/>
            <w:r w:rsidRPr="00C33D42">
              <w:rPr>
                <w:rFonts w:cstheme="minorHAnsi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C33D42" w:rsidRPr="00C33D42" w:rsidRDefault="00C33D42" w:rsidP="00AE68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3D42">
              <w:rPr>
                <w:rFonts w:cstheme="minorHAnsi"/>
                <w:sz w:val="16"/>
                <w:szCs w:val="16"/>
              </w:rPr>
              <w:t>95.75 (93.55 - 97.35)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C33D42" w:rsidRPr="00C33D42" w:rsidRDefault="00C33D42" w:rsidP="00AE68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3D42">
              <w:rPr>
                <w:rFonts w:cstheme="minorHAnsi"/>
                <w:sz w:val="16"/>
                <w:szCs w:val="16"/>
              </w:rPr>
              <w:t>95.9 (92.95 - 97.95)</w:t>
            </w:r>
          </w:p>
        </w:tc>
      </w:tr>
      <w:tr w:rsidR="00C33D42" w:rsidRPr="00C33D42" w:rsidTr="00AE68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single" w:sz="2" w:space="0" w:color="7F7F7F" w:themeColor="text1" w:themeTint="80"/>
            </w:tcBorders>
          </w:tcPr>
          <w:p w:rsidR="00C33D42" w:rsidRPr="00C33D42" w:rsidRDefault="00C33D42" w:rsidP="00AE68F5">
            <w:pPr>
              <w:rPr>
                <w:rFonts w:cstheme="minorHAnsi"/>
                <w:b w:val="0"/>
                <w:sz w:val="16"/>
                <w:szCs w:val="16"/>
              </w:rPr>
            </w:pPr>
            <w:r w:rsidRPr="00C33D42">
              <w:rPr>
                <w:rFonts w:cstheme="minorHAnsi"/>
                <w:b w:val="0"/>
                <w:sz w:val="16"/>
                <w:szCs w:val="16"/>
              </w:rPr>
              <w:t>(%) CD56</w:t>
            </w:r>
            <w:r w:rsidRPr="00C33D42">
              <w:rPr>
                <w:rFonts w:cstheme="minorHAnsi"/>
                <w:b w:val="0"/>
                <w:sz w:val="16"/>
                <w:szCs w:val="16"/>
                <w:vertAlign w:val="superscript"/>
              </w:rPr>
              <w:t>bright</w:t>
            </w:r>
            <w:r w:rsidRPr="00C33D42">
              <w:rPr>
                <w:rFonts w:cstheme="minorHAnsi"/>
                <w:b w:val="0"/>
                <w:sz w:val="16"/>
                <w:szCs w:val="16"/>
              </w:rPr>
              <w:t xml:space="preserve"> NK </w:t>
            </w:r>
            <w:proofErr w:type="spellStart"/>
            <w:r w:rsidRPr="00C33D42">
              <w:rPr>
                <w:rFonts w:cstheme="minorHAnsi"/>
                <w:b w:val="0"/>
                <w:sz w:val="16"/>
                <w:szCs w:val="16"/>
              </w:rPr>
              <w:t>cells</w:t>
            </w:r>
            <w:r w:rsidRPr="00C33D42">
              <w:rPr>
                <w:rFonts w:cstheme="minorHAnsi"/>
                <w:b w:val="0"/>
                <w:sz w:val="16"/>
                <w:szCs w:val="16"/>
                <w:vertAlign w:val="superscript"/>
              </w:rPr>
              <w:t>e</w:t>
            </w:r>
            <w:proofErr w:type="spellEnd"/>
            <w:r w:rsidRPr="00C33D42">
              <w:rPr>
                <w:rFonts w:cstheme="minorHAnsi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bottom w:val="single" w:sz="2" w:space="0" w:color="7F7F7F" w:themeColor="text1" w:themeTint="80"/>
            </w:tcBorders>
          </w:tcPr>
          <w:p w:rsidR="00C33D42" w:rsidRPr="00C33D42" w:rsidRDefault="00C33D42" w:rsidP="00AE68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3D42">
              <w:rPr>
                <w:rFonts w:cstheme="minorHAnsi"/>
                <w:sz w:val="16"/>
                <w:szCs w:val="16"/>
              </w:rPr>
              <w:t>4.55 (2.8 - 6.7)</w:t>
            </w:r>
          </w:p>
        </w:tc>
        <w:tc>
          <w:tcPr>
            <w:tcW w:w="0" w:type="auto"/>
            <w:tcBorders>
              <w:top w:val="nil"/>
              <w:bottom w:val="single" w:sz="2" w:space="0" w:color="7F7F7F" w:themeColor="text1" w:themeTint="80"/>
            </w:tcBorders>
          </w:tcPr>
          <w:p w:rsidR="00C33D42" w:rsidRPr="00C33D42" w:rsidRDefault="00C33D42" w:rsidP="00AE68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3D42">
              <w:rPr>
                <w:rFonts w:cstheme="minorHAnsi"/>
                <w:sz w:val="16"/>
                <w:szCs w:val="16"/>
              </w:rPr>
              <w:t>4.7 (2.225 - 7.35)</w:t>
            </w:r>
          </w:p>
        </w:tc>
      </w:tr>
      <w:tr w:rsidR="00C33D42" w:rsidRPr="00C33D42" w:rsidTr="00AE68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3"/>
            <w:tcBorders>
              <w:top w:val="single" w:sz="2" w:space="0" w:color="7F7F7F" w:themeColor="text1" w:themeTint="80"/>
              <w:bottom w:val="nil"/>
            </w:tcBorders>
          </w:tcPr>
          <w:p w:rsidR="00C33D42" w:rsidRPr="00C33D42" w:rsidRDefault="00C33D42" w:rsidP="00AE68F5">
            <w:pPr>
              <w:rPr>
                <w:rFonts w:cstheme="minorHAnsi"/>
                <w:b w:val="0"/>
                <w:i/>
                <w:sz w:val="16"/>
                <w:szCs w:val="16"/>
                <w:lang w:val="en-US"/>
              </w:rPr>
            </w:pPr>
            <w:proofErr w:type="spellStart"/>
            <w:r w:rsidRPr="00C33D42">
              <w:rPr>
                <w:rFonts w:cstheme="minorHAnsi"/>
                <w:b w:val="0"/>
                <w:i/>
                <w:sz w:val="16"/>
                <w:szCs w:val="16"/>
                <w:vertAlign w:val="superscript"/>
                <w:lang w:val="en-US"/>
              </w:rPr>
              <w:t>a</w:t>
            </w:r>
            <w:proofErr w:type="spellEnd"/>
            <w:r w:rsidRPr="00C33D42">
              <w:rPr>
                <w:rFonts w:cstheme="minorHAnsi"/>
                <w:b w:val="0"/>
                <w:i/>
                <w:sz w:val="16"/>
                <w:szCs w:val="16"/>
                <w:vertAlign w:val="superscript"/>
                <w:lang w:val="en-US"/>
              </w:rPr>
              <w:t xml:space="preserve"> </w:t>
            </w:r>
            <w:r w:rsidRPr="00C33D42">
              <w:rPr>
                <w:rFonts w:cstheme="minorHAnsi"/>
                <w:b w:val="0"/>
                <w:i/>
                <w:sz w:val="16"/>
                <w:szCs w:val="16"/>
                <w:lang w:val="en-US"/>
              </w:rPr>
              <w:t xml:space="preserve">age of the respective group as median (IQR) </w:t>
            </w:r>
          </w:p>
          <w:p w:rsidR="00C33D42" w:rsidRPr="00C33D42" w:rsidRDefault="00C33D42" w:rsidP="00AE68F5">
            <w:pPr>
              <w:rPr>
                <w:rFonts w:cstheme="minorHAnsi"/>
                <w:b w:val="0"/>
                <w:i/>
                <w:sz w:val="16"/>
                <w:szCs w:val="16"/>
                <w:vertAlign w:val="superscript"/>
                <w:lang w:val="en-US"/>
              </w:rPr>
            </w:pPr>
            <w:r w:rsidRPr="00C33D42">
              <w:rPr>
                <w:rFonts w:cstheme="minorHAnsi"/>
                <w:b w:val="0"/>
                <w:i/>
                <w:sz w:val="16"/>
                <w:szCs w:val="16"/>
                <w:vertAlign w:val="superscript"/>
                <w:lang w:val="en-US"/>
              </w:rPr>
              <w:t xml:space="preserve">b </w:t>
            </w:r>
            <w:r w:rsidRPr="00C33D42">
              <w:rPr>
                <w:rFonts w:cstheme="minorHAnsi"/>
                <w:b w:val="0"/>
                <w:i/>
                <w:sz w:val="16"/>
                <w:szCs w:val="16"/>
                <w:lang w:val="en-US"/>
              </w:rPr>
              <w:t>gender distribution in absolute (and relative) numbers</w:t>
            </w:r>
          </w:p>
          <w:p w:rsidR="00C33D42" w:rsidRPr="00C33D42" w:rsidRDefault="00C33D42" w:rsidP="00AE68F5">
            <w:pPr>
              <w:rPr>
                <w:rFonts w:cstheme="minorHAnsi"/>
                <w:b w:val="0"/>
                <w:i/>
                <w:sz w:val="16"/>
                <w:szCs w:val="16"/>
                <w:vertAlign w:val="superscript"/>
                <w:lang w:val="en-US"/>
              </w:rPr>
            </w:pPr>
            <w:r w:rsidRPr="00C33D42">
              <w:rPr>
                <w:rFonts w:cstheme="minorHAnsi"/>
                <w:b w:val="0"/>
                <w:i/>
                <w:sz w:val="16"/>
                <w:szCs w:val="16"/>
                <w:vertAlign w:val="superscript"/>
                <w:lang w:val="en-US"/>
              </w:rPr>
              <w:t xml:space="preserve">c </w:t>
            </w:r>
            <w:r w:rsidRPr="00C33D42">
              <w:rPr>
                <w:rFonts w:cstheme="minorHAnsi"/>
                <w:b w:val="0"/>
                <w:i/>
                <w:sz w:val="16"/>
                <w:szCs w:val="16"/>
                <w:lang w:val="en-US"/>
              </w:rPr>
              <w:t>percentage of NK cells in all Lymphocytes as median (IQR)</w:t>
            </w:r>
          </w:p>
          <w:p w:rsidR="00C33D42" w:rsidRPr="00C33D42" w:rsidRDefault="00C33D42" w:rsidP="00AE68F5">
            <w:pPr>
              <w:rPr>
                <w:rFonts w:cstheme="minorHAnsi"/>
                <w:b w:val="0"/>
                <w:i/>
                <w:sz w:val="16"/>
                <w:szCs w:val="16"/>
                <w:lang w:val="en-US"/>
              </w:rPr>
            </w:pPr>
            <w:r w:rsidRPr="00C33D42">
              <w:rPr>
                <w:rFonts w:cstheme="minorHAnsi"/>
                <w:b w:val="0"/>
                <w:i/>
                <w:sz w:val="16"/>
                <w:szCs w:val="16"/>
                <w:vertAlign w:val="superscript"/>
                <w:lang w:val="en-US"/>
              </w:rPr>
              <w:t xml:space="preserve">d </w:t>
            </w:r>
            <w:r w:rsidRPr="00C33D42">
              <w:rPr>
                <w:rFonts w:cstheme="minorHAnsi"/>
                <w:b w:val="0"/>
                <w:i/>
                <w:sz w:val="16"/>
                <w:szCs w:val="16"/>
                <w:lang w:val="en-US"/>
              </w:rPr>
              <w:t>percentage of CD56</w:t>
            </w:r>
            <w:r w:rsidRPr="00C33D42">
              <w:rPr>
                <w:rFonts w:cstheme="minorHAnsi"/>
                <w:b w:val="0"/>
                <w:i/>
                <w:sz w:val="16"/>
                <w:szCs w:val="16"/>
                <w:vertAlign w:val="superscript"/>
                <w:lang w:val="en-US"/>
              </w:rPr>
              <w:t>dim</w:t>
            </w:r>
            <w:r w:rsidRPr="00C33D42">
              <w:rPr>
                <w:rFonts w:cstheme="minorHAnsi"/>
                <w:b w:val="0"/>
                <w:i/>
                <w:sz w:val="16"/>
                <w:szCs w:val="16"/>
                <w:lang w:val="en-US"/>
              </w:rPr>
              <w:t xml:space="preserve"> NK cells in all NK cells as median (IQR) </w:t>
            </w:r>
          </w:p>
          <w:p w:rsidR="00C33D42" w:rsidRPr="00C33D42" w:rsidRDefault="00C33D42" w:rsidP="00AE68F5">
            <w:pPr>
              <w:keepNext/>
              <w:rPr>
                <w:rFonts w:cstheme="minorHAnsi"/>
                <w:b w:val="0"/>
                <w:sz w:val="16"/>
                <w:szCs w:val="16"/>
                <w:lang w:val="en-US"/>
              </w:rPr>
            </w:pPr>
            <w:r w:rsidRPr="00C33D42">
              <w:rPr>
                <w:rFonts w:cstheme="minorHAnsi"/>
                <w:b w:val="0"/>
                <w:i/>
                <w:sz w:val="16"/>
                <w:szCs w:val="16"/>
                <w:vertAlign w:val="superscript"/>
                <w:lang w:val="en-US"/>
              </w:rPr>
              <w:t xml:space="preserve">e </w:t>
            </w:r>
            <w:r w:rsidRPr="00C33D42">
              <w:rPr>
                <w:rFonts w:cstheme="minorHAnsi"/>
                <w:b w:val="0"/>
                <w:i/>
                <w:sz w:val="16"/>
                <w:szCs w:val="16"/>
                <w:lang w:val="en-US"/>
              </w:rPr>
              <w:t>percentage of CD56</w:t>
            </w:r>
            <w:r w:rsidRPr="00C33D42">
              <w:rPr>
                <w:rFonts w:cstheme="minorHAnsi"/>
                <w:b w:val="0"/>
                <w:i/>
                <w:sz w:val="16"/>
                <w:szCs w:val="16"/>
                <w:vertAlign w:val="superscript"/>
                <w:lang w:val="en-US"/>
              </w:rPr>
              <w:t>bright</w:t>
            </w:r>
            <w:r w:rsidRPr="00C33D42">
              <w:rPr>
                <w:rFonts w:cstheme="minorHAnsi"/>
                <w:b w:val="0"/>
                <w:i/>
                <w:sz w:val="16"/>
                <w:szCs w:val="16"/>
                <w:lang w:val="en-US"/>
              </w:rPr>
              <w:t xml:space="preserve"> NK cells in all NK cells</w:t>
            </w:r>
            <w:r w:rsidRPr="00C33D42">
              <w:rPr>
                <w:rFonts w:cstheme="minorHAnsi"/>
                <w:b w:val="0"/>
                <w:sz w:val="16"/>
                <w:szCs w:val="16"/>
                <w:lang w:val="en-US"/>
              </w:rPr>
              <w:t xml:space="preserve"> </w:t>
            </w:r>
            <w:r w:rsidRPr="00C33D42">
              <w:rPr>
                <w:rFonts w:cstheme="minorHAnsi"/>
                <w:b w:val="0"/>
                <w:i/>
                <w:sz w:val="16"/>
                <w:szCs w:val="16"/>
                <w:lang w:val="en-US"/>
              </w:rPr>
              <w:t>as</w:t>
            </w:r>
            <w:r w:rsidRPr="00C33D42">
              <w:rPr>
                <w:rFonts w:cstheme="minorHAnsi"/>
                <w:b w:val="0"/>
                <w:sz w:val="16"/>
                <w:szCs w:val="16"/>
                <w:lang w:val="en-US"/>
              </w:rPr>
              <w:t xml:space="preserve"> </w:t>
            </w:r>
            <w:r w:rsidRPr="00C33D42">
              <w:rPr>
                <w:rFonts w:cstheme="minorHAnsi"/>
                <w:b w:val="0"/>
                <w:i/>
                <w:sz w:val="16"/>
                <w:szCs w:val="16"/>
                <w:lang w:val="en-US"/>
              </w:rPr>
              <w:t>median (IQR)</w:t>
            </w:r>
          </w:p>
        </w:tc>
      </w:tr>
    </w:tbl>
    <w:p w:rsidR="002D133E" w:rsidRPr="00C33D42" w:rsidRDefault="002D133E">
      <w:pPr>
        <w:rPr>
          <w:lang w:val="en-US"/>
        </w:rPr>
      </w:pPr>
      <w:bookmarkStart w:id="0" w:name="_GoBack"/>
      <w:bookmarkEnd w:id="0"/>
    </w:p>
    <w:sectPr w:rsidR="002D133E" w:rsidRPr="00C33D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53051"/>
    <w:multiLevelType w:val="multilevel"/>
    <w:tmpl w:val="A1E69116"/>
    <w:lvl w:ilvl="0">
      <w:start w:val="1"/>
      <w:numFmt w:val="decimal"/>
      <w:pStyle w:val="berschrift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8B15143"/>
    <w:multiLevelType w:val="hybridMultilevel"/>
    <w:tmpl w:val="B6CE96F6"/>
    <w:lvl w:ilvl="0" w:tplc="BCD245F2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D42"/>
    <w:rsid w:val="002D133E"/>
    <w:rsid w:val="009443FC"/>
    <w:rsid w:val="00C3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0DB82"/>
  <w15:chartTrackingRefBased/>
  <w15:docId w15:val="{2DDB3217-D69C-4178-813E-54083C906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443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berschrift1"/>
    <w:link w:val="berschrift2Zchn"/>
    <w:autoRedefine/>
    <w:uiPriority w:val="9"/>
    <w:unhideWhenUsed/>
    <w:qFormat/>
    <w:rsid w:val="009443FC"/>
    <w:pPr>
      <w:keepNext/>
      <w:keepLines/>
      <w:numPr>
        <w:numId w:val="2"/>
      </w:numPr>
      <w:spacing w:before="40" w:after="0"/>
      <w:ind w:hanging="36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443FC"/>
    <w:rPr>
      <w:rFonts w:asciiTheme="majorHAnsi" w:eastAsiaTheme="majorEastAsia" w:hAnsiTheme="majorHAnsi" w:cstheme="majorBidi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443F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33D4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EinfacheTabelle2">
    <w:name w:val="Plain Table 2"/>
    <w:basedOn w:val="NormaleTabelle"/>
    <w:uiPriority w:val="42"/>
    <w:rsid w:val="00C33D4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79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Leipzig AöR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Seiffert, Sabine</dc:creator>
  <cp:keywords/>
  <dc:description/>
  <cp:lastModifiedBy>Seiffert, Sabine</cp:lastModifiedBy>
  <cp:revision>1</cp:revision>
  <dcterms:created xsi:type="dcterms:W3CDTF">2025-03-12T14:29:00Z</dcterms:created>
  <dcterms:modified xsi:type="dcterms:W3CDTF">2025-03-12T14:34:00Z</dcterms:modified>
</cp:coreProperties>
</file>