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08DA" w14:textId="50C0D273" w:rsidR="00FF7EDD" w:rsidRPr="00FF7EDD" w:rsidRDefault="00FF7EDD" w:rsidP="00FF7EDD">
      <w:pPr>
        <w:rPr>
          <w:rFonts w:ascii="Times New Roman" w:hAnsi="Times New Roman" w:cs="Times New Roman"/>
          <w:sz w:val="24"/>
          <w:szCs w:val="28"/>
        </w:rPr>
      </w:pPr>
      <w:bookmarkStart w:id="0" w:name="_Hlk190205857"/>
      <w:r w:rsidRPr="00FF7EDD">
        <w:rPr>
          <w:rFonts w:ascii="Times New Roman" w:hAnsi="Times New Roman" w:cs="Times New Roman"/>
          <w:b/>
          <w:bCs/>
          <w:sz w:val="24"/>
          <w:szCs w:val="28"/>
        </w:rPr>
        <w:t xml:space="preserve">Supplement Table 1: Medication Use in Each Group of </w:t>
      </w:r>
      <w:proofErr w:type="spellStart"/>
      <w:r w:rsidRPr="00FF7EDD">
        <w:rPr>
          <w:rFonts w:ascii="Times New Roman" w:hAnsi="Times New Roman" w:cs="Times New Roman"/>
          <w:b/>
          <w:bCs/>
          <w:sz w:val="24"/>
          <w:szCs w:val="28"/>
        </w:rPr>
        <w:t>RCT</w:t>
      </w:r>
      <w:proofErr w:type="spellEnd"/>
      <w:r w:rsidRPr="00FF7EDD">
        <w:rPr>
          <w:rFonts w:ascii="Times New Roman" w:hAnsi="Times New Roman" w:cs="Times New Roman"/>
          <w:b/>
          <w:bCs/>
          <w:sz w:val="24"/>
          <w:szCs w:val="28"/>
        </w:rPr>
        <w:t xml:space="preserve"> Studies</w:t>
      </w:r>
    </w:p>
    <w:bookmarkEnd w:id="0"/>
    <w:p w14:paraId="379F1D68" w14:textId="77777777" w:rsidR="008A35BA" w:rsidRDefault="008A35BA" w:rsidP="00295006">
      <w:pPr>
        <w:rPr>
          <w:rFonts w:hint="eastAsia"/>
        </w:rPr>
      </w:pPr>
    </w:p>
    <w:tbl>
      <w:tblPr>
        <w:tblStyle w:val="af2"/>
        <w:tblW w:w="0" w:type="auto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3467"/>
      </w:tblGrid>
      <w:tr w:rsidR="00F2558D" w14:paraId="1B21EC1A" w14:textId="77777777" w:rsidTr="00132436">
        <w:tc>
          <w:tcPr>
            <w:tcW w:w="0" w:type="auto"/>
          </w:tcPr>
          <w:p w14:paraId="5C89522A" w14:textId="2AFF0AAF" w:rsidR="00F2558D" w:rsidRPr="00B55BE4" w:rsidRDefault="00C335A7" w:rsidP="00C335A7">
            <w:pPr>
              <w:ind w:firstLineChars="200" w:firstLine="480"/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>S</w:t>
            </w:r>
            <w:r w:rsidRPr="00C335A7">
              <w:rPr>
                <w:rFonts w:ascii="Times New Roman" w:hAnsi="Times New Roman" w:cs="Times New Roman" w:hint="eastAsia"/>
                <w:b/>
                <w:bCs/>
                <w:sz w:val="24"/>
                <w:szCs w:val="28"/>
              </w:rPr>
              <w:t xml:space="preserve">tudy </w:t>
            </w:r>
            <w:r>
              <w:rPr>
                <w:rFonts w:ascii="Times New Roman" w:hAnsi="Times New Roman" w:cs="Times New Roman" w:hint="eastAsia"/>
                <w:b/>
                <w:bCs/>
                <w:sz w:val="18"/>
                <w:szCs w:val="20"/>
              </w:rPr>
              <w:t xml:space="preserve">           </w:t>
            </w:r>
            <w:r w:rsidRPr="002159EC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F2558D" w:rsidRPr="002159EC">
              <w:rPr>
                <w:rFonts w:ascii="Times New Roman" w:hAnsi="Times New Roman" w:cs="Times New Roman" w:hint="eastAsia"/>
                <w:b/>
                <w:bCs/>
              </w:rPr>
              <w:t>Chen 2016</w:t>
            </w:r>
            <w:r w:rsidR="009B5E6C" w:rsidRPr="009B5E6C">
              <w:rPr>
                <w:rFonts w:ascii="Times New Roman" w:hAnsi="Times New Roman" w:cs="Times New Roman" w:hint="eastAsia"/>
                <w:vertAlign w:val="superscript"/>
              </w:rPr>
              <w:t>[</w:t>
            </w:r>
            <w:proofErr w:type="gramStart"/>
            <w:r w:rsidR="009B5E6C" w:rsidRPr="009B5E6C">
              <w:rPr>
                <w:rFonts w:ascii="Times New Roman" w:hAnsi="Times New Roman" w:cs="Times New Roman" w:hint="eastAsia"/>
                <w:vertAlign w:val="superscript"/>
              </w:rPr>
              <w:t>14]</w:t>
            </w:r>
            <w:r w:rsidR="005326BE" w:rsidRPr="0033597F">
              <w:rPr>
                <w:rFonts w:ascii="Times New Roman" w:hAnsi="Times New Roman" w:cs="Times New Roman" w:hint="eastAsia"/>
                <w:b/>
                <w:bCs/>
                <w:i/>
                <w:iCs/>
                <w:vertAlign w:val="superscript"/>
              </w:rPr>
              <w:t>NS</w:t>
            </w:r>
            <w:proofErr w:type="gramEnd"/>
            <w:r w:rsidR="002159EC" w:rsidRPr="002159EC">
              <w:rPr>
                <w:rFonts w:ascii="Times New Roman" w:hAnsi="Times New Roman" w:cs="Times New Roman" w:hint="eastAsia"/>
                <w:b/>
                <w:bCs/>
              </w:rPr>
              <w:t xml:space="preserve">    </w:t>
            </w:r>
            <w:r w:rsidR="00F2558D" w:rsidRPr="002159E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159EC" w:rsidRPr="002159EC">
              <w:rPr>
                <w:rFonts w:ascii="Times New Roman" w:hAnsi="Times New Roman" w:cs="Times New Roman" w:hint="eastAsia"/>
                <w:b/>
                <w:bCs/>
              </w:rPr>
              <w:t xml:space="preserve">  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 </w:t>
            </w:r>
            <w:r w:rsidR="00F2558D" w:rsidRPr="008A35BA">
              <w:rPr>
                <w:rFonts w:ascii="Times New Roman" w:hAnsi="Times New Roman" w:cs="Times New Roman"/>
                <w:b/>
                <w:bCs/>
              </w:rPr>
              <w:t>Dai 2015</w:t>
            </w:r>
            <w:r w:rsidR="009B5E6C" w:rsidRPr="009B5E6C">
              <w:rPr>
                <w:rFonts w:ascii="Times New Roman" w:hAnsi="Times New Roman" w:cs="Times New Roman" w:hint="eastAsia"/>
                <w:vertAlign w:val="superscript"/>
              </w:rPr>
              <w:t>[26]</w:t>
            </w:r>
            <w:r w:rsidR="005326BE" w:rsidRPr="009B5E6C">
              <w:rPr>
                <w:rFonts w:ascii="Times New Roman" w:hAnsi="Times New Roman" w:cs="Times New Roman" w:hint="eastAsia"/>
                <w:vertAlign w:val="superscript"/>
              </w:rPr>
              <w:t xml:space="preserve"> </w:t>
            </w:r>
            <w:r w:rsidR="005326BE" w:rsidRPr="0033597F">
              <w:rPr>
                <w:rFonts w:ascii="Times New Roman" w:hAnsi="Times New Roman" w:cs="Times New Roman" w:hint="eastAsia"/>
                <w:b/>
                <w:bCs/>
                <w:i/>
                <w:iCs/>
                <w:vertAlign w:val="superscript"/>
              </w:rPr>
              <w:t>NS</w:t>
            </w:r>
            <w:r w:rsidR="00F2558D" w:rsidRPr="002159EC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2159EC" w:rsidRPr="002159EC">
              <w:rPr>
                <w:rFonts w:ascii="Times New Roman" w:hAnsi="Times New Roman" w:cs="Times New Roman" w:hint="eastAsia"/>
                <w:b/>
                <w:bCs/>
              </w:rPr>
              <w:t xml:space="preserve">       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 </w:t>
            </w:r>
            <w:r w:rsidR="00F2558D" w:rsidRPr="008A35BA">
              <w:rPr>
                <w:rFonts w:ascii="Times New Roman" w:hAnsi="Times New Roman" w:cs="Times New Roman"/>
                <w:b/>
                <w:bCs/>
              </w:rPr>
              <w:t>Drozdz 2019</w:t>
            </w:r>
            <w:r w:rsidR="005326BE" w:rsidRPr="005326BE">
              <w:rPr>
                <w:rFonts w:ascii="Times New Roman" w:hAnsi="Times New Roman" w:cs="Times New Roman" w:hint="eastAsia"/>
                <w:vertAlign w:val="superscript"/>
              </w:rPr>
              <w:t xml:space="preserve"> </w:t>
            </w:r>
            <w:r w:rsidR="009B5E6C">
              <w:rPr>
                <w:rFonts w:ascii="Times New Roman" w:hAnsi="Times New Roman" w:cs="Times New Roman" w:hint="eastAsia"/>
                <w:vertAlign w:val="superscript"/>
              </w:rPr>
              <w:t>[28]</w:t>
            </w:r>
            <w:r w:rsidR="005326BE" w:rsidRPr="0033597F">
              <w:rPr>
                <w:rFonts w:ascii="Times New Roman" w:hAnsi="Times New Roman" w:cs="Times New Roman" w:hint="eastAsia"/>
                <w:b/>
                <w:bCs/>
                <w:i/>
                <w:iCs/>
                <w:vertAlign w:val="superscript"/>
              </w:rPr>
              <w:t>NS</w:t>
            </w:r>
            <w:r w:rsidR="002159EC" w:rsidRPr="0033597F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2159EC" w:rsidRPr="002159EC">
              <w:rPr>
                <w:rFonts w:ascii="Times New Roman" w:hAnsi="Times New Roman" w:cs="Times New Roman" w:hint="eastAsia"/>
                <w:b/>
                <w:bCs/>
              </w:rPr>
              <w:t xml:space="preserve">      </w:t>
            </w:r>
            <w:r w:rsidR="00AB2A7D" w:rsidRPr="008A35BA">
              <w:rPr>
                <w:rFonts w:ascii="Times New Roman" w:hAnsi="Times New Roman" w:cs="Times New Roman"/>
                <w:b/>
                <w:bCs/>
              </w:rPr>
              <w:t>Gao 2019</w:t>
            </w:r>
            <w:r w:rsidR="005326BE" w:rsidRPr="005326BE">
              <w:rPr>
                <w:rFonts w:ascii="Times New Roman" w:hAnsi="Times New Roman" w:cs="Times New Roman" w:hint="eastAsia"/>
                <w:vertAlign w:val="superscript"/>
              </w:rPr>
              <w:t xml:space="preserve"> </w:t>
            </w:r>
            <w:r w:rsidR="009B5E6C">
              <w:rPr>
                <w:rFonts w:ascii="Times New Roman" w:hAnsi="Times New Roman" w:cs="Times New Roman" w:hint="eastAsia"/>
                <w:vertAlign w:val="superscript"/>
              </w:rPr>
              <w:t>[13]</w:t>
            </w:r>
            <w:r w:rsidR="005326BE" w:rsidRPr="0033597F">
              <w:rPr>
                <w:rFonts w:ascii="Times New Roman" w:hAnsi="Times New Roman" w:cs="Times New Roman" w:hint="eastAsia"/>
                <w:b/>
                <w:bCs/>
                <w:i/>
                <w:iCs/>
                <w:vertAlign w:val="superscript"/>
              </w:rPr>
              <w:t>NS</w:t>
            </w:r>
            <w:r w:rsidR="00AB2A7D" w:rsidRPr="00D14A91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 xml:space="preserve"> </w:t>
            </w:r>
            <w:r w:rsidR="002159EC" w:rsidRPr="00D14A91">
              <w:rPr>
                <w:rFonts w:ascii="Times New Roman" w:hAnsi="Times New Roman" w:cs="Times New Roman" w:hint="eastAsia"/>
                <w:b/>
                <w:bCs/>
                <w:i/>
                <w:iCs/>
              </w:rPr>
              <w:t xml:space="preserve"> </w:t>
            </w:r>
            <w:r w:rsidR="002159EC" w:rsidRPr="002159EC">
              <w:rPr>
                <w:rFonts w:ascii="Times New Roman" w:hAnsi="Times New Roman" w:cs="Times New Roman" w:hint="eastAsia"/>
                <w:b/>
                <w:bCs/>
              </w:rPr>
              <w:t xml:space="preserve">    </w:t>
            </w:r>
            <w:r w:rsidR="002C3C62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2C3C62">
              <w:rPr>
                <w:rFonts w:ascii="Times New Roman" w:hAnsi="Times New Roman" w:cs="Times New Roman" w:hint="eastAsia"/>
                <w:b/>
                <w:bCs/>
              </w:rPr>
              <w:t xml:space="preserve"> </w:t>
            </w:r>
            <w:r w:rsidR="00AB2A7D" w:rsidRPr="008A35BA">
              <w:rPr>
                <w:rFonts w:ascii="Times New Roman" w:hAnsi="Times New Roman" w:cs="Times New Roman"/>
                <w:b/>
                <w:bCs/>
              </w:rPr>
              <w:t>Spadaro 2019</w:t>
            </w:r>
            <w:r w:rsidR="009B5E6C" w:rsidRPr="009B5E6C">
              <w:rPr>
                <w:rFonts w:ascii="Times New Roman" w:hAnsi="Times New Roman" w:cs="Times New Roman" w:hint="eastAsia"/>
                <w:vertAlign w:val="superscript"/>
              </w:rPr>
              <w:t>[29]</w:t>
            </w:r>
            <w:r w:rsidR="005326BE" w:rsidRPr="0033597F">
              <w:rPr>
                <w:rFonts w:ascii="Times New Roman" w:hAnsi="Times New Roman" w:cs="Times New Roman" w:hint="eastAsia"/>
                <w:b/>
                <w:bCs/>
                <w:i/>
                <w:iCs/>
                <w:vertAlign w:val="superscript"/>
              </w:rPr>
              <w:t xml:space="preserve"> NS</w:t>
            </w:r>
          </w:p>
        </w:tc>
      </w:tr>
      <w:tr w:rsidR="00732990" w14:paraId="65BBB0BF" w14:textId="77777777" w:rsidTr="00132436">
        <w:tc>
          <w:tcPr>
            <w:tcW w:w="0" w:type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75"/>
              <w:gridCol w:w="1152"/>
              <w:gridCol w:w="1276"/>
              <w:gridCol w:w="992"/>
              <w:gridCol w:w="1276"/>
              <w:gridCol w:w="992"/>
              <w:gridCol w:w="1276"/>
              <w:gridCol w:w="1276"/>
              <w:gridCol w:w="1258"/>
              <w:gridCol w:w="1010"/>
              <w:gridCol w:w="1168"/>
            </w:tblGrid>
            <w:tr w:rsidR="002159EC" w:rsidRPr="00B55BE4" w14:paraId="560E884A" w14:textId="77777777" w:rsidTr="002159EC">
              <w:trPr>
                <w:tblHeader/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780531F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Medication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7A5B7240" w14:textId="03A31150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RDN</w:t>
                  </w:r>
                  <w:r w:rsidRPr="00B55BE4"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20"/>
                    </w:rPr>
                    <w:t xml:space="preserve"> </w:t>
                  </w: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n=30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13AFC0F" w14:textId="21DBCE54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Control n=30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6EE49A32" w14:textId="2AA3F01D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RDN n=10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2FC6CB2" w14:textId="2549FCB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Control n=10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38E2BE4F" w14:textId="584DBE7E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B55BE4">
                    <w:rPr>
                      <w:rFonts w:ascii="Times New Roman" w:hAnsi="Times New Roman" w:cs="Times New Roman" w:hint="eastAsia"/>
                      <w:b/>
                      <w:bCs/>
                      <w:sz w:val="18"/>
                      <w:szCs w:val="20"/>
                    </w:rPr>
                    <w:t>RDN</w:t>
                  </w: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 xml:space="preserve"> n=10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DABA7C6" w14:textId="08874310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Control n=10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D505748" w14:textId="27D5A12E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RDN n=30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3E3144D7" w14:textId="7B17D90A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Control n=30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032AC44D" w14:textId="3F787936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RDN n=11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1AB9696F" w14:textId="1821AE12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Control n=6</w:t>
                  </w:r>
                </w:p>
              </w:tc>
            </w:tr>
            <w:tr w:rsidR="002159EC" w:rsidRPr="00B55BE4" w14:paraId="3817B2DC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068F5BD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ACEI/ARB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44C43D7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30 (100%)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7762A8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30 (100%)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4B4AA7B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80 (80%)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A11823C" w14:textId="39A74FB0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70 (70%)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5CBDEE5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8 (80%)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7D6D88C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 (90%)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E25EA5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29 (96.7%)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3F9C5C6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28 (93.3%)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6C92CACA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72.7%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567A97A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33.3%</w:t>
                  </w:r>
                </w:p>
              </w:tc>
            </w:tr>
            <w:tr w:rsidR="002159EC" w:rsidRPr="00B55BE4" w14:paraId="57ECC558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003584A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Beta-blockers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202FCA2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28 (93.3%)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469E8F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29 (96.7%)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4E1B54E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40 (40%)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995D1FB" w14:textId="027703AA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20 (20%)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53A5416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 (100%)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5CB079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 (100%)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8EF6A1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23 (76.7%)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73C6220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24 (80%)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1314B52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1C7537D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100%</w:t>
                  </w:r>
                </w:p>
              </w:tc>
            </w:tr>
            <w:tr w:rsidR="002159EC" w:rsidRPr="00B55BE4" w14:paraId="0BE9DC8C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315B935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Aldosterone antagonists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212F55C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28 (93.3%)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FFB8F5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27 (90%)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60B6A55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90 (90%)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9F2D9CB" w14:textId="2A33DB8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 (100%)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549A27F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8 (80%)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8FD4704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 (90%)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79A351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6 (20%)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21F304D4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4 (13.3%)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030CF43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72.7%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2301822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33.3%</w:t>
                  </w:r>
                </w:p>
              </w:tc>
            </w:tr>
            <w:tr w:rsidR="002159EC" w:rsidRPr="00B55BE4" w14:paraId="0115702A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25BEA5F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Furosemide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1DF132D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21 (70%)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4939557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24 (80%)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378FFEB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A2B4F1B" w14:textId="2D15A35B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5A86811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7514529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7B1138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14 (46.7%)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4F47873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16 (53.3%)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061C6E3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90.9%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0BBD87F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100%</w:t>
                  </w:r>
                </w:p>
              </w:tc>
            </w:tr>
            <w:tr w:rsidR="002159EC" w:rsidRPr="00B55BE4" w14:paraId="252B69A3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2E7CAA8A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Digoxin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7FA73B3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7 (23.3%)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4D976C1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 (30%)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451B362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 (10%)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FFA4B8B" w14:textId="5CFAC234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50 (50%)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0030DC4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 (10%)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D7E6B6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4 (40%)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5EB1454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 (10%)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4677AE8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 (3.3%)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786EA2D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63.3%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476913DA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50%</w:t>
                  </w:r>
                </w:p>
              </w:tc>
            </w:tr>
            <w:tr w:rsidR="002159EC" w:rsidRPr="00B55BE4" w14:paraId="7635694B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0D806B1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Thiazides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1298C87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A4E594A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7AC4353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43B3854" w14:textId="61A6E2E8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7EECE054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066F35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892687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53BF3E0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6ABA87D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9.1%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10FA87B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16.7%</w:t>
                  </w:r>
                </w:p>
              </w:tc>
            </w:tr>
            <w:tr w:rsidR="002159EC" w:rsidRPr="00B55BE4" w14:paraId="01CA5560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7A155F1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Spirolactone</w:t>
                  </w:r>
                  <w:proofErr w:type="spellEnd"/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20ED4D6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4ABFE2E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3E709A6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90 (90%)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0DF2248" w14:textId="0DF514F1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 (100%)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0B32C9A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8 (80%)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66DABB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 (30%)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861270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3222A7F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7692443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72.7%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645090A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83.3%</w:t>
                  </w:r>
                </w:p>
              </w:tc>
            </w:tr>
            <w:tr w:rsidR="002159EC" w:rsidRPr="00B55BE4" w14:paraId="6FEC86BD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4A39FD4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Calcium-channel blockers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2DB61F2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ED5F8E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31BA98A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E7FE7C2" w14:textId="0E4804F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6BEADF2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14 (46.7%)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C80E28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12 (40%)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77ED71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080D7D5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088E6E7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5B30885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</w:tr>
            <w:tr w:rsidR="002159EC" w:rsidRPr="00B55BE4" w14:paraId="4F1E4112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5FFA05E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Hydralazine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15C0877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1618D9D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5268B94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1698EC41" w14:textId="3BD8B5E6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03AC3F1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27.3%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1FC7DFE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33.3%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4E7A34B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414445B7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73335F0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14D1C92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</w:tr>
            <w:tr w:rsidR="002159EC" w:rsidRPr="00B55BE4" w14:paraId="6DA3B68E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56B324F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Warfarin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319DA78B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8313F7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645D568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BCD7B1E" w14:textId="07197E5E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44F9145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36.4%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28D99A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33.3%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D4D86C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1238164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0CBA513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62C9AAA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</w:tr>
            <w:tr w:rsidR="002159EC" w:rsidRPr="00B55BE4" w14:paraId="0A183A24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3C9F5E25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Loop diuretics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48EB955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10CC498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082C7DC2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 (100%)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DE12F2E" w14:textId="54AE7F92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 (100%)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32DBB7E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14 (46.7%)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22BCC2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16 (53.3%)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542B6F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14 (46.7%)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7B72560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16 (53.3%)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6C5A659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90.9%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62F91E9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100%</w:t>
                  </w:r>
                </w:p>
              </w:tc>
            </w:tr>
            <w:tr w:rsidR="002159EC" w:rsidRPr="00B55BE4" w14:paraId="3059139D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5E7B2708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MRA</w:t>
                  </w:r>
                  <w:proofErr w:type="spellEnd"/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3595415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39F85B81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07DB46D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0239A44A" w14:textId="33D02882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786059D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17 (85%)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36448DC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17 (85%)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594BD4B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4D2D7F66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657D47F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123FB03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</w:tr>
            <w:tr w:rsidR="002159EC" w:rsidRPr="00B55BE4" w14:paraId="4247A32B" w14:textId="77777777" w:rsidTr="002159EC">
              <w:trPr>
                <w:tblCellSpacing w:w="15" w:type="dxa"/>
              </w:trPr>
              <w:tc>
                <w:tcPr>
                  <w:tcW w:w="1530" w:type="dxa"/>
                  <w:vAlign w:val="center"/>
                  <w:hideMark/>
                </w:tcPr>
                <w:p w14:paraId="645246C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b/>
                      <w:bCs/>
                      <w:sz w:val="18"/>
                      <w:szCs w:val="20"/>
                    </w:rPr>
                    <w:t>β-blocker</w:t>
                  </w:r>
                </w:p>
              </w:tc>
              <w:tc>
                <w:tcPr>
                  <w:tcW w:w="1122" w:type="dxa"/>
                  <w:vAlign w:val="center"/>
                  <w:hideMark/>
                </w:tcPr>
                <w:p w14:paraId="43710FF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37F276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2016EFF0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20 (20%)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2AFF7E0A" w14:textId="7771DAB0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40 (40%)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14:paraId="269313C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736ACACD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46" w:type="dxa"/>
                  <w:vAlign w:val="center"/>
                  <w:hideMark/>
                </w:tcPr>
                <w:p w14:paraId="62F310EF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228" w:type="dxa"/>
                  <w:vAlign w:val="center"/>
                  <w:hideMark/>
                </w:tcPr>
                <w:p w14:paraId="21DD8169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980" w:type="dxa"/>
                  <w:vAlign w:val="center"/>
                  <w:hideMark/>
                </w:tcPr>
                <w:p w14:paraId="49BA51CA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  <w:tc>
                <w:tcPr>
                  <w:tcW w:w="1123" w:type="dxa"/>
                  <w:vAlign w:val="center"/>
                  <w:hideMark/>
                </w:tcPr>
                <w:p w14:paraId="0BE09883" w14:textId="77777777" w:rsidR="001012F0" w:rsidRPr="008A35BA" w:rsidRDefault="001012F0" w:rsidP="002159EC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8A35BA">
                    <w:rPr>
                      <w:rFonts w:ascii="Times New Roman" w:hAnsi="Times New Roman" w:cs="Times New Roman"/>
                      <w:sz w:val="18"/>
                      <w:szCs w:val="20"/>
                    </w:rPr>
                    <w:t>NA</w:t>
                  </w:r>
                </w:p>
              </w:tc>
            </w:tr>
          </w:tbl>
          <w:p w14:paraId="514B90B2" w14:textId="77777777" w:rsidR="00732990" w:rsidRPr="00B55BE4" w:rsidRDefault="00732990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37BA6937" w14:textId="77777777" w:rsidR="008A35BA" w:rsidRDefault="008A35BA" w:rsidP="00295006">
      <w:pPr>
        <w:rPr>
          <w:rFonts w:hint="eastAsia"/>
        </w:rPr>
      </w:pPr>
    </w:p>
    <w:p w14:paraId="4832D7B7" w14:textId="0FE6E94C" w:rsidR="008A35BA" w:rsidRDefault="00182D97" w:rsidP="00295006">
      <w:pPr>
        <w:rPr>
          <w:rFonts w:ascii="Times New Roman" w:hAnsi="Times New Roman" w:cs="Times New Roman"/>
          <w:i/>
          <w:iCs/>
        </w:rPr>
      </w:pPr>
      <w:r w:rsidRPr="00817A20">
        <w:rPr>
          <w:rFonts w:ascii="Times New Roman" w:hAnsi="Times New Roman" w:cs="Times New Roman"/>
          <w:i/>
          <w:iCs/>
        </w:rPr>
        <w:t>ACE — angiotensin-converting enzyme inhibitor; ARB — angiotensin II receptor blocker;</w:t>
      </w:r>
      <w:r w:rsidR="00817A20" w:rsidRPr="00817A20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="00817A20" w:rsidRPr="00817A20">
        <w:rPr>
          <w:rFonts w:ascii="Times New Roman" w:hAnsi="Times New Roman" w:cs="Times New Roman"/>
          <w:i/>
          <w:iCs/>
        </w:rPr>
        <w:t>MRA</w:t>
      </w:r>
      <w:proofErr w:type="spellEnd"/>
      <w:r w:rsidR="00817A20" w:rsidRPr="00817A20">
        <w:rPr>
          <w:rFonts w:ascii="Times New Roman" w:hAnsi="Times New Roman" w:cs="Times New Roman"/>
          <w:i/>
          <w:iCs/>
        </w:rPr>
        <w:t xml:space="preserve"> – mineralocorticoid receptor antagonist</w:t>
      </w:r>
    </w:p>
    <w:p w14:paraId="5324EA10" w14:textId="2A2BC815" w:rsidR="008A35BA" w:rsidRPr="00295006" w:rsidRDefault="00A52442" w:rsidP="00295006">
      <w:pPr>
        <w:rPr>
          <w:rFonts w:hint="eastAsia"/>
        </w:rPr>
      </w:pPr>
      <w:r w:rsidRPr="00A52442">
        <w:rPr>
          <w:rFonts w:ascii="Times New Roman" w:hAnsi="Times New Roman" w:cs="Times New Roman" w:hint="eastAsia"/>
          <w:b/>
          <w:bCs/>
          <w:i/>
          <w:iCs/>
        </w:rPr>
        <w:t>NS</w:t>
      </w:r>
      <w:r w:rsidRPr="00A52442">
        <w:rPr>
          <w:rFonts w:ascii="Times New Roman" w:hAnsi="Times New Roman" w:cs="Times New Roman" w:hint="eastAsia"/>
          <w:i/>
          <w:iCs/>
        </w:rPr>
        <w:t>: Represents that the use of all medications in the RDN group and the control group in this study is not statistically significant (P &gt; 0.05).</w:t>
      </w:r>
    </w:p>
    <w:sectPr w:rsidR="008A35BA" w:rsidRPr="00295006" w:rsidSect="00A35D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7BB2F" w14:textId="77777777" w:rsidR="0089237F" w:rsidRDefault="0089237F" w:rsidP="00A35DA1">
      <w:pPr>
        <w:rPr>
          <w:rFonts w:hint="eastAsia"/>
        </w:rPr>
      </w:pPr>
      <w:r>
        <w:separator/>
      </w:r>
    </w:p>
  </w:endnote>
  <w:endnote w:type="continuationSeparator" w:id="0">
    <w:p w14:paraId="073F423D" w14:textId="77777777" w:rsidR="0089237F" w:rsidRDefault="0089237F" w:rsidP="00A35D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72C6F" w14:textId="77777777" w:rsidR="0089237F" w:rsidRDefault="0089237F" w:rsidP="00A35DA1">
      <w:pPr>
        <w:rPr>
          <w:rFonts w:hint="eastAsia"/>
        </w:rPr>
      </w:pPr>
      <w:r>
        <w:separator/>
      </w:r>
    </w:p>
  </w:footnote>
  <w:footnote w:type="continuationSeparator" w:id="0">
    <w:p w14:paraId="1439E7CC" w14:textId="77777777" w:rsidR="0089237F" w:rsidRDefault="0089237F" w:rsidP="00A35DA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F1E"/>
    <w:rsid w:val="000B552B"/>
    <w:rsid w:val="000F3F1E"/>
    <w:rsid w:val="001012F0"/>
    <w:rsid w:val="00132436"/>
    <w:rsid w:val="001722B0"/>
    <w:rsid w:val="00182D97"/>
    <w:rsid w:val="001E6A6A"/>
    <w:rsid w:val="002159EC"/>
    <w:rsid w:val="0022008F"/>
    <w:rsid w:val="00295006"/>
    <w:rsid w:val="002C3C62"/>
    <w:rsid w:val="0032701A"/>
    <w:rsid w:val="0033597F"/>
    <w:rsid w:val="00370BEB"/>
    <w:rsid w:val="00402D2B"/>
    <w:rsid w:val="004111D2"/>
    <w:rsid w:val="005326BE"/>
    <w:rsid w:val="005F663B"/>
    <w:rsid w:val="00732990"/>
    <w:rsid w:val="00817A20"/>
    <w:rsid w:val="00871FD3"/>
    <w:rsid w:val="0089237F"/>
    <w:rsid w:val="008A35BA"/>
    <w:rsid w:val="009B5E6C"/>
    <w:rsid w:val="00A35DA1"/>
    <w:rsid w:val="00A52442"/>
    <w:rsid w:val="00A77AE4"/>
    <w:rsid w:val="00AB2A7D"/>
    <w:rsid w:val="00B55BE4"/>
    <w:rsid w:val="00B90BB9"/>
    <w:rsid w:val="00BA612B"/>
    <w:rsid w:val="00BB48F5"/>
    <w:rsid w:val="00BD36B3"/>
    <w:rsid w:val="00BD7E04"/>
    <w:rsid w:val="00C335A7"/>
    <w:rsid w:val="00C5477F"/>
    <w:rsid w:val="00CE1E27"/>
    <w:rsid w:val="00D046D4"/>
    <w:rsid w:val="00D14A91"/>
    <w:rsid w:val="00E90419"/>
    <w:rsid w:val="00F2558D"/>
    <w:rsid w:val="00FB6854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62E05"/>
  <w15:chartTrackingRefBased/>
  <w15:docId w15:val="{1BEBF9B1-1F11-4B66-AF76-C7D1AD2A6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DA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F3F1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3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F1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3F1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3F1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3F1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3F1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3F1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3F1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3F1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F3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F3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F3F1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F3F1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F3F1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F3F1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F3F1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F3F1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F3F1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F3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3F1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F3F1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3F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F3F1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3F1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3F1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3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F3F1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3F1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35DA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35DA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35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35DA1"/>
    <w:rPr>
      <w:sz w:val="18"/>
      <w:szCs w:val="18"/>
    </w:rPr>
  </w:style>
  <w:style w:type="table" w:styleId="af2">
    <w:name w:val="Table Grid"/>
    <w:basedOn w:val="a1"/>
    <w:uiPriority w:val="39"/>
    <w:rsid w:val="008A3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B6FCE-B317-42E7-8C77-CC336FD5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Si</dc:creator>
  <cp:keywords/>
  <dc:description/>
  <cp:lastModifiedBy>Fei Si</cp:lastModifiedBy>
  <cp:revision>8</cp:revision>
  <dcterms:created xsi:type="dcterms:W3CDTF">2025-02-11T04:32:00Z</dcterms:created>
  <dcterms:modified xsi:type="dcterms:W3CDTF">2025-03-01T12:39:00Z</dcterms:modified>
</cp:coreProperties>
</file>