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EB3" w:rsidRPr="00F74ADF" w:rsidRDefault="00944EB3" w:rsidP="00944EB3">
      <w:pPr>
        <w:spacing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F74ADF">
        <w:rPr>
          <w:rFonts w:asciiTheme="majorBidi" w:hAnsiTheme="majorBidi" w:cstheme="majorBidi"/>
          <w:b/>
          <w:bCs/>
          <w:sz w:val="24"/>
          <w:szCs w:val="24"/>
        </w:rPr>
        <w:t>Supplementary Legends:</w:t>
      </w:r>
    </w:p>
    <w:p w:rsidR="00944EB3" w:rsidRPr="00F74ADF" w:rsidRDefault="00944EB3" w:rsidP="00944EB3">
      <w:p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F74ADF">
        <w:rPr>
          <w:rFonts w:asciiTheme="majorBidi" w:hAnsiTheme="majorBidi" w:cstheme="majorBidi"/>
          <w:b/>
          <w:bCs/>
          <w:sz w:val="24"/>
          <w:szCs w:val="24"/>
        </w:rPr>
        <w:t>Figure S1.</w:t>
      </w:r>
      <w:r w:rsidRPr="00F74ADF">
        <w:rPr>
          <w:rFonts w:asciiTheme="majorBidi" w:hAnsiTheme="majorBidi" w:cstheme="majorBidi"/>
          <w:sz w:val="24"/>
          <w:szCs w:val="24"/>
        </w:rPr>
        <w:t xml:space="preserve"> </w:t>
      </w:r>
      <w:r w:rsidRPr="00F74ADF">
        <w:rPr>
          <w:rFonts w:asciiTheme="majorBidi" w:hAnsiTheme="majorBidi" w:cstheme="majorBidi"/>
          <w:b/>
          <w:bCs/>
          <w:sz w:val="24"/>
          <w:szCs w:val="24"/>
        </w:rPr>
        <w:t>Epitope-HLA Molecular docking results analysis by LIGPLOT+</w:t>
      </w:r>
      <w:r w:rsidRPr="00F74ADF">
        <w:rPr>
          <w:rFonts w:asciiTheme="majorBidi" w:hAnsiTheme="majorBidi" w:cstheme="majorBidi"/>
          <w:sz w:val="24"/>
          <w:szCs w:val="24"/>
        </w:rPr>
        <w:t>.</w:t>
      </w:r>
      <w:r w:rsidRPr="00F74AD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74ADF">
        <w:rPr>
          <w:rFonts w:asciiTheme="majorBidi" w:hAnsiTheme="majorBidi" w:cstheme="majorBidi"/>
          <w:sz w:val="24"/>
          <w:szCs w:val="24"/>
        </w:rPr>
        <w:t xml:space="preserve">The molecules participating in the binding of each epitope-HLA docked complex </w:t>
      </w:r>
      <w:proofErr w:type="gramStart"/>
      <w:r w:rsidRPr="00F74ADF">
        <w:rPr>
          <w:rFonts w:asciiTheme="majorBidi" w:hAnsiTheme="majorBidi" w:cstheme="majorBidi"/>
          <w:sz w:val="24"/>
          <w:szCs w:val="24"/>
        </w:rPr>
        <w:t xml:space="preserve">are </w:t>
      </w:r>
      <w:bookmarkStart w:id="0" w:name="_GoBack"/>
      <w:bookmarkEnd w:id="0"/>
      <w:r w:rsidRPr="00F74ADF">
        <w:rPr>
          <w:rFonts w:asciiTheme="majorBidi" w:hAnsiTheme="majorBidi" w:cstheme="majorBidi"/>
          <w:sz w:val="24"/>
          <w:szCs w:val="24"/>
        </w:rPr>
        <w:t>illustrated</w:t>
      </w:r>
      <w:proofErr w:type="gramEnd"/>
      <w:r w:rsidRPr="00F74ADF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74ADF">
        <w:rPr>
          <w:rFonts w:asciiTheme="majorBidi" w:hAnsiTheme="majorBidi" w:cstheme="majorBidi"/>
          <w:sz w:val="24"/>
          <w:szCs w:val="24"/>
        </w:rPr>
        <w:t xml:space="preserve">with each complex labeled below its corresponding plot. </w:t>
      </w:r>
      <w:proofErr w:type="gramStart"/>
      <w:r w:rsidRPr="00F74ADF">
        <w:rPr>
          <w:rFonts w:asciiTheme="majorBidi" w:hAnsiTheme="majorBidi" w:cstheme="majorBidi"/>
          <w:sz w:val="24"/>
          <w:szCs w:val="24"/>
        </w:rPr>
        <w:t>Interactions between the molecules are indicated by dashed lines</w:t>
      </w:r>
      <w:proofErr w:type="gramEnd"/>
      <w:r w:rsidRPr="00F74ADF">
        <w:rPr>
          <w:rFonts w:asciiTheme="majorBidi" w:hAnsiTheme="majorBidi" w:cstheme="majorBidi"/>
          <w:sz w:val="24"/>
          <w:szCs w:val="24"/>
        </w:rPr>
        <w:t>, while sun-like shapes are used to represent molecules involved in hydrophobic interactions. The HLA-A*02:01 and HLA-DRB1*15:01 are referred to as A2 and D15, respectively.</w:t>
      </w:r>
    </w:p>
    <w:p w:rsidR="00944EB3" w:rsidRPr="00F74ADF" w:rsidRDefault="00944EB3" w:rsidP="00944EB3">
      <w:p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F74ADF">
        <w:rPr>
          <w:rFonts w:asciiTheme="majorBidi" w:hAnsiTheme="majorBidi" w:cstheme="majorBidi"/>
          <w:b/>
          <w:bCs/>
          <w:sz w:val="24"/>
          <w:szCs w:val="24"/>
        </w:rPr>
        <w:t>Figure S2. Computational cloning of the vaccine construct.</w:t>
      </w:r>
      <w:r w:rsidRPr="00F74ADF">
        <w:rPr>
          <w:rFonts w:asciiTheme="majorBidi" w:hAnsiTheme="majorBidi" w:cstheme="majorBidi"/>
          <w:sz w:val="24"/>
          <w:szCs w:val="24"/>
        </w:rPr>
        <w:t xml:space="preserve"> Using </w:t>
      </w:r>
      <w:proofErr w:type="spellStart"/>
      <w:r w:rsidRPr="00F74ADF">
        <w:rPr>
          <w:rFonts w:asciiTheme="majorBidi" w:hAnsiTheme="majorBidi" w:cstheme="majorBidi"/>
          <w:sz w:val="24"/>
          <w:szCs w:val="24"/>
        </w:rPr>
        <w:t>SnapGene</w:t>
      </w:r>
      <w:proofErr w:type="spellEnd"/>
      <w:r w:rsidRPr="00F74ADF">
        <w:rPr>
          <w:rFonts w:asciiTheme="majorBidi" w:hAnsiTheme="majorBidi" w:cstheme="majorBidi"/>
          <w:sz w:val="24"/>
          <w:szCs w:val="24"/>
        </w:rPr>
        <w:t xml:space="preserve"> software, the multi-epitope vaccine sequence </w:t>
      </w:r>
      <w:proofErr w:type="gramStart"/>
      <w:r w:rsidRPr="00F74ADF">
        <w:rPr>
          <w:rFonts w:asciiTheme="majorBidi" w:hAnsiTheme="majorBidi" w:cstheme="majorBidi"/>
          <w:sz w:val="24"/>
          <w:szCs w:val="24"/>
        </w:rPr>
        <w:t>was inserted</w:t>
      </w:r>
      <w:proofErr w:type="gramEnd"/>
      <w:r w:rsidRPr="00F74ADF">
        <w:rPr>
          <w:rFonts w:asciiTheme="majorBidi" w:hAnsiTheme="majorBidi" w:cstheme="majorBidi"/>
          <w:sz w:val="24"/>
          <w:szCs w:val="24"/>
        </w:rPr>
        <w:t xml:space="preserve"> between the </w:t>
      </w:r>
      <w:proofErr w:type="spellStart"/>
      <w:r w:rsidRPr="00F74ADF">
        <w:rPr>
          <w:rFonts w:asciiTheme="majorBidi" w:hAnsiTheme="majorBidi" w:cstheme="majorBidi"/>
          <w:sz w:val="24"/>
          <w:szCs w:val="24"/>
        </w:rPr>
        <w:t>XhoI</w:t>
      </w:r>
      <w:proofErr w:type="spellEnd"/>
      <w:r w:rsidRPr="00F74ADF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F74ADF">
        <w:rPr>
          <w:rFonts w:asciiTheme="majorBidi" w:hAnsiTheme="majorBidi" w:cstheme="majorBidi"/>
          <w:sz w:val="24"/>
          <w:szCs w:val="24"/>
        </w:rPr>
        <w:t>NotI</w:t>
      </w:r>
      <w:proofErr w:type="spellEnd"/>
      <w:r w:rsidRPr="00F74ADF">
        <w:rPr>
          <w:rFonts w:asciiTheme="majorBidi" w:hAnsiTheme="majorBidi" w:cstheme="majorBidi"/>
          <w:sz w:val="24"/>
          <w:szCs w:val="24"/>
        </w:rPr>
        <w:t xml:space="preserve"> enzymes into the pET21b (+) vector. The resulting recombinant plasmid has a length of 6180 </w:t>
      </w:r>
      <w:proofErr w:type="spellStart"/>
      <w:r w:rsidRPr="00F74ADF">
        <w:rPr>
          <w:rFonts w:asciiTheme="majorBidi" w:hAnsiTheme="majorBidi" w:cstheme="majorBidi"/>
          <w:sz w:val="24"/>
          <w:szCs w:val="24"/>
        </w:rPr>
        <w:t>bp</w:t>
      </w:r>
      <w:proofErr w:type="spellEnd"/>
      <w:r w:rsidRPr="00F74ADF">
        <w:rPr>
          <w:rFonts w:asciiTheme="majorBidi" w:hAnsiTheme="majorBidi" w:cstheme="majorBidi"/>
          <w:sz w:val="24"/>
          <w:szCs w:val="24"/>
        </w:rPr>
        <w:t>, with the multi-epitope highlighted in red.</w:t>
      </w:r>
    </w:p>
    <w:p w:rsidR="009D768D" w:rsidRDefault="009D768D" w:rsidP="00944EB3"/>
    <w:sectPr w:rsidR="009D7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487"/>
    <w:rsid w:val="00944EB3"/>
    <w:rsid w:val="009D768D"/>
    <w:rsid w:val="00AE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1585B"/>
  <w15:chartTrackingRefBased/>
  <w15:docId w15:val="{AB7E608A-2509-43DE-B7E6-B42EC01F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CatherinShelin A</dc:creator>
  <cp:keywords/>
  <dc:description/>
  <cp:lastModifiedBy>CatherinShelin A</cp:lastModifiedBy>
  <cp:revision>3</cp:revision>
  <dcterms:created xsi:type="dcterms:W3CDTF">2025-03-04T10:21:00Z</dcterms:created>
  <dcterms:modified xsi:type="dcterms:W3CDTF">2025-03-04T10:22:00Z</dcterms:modified>
</cp:coreProperties>
</file>