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5200" w:type="dxa"/>
        <w:tblBorders>
          <w:top w:val="nil"/>
          <w:left w:val="nil"/>
          <w:bottom w:val="nil"/>
          <w:right w:val="nil"/>
        </w:tblBorders>
        <w:tblLook w:val="0000" w:firstRow="0" w:lastRow="0" w:firstColumn="0" w:lastColumn="0" w:noHBand="0" w:noVBand="0"/>
      </w:tblPr>
      <w:tblGrid>
        <w:gridCol w:w="1668"/>
        <w:gridCol w:w="587"/>
        <w:gridCol w:w="11745"/>
        <w:gridCol w:w="1200"/>
      </w:tblGrid>
      <w:tr w:rsidR="005A0D20" w:rsidRPr="004C1685" w14:paraId="5FF75DC4" w14:textId="77777777" w:rsidTr="00930A31">
        <w:trPr>
          <w:trHeight w:val="65"/>
          <w:tblHeader/>
        </w:trPr>
        <w:tc>
          <w:tcPr>
            <w:tcW w:w="1668"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6A50DAF9" w14:textId="77777777" w:rsidR="00FB3483" w:rsidRPr="00930A31" w:rsidRDefault="00FB3483" w:rsidP="00550BF1">
            <w:pPr>
              <w:pStyle w:val="Default"/>
              <w:rPr>
                <w:rFonts w:ascii="Arial" w:hAnsi="Arial" w:cs="Arial"/>
                <w:color w:val="FFFFFF"/>
                <w:sz w:val="18"/>
                <w:szCs w:val="18"/>
              </w:rPr>
            </w:pPr>
            <w:r w:rsidRPr="00930A31">
              <w:rPr>
                <w:rFonts w:ascii="Arial" w:hAnsi="Arial" w:cs="Arial"/>
                <w:b/>
                <w:bCs/>
                <w:color w:val="FFFFFF"/>
                <w:sz w:val="18"/>
                <w:szCs w:val="18"/>
              </w:rPr>
              <w:t>Section</w:t>
            </w:r>
            <w:r w:rsidR="00077B44" w:rsidRPr="00930A31">
              <w:rPr>
                <w:rFonts w:ascii="Arial" w:hAnsi="Arial" w:cs="Arial"/>
                <w:b/>
                <w:bCs/>
                <w:color w:val="FFFFFF"/>
                <w:sz w:val="18"/>
                <w:szCs w:val="18"/>
              </w:rPr>
              <w:t xml:space="preserve"> and T</w:t>
            </w:r>
            <w:r w:rsidRPr="00930A31">
              <w:rPr>
                <w:rFonts w:ascii="Arial" w:hAnsi="Arial" w:cs="Arial"/>
                <w:b/>
                <w:bCs/>
                <w:color w:val="FFFFFF"/>
                <w:sz w:val="18"/>
                <w:szCs w:val="18"/>
              </w:rPr>
              <w:t xml:space="preserve">opic </w:t>
            </w:r>
          </w:p>
        </w:tc>
        <w:tc>
          <w:tcPr>
            <w:tcW w:w="587"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3AED63F0" w14:textId="77777777" w:rsidR="00FB3483" w:rsidRPr="00930A31" w:rsidRDefault="00077B44" w:rsidP="00A215D2">
            <w:pPr>
              <w:pStyle w:val="Default"/>
              <w:rPr>
                <w:rFonts w:ascii="Arial" w:hAnsi="Arial" w:cs="Arial"/>
                <w:b/>
                <w:bCs/>
                <w:color w:val="FFFFFF"/>
                <w:sz w:val="18"/>
                <w:szCs w:val="18"/>
              </w:rPr>
            </w:pPr>
            <w:r w:rsidRPr="00930A31">
              <w:rPr>
                <w:rFonts w:ascii="Arial" w:hAnsi="Arial" w:cs="Arial"/>
                <w:b/>
                <w:bCs/>
                <w:color w:val="FFFFFF"/>
                <w:sz w:val="18"/>
                <w:szCs w:val="18"/>
              </w:rPr>
              <w:t xml:space="preserve">Item </w:t>
            </w:r>
            <w:r w:rsidR="00FB3483" w:rsidRPr="00930A31">
              <w:rPr>
                <w:rFonts w:ascii="Arial" w:hAnsi="Arial" w:cs="Arial"/>
                <w:b/>
                <w:bCs/>
                <w:color w:val="FFFFFF"/>
                <w:sz w:val="18"/>
                <w:szCs w:val="18"/>
              </w:rPr>
              <w:t>#</w:t>
            </w:r>
          </w:p>
        </w:tc>
        <w:tc>
          <w:tcPr>
            <w:tcW w:w="11745"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401FD417" w14:textId="77777777" w:rsidR="00FB3483" w:rsidRPr="00930A31" w:rsidRDefault="00FB3483" w:rsidP="00550BF1">
            <w:pPr>
              <w:pStyle w:val="Default"/>
              <w:rPr>
                <w:rFonts w:ascii="Arial" w:hAnsi="Arial" w:cs="Arial"/>
                <w:color w:val="FFFFFF"/>
                <w:sz w:val="18"/>
                <w:szCs w:val="18"/>
              </w:rPr>
            </w:pPr>
            <w:r w:rsidRPr="00930A31">
              <w:rPr>
                <w:rFonts w:ascii="Arial" w:hAnsi="Arial" w:cs="Arial"/>
                <w:b/>
                <w:bCs/>
                <w:color w:val="FFFFFF"/>
                <w:sz w:val="18"/>
                <w:szCs w:val="18"/>
              </w:rPr>
              <w:t xml:space="preserve">Checklist item </w:t>
            </w:r>
          </w:p>
        </w:tc>
        <w:tc>
          <w:tcPr>
            <w:tcW w:w="1200"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20185165" w14:textId="77777777" w:rsidR="00FB3483" w:rsidRPr="00930A31" w:rsidRDefault="0018323E">
            <w:pPr>
              <w:pStyle w:val="Default"/>
              <w:rPr>
                <w:rFonts w:ascii="Arial" w:hAnsi="Arial" w:cs="Arial"/>
                <w:color w:val="FFFFFF"/>
                <w:sz w:val="18"/>
                <w:szCs w:val="18"/>
              </w:rPr>
            </w:pPr>
            <w:r w:rsidRPr="00930A31">
              <w:rPr>
                <w:rFonts w:ascii="Arial" w:hAnsi="Arial" w:cs="Arial"/>
                <w:b/>
                <w:bCs/>
                <w:color w:val="FFFFFF"/>
                <w:sz w:val="18"/>
                <w:szCs w:val="18"/>
              </w:rPr>
              <w:t>Location where item is reported</w:t>
            </w:r>
            <w:r w:rsidR="00FB3483" w:rsidRPr="00930A31">
              <w:rPr>
                <w:rFonts w:ascii="Arial" w:hAnsi="Arial" w:cs="Arial"/>
                <w:b/>
                <w:bCs/>
                <w:color w:val="FFFFFF"/>
                <w:sz w:val="18"/>
                <w:szCs w:val="18"/>
              </w:rPr>
              <w:t xml:space="preserve"> </w:t>
            </w:r>
          </w:p>
        </w:tc>
      </w:tr>
      <w:tr w:rsidR="00FB3483" w:rsidRPr="004C1685" w14:paraId="55BF5B6C" w14:textId="77777777" w:rsidTr="00930A31">
        <w:trPr>
          <w:trHeight w:val="24"/>
        </w:trPr>
        <w:tc>
          <w:tcPr>
            <w:tcW w:w="1400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2FD50C62" w14:textId="77777777" w:rsidR="00FB3483" w:rsidRPr="00930A31" w:rsidRDefault="00FB3483" w:rsidP="00947707">
            <w:pPr>
              <w:pStyle w:val="Default"/>
              <w:rPr>
                <w:rFonts w:ascii="Arial" w:hAnsi="Arial" w:cs="Arial"/>
                <w:sz w:val="18"/>
                <w:szCs w:val="18"/>
              </w:rPr>
            </w:pPr>
            <w:r w:rsidRPr="00930A31">
              <w:rPr>
                <w:rFonts w:ascii="Arial" w:hAnsi="Arial" w:cs="Arial"/>
                <w:b/>
                <w:bCs/>
                <w:sz w:val="18"/>
                <w:szCs w:val="18"/>
              </w:rPr>
              <w:t xml:space="preserve">TITLE </w:t>
            </w:r>
          </w:p>
        </w:tc>
        <w:tc>
          <w:tcPr>
            <w:tcW w:w="1200" w:type="dxa"/>
            <w:tcBorders>
              <w:top w:val="double" w:sz="5" w:space="0" w:color="000000"/>
              <w:left w:val="single" w:sz="5" w:space="0" w:color="000000"/>
              <w:bottom w:val="single" w:sz="5" w:space="0" w:color="000000"/>
              <w:right w:val="single" w:sz="5" w:space="0" w:color="000000"/>
            </w:tcBorders>
            <w:shd w:val="clear" w:color="auto" w:fill="FFFFCC"/>
          </w:tcPr>
          <w:p w14:paraId="1B48DFD3" w14:textId="77777777" w:rsidR="00FB3483" w:rsidRPr="00930A31" w:rsidRDefault="00FB3483">
            <w:pPr>
              <w:pStyle w:val="Default"/>
              <w:jc w:val="right"/>
              <w:rPr>
                <w:rFonts w:ascii="Arial" w:hAnsi="Arial" w:cs="Arial"/>
                <w:color w:val="auto"/>
                <w:sz w:val="18"/>
                <w:szCs w:val="18"/>
              </w:rPr>
            </w:pPr>
          </w:p>
        </w:tc>
      </w:tr>
      <w:tr w:rsidR="00FB3483" w:rsidRPr="004C1685" w14:paraId="40FDF4B2" w14:textId="77777777" w:rsidTr="00930A31">
        <w:trPr>
          <w:trHeight w:val="48"/>
        </w:trPr>
        <w:tc>
          <w:tcPr>
            <w:tcW w:w="1668" w:type="dxa"/>
            <w:tcBorders>
              <w:top w:val="single" w:sz="5" w:space="0" w:color="000000"/>
              <w:left w:val="single" w:sz="5" w:space="0" w:color="000000"/>
              <w:bottom w:val="double" w:sz="2" w:space="0" w:color="FFFFCC"/>
              <w:right w:val="single" w:sz="5" w:space="0" w:color="000000"/>
            </w:tcBorders>
          </w:tcPr>
          <w:p w14:paraId="292319CC" w14:textId="77777777" w:rsidR="00FB3483" w:rsidRPr="00930A31" w:rsidRDefault="00FB3483" w:rsidP="005979B8">
            <w:pPr>
              <w:pStyle w:val="Default"/>
              <w:spacing w:before="40" w:after="40"/>
              <w:rPr>
                <w:rFonts w:ascii="Arial" w:hAnsi="Arial" w:cs="Arial"/>
                <w:sz w:val="18"/>
                <w:szCs w:val="18"/>
              </w:rPr>
            </w:pPr>
            <w:r w:rsidRPr="00930A31">
              <w:rPr>
                <w:rFonts w:ascii="Arial" w:hAnsi="Arial" w:cs="Arial"/>
                <w:sz w:val="18"/>
                <w:szCs w:val="18"/>
              </w:rPr>
              <w:t xml:space="preserve">Title </w:t>
            </w:r>
          </w:p>
        </w:tc>
        <w:tc>
          <w:tcPr>
            <w:tcW w:w="587" w:type="dxa"/>
            <w:tcBorders>
              <w:top w:val="single" w:sz="5" w:space="0" w:color="000000"/>
              <w:left w:val="single" w:sz="5" w:space="0" w:color="000000"/>
              <w:bottom w:val="double" w:sz="2" w:space="0" w:color="FFFFCC"/>
              <w:right w:val="single" w:sz="5" w:space="0" w:color="000000"/>
            </w:tcBorders>
          </w:tcPr>
          <w:p w14:paraId="42A17F9A" w14:textId="77777777" w:rsidR="00FB3483" w:rsidRPr="00930A31" w:rsidRDefault="00FB3483" w:rsidP="003B79FF">
            <w:pPr>
              <w:pStyle w:val="Default"/>
              <w:spacing w:before="40" w:after="40"/>
              <w:jc w:val="right"/>
              <w:rPr>
                <w:rFonts w:ascii="Arial" w:hAnsi="Arial" w:cs="Arial"/>
                <w:sz w:val="18"/>
                <w:szCs w:val="18"/>
              </w:rPr>
            </w:pPr>
            <w:r w:rsidRPr="00930A31">
              <w:rPr>
                <w:rFonts w:ascii="Arial" w:hAnsi="Arial" w:cs="Arial"/>
                <w:sz w:val="18"/>
                <w:szCs w:val="18"/>
              </w:rPr>
              <w:t>1</w:t>
            </w:r>
          </w:p>
        </w:tc>
        <w:tc>
          <w:tcPr>
            <w:tcW w:w="11745" w:type="dxa"/>
            <w:tcBorders>
              <w:top w:val="single" w:sz="5" w:space="0" w:color="000000"/>
              <w:left w:val="single" w:sz="5" w:space="0" w:color="000000"/>
              <w:bottom w:val="double" w:sz="5" w:space="0" w:color="000000"/>
              <w:right w:val="single" w:sz="5" w:space="0" w:color="000000"/>
            </w:tcBorders>
          </w:tcPr>
          <w:p w14:paraId="48A8FE47" w14:textId="77777777" w:rsidR="00FB3483" w:rsidRPr="00930A31" w:rsidRDefault="002F65A8" w:rsidP="005979B8">
            <w:pPr>
              <w:pStyle w:val="Default"/>
              <w:spacing w:before="40" w:after="40"/>
              <w:rPr>
                <w:rFonts w:ascii="Arial" w:hAnsi="Arial" w:cs="Arial"/>
                <w:sz w:val="18"/>
                <w:szCs w:val="18"/>
              </w:rPr>
            </w:pPr>
            <w:r w:rsidRPr="002F65A8">
              <w:rPr>
                <w:rFonts w:ascii="Arial" w:hAnsi="Arial" w:cs="Arial"/>
                <w:sz w:val="18"/>
                <w:szCs w:val="18"/>
              </w:rPr>
              <w:t>Investigating the Application of IoT Mobile App and Healthcare Services for Diabetic Elderly: A Systematic Review</w:t>
            </w:r>
          </w:p>
        </w:tc>
        <w:tc>
          <w:tcPr>
            <w:tcW w:w="1200" w:type="dxa"/>
            <w:tcBorders>
              <w:top w:val="single" w:sz="5" w:space="0" w:color="000000"/>
              <w:left w:val="single" w:sz="5" w:space="0" w:color="000000"/>
              <w:bottom w:val="double" w:sz="5" w:space="0" w:color="000000"/>
              <w:right w:val="single" w:sz="5" w:space="0" w:color="000000"/>
            </w:tcBorders>
          </w:tcPr>
          <w:p w14:paraId="162FC0A3"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61278D32" w14:textId="77777777" w:rsidTr="00930A31">
        <w:trPr>
          <w:trHeight w:val="24"/>
        </w:trPr>
        <w:tc>
          <w:tcPr>
            <w:tcW w:w="1400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9A13571" w14:textId="77777777" w:rsidR="00FB3483" w:rsidRPr="00930A31" w:rsidRDefault="00FB3483" w:rsidP="00947707">
            <w:pPr>
              <w:pStyle w:val="Default"/>
              <w:rPr>
                <w:rFonts w:ascii="Arial" w:hAnsi="Arial" w:cs="Arial"/>
                <w:sz w:val="18"/>
                <w:szCs w:val="18"/>
              </w:rPr>
            </w:pPr>
            <w:r w:rsidRPr="00930A31">
              <w:rPr>
                <w:rFonts w:ascii="Arial" w:hAnsi="Arial" w:cs="Arial"/>
                <w:b/>
                <w:bCs/>
                <w:sz w:val="18"/>
                <w:szCs w:val="18"/>
              </w:rPr>
              <w:t xml:space="preserve">ABSTRACT </w:t>
            </w:r>
          </w:p>
        </w:tc>
        <w:tc>
          <w:tcPr>
            <w:tcW w:w="1200" w:type="dxa"/>
            <w:tcBorders>
              <w:top w:val="double" w:sz="5" w:space="0" w:color="000000"/>
              <w:left w:val="single" w:sz="5" w:space="0" w:color="000000"/>
              <w:bottom w:val="single" w:sz="5" w:space="0" w:color="000000"/>
              <w:right w:val="single" w:sz="5" w:space="0" w:color="000000"/>
            </w:tcBorders>
            <w:shd w:val="clear" w:color="auto" w:fill="FFFFCC"/>
          </w:tcPr>
          <w:p w14:paraId="688C15A7" w14:textId="77777777" w:rsidR="00FB3483" w:rsidRPr="00930A31" w:rsidRDefault="00FB3483">
            <w:pPr>
              <w:pStyle w:val="Default"/>
              <w:jc w:val="right"/>
              <w:rPr>
                <w:rFonts w:ascii="Arial" w:hAnsi="Arial" w:cs="Arial"/>
                <w:color w:val="auto"/>
                <w:sz w:val="18"/>
                <w:szCs w:val="18"/>
              </w:rPr>
            </w:pPr>
          </w:p>
        </w:tc>
      </w:tr>
      <w:tr w:rsidR="00FB3483" w:rsidRPr="004C1685" w14:paraId="78B717D5" w14:textId="77777777" w:rsidTr="00930A31">
        <w:trPr>
          <w:trHeight w:val="48"/>
        </w:trPr>
        <w:tc>
          <w:tcPr>
            <w:tcW w:w="1668" w:type="dxa"/>
            <w:tcBorders>
              <w:top w:val="single" w:sz="5" w:space="0" w:color="000000"/>
              <w:left w:val="single" w:sz="5" w:space="0" w:color="000000"/>
              <w:bottom w:val="double" w:sz="2" w:space="0" w:color="FFFFCC"/>
              <w:right w:val="single" w:sz="5" w:space="0" w:color="000000"/>
            </w:tcBorders>
          </w:tcPr>
          <w:p w14:paraId="456095B9" w14:textId="77777777" w:rsidR="00FB3483" w:rsidRPr="00930A31" w:rsidRDefault="00E66E3A" w:rsidP="005979B8">
            <w:pPr>
              <w:pStyle w:val="Default"/>
              <w:spacing w:before="40" w:after="40"/>
              <w:rPr>
                <w:rFonts w:ascii="Arial" w:hAnsi="Arial" w:cs="Arial"/>
                <w:sz w:val="18"/>
                <w:szCs w:val="18"/>
              </w:rPr>
            </w:pPr>
            <w:r w:rsidRPr="00930A31">
              <w:rPr>
                <w:rFonts w:ascii="Arial" w:hAnsi="Arial" w:cs="Arial"/>
                <w:sz w:val="18"/>
                <w:szCs w:val="18"/>
              </w:rPr>
              <w:t>Abstract</w:t>
            </w:r>
            <w:r w:rsidR="00FB3483" w:rsidRPr="00930A31">
              <w:rPr>
                <w:rFonts w:ascii="Arial" w:hAnsi="Arial" w:cs="Arial"/>
                <w:sz w:val="18"/>
                <w:szCs w:val="18"/>
              </w:rPr>
              <w:t xml:space="preserve"> </w:t>
            </w:r>
          </w:p>
        </w:tc>
        <w:tc>
          <w:tcPr>
            <w:tcW w:w="587" w:type="dxa"/>
            <w:tcBorders>
              <w:top w:val="single" w:sz="5" w:space="0" w:color="000000"/>
              <w:left w:val="single" w:sz="5" w:space="0" w:color="000000"/>
              <w:bottom w:val="double" w:sz="2" w:space="0" w:color="FFFFCC"/>
              <w:right w:val="single" w:sz="5" w:space="0" w:color="000000"/>
            </w:tcBorders>
          </w:tcPr>
          <w:p w14:paraId="255CBCE4" w14:textId="77777777" w:rsidR="00FB3483" w:rsidRPr="00930A31" w:rsidRDefault="00FB3483" w:rsidP="003B79FF">
            <w:pPr>
              <w:pStyle w:val="Default"/>
              <w:spacing w:before="40" w:after="40"/>
              <w:jc w:val="right"/>
              <w:rPr>
                <w:rFonts w:ascii="Arial" w:hAnsi="Arial" w:cs="Arial"/>
                <w:sz w:val="18"/>
                <w:szCs w:val="18"/>
              </w:rPr>
            </w:pPr>
            <w:r w:rsidRPr="00930A31">
              <w:rPr>
                <w:rFonts w:ascii="Arial" w:hAnsi="Arial" w:cs="Arial"/>
                <w:sz w:val="18"/>
                <w:szCs w:val="18"/>
              </w:rPr>
              <w:t>2</w:t>
            </w:r>
          </w:p>
        </w:tc>
        <w:tc>
          <w:tcPr>
            <w:tcW w:w="11745" w:type="dxa"/>
            <w:tcBorders>
              <w:top w:val="single" w:sz="5" w:space="0" w:color="000000"/>
              <w:left w:val="single" w:sz="5" w:space="0" w:color="000000"/>
              <w:bottom w:val="double" w:sz="5" w:space="0" w:color="000000"/>
              <w:right w:val="single" w:sz="5" w:space="0" w:color="000000"/>
            </w:tcBorders>
          </w:tcPr>
          <w:p w14:paraId="71C732C5" w14:textId="2CB8A50F" w:rsidR="00FB3483" w:rsidRPr="00930A31" w:rsidRDefault="002F65A8" w:rsidP="005979B8">
            <w:pPr>
              <w:pStyle w:val="Default"/>
              <w:spacing w:before="40" w:after="40"/>
              <w:rPr>
                <w:rFonts w:ascii="Arial" w:hAnsi="Arial" w:cs="Arial"/>
                <w:sz w:val="18"/>
                <w:szCs w:val="18"/>
              </w:rPr>
            </w:pPr>
            <w:r w:rsidRPr="002F65A8">
              <w:rPr>
                <w:rFonts w:ascii="Arial" w:hAnsi="Arial" w:cs="Arial"/>
                <w:sz w:val="18"/>
                <w:szCs w:val="18"/>
              </w:rPr>
              <w:t xml:space="preserve">As the prevalence of diabetes increases among the elderly population, effective management becomes increasingly crucial. IoT mobile applications offer promising solutions for diabetes care by providing real-time monitoring, medication management, and lifestyle support. This systematic literature review investigated the potential applications and challenges of IoT mobile applications in managing diabetes among elderly patients. Three databases including Scopus, Web of Science, and IEEE were systematically searched; </w:t>
            </w:r>
            <w:r w:rsidR="00F62E09">
              <w:rPr>
                <w:rFonts w:ascii="Arial" w:hAnsi="Arial" w:cs="Arial"/>
                <w:sz w:val="18"/>
                <w:szCs w:val="18"/>
              </w:rPr>
              <w:t>2</w:t>
            </w:r>
            <w:r w:rsidR="00B33029">
              <w:rPr>
                <w:rFonts w:ascii="Arial" w:hAnsi="Arial" w:cs="Arial"/>
                <w:sz w:val="18"/>
                <w:szCs w:val="18"/>
              </w:rPr>
              <w:t>9</w:t>
            </w:r>
            <w:r w:rsidRPr="002F65A8">
              <w:rPr>
                <w:rFonts w:ascii="Arial" w:hAnsi="Arial" w:cs="Arial"/>
                <w:sz w:val="18"/>
                <w:szCs w:val="18"/>
              </w:rPr>
              <w:t xml:space="preserve"> articles were screened in the final analysis process. Key results presented that the application of mobile apps include blood glucose monitoring, medication adherence, and promotion of physical activity and dietary control. Mobile app devices such as continuous glucose </w:t>
            </w:r>
            <w:proofErr w:type="gramStart"/>
            <w:r w:rsidRPr="002F65A8">
              <w:rPr>
                <w:rFonts w:ascii="Arial" w:hAnsi="Arial" w:cs="Arial"/>
                <w:sz w:val="18"/>
                <w:szCs w:val="18"/>
              </w:rPr>
              <w:t>monitors</w:t>
            </w:r>
            <w:proofErr w:type="gramEnd"/>
            <w:r w:rsidRPr="002F65A8">
              <w:rPr>
                <w:rFonts w:ascii="Arial" w:hAnsi="Arial" w:cs="Arial"/>
                <w:sz w:val="18"/>
                <w:szCs w:val="18"/>
              </w:rPr>
              <w:t xml:space="preserve"> and smart pill dispensers significantly improve glycemic control and medication adherence rates. However, several challenges impede their effective implementation. Technical issues such as interoperability, data security, and device reliability are major concerns. User adoption is hindered by the cognitive and physical limitations of elderly patients, necessitating simplified interfaces and adequate training. Despite these challenges, IoT mobile applications hold significant potential for improving diabetes management in elderly patients, leading to better health outcomes and quality of life. This review highlights the need for collaborative efforts to overcome barriers and fully realize the benefits of IoT technologies in diabetic elderly healthcare services.</w:t>
            </w:r>
          </w:p>
        </w:tc>
        <w:tc>
          <w:tcPr>
            <w:tcW w:w="1200" w:type="dxa"/>
            <w:tcBorders>
              <w:top w:val="single" w:sz="5" w:space="0" w:color="000000"/>
              <w:left w:val="single" w:sz="5" w:space="0" w:color="000000"/>
              <w:bottom w:val="double" w:sz="5" w:space="0" w:color="000000"/>
              <w:right w:val="single" w:sz="5" w:space="0" w:color="000000"/>
            </w:tcBorders>
          </w:tcPr>
          <w:p w14:paraId="01F39566"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00B89805" w14:textId="77777777" w:rsidTr="00930A31">
        <w:trPr>
          <w:trHeight w:val="24"/>
        </w:trPr>
        <w:tc>
          <w:tcPr>
            <w:tcW w:w="1400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231A45E9" w14:textId="77777777" w:rsidR="00FB3483" w:rsidRPr="00930A31" w:rsidRDefault="00FB3483" w:rsidP="00947707">
            <w:pPr>
              <w:pStyle w:val="Default"/>
              <w:rPr>
                <w:rFonts w:ascii="Arial" w:hAnsi="Arial" w:cs="Arial"/>
                <w:sz w:val="18"/>
                <w:szCs w:val="18"/>
              </w:rPr>
            </w:pPr>
            <w:r w:rsidRPr="00930A31">
              <w:rPr>
                <w:rFonts w:ascii="Arial" w:hAnsi="Arial" w:cs="Arial"/>
                <w:b/>
                <w:bCs/>
                <w:sz w:val="18"/>
                <w:szCs w:val="18"/>
              </w:rPr>
              <w:t xml:space="preserve">INTRODUCTION </w:t>
            </w:r>
          </w:p>
        </w:tc>
        <w:tc>
          <w:tcPr>
            <w:tcW w:w="1200" w:type="dxa"/>
            <w:tcBorders>
              <w:top w:val="double" w:sz="5" w:space="0" w:color="000000"/>
              <w:left w:val="single" w:sz="5" w:space="0" w:color="000000"/>
              <w:bottom w:val="single" w:sz="5" w:space="0" w:color="000000"/>
              <w:right w:val="single" w:sz="5" w:space="0" w:color="000000"/>
            </w:tcBorders>
            <w:shd w:val="clear" w:color="auto" w:fill="FFFFCC"/>
          </w:tcPr>
          <w:p w14:paraId="41F8CC0B" w14:textId="77777777" w:rsidR="00FB3483" w:rsidRPr="00930A31" w:rsidRDefault="00FB3483">
            <w:pPr>
              <w:pStyle w:val="Default"/>
              <w:jc w:val="right"/>
              <w:rPr>
                <w:rFonts w:ascii="Arial" w:hAnsi="Arial" w:cs="Arial"/>
                <w:color w:val="auto"/>
                <w:sz w:val="18"/>
                <w:szCs w:val="18"/>
              </w:rPr>
            </w:pPr>
          </w:p>
        </w:tc>
      </w:tr>
      <w:tr w:rsidR="00FB3483" w:rsidRPr="004C1685" w14:paraId="57DF572A"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44AC9902" w14:textId="77777777" w:rsidR="00FB3483" w:rsidRPr="00930A31" w:rsidRDefault="00FB3483" w:rsidP="005979B8">
            <w:pPr>
              <w:pStyle w:val="Default"/>
              <w:spacing w:before="40" w:after="40"/>
              <w:rPr>
                <w:rFonts w:ascii="Arial" w:hAnsi="Arial" w:cs="Arial"/>
                <w:sz w:val="18"/>
                <w:szCs w:val="18"/>
              </w:rPr>
            </w:pPr>
            <w:r w:rsidRPr="00930A31">
              <w:rPr>
                <w:rFonts w:ascii="Arial" w:hAnsi="Arial" w:cs="Arial"/>
                <w:sz w:val="18"/>
                <w:szCs w:val="18"/>
              </w:rPr>
              <w:t xml:space="preserve">Rationale </w:t>
            </w:r>
          </w:p>
        </w:tc>
        <w:tc>
          <w:tcPr>
            <w:tcW w:w="587" w:type="dxa"/>
            <w:tcBorders>
              <w:top w:val="single" w:sz="5" w:space="0" w:color="000000"/>
              <w:left w:val="single" w:sz="5" w:space="0" w:color="000000"/>
              <w:bottom w:val="single" w:sz="5" w:space="0" w:color="000000"/>
              <w:right w:val="single" w:sz="5" w:space="0" w:color="000000"/>
            </w:tcBorders>
          </w:tcPr>
          <w:p w14:paraId="2C76CD7A" w14:textId="77777777" w:rsidR="00FB3483" w:rsidRPr="00930A31" w:rsidRDefault="00FB3483" w:rsidP="003B79FF">
            <w:pPr>
              <w:pStyle w:val="Default"/>
              <w:spacing w:before="40" w:after="40"/>
              <w:jc w:val="right"/>
              <w:rPr>
                <w:rFonts w:ascii="Arial" w:hAnsi="Arial" w:cs="Arial"/>
                <w:sz w:val="18"/>
                <w:szCs w:val="18"/>
              </w:rPr>
            </w:pPr>
            <w:r w:rsidRPr="00930A31">
              <w:rPr>
                <w:rFonts w:ascii="Arial" w:hAnsi="Arial" w:cs="Arial"/>
                <w:sz w:val="18"/>
                <w:szCs w:val="18"/>
              </w:rPr>
              <w:t>3</w:t>
            </w:r>
          </w:p>
        </w:tc>
        <w:tc>
          <w:tcPr>
            <w:tcW w:w="11745" w:type="dxa"/>
            <w:tcBorders>
              <w:top w:val="single" w:sz="5" w:space="0" w:color="000000"/>
              <w:left w:val="single" w:sz="5" w:space="0" w:color="000000"/>
              <w:bottom w:val="single" w:sz="5" w:space="0" w:color="000000"/>
              <w:right w:val="single" w:sz="5" w:space="0" w:color="000000"/>
            </w:tcBorders>
          </w:tcPr>
          <w:p w14:paraId="64B587E7" w14:textId="77777777" w:rsidR="00FB3483" w:rsidRPr="00930A31" w:rsidRDefault="002F65A8" w:rsidP="005979B8">
            <w:pPr>
              <w:pStyle w:val="Default"/>
              <w:spacing w:before="40" w:after="40"/>
              <w:rPr>
                <w:rFonts w:ascii="Arial" w:hAnsi="Arial" w:cs="Arial"/>
                <w:sz w:val="18"/>
                <w:szCs w:val="18"/>
                <w:lang w:eastAsia="zh-CN"/>
              </w:rPr>
            </w:pPr>
            <w:r w:rsidRPr="002F65A8">
              <w:rPr>
                <w:rFonts w:ascii="Arial" w:hAnsi="Arial" w:cs="Arial"/>
                <w:sz w:val="18"/>
                <w:szCs w:val="18"/>
              </w:rPr>
              <w:t>IoT applications for diabetic elderly management still face several issues nowadays. Technical challenges such as interoperability between devices, data security and privacy concerns, and the need for reliable wireless connectivity are significant barriers, necessitating user-friendly designs and comprehensive training and support through this review.</w:t>
            </w:r>
          </w:p>
        </w:tc>
        <w:tc>
          <w:tcPr>
            <w:tcW w:w="1200" w:type="dxa"/>
            <w:tcBorders>
              <w:top w:val="single" w:sz="5" w:space="0" w:color="000000"/>
              <w:left w:val="single" w:sz="5" w:space="0" w:color="000000"/>
              <w:bottom w:val="single" w:sz="5" w:space="0" w:color="000000"/>
              <w:right w:val="single" w:sz="5" w:space="0" w:color="000000"/>
            </w:tcBorders>
          </w:tcPr>
          <w:p w14:paraId="232B86CE"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727AF587" w14:textId="77777777" w:rsidTr="00930A31">
        <w:trPr>
          <w:trHeight w:val="48"/>
        </w:trPr>
        <w:tc>
          <w:tcPr>
            <w:tcW w:w="1668" w:type="dxa"/>
            <w:tcBorders>
              <w:top w:val="single" w:sz="5" w:space="0" w:color="000000"/>
              <w:left w:val="single" w:sz="5" w:space="0" w:color="000000"/>
              <w:bottom w:val="double" w:sz="2" w:space="0" w:color="FFFFCC"/>
              <w:right w:val="single" w:sz="5" w:space="0" w:color="000000"/>
            </w:tcBorders>
          </w:tcPr>
          <w:p w14:paraId="2E1FC74B" w14:textId="77777777" w:rsidR="00FB3483" w:rsidRPr="00930A31" w:rsidRDefault="00FB3483" w:rsidP="005979B8">
            <w:pPr>
              <w:pStyle w:val="Default"/>
              <w:spacing w:before="40" w:after="40"/>
              <w:rPr>
                <w:rFonts w:ascii="Arial" w:hAnsi="Arial" w:cs="Arial"/>
                <w:sz w:val="18"/>
                <w:szCs w:val="18"/>
              </w:rPr>
            </w:pPr>
            <w:r w:rsidRPr="00930A31">
              <w:rPr>
                <w:rFonts w:ascii="Arial" w:hAnsi="Arial" w:cs="Arial"/>
                <w:sz w:val="18"/>
                <w:szCs w:val="18"/>
              </w:rPr>
              <w:t xml:space="preserve">Objectives </w:t>
            </w:r>
          </w:p>
        </w:tc>
        <w:tc>
          <w:tcPr>
            <w:tcW w:w="587" w:type="dxa"/>
            <w:tcBorders>
              <w:top w:val="single" w:sz="5" w:space="0" w:color="000000"/>
              <w:left w:val="single" w:sz="5" w:space="0" w:color="000000"/>
              <w:bottom w:val="double" w:sz="2" w:space="0" w:color="FFFFCC"/>
              <w:right w:val="single" w:sz="5" w:space="0" w:color="000000"/>
            </w:tcBorders>
          </w:tcPr>
          <w:p w14:paraId="142D4457" w14:textId="77777777" w:rsidR="00FB3483" w:rsidRPr="00930A31" w:rsidRDefault="00FB3483" w:rsidP="003B79FF">
            <w:pPr>
              <w:pStyle w:val="Default"/>
              <w:spacing w:before="40" w:after="40"/>
              <w:jc w:val="right"/>
              <w:rPr>
                <w:rFonts w:ascii="Arial" w:hAnsi="Arial" w:cs="Arial"/>
                <w:sz w:val="18"/>
                <w:szCs w:val="18"/>
              </w:rPr>
            </w:pPr>
            <w:r w:rsidRPr="00930A31">
              <w:rPr>
                <w:rFonts w:ascii="Arial" w:hAnsi="Arial" w:cs="Arial"/>
                <w:sz w:val="18"/>
                <w:szCs w:val="18"/>
              </w:rPr>
              <w:t>4</w:t>
            </w:r>
          </w:p>
        </w:tc>
        <w:tc>
          <w:tcPr>
            <w:tcW w:w="11745" w:type="dxa"/>
            <w:tcBorders>
              <w:top w:val="single" w:sz="5" w:space="0" w:color="000000"/>
              <w:left w:val="single" w:sz="5" w:space="0" w:color="000000"/>
              <w:bottom w:val="double" w:sz="5" w:space="0" w:color="000000"/>
              <w:right w:val="single" w:sz="5" w:space="0" w:color="000000"/>
            </w:tcBorders>
          </w:tcPr>
          <w:p w14:paraId="27A38B02" w14:textId="6C5CE962" w:rsidR="008F2B93" w:rsidRPr="00930A31" w:rsidRDefault="002F65A8" w:rsidP="005979B8">
            <w:pPr>
              <w:pStyle w:val="Default"/>
              <w:spacing w:before="40" w:after="40"/>
              <w:rPr>
                <w:rFonts w:ascii="Arial" w:hAnsi="Arial" w:cs="Arial"/>
                <w:sz w:val="18"/>
                <w:szCs w:val="18"/>
              </w:rPr>
            </w:pPr>
            <w:r w:rsidRPr="002F65A8">
              <w:rPr>
                <w:rFonts w:ascii="Arial" w:hAnsi="Arial" w:cs="Arial"/>
                <w:sz w:val="18"/>
                <w:szCs w:val="18"/>
              </w:rPr>
              <w:t>The purpose of this systematic review paper is to investigate the current and development status of IoT mobile applications and healthcare services designed for diabetic elderly patients and to explore the benefits, challenges, and potential future directions of these technologies, emphasizing their impact on patient outcomes and quality of life.</w:t>
            </w:r>
          </w:p>
        </w:tc>
        <w:tc>
          <w:tcPr>
            <w:tcW w:w="1200" w:type="dxa"/>
            <w:tcBorders>
              <w:top w:val="single" w:sz="5" w:space="0" w:color="000000"/>
              <w:left w:val="single" w:sz="5" w:space="0" w:color="000000"/>
              <w:bottom w:val="double" w:sz="5" w:space="0" w:color="000000"/>
              <w:right w:val="single" w:sz="5" w:space="0" w:color="000000"/>
            </w:tcBorders>
          </w:tcPr>
          <w:p w14:paraId="4818978E"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22393EE5" w14:textId="77777777" w:rsidTr="00930A31">
        <w:trPr>
          <w:trHeight w:val="24"/>
        </w:trPr>
        <w:tc>
          <w:tcPr>
            <w:tcW w:w="1400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722A3F2A" w14:textId="77777777" w:rsidR="00FB3483" w:rsidRPr="00930A31" w:rsidRDefault="00FB3483" w:rsidP="00947707">
            <w:pPr>
              <w:pStyle w:val="Default"/>
              <w:rPr>
                <w:rFonts w:ascii="Arial" w:hAnsi="Arial" w:cs="Arial"/>
                <w:sz w:val="18"/>
                <w:szCs w:val="18"/>
              </w:rPr>
            </w:pPr>
            <w:r w:rsidRPr="00930A31">
              <w:rPr>
                <w:rFonts w:ascii="Arial" w:hAnsi="Arial" w:cs="Arial"/>
                <w:b/>
                <w:bCs/>
                <w:sz w:val="18"/>
                <w:szCs w:val="18"/>
              </w:rPr>
              <w:t xml:space="preserve">METHODS </w:t>
            </w:r>
          </w:p>
        </w:tc>
        <w:tc>
          <w:tcPr>
            <w:tcW w:w="1200" w:type="dxa"/>
            <w:tcBorders>
              <w:top w:val="double" w:sz="5" w:space="0" w:color="000000"/>
              <w:left w:val="single" w:sz="5" w:space="0" w:color="000000"/>
              <w:bottom w:val="single" w:sz="5" w:space="0" w:color="000000"/>
              <w:right w:val="single" w:sz="5" w:space="0" w:color="000000"/>
            </w:tcBorders>
            <w:shd w:val="clear" w:color="auto" w:fill="FFFFCC"/>
          </w:tcPr>
          <w:p w14:paraId="59C629AA" w14:textId="77777777" w:rsidR="00FB3483" w:rsidRPr="00930A31" w:rsidRDefault="00FB3483">
            <w:pPr>
              <w:pStyle w:val="Default"/>
              <w:jc w:val="right"/>
              <w:rPr>
                <w:rFonts w:ascii="Arial" w:hAnsi="Arial" w:cs="Arial"/>
                <w:color w:val="auto"/>
                <w:sz w:val="18"/>
                <w:szCs w:val="18"/>
              </w:rPr>
            </w:pPr>
          </w:p>
        </w:tc>
      </w:tr>
      <w:tr w:rsidR="00FB3483" w:rsidRPr="004C1685" w14:paraId="547A3B38"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092E8C65" w14:textId="77777777" w:rsidR="00FB3483" w:rsidRPr="00930A31" w:rsidRDefault="00FB3483" w:rsidP="005979B8">
            <w:pPr>
              <w:pStyle w:val="Default"/>
              <w:spacing w:before="40" w:after="40"/>
              <w:rPr>
                <w:rFonts w:ascii="Arial" w:hAnsi="Arial" w:cs="Arial"/>
                <w:sz w:val="18"/>
                <w:szCs w:val="18"/>
              </w:rPr>
            </w:pPr>
            <w:r w:rsidRPr="00930A31">
              <w:rPr>
                <w:rFonts w:ascii="Arial" w:hAnsi="Arial" w:cs="Arial"/>
                <w:sz w:val="18"/>
                <w:szCs w:val="18"/>
              </w:rPr>
              <w:t xml:space="preserve">Eligibility criteria </w:t>
            </w:r>
          </w:p>
        </w:tc>
        <w:tc>
          <w:tcPr>
            <w:tcW w:w="587" w:type="dxa"/>
            <w:tcBorders>
              <w:top w:val="single" w:sz="5" w:space="0" w:color="000000"/>
              <w:left w:val="single" w:sz="5" w:space="0" w:color="000000"/>
              <w:bottom w:val="single" w:sz="5" w:space="0" w:color="000000"/>
              <w:right w:val="single" w:sz="5" w:space="0" w:color="000000"/>
            </w:tcBorders>
          </w:tcPr>
          <w:p w14:paraId="59CCB0D1" w14:textId="77777777" w:rsidR="00FB3483" w:rsidRPr="00930A31" w:rsidRDefault="00E66E3A" w:rsidP="003B79FF">
            <w:pPr>
              <w:pStyle w:val="Default"/>
              <w:spacing w:before="40" w:after="40"/>
              <w:jc w:val="right"/>
              <w:rPr>
                <w:rFonts w:ascii="Arial" w:hAnsi="Arial" w:cs="Arial"/>
                <w:sz w:val="18"/>
                <w:szCs w:val="18"/>
              </w:rPr>
            </w:pPr>
            <w:r w:rsidRPr="00930A31">
              <w:rPr>
                <w:rFonts w:ascii="Arial" w:hAnsi="Arial" w:cs="Arial"/>
                <w:sz w:val="18"/>
                <w:szCs w:val="18"/>
              </w:rPr>
              <w:t>5</w:t>
            </w:r>
          </w:p>
        </w:tc>
        <w:tc>
          <w:tcPr>
            <w:tcW w:w="11745" w:type="dxa"/>
            <w:tcBorders>
              <w:top w:val="single" w:sz="5" w:space="0" w:color="000000"/>
              <w:left w:val="single" w:sz="5" w:space="0" w:color="000000"/>
              <w:bottom w:val="single" w:sz="5" w:space="0" w:color="000000"/>
              <w:right w:val="single" w:sz="5" w:space="0" w:color="000000"/>
            </w:tcBorders>
          </w:tcPr>
          <w:p w14:paraId="1CA82FA0" w14:textId="77777777" w:rsidR="00FB3483" w:rsidRPr="00460F4E" w:rsidRDefault="00460F4E" w:rsidP="005979B8">
            <w:pPr>
              <w:pStyle w:val="Default"/>
              <w:spacing w:before="40" w:after="40"/>
              <w:rPr>
                <w:rFonts w:ascii="Arial" w:hAnsi="Arial" w:cs="Arial"/>
                <w:sz w:val="18"/>
                <w:szCs w:val="18"/>
              </w:rPr>
            </w:pPr>
            <w:r w:rsidRPr="00460F4E">
              <w:rPr>
                <w:rFonts w:ascii="Arial" w:hAnsi="Arial" w:cs="Arial"/>
                <w:sz w:val="18"/>
                <w:szCs w:val="18"/>
              </w:rPr>
              <w:t>Inclusion criteria:</w:t>
            </w:r>
          </w:p>
          <w:p w14:paraId="7B37BD9A" w14:textId="77777777" w:rsidR="00460F4E" w:rsidRPr="00460F4E" w:rsidRDefault="00460F4E" w:rsidP="00460F4E">
            <w:pPr>
              <w:tabs>
                <w:tab w:val="left" w:pos="3780"/>
              </w:tabs>
              <w:rPr>
                <w:rFonts w:ascii="Arial" w:hAnsi="Arial" w:cs="Arial"/>
                <w:color w:val="000000"/>
                <w:sz w:val="18"/>
                <w:szCs w:val="18"/>
              </w:rPr>
            </w:pPr>
            <w:r w:rsidRPr="00460F4E">
              <w:rPr>
                <w:rFonts w:ascii="Arial" w:hAnsi="Arial" w:cs="Arial"/>
                <w:color w:val="000000"/>
                <w:sz w:val="18"/>
                <w:szCs w:val="18"/>
              </w:rPr>
              <w:t xml:space="preserve">(a) Articles include healthcare mobile applications as technology for diabetic </w:t>
            </w:r>
            <w:proofErr w:type="gramStart"/>
            <w:r w:rsidRPr="00460F4E">
              <w:rPr>
                <w:rFonts w:ascii="Arial" w:hAnsi="Arial" w:cs="Arial"/>
                <w:color w:val="000000"/>
                <w:sz w:val="18"/>
                <w:szCs w:val="18"/>
              </w:rPr>
              <w:t>elderly;</w:t>
            </w:r>
            <w:proofErr w:type="gramEnd"/>
          </w:p>
          <w:p w14:paraId="2471AACB" w14:textId="77777777" w:rsidR="00460F4E" w:rsidRPr="00460F4E" w:rsidRDefault="00460F4E" w:rsidP="00460F4E">
            <w:pPr>
              <w:tabs>
                <w:tab w:val="left" w:pos="3780"/>
              </w:tabs>
              <w:rPr>
                <w:rFonts w:ascii="Arial" w:hAnsi="Arial" w:cs="Arial"/>
                <w:color w:val="000000"/>
                <w:sz w:val="18"/>
                <w:szCs w:val="18"/>
              </w:rPr>
            </w:pPr>
            <w:r w:rsidRPr="00460F4E">
              <w:rPr>
                <w:rFonts w:ascii="Arial" w:hAnsi="Arial" w:cs="Arial"/>
                <w:color w:val="000000"/>
                <w:sz w:val="18"/>
                <w:szCs w:val="18"/>
              </w:rPr>
              <w:t xml:space="preserve">(b) Articles focus on elderly’s </w:t>
            </w:r>
            <w:proofErr w:type="gramStart"/>
            <w:r w:rsidRPr="00460F4E">
              <w:rPr>
                <w:rFonts w:ascii="Arial" w:hAnsi="Arial" w:cs="Arial"/>
                <w:color w:val="000000"/>
                <w:sz w:val="18"/>
                <w:szCs w:val="18"/>
              </w:rPr>
              <w:t>healthcare;</w:t>
            </w:r>
            <w:proofErr w:type="gramEnd"/>
          </w:p>
          <w:p w14:paraId="3FC3863D" w14:textId="58727A6A" w:rsidR="00460F4E" w:rsidRPr="00460F4E" w:rsidRDefault="00460F4E" w:rsidP="00460F4E">
            <w:pPr>
              <w:pStyle w:val="Default"/>
              <w:spacing w:before="40" w:after="40"/>
              <w:rPr>
                <w:rFonts w:ascii="Arial" w:hAnsi="Arial" w:cs="Arial"/>
                <w:sz w:val="18"/>
                <w:szCs w:val="18"/>
              </w:rPr>
            </w:pPr>
            <w:r w:rsidRPr="00460F4E">
              <w:rPr>
                <w:rFonts w:ascii="Arial" w:hAnsi="Arial" w:cs="Arial"/>
                <w:sz w:val="18"/>
                <w:szCs w:val="18"/>
              </w:rPr>
              <w:t>(c) Access to the full articles.</w:t>
            </w:r>
          </w:p>
          <w:p w14:paraId="4B01AF72" w14:textId="77777777" w:rsidR="00460F4E" w:rsidRPr="00DA71AE" w:rsidRDefault="00460F4E" w:rsidP="00460F4E">
            <w:pPr>
              <w:pStyle w:val="Default"/>
              <w:spacing w:before="40" w:after="40"/>
              <w:rPr>
                <w:rFonts w:ascii="Arial" w:hAnsi="Arial" w:cs="Arial"/>
                <w:sz w:val="18"/>
                <w:szCs w:val="18"/>
                <w:lang w:val="en-US"/>
              </w:rPr>
            </w:pPr>
            <w:r w:rsidRPr="00460F4E">
              <w:rPr>
                <w:rFonts w:ascii="Arial" w:hAnsi="Arial" w:cs="Arial"/>
                <w:sz w:val="18"/>
                <w:szCs w:val="18"/>
              </w:rPr>
              <w:t>Exclusion criteria:</w:t>
            </w:r>
          </w:p>
          <w:p w14:paraId="1AB487BA" w14:textId="77777777" w:rsidR="00460F4E" w:rsidRPr="00460F4E" w:rsidRDefault="00460F4E" w:rsidP="00460F4E">
            <w:pPr>
              <w:pStyle w:val="ListParagraph"/>
              <w:numPr>
                <w:ilvl w:val="0"/>
                <w:numId w:val="1"/>
              </w:numPr>
              <w:spacing w:after="0" w:line="240" w:lineRule="auto"/>
              <w:contextualSpacing w:val="0"/>
              <w:rPr>
                <w:rFonts w:ascii="Arial" w:eastAsia="SimSun" w:hAnsi="Arial" w:cs="Arial"/>
                <w:color w:val="000000"/>
                <w:sz w:val="18"/>
                <w:szCs w:val="18"/>
                <w:lang w:val="en-CA" w:eastAsia="en-CA"/>
              </w:rPr>
            </w:pPr>
            <w:r w:rsidRPr="00460F4E">
              <w:rPr>
                <w:rFonts w:ascii="Arial" w:eastAsia="SimSun" w:hAnsi="Arial" w:cs="Arial"/>
                <w:color w:val="000000"/>
                <w:sz w:val="18"/>
                <w:szCs w:val="18"/>
                <w:lang w:val="en-CA" w:eastAsia="en-CA"/>
              </w:rPr>
              <w:t xml:space="preserve">IoT mobile application but not healthcare application for </w:t>
            </w:r>
            <w:proofErr w:type="gramStart"/>
            <w:r w:rsidRPr="00460F4E">
              <w:rPr>
                <w:rFonts w:ascii="Arial" w:eastAsia="SimSun" w:hAnsi="Arial" w:cs="Arial"/>
                <w:color w:val="000000"/>
                <w:sz w:val="18"/>
                <w:szCs w:val="18"/>
                <w:lang w:val="en-CA" w:eastAsia="en-CA"/>
              </w:rPr>
              <w:t>elderly;</w:t>
            </w:r>
            <w:proofErr w:type="gramEnd"/>
          </w:p>
          <w:p w14:paraId="1AC79FD9" w14:textId="77777777" w:rsidR="00460F4E" w:rsidRPr="00460F4E" w:rsidRDefault="00460F4E" w:rsidP="00460F4E">
            <w:pPr>
              <w:pStyle w:val="ListParagraph"/>
              <w:numPr>
                <w:ilvl w:val="0"/>
                <w:numId w:val="1"/>
              </w:numPr>
              <w:spacing w:after="0" w:line="240" w:lineRule="auto"/>
              <w:contextualSpacing w:val="0"/>
              <w:rPr>
                <w:rFonts w:ascii="Arial" w:eastAsia="SimSun" w:hAnsi="Arial" w:cs="Arial"/>
                <w:color w:val="000000"/>
                <w:sz w:val="18"/>
                <w:szCs w:val="18"/>
                <w:lang w:val="en-CA" w:eastAsia="en-CA"/>
              </w:rPr>
            </w:pPr>
            <w:r w:rsidRPr="00460F4E">
              <w:rPr>
                <w:rFonts w:ascii="Arial" w:eastAsia="SimSun" w:hAnsi="Arial" w:cs="Arial"/>
                <w:color w:val="000000"/>
                <w:sz w:val="18"/>
                <w:szCs w:val="18"/>
                <w:lang w:val="en-CA" w:eastAsia="en-CA"/>
              </w:rPr>
              <w:t xml:space="preserve">Mobile application does not focus on </w:t>
            </w:r>
            <w:proofErr w:type="gramStart"/>
            <w:r w:rsidRPr="00460F4E">
              <w:rPr>
                <w:rFonts w:ascii="Arial" w:eastAsia="SimSun" w:hAnsi="Arial" w:cs="Arial"/>
                <w:color w:val="000000"/>
                <w:sz w:val="18"/>
                <w:szCs w:val="18"/>
                <w:lang w:val="en-CA" w:eastAsia="en-CA"/>
              </w:rPr>
              <w:t>healthcare;</w:t>
            </w:r>
            <w:proofErr w:type="gramEnd"/>
          </w:p>
          <w:p w14:paraId="774C00ED" w14:textId="77777777" w:rsidR="00460F4E" w:rsidRPr="00460F4E" w:rsidRDefault="00460F4E" w:rsidP="00460F4E">
            <w:pPr>
              <w:pStyle w:val="ListParagraph"/>
              <w:numPr>
                <w:ilvl w:val="0"/>
                <w:numId w:val="1"/>
              </w:numPr>
              <w:spacing w:after="0" w:line="240" w:lineRule="auto"/>
              <w:contextualSpacing w:val="0"/>
              <w:rPr>
                <w:rFonts w:ascii="Arial" w:eastAsia="SimSun" w:hAnsi="Arial" w:cs="Arial"/>
                <w:color w:val="000000"/>
                <w:sz w:val="18"/>
                <w:szCs w:val="18"/>
                <w:lang w:val="en-CA" w:eastAsia="en-CA"/>
              </w:rPr>
            </w:pPr>
            <w:r w:rsidRPr="00460F4E">
              <w:rPr>
                <w:rFonts w:ascii="Arial" w:eastAsia="SimSun" w:hAnsi="Arial" w:cs="Arial"/>
                <w:color w:val="000000"/>
                <w:sz w:val="18"/>
                <w:szCs w:val="18"/>
                <w:lang w:val="en-CA" w:eastAsia="en-CA"/>
              </w:rPr>
              <w:t xml:space="preserve">Healthcare mobile application design not for diabetic </w:t>
            </w:r>
            <w:proofErr w:type="gramStart"/>
            <w:r w:rsidRPr="00460F4E">
              <w:rPr>
                <w:rFonts w:ascii="Arial" w:eastAsia="SimSun" w:hAnsi="Arial" w:cs="Arial"/>
                <w:color w:val="000000"/>
                <w:sz w:val="18"/>
                <w:szCs w:val="18"/>
                <w:lang w:val="en-CA" w:eastAsia="en-CA"/>
              </w:rPr>
              <w:t>elderly;</w:t>
            </w:r>
            <w:proofErr w:type="gramEnd"/>
          </w:p>
          <w:p w14:paraId="30D86DCF" w14:textId="77777777" w:rsidR="00460F4E" w:rsidRDefault="00460F4E" w:rsidP="00460F4E">
            <w:pPr>
              <w:pStyle w:val="ListParagraph"/>
              <w:numPr>
                <w:ilvl w:val="0"/>
                <w:numId w:val="1"/>
              </w:numPr>
              <w:spacing w:after="0" w:line="240" w:lineRule="auto"/>
              <w:contextualSpacing w:val="0"/>
              <w:rPr>
                <w:rFonts w:ascii="Arial" w:eastAsia="SimSun" w:hAnsi="Arial" w:cs="Arial"/>
                <w:color w:val="000000"/>
                <w:sz w:val="18"/>
                <w:szCs w:val="18"/>
                <w:lang w:val="en-CA" w:eastAsia="en-CA"/>
              </w:rPr>
            </w:pPr>
            <w:r w:rsidRPr="00460F4E">
              <w:rPr>
                <w:rFonts w:ascii="Arial" w:eastAsia="SimSun" w:hAnsi="Arial" w:cs="Arial"/>
                <w:color w:val="000000"/>
                <w:sz w:val="18"/>
                <w:szCs w:val="18"/>
                <w:lang w:val="en-CA" w:eastAsia="en-CA"/>
              </w:rPr>
              <w:t xml:space="preserve">Inaccessibility to </w:t>
            </w:r>
            <w:proofErr w:type="gramStart"/>
            <w:r w:rsidRPr="00460F4E">
              <w:rPr>
                <w:rFonts w:ascii="Arial" w:eastAsia="SimSun" w:hAnsi="Arial" w:cs="Arial"/>
                <w:color w:val="000000"/>
                <w:sz w:val="18"/>
                <w:szCs w:val="18"/>
                <w:lang w:val="en-CA" w:eastAsia="en-CA"/>
              </w:rPr>
              <w:t>full-text</w:t>
            </w:r>
            <w:proofErr w:type="gramEnd"/>
            <w:r w:rsidRPr="00460F4E">
              <w:rPr>
                <w:rFonts w:ascii="Arial" w:eastAsia="SimSun" w:hAnsi="Arial" w:cs="Arial"/>
                <w:color w:val="000000"/>
                <w:sz w:val="18"/>
                <w:szCs w:val="18"/>
                <w:lang w:val="en-CA" w:eastAsia="en-CA"/>
              </w:rPr>
              <w:t xml:space="preserve"> articles;</w:t>
            </w:r>
          </w:p>
          <w:p w14:paraId="39CC6DAC" w14:textId="77777777" w:rsidR="008F2B93" w:rsidRPr="00460F4E" w:rsidRDefault="008F2B93" w:rsidP="008F2B93">
            <w:pPr>
              <w:pStyle w:val="ListParagraph"/>
              <w:spacing w:after="0" w:line="240" w:lineRule="auto"/>
              <w:ind w:left="360"/>
              <w:contextualSpacing w:val="0"/>
              <w:rPr>
                <w:rFonts w:ascii="Arial" w:eastAsia="SimSun" w:hAnsi="Arial" w:cs="Arial"/>
                <w:color w:val="000000"/>
                <w:sz w:val="18"/>
                <w:szCs w:val="18"/>
                <w:lang w:val="en-CA" w:eastAsia="en-CA"/>
              </w:rPr>
            </w:pPr>
          </w:p>
        </w:tc>
        <w:tc>
          <w:tcPr>
            <w:tcW w:w="1200" w:type="dxa"/>
            <w:tcBorders>
              <w:top w:val="single" w:sz="5" w:space="0" w:color="000000"/>
              <w:left w:val="single" w:sz="5" w:space="0" w:color="000000"/>
              <w:bottom w:val="single" w:sz="5" w:space="0" w:color="000000"/>
              <w:right w:val="single" w:sz="5" w:space="0" w:color="000000"/>
            </w:tcBorders>
          </w:tcPr>
          <w:p w14:paraId="729836C6"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7B2E5FE1" w14:textId="77777777" w:rsidTr="00930A31">
        <w:trPr>
          <w:trHeight w:val="191"/>
        </w:trPr>
        <w:tc>
          <w:tcPr>
            <w:tcW w:w="1668" w:type="dxa"/>
            <w:tcBorders>
              <w:top w:val="single" w:sz="5" w:space="0" w:color="000000"/>
              <w:left w:val="single" w:sz="5" w:space="0" w:color="000000"/>
              <w:bottom w:val="single" w:sz="5" w:space="0" w:color="000000"/>
              <w:right w:val="single" w:sz="5" w:space="0" w:color="000000"/>
            </w:tcBorders>
          </w:tcPr>
          <w:p w14:paraId="703EC5C2" w14:textId="77777777" w:rsidR="00FB3483" w:rsidRPr="00930A31" w:rsidRDefault="00FB3483" w:rsidP="005979B8">
            <w:pPr>
              <w:pStyle w:val="Default"/>
              <w:spacing w:before="40" w:after="40"/>
              <w:rPr>
                <w:rFonts w:ascii="Arial" w:hAnsi="Arial" w:cs="Arial"/>
                <w:sz w:val="18"/>
                <w:szCs w:val="18"/>
              </w:rPr>
            </w:pPr>
            <w:r w:rsidRPr="00930A31">
              <w:rPr>
                <w:rFonts w:ascii="Arial" w:hAnsi="Arial" w:cs="Arial"/>
                <w:sz w:val="18"/>
                <w:szCs w:val="18"/>
              </w:rPr>
              <w:t xml:space="preserve">Information sources </w:t>
            </w:r>
          </w:p>
        </w:tc>
        <w:tc>
          <w:tcPr>
            <w:tcW w:w="587" w:type="dxa"/>
            <w:tcBorders>
              <w:top w:val="single" w:sz="5" w:space="0" w:color="000000"/>
              <w:left w:val="single" w:sz="5" w:space="0" w:color="000000"/>
              <w:bottom w:val="single" w:sz="5" w:space="0" w:color="000000"/>
              <w:right w:val="single" w:sz="5" w:space="0" w:color="000000"/>
            </w:tcBorders>
          </w:tcPr>
          <w:p w14:paraId="33358B54" w14:textId="77777777" w:rsidR="00FB3483" w:rsidRPr="00930A31" w:rsidRDefault="00E66E3A" w:rsidP="003B79FF">
            <w:pPr>
              <w:pStyle w:val="Default"/>
              <w:spacing w:before="40" w:after="40"/>
              <w:jc w:val="right"/>
              <w:rPr>
                <w:rFonts w:ascii="Arial" w:hAnsi="Arial" w:cs="Arial"/>
                <w:sz w:val="18"/>
                <w:szCs w:val="18"/>
              </w:rPr>
            </w:pPr>
            <w:r w:rsidRPr="00930A31">
              <w:rPr>
                <w:rFonts w:ascii="Arial" w:hAnsi="Arial" w:cs="Arial"/>
                <w:sz w:val="18"/>
                <w:szCs w:val="18"/>
              </w:rPr>
              <w:t>6</w:t>
            </w:r>
          </w:p>
        </w:tc>
        <w:tc>
          <w:tcPr>
            <w:tcW w:w="11745" w:type="dxa"/>
            <w:tcBorders>
              <w:top w:val="single" w:sz="5" w:space="0" w:color="000000"/>
              <w:left w:val="single" w:sz="5" w:space="0" w:color="000000"/>
              <w:bottom w:val="single" w:sz="5" w:space="0" w:color="000000"/>
              <w:right w:val="single" w:sz="5" w:space="0" w:color="000000"/>
            </w:tcBorders>
          </w:tcPr>
          <w:p w14:paraId="282EE611" w14:textId="77777777" w:rsidR="00FB3483" w:rsidRPr="00DA71AE" w:rsidRDefault="00DA71AE" w:rsidP="00DA71AE">
            <w:pPr>
              <w:rPr>
                <w:rFonts w:ascii="Arial" w:hAnsi="Arial" w:cs="Arial"/>
                <w:sz w:val="18"/>
                <w:szCs w:val="18"/>
                <w:lang w:val="en-US"/>
              </w:rPr>
            </w:pPr>
            <w:r w:rsidRPr="00DA71AE">
              <w:rPr>
                <w:rFonts w:ascii="Arial" w:hAnsi="Arial" w:cs="Arial"/>
                <w:color w:val="000000"/>
                <w:sz w:val="18"/>
                <w:szCs w:val="18"/>
              </w:rPr>
              <w:t xml:space="preserve">Scopus, </w:t>
            </w:r>
            <w:proofErr w:type="spellStart"/>
            <w:r w:rsidRPr="00DA71AE">
              <w:rPr>
                <w:rFonts w:ascii="Arial" w:hAnsi="Arial" w:cs="Arial"/>
                <w:color w:val="000000"/>
                <w:sz w:val="18"/>
                <w:szCs w:val="18"/>
              </w:rPr>
              <w:t>WoS</w:t>
            </w:r>
            <w:proofErr w:type="spellEnd"/>
            <w:r w:rsidRPr="00DA71AE">
              <w:rPr>
                <w:rFonts w:ascii="Arial" w:hAnsi="Arial" w:cs="Arial"/>
                <w:color w:val="000000"/>
                <w:sz w:val="18"/>
                <w:szCs w:val="18"/>
              </w:rPr>
              <w:t>, and IEEE</w:t>
            </w:r>
          </w:p>
        </w:tc>
        <w:tc>
          <w:tcPr>
            <w:tcW w:w="1200" w:type="dxa"/>
            <w:tcBorders>
              <w:top w:val="single" w:sz="5" w:space="0" w:color="000000"/>
              <w:left w:val="single" w:sz="5" w:space="0" w:color="000000"/>
              <w:bottom w:val="single" w:sz="5" w:space="0" w:color="000000"/>
              <w:right w:val="single" w:sz="5" w:space="0" w:color="000000"/>
            </w:tcBorders>
          </w:tcPr>
          <w:p w14:paraId="2A3CD7C5"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068F2269"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3D21273C" w14:textId="77777777" w:rsidR="00FB3483" w:rsidRPr="00930A31" w:rsidRDefault="00FB3483" w:rsidP="005979B8">
            <w:pPr>
              <w:pStyle w:val="Default"/>
              <w:spacing w:before="40" w:after="40"/>
              <w:rPr>
                <w:rFonts w:ascii="Arial" w:hAnsi="Arial" w:cs="Arial"/>
                <w:sz w:val="18"/>
                <w:szCs w:val="18"/>
              </w:rPr>
            </w:pPr>
            <w:r w:rsidRPr="00930A31">
              <w:rPr>
                <w:rFonts w:ascii="Arial" w:hAnsi="Arial" w:cs="Arial"/>
                <w:sz w:val="18"/>
                <w:szCs w:val="18"/>
              </w:rPr>
              <w:t xml:space="preserve">Search </w:t>
            </w:r>
            <w:r w:rsidR="00E66E3A" w:rsidRPr="00930A31">
              <w:rPr>
                <w:rFonts w:ascii="Arial" w:hAnsi="Arial" w:cs="Arial"/>
                <w:sz w:val="18"/>
                <w:szCs w:val="18"/>
              </w:rPr>
              <w:t>strategy</w:t>
            </w:r>
          </w:p>
        </w:tc>
        <w:tc>
          <w:tcPr>
            <w:tcW w:w="587" w:type="dxa"/>
            <w:tcBorders>
              <w:top w:val="single" w:sz="5" w:space="0" w:color="000000"/>
              <w:left w:val="single" w:sz="5" w:space="0" w:color="000000"/>
              <w:bottom w:val="single" w:sz="5" w:space="0" w:color="000000"/>
              <w:right w:val="single" w:sz="5" w:space="0" w:color="000000"/>
            </w:tcBorders>
          </w:tcPr>
          <w:p w14:paraId="3BEB033C" w14:textId="77777777" w:rsidR="00FB3483" w:rsidRPr="00930A31" w:rsidRDefault="00E66E3A" w:rsidP="003B79FF">
            <w:pPr>
              <w:pStyle w:val="Default"/>
              <w:spacing w:before="40" w:after="40"/>
              <w:jc w:val="right"/>
              <w:rPr>
                <w:rFonts w:ascii="Arial" w:hAnsi="Arial" w:cs="Arial"/>
                <w:sz w:val="18"/>
                <w:szCs w:val="18"/>
              </w:rPr>
            </w:pPr>
            <w:r w:rsidRPr="00930A31">
              <w:rPr>
                <w:rFonts w:ascii="Arial" w:hAnsi="Arial" w:cs="Arial"/>
                <w:sz w:val="18"/>
                <w:szCs w:val="18"/>
              </w:rPr>
              <w:t>7</w:t>
            </w:r>
          </w:p>
        </w:tc>
        <w:tc>
          <w:tcPr>
            <w:tcW w:w="11745" w:type="dxa"/>
            <w:tcBorders>
              <w:top w:val="single" w:sz="5" w:space="0" w:color="000000"/>
              <w:left w:val="single" w:sz="5" w:space="0" w:color="000000"/>
              <w:bottom w:val="single" w:sz="5" w:space="0" w:color="000000"/>
              <w:right w:val="single" w:sz="5" w:space="0" w:color="000000"/>
            </w:tcBorders>
          </w:tcPr>
          <w:p w14:paraId="55501D01" w14:textId="77777777" w:rsidR="00FB3483" w:rsidRDefault="00E66E3A" w:rsidP="005979B8">
            <w:pPr>
              <w:pStyle w:val="Default"/>
              <w:spacing w:before="40" w:after="40"/>
              <w:rPr>
                <w:rFonts w:ascii="Arial" w:hAnsi="Arial" w:cs="Arial"/>
                <w:sz w:val="18"/>
                <w:szCs w:val="18"/>
                <w:lang w:eastAsia="zh-CN"/>
              </w:rPr>
            </w:pPr>
            <w:r w:rsidRPr="00930A31">
              <w:rPr>
                <w:rFonts w:ascii="Arial" w:hAnsi="Arial" w:cs="Arial"/>
                <w:sz w:val="18"/>
                <w:szCs w:val="18"/>
              </w:rPr>
              <w:t>Present the full search strategies for all databases, registers and websites, including any filters and limits used.</w:t>
            </w:r>
          </w:p>
          <w:p w14:paraId="21C13A31" w14:textId="5A095B7E" w:rsidR="00471F30" w:rsidRDefault="00471F30" w:rsidP="005979B8">
            <w:pPr>
              <w:pStyle w:val="Default"/>
              <w:spacing w:before="40" w:after="40"/>
              <w:rPr>
                <w:rFonts w:ascii="Arial" w:hAnsi="Arial" w:cs="Arial"/>
                <w:sz w:val="18"/>
                <w:szCs w:val="18"/>
                <w:lang w:val="en-US" w:eastAsia="zh-CN"/>
              </w:rPr>
            </w:pPr>
            <w:r>
              <w:rPr>
                <w:rFonts w:ascii="Arial" w:hAnsi="Arial" w:cs="Arial"/>
                <w:sz w:val="18"/>
                <w:szCs w:val="18"/>
                <w:lang w:val="en-US" w:eastAsia="zh-CN"/>
              </w:rPr>
              <w:t>Scopus database (</w:t>
            </w:r>
            <w:hyperlink r:id="rId7" w:history="1">
              <w:r w:rsidRPr="00845222">
                <w:rPr>
                  <w:rStyle w:val="Hyperlink"/>
                  <w:rFonts w:ascii="Arial" w:hAnsi="Arial" w:cs="Arial"/>
                  <w:sz w:val="18"/>
                  <w:szCs w:val="18"/>
                  <w:lang w:val="en-US" w:eastAsia="zh-CN"/>
                </w:rPr>
                <w:t>https://www-scopus-com.eresourcesptsl.ukm.remotexs.co/search/form.uri?display=advanced</w:t>
              </w:r>
            </w:hyperlink>
            <w:r>
              <w:rPr>
                <w:rFonts w:ascii="Arial" w:hAnsi="Arial" w:cs="Arial"/>
                <w:sz w:val="18"/>
                <w:szCs w:val="18"/>
                <w:lang w:val="en-US" w:eastAsia="zh-CN"/>
              </w:rPr>
              <w:t>)</w:t>
            </w:r>
          </w:p>
          <w:p w14:paraId="6FCB08F9" w14:textId="77777777" w:rsidR="003B3807" w:rsidRDefault="00471F30" w:rsidP="005979B8">
            <w:pPr>
              <w:pStyle w:val="Default"/>
              <w:spacing w:before="40" w:after="40"/>
              <w:rPr>
                <w:rFonts w:ascii="Times New Roman" w:hAnsi="Times New Roman" w:cs="Times New Roman"/>
                <w:color w:val="000000" w:themeColor="text1"/>
                <w:sz w:val="16"/>
                <w:szCs w:val="16"/>
                <w:lang w:val="en-GB"/>
              </w:rPr>
            </w:pPr>
            <w:r>
              <w:rPr>
                <w:rFonts w:ascii="Arial" w:hAnsi="Arial" w:cs="Arial"/>
                <w:sz w:val="18"/>
                <w:szCs w:val="18"/>
                <w:lang w:val="en-US" w:eastAsia="zh-CN"/>
              </w:rPr>
              <w:t xml:space="preserve">Advanced search query string: </w:t>
            </w:r>
            <w:r w:rsidR="003B3807" w:rsidRPr="003B3807">
              <w:rPr>
                <w:rFonts w:ascii="Arial" w:hAnsi="Arial" w:cs="Arial"/>
                <w:sz w:val="18"/>
                <w:szCs w:val="18"/>
                <w:lang w:val="en-US" w:eastAsia="zh-CN"/>
              </w:rPr>
              <w:t>TITLE-ABS-KEY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old*" OR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elder*" OR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aged" OR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xml:space="preserve">* senior*") AND TITLE-ABS-KEY ("mobile app*" OR IoT OR application* OR mobile OR app* OR “smart </w:t>
            </w:r>
            <w:proofErr w:type="spellStart"/>
            <w:r w:rsidR="003B3807" w:rsidRPr="003B3807">
              <w:rPr>
                <w:rFonts w:ascii="Arial" w:hAnsi="Arial" w:cs="Arial"/>
                <w:sz w:val="18"/>
                <w:szCs w:val="18"/>
                <w:lang w:val="en-US" w:eastAsia="zh-CN"/>
              </w:rPr>
              <w:t>technolog</w:t>
            </w:r>
            <w:proofErr w:type="spellEnd"/>
            <w:r w:rsidR="003B3807" w:rsidRPr="003B3807">
              <w:rPr>
                <w:rFonts w:ascii="Arial" w:hAnsi="Arial" w:cs="Arial"/>
                <w:sz w:val="18"/>
                <w:szCs w:val="18"/>
                <w:lang w:val="en-US" w:eastAsia="zh-CN"/>
              </w:rPr>
              <w:t>*” OR “digital solution*”) AND TITLE-ABS-KEY (healthcare OR "health care" OR service* OR “chronic disease management*”)</w:t>
            </w:r>
            <w:r w:rsidR="003B3807" w:rsidRPr="00666475">
              <w:rPr>
                <w:rFonts w:ascii="Times New Roman" w:hAnsi="Times New Roman" w:cs="Times New Roman"/>
                <w:color w:val="000000" w:themeColor="text1"/>
                <w:sz w:val="16"/>
                <w:szCs w:val="16"/>
                <w:lang w:val="en-GB"/>
              </w:rPr>
              <w:t> </w:t>
            </w:r>
          </w:p>
          <w:p w14:paraId="79D433EE" w14:textId="77777777" w:rsidR="003B3807" w:rsidRDefault="003B3807" w:rsidP="003B3807">
            <w:pPr>
              <w:pStyle w:val="Default"/>
              <w:spacing w:before="40" w:after="40"/>
              <w:rPr>
                <w:rFonts w:ascii="Arial" w:hAnsi="Arial" w:cs="Arial"/>
                <w:sz w:val="18"/>
                <w:szCs w:val="18"/>
                <w:lang w:val="en-US" w:eastAsia="zh-CN"/>
              </w:rPr>
            </w:pPr>
            <w:r>
              <w:rPr>
                <w:rFonts w:ascii="Arial" w:hAnsi="Arial" w:cs="Arial"/>
                <w:sz w:val="18"/>
                <w:szCs w:val="18"/>
                <w:lang w:val="en-US" w:eastAsia="zh-CN"/>
              </w:rPr>
              <w:t>Filters</w:t>
            </w:r>
            <w:r w:rsidRPr="00471F30">
              <w:rPr>
                <w:rFonts w:ascii="Arial" w:hAnsi="Arial" w:cs="Arial"/>
                <w:sz w:val="18"/>
                <w:szCs w:val="18"/>
                <w:lang w:val="en-US" w:eastAsia="zh-CN"/>
              </w:rPr>
              <w:t>: (Years range from 2014- 2024)</w:t>
            </w:r>
          </w:p>
          <w:p w14:paraId="01905B5A" w14:textId="6F0361C7" w:rsidR="00471F30" w:rsidRDefault="00471F30" w:rsidP="005979B8">
            <w:pPr>
              <w:pStyle w:val="Default"/>
              <w:spacing w:before="40" w:after="40"/>
              <w:rPr>
                <w:rFonts w:ascii="Arial" w:hAnsi="Arial" w:cs="Arial"/>
                <w:sz w:val="18"/>
                <w:szCs w:val="18"/>
                <w:lang w:val="en-US" w:eastAsia="zh-CN"/>
              </w:rPr>
            </w:pPr>
            <w:proofErr w:type="spellStart"/>
            <w:r w:rsidRPr="00471F30">
              <w:rPr>
                <w:rFonts w:ascii="Arial" w:hAnsi="Arial" w:cs="Arial"/>
                <w:sz w:val="18"/>
                <w:szCs w:val="18"/>
                <w:lang w:val="en-US" w:eastAsia="zh-CN"/>
              </w:rPr>
              <w:lastRenderedPageBreak/>
              <w:t>WoS</w:t>
            </w:r>
            <w:proofErr w:type="spellEnd"/>
            <w:r w:rsidRPr="00471F30">
              <w:rPr>
                <w:rFonts w:ascii="Arial" w:hAnsi="Arial" w:cs="Arial"/>
                <w:sz w:val="18"/>
                <w:szCs w:val="18"/>
                <w:lang w:val="en-US" w:eastAsia="zh-CN"/>
              </w:rPr>
              <w:t xml:space="preserve"> database (https://www-webofscience-com.eresourcesptsl.ukm.remotexs.co/wos/woscc/advanced-search)</w:t>
            </w:r>
          </w:p>
          <w:p w14:paraId="01F7E28F" w14:textId="7CC4A1D8" w:rsidR="008F2B93" w:rsidRDefault="00471F30" w:rsidP="005979B8">
            <w:pPr>
              <w:pStyle w:val="Default"/>
              <w:spacing w:before="40" w:after="40"/>
              <w:rPr>
                <w:rFonts w:ascii="Arial" w:hAnsi="Arial" w:cs="Arial"/>
                <w:sz w:val="18"/>
                <w:szCs w:val="18"/>
                <w:lang w:val="en-US" w:eastAsia="zh-CN"/>
              </w:rPr>
            </w:pPr>
            <w:r>
              <w:rPr>
                <w:rFonts w:ascii="Arial" w:hAnsi="Arial" w:cs="Arial"/>
                <w:sz w:val="18"/>
                <w:szCs w:val="18"/>
                <w:lang w:val="en-US" w:eastAsia="zh-CN"/>
              </w:rPr>
              <w:t xml:space="preserve">Advanced search query string: </w:t>
            </w:r>
            <w:r w:rsidR="003B3807" w:rsidRPr="003B3807">
              <w:rPr>
                <w:rFonts w:ascii="Arial" w:hAnsi="Arial" w:cs="Arial"/>
                <w:sz w:val="18"/>
                <w:szCs w:val="18"/>
                <w:lang w:val="en-US" w:eastAsia="zh-CN"/>
              </w:rPr>
              <w:t>(TS</w:t>
            </w:r>
            <w:proofErr w:type="gramStart"/>
            <w:r w:rsidR="003B3807" w:rsidRPr="003B3807">
              <w:rPr>
                <w:rFonts w:ascii="Arial" w:hAnsi="Arial" w:cs="Arial"/>
                <w:sz w:val="18"/>
                <w:szCs w:val="18"/>
                <w:lang w:val="en-US" w:eastAsia="zh-CN"/>
              </w:rPr>
              <w:t>=(</w:t>
            </w:r>
            <w:proofErr w:type="gramEnd"/>
            <w:r w:rsidR="003B3807" w:rsidRPr="003B3807">
              <w:rPr>
                <w:rFonts w:ascii="Arial" w:hAnsi="Arial" w:cs="Arial"/>
                <w:sz w:val="18"/>
                <w:szCs w:val="18"/>
                <w:lang w:val="en-US" w:eastAsia="zh-CN"/>
              </w:rPr>
              <w:t>"</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old*" OR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elder*" OR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aged" OR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xml:space="preserve">* senior*") AND TS=("mobile app*" OR IoT OR application* OR mobile OR app* OR “smart </w:t>
            </w:r>
            <w:proofErr w:type="spellStart"/>
            <w:r w:rsidR="003B3807" w:rsidRPr="003B3807">
              <w:rPr>
                <w:rFonts w:ascii="Arial" w:hAnsi="Arial" w:cs="Arial"/>
                <w:sz w:val="18"/>
                <w:szCs w:val="18"/>
                <w:lang w:val="en-US" w:eastAsia="zh-CN"/>
              </w:rPr>
              <w:t>technolog</w:t>
            </w:r>
            <w:proofErr w:type="spellEnd"/>
            <w:r w:rsidR="003B3807" w:rsidRPr="003B3807">
              <w:rPr>
                <w:rFonts w:ascii="Arial" w:hAnsi="Arial" w:cs="Arial"/>
                <w:sz w:val="18"/>
                <w:szCs w:val="18"/>
                <w:lang w:val="en-US" w:eastAsia="zh-CN"/>
              </w:rPr>
              <w:t>*” OR “digital solution*”)AND TS=(healthcare OR "health care" OR service*))</w:t>
            </w:r>
          </w:p>
          <w:p w14:paraId="3C94F4A7" w14:textId="77777777" w:rsidR="003B3807" w:rsidRDefault="003B3807" w:rsidP="003B3807">
            <w:pPr>
              <w:pStyle w:val="Default"/>
              <w:spacing w:before="40" w:after="40"/>
              <w:rPr>
                <w:rFonts w:ascii="Arial" w:hAnsi="Arial" w:cs="Arial"/>
                <w:sz w:val="18"/>
                <w:szCs w:val="18"/>
                <w:lang w:val="en-US" w:eastAsia="zh-CN"/>
              </w:rPr>
            </w:pPr>
            <w:r>
              <w:rPr>
                <w:rFonts w:ascii="Arial" w:hAnsi="Arial" w:cs="Arial"/>
                <w:sz w:val="18"/>
                <w:szCs w:val="18"/>
                <w:lang w:val="en-US" w:eastAsia="zh-CN"/>
              </w:rPr>
              <w:t>Filters</w:t>
            </w:r>
            <w:r w:rsidRPr="00471F30">
              <w:rPr>
                <w:rFonts w:ascii="Arial" w:hAnsi="Arial" w:cs="Arial"/>
                <w:sz w:val="18"/>
                <w:szCs w:val="18"/>
                <w:lang w:val="en-US" w:eastAsia="zh-CN"/>
              </w:rPr>
              <w:t>: (Years range from 2014- 2024)</w:t>
            </w:r>
          </w:p>
          <w:p w14:paraId="650C8843" w14:textId="77777777" w:rsidR="003B3807" w:rsidRDefault="003B3807" w:rsidP="005979B8">
            <w:pPr>
              <w:pStyle w:val="Default"/>
              <w:spacing w:before="40" w:after="40"/>
              <w:rPr>
                <w:rFonts w:ascii="Arial" w:hAnsi="Arial" w:cs="Arial"/>
                <w:sz w:val="18"/>
                <w:szCs w:val="18"/>
                <w:lang w:val="en-US" w:eastAsia="zh-CN"/>
              </w:rPr>
            </w:pPr>
          </w:p>
          <w:p w14:paraId="7BC035BA" w14:textId="2678281D" w:rsidR="00471F30" w:rsidRDefault="00471F30" w:rsidP="005979B8">
            <w:pPr>
              <w:pStyle w:val="Default"/>
              <w:spacing w:before="40" w:after="40"/>
              <w:rPr>
                <w:rFonts w:ascii="Arial" w:hAnsi="Arial" w:cs="Arial"/>
                <w:sz w:val="18"/>
                <w:szCs w:val="18"/>
                <w:lang w:val="en-US" w:eastAsia="zh-CN"/>
              </w:rPr>
            </w:pPr>
            <w:r>
              <w:rPr>
                <w:rFonts w:ascii="Arial" w:hAnsi="Arial" w:cs="Arial"/>
                <w:sz w:val="18"/>
                <w:szCs w:val="18"/>
                <w:lang w:val="en-US" w:eastAsia="zh-CN"/>
              </w:rPr>
              <w:t>IEEE database (</w:t>
            </w:r>
            <w:hyperlink r:id="rId8" w:history="1">
              <w:r w:rsidRPr="00845222">
                <w:rPr>
                  <w:rStyle w:val="Hyperlink"/>
                  <w:rFonts w:ascii="Arial" w:hAnsi="Arial" w:cs="Arial"/>
                  <w:sz w:val="18"/>
                  <w:szCs w:val="18"/>
                  <w:lang w:val="en-US" w:eastAsia="zh-CN"/>
                </w:rPr>
                <w:t>https://ieeexplore-ieee-org.eresourcesptsl.ukm.remotexs.co/search/advanced</w:t>
              </w:r>
            </w:hyperlink>
            <w:r>
              <w:rPr>
                <w:rFonts w:ascii="Arial" w:hAnsi="Arial" w:cs="Arial"/>
                <w:sz w:val="18"/>
                <w:szCs w:val="18"/>
                <w:lang w:val="en-US" w:eastAsia="zh-CN"/>
              </w:rPr>
              <w:t>)</w:t>
            </w:r>
          </w:p>
          <w:p w14:paraId="758B4069" w14:textId="3569C156" w:rsidR="00471F30" w:rsidRPr="00471F30" w:rsidRDefault="00471F30" w:rsidP="005979B8">
            <w:pPr>
              <w:pStyle w:val="Default"/>
              <w:spacing w:before="40" w:after="40"/>
              <w:rPr>
                <w:rFonts w:ascii="Arial" w:hAnsi="Arial" w:cs="Arial"/>
                <w:sz w:val="18"/>
                <w:szCs w:val="18"/>
                <w:lang w:val="en-US" w:eastAsia="zh-CN"/>
              </w:rPr>
            </w:pPr>
            <w:r>
              <w:rPr>
                <w:rFonts w:ascii="Arial" w:hAnsi="Arial" w:cs="Arial"/>
                <w:sz w:val="18"/>
                <w:szCs w:val="18"/>
                <w:lang w:val="en-US" w:eastAsia="zh-CN"/>
              </w:rPr>
              <w:t xml:space="preserve">Advanced search query string: </w:t>
            </w:r>
            <w:r w:rsidR="003B3807" w:rsidRPr="003B3807">
              <w:rPr>
                <w:rFonts w:ascii="Arial" w:hAnsi="Arial" w:cs="Arial"/>
                <w:sz w:val="18"/>
                <w:szCs w:val="18"/>
                <w:lang w:val="en-US" w:eastAsia="zh-CN"/>
              </w:rPr>
              <w:t>("</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old*" OR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elder*" OR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aged" OR "</w:t>
            </w:r>
            <w:proofErr w:type="spellStart"/>
            <w:r w:rsidR="003B3807" w:rsidRPr="003B3807">
              <w:rPr>
                <w:rFonts w:ascii="Arial" w:hAnsi="Arial" w:cs="Arial"/>
                <w:sz w:val="18"/>
                <w:szCs w:val="18"/>
                <w:lang w:val="en-US" w:eastAsia="zh-CN"/>
              </w:rPr>
              <w:t>diabete</w:t>
            </w:r>
            <w:proofErr w:type="spellEnd"/>
            <w:r w:rsidR="003B3807" w:rsidRPr="003B3807">
              <w:rPr>
                <w:rFonts w:ascii="Arial" w:hAnsi="Arial" w:cs="Arial"/>
                <w:sz w:val="18"/>
                <w:szCs w:val="18"/>
                <w:lang w:val="en-US" w:eastAsia="zh-CN"/>
              </w:rPr>
              <w:t>* senior*") AND ("mobile app*” OR IoT OR application* OR mobile OR app*) AND (healthcare OR "health care" OR service* OR “chronic disease management*”)</w:t>
            </w:r>
            <w:r w:rsidR="003B3807" w:rsidRPr="00666475">
              <w:rPr>
                <w:rFonts w:ascii="Times New Roman" w:hAnsi="Times New Roman" w:cs="Times New Roman"/>
                <w:color w:val="000000" w:themeColor="text1"/>
                <w:sz w:val="16"/>
                <w:szCs w:val="16"/>
                <w:lang w:val="en-GB"/>
              </w:rPr>
              <w:t> </w:t>
            </w:r>
          </w:p>
          <w:p w14:paraId="41E7F7DA" w14:textId="4372479E" w:rsidR="008F2B93" w:rsidRPr="00471F30" w:rsidRDefault="00471F30" w:rsidP="005979B8">
            <w:pPr>
              <w:pStyle w:val="Default"/>
              <w:spacing w:before="40" w:after="40"/>
              <w:rPr>
                <w:rFonts w:ascii="Arial" w:hAnsi="Arial" w:cs="Arial"/>
                <w:sz w:val="18"/>
                <w:szCs w:val="18"/>
                <w:lang w:val="en-US" w:eastAsia="zh-CN"/>
              </w:rPr>
            </w:pPr>
            <w:r>
              <w:rPr>
                <w:rFonts w:ascii="Arial" w:hAnsi="Arial" w:cs="Arial"/>
                <w:sz w:val="18"/>
                <w:szCs w:val="18"/>
                <w:lang w:val="en-US" w:eastAsia="zh-CN"/>
              </w:rPr>
              <w:t>Filters</w:t>
            </w:r>
            <w:r w:rsidRPr="00471F30">
              <w:rPr>
                <w:rFonts w:ascii="Arial" w:hAnsi="Arial" w:cs="Arial"/>
                <w:sz w:val="18"/>
                <w:szCs w:val="18"/>
                <w:lang w:val="en-US" w:eastAsia="zh-CN"/>
              </w:rPr>
              <w:t>: (Years range from 2014- 2024)</w:t>
            </w:r>
          </w:p>
        </w:tc>
        <w:tc>
          <w:tcPr>
            <w:tcW w:w="1200" w:type="dxa"/>
            <w:tcBorders>
              <w:top w:val="single" w:sz="5" w:space="0" w:color="000000"/>
              <w:left w:val="single" w:sz="5" w:space="0" w:color="000000"/>
              <w:bottom w:val="single" w:sz="5" w:space="0" w:color="000000"/>
              <w:right w:val="single" w:sz="5" w:space="0" w:color="000000"/>
            </w:tcBorders>
          </w:tcPr>
          <w:p w14:paraId="7B1C44FA"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51A32351"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3C27C5B9" w14:textId="77777777" w:rsidR="00FB3483" w:rsidRPr="0045428F" w:rsidRDefault="00FB3483" w:rsidP="005979B8">
            <w:pPr>
              <w:pStyle w:val="Default"/>
              <w:spacing w:before="40" w:after="40"/>
              <w:rPr>
                <w:rFonts w:ascii="Arial" w:hAnsi="Arial" w:cs="Arial"/>
                <w:sz w:val="18"/>
                <w:szCs w:val="18"/>
                <w:lang w:val="en-US" w:eastAsia="zh-CN"/>
              </w:rPr>
            </w:pPr>
            <w:r w:rsidRPr="0045428F">
              <w:rPr>
                <w:rFonts w:ascii="Arial" w:hAnsi="Arial" w:cs="Arial"/>
                <w:sz w:val="18"/>
                <w:szCs w:val="18"/>
                <w:lang w:val="en-US" w:eastAsia="zh-CN"/>
              </w:rPr>
              <w:t xml:space="preserve">Selection </w:t>
            </w:r>
            <w:r w:rsidR="00E66E3A" w:rsidRPr="0045428F">
              <w:rPr>
                <w:rFonts w:ascii="Arial" w:hAnsi="Arial" w:cs="Arial"/>
                <w:sz w:val="18"/>
                <w:szCs w:val="18"/>
                <w:lang w:val="en-US" w:eastAsia="zh-CN"/>
              </w:rPr>
              <w:t>process</w:t>
            </w:r>
          </w:p>
        </w:tc>
        <w:tc>
          <w:tcPr>
            <w:tcW w:w="587" w:type="dxa"/>
            <w:tcBorders>
              <w:top w:val="single" w:sz="5" w:space="0" w:color="000000"/>
              <w:left w:val="single" w:sz="5" w:space="0" w:color="000000"/>
              <w:bottom w:val="single" w:sz="5" w:space="0" w:color="000000"/>
              <w:right w:val="single" w:sz="5" w:space="0" w:color="000000"/>
            </w:tcBorders>
          </w:tcPr>
          <w:p w14:paraId="5CD93128" w14:textId="77777777" w:rsidR="00FB3483" w:rsidRPr="0045428F" w:rsidRDefault="00E66E3A" w:rsidP="003B79FF">
            <w:pPr>
              <w:pStyle w:val="Default"/>
              <w:spacing w:before="40" w:after="40"/>
              <w:jc w:val="right"/>
              <w:rPr>
                <w:rFonts w:ascii="Arial" w:hAnsi="Arial" w:cs="Arial"/>
                <w:sz w:val="18"/>
                <w:szCs w:val="18"/>
                <w:lang w:val="en-US" w:eastAsia="zh-CN"/>
              </w:rPr>
            </w:pPr>
            <w:r w:rsidRPr="0045428F">
              <w:rPr>
                <w:rFonts w:ascii="Arial" w:hAnsi="Arial" w:cs="Arial"/>
                <w:sz w:val="18"/>
                <w:szCs w:val="18"/>
                <w:lang w:val="en-US" w:eastAsia="zh-CN"/>
              </w:rPr>
              <w:t>8</w:t>
            </w:r>
          </w:p>
        </w:tc>
        <w:tc>
          <w:tcPr>
            <w:tcW w:w="11745" w:type="dxa"/>
            <w:tcBorders>
              <w:top w:val="single" w:sz="5" w:space="0" w:color="000000"/>
              <w:left w:val="single" w:sz="5" w:space="0" w:color="000000"/>
              <w:bottom w:val="single" w:sz="5" w:space="0" w:color="000000"/>
              <w:right w:val="single" w:sz="5" w:space="0" w:color="000000"/>
            </w:tcBorders>
          </w:tcPr>
          <w:p w14:paraId="1D6301F9" w14:textId="04242F60" w:rsidR="00FB3483" w:rsidRDefault="0045428F" w:rsidP="0045428F">
            <w:pPr>
              <w:pStyle w:val="Default"/>
              <w:spacing w:before="40" w:after="40"/>
              <w:rPr>
                <w:rFonts w:ascii="Arial" w:hAnsi="Arial" w:cs="Arial"/>
                <w:sz w:val="18"/>
                <w:szCs w:val="18"/>
                <w:lang w:val="en-US" w:eastAsia="zh-CN"/>
              </w:rPr>
            </w:pPr>
            <w:r w:rsidRPr="0045428F">
              <w:rPr>
                <w:rFonts w:ascii="Arial" w:hAnsi="Arial" w:cs="Arial"/>
                <w:sz w:val="18"/>
                <w:szCs w:val="18"/>
                <w:lang w:val="en-US" w:eastAsia="zh-CN"/>
              </w:rPr>
              <w:t>To determine if a study met the inclusion criteria, two independent reviewers screened the titles and abstracts of 1</w:t>
            </w:r>
            <w:r w:rsidR="00E17499">
              <w:rPr>
                <w:rFonts w:ascii="Arial" w:hAnsi="Arial" w:cs="Arial"/>
                <w:sz w:val="18"/>
                <w:szCs w:val="18"/>
                <w:lang w:val="en-US" w:eastAsia="zh-CN"/>
              </w:rPr>
              <w:t>47</w:t>
            </w:r>
            <w:r w:rsidRPr="0045428F">
              <w:rPr>
                <w:rFonts w:ascii="Arial" w:hAnsi="Arial" w:cs="Arial"/>
                <w:sz w:val="18"/>
                <w:szCs w:val="18"/>
                <w:lang w:val="en-US" w:eastAsia="zh-CN"/>
              </w:rPr>
              <w:t xml:space="preserve"> articles after removing duplicates. Articles passing this initial screening were then assessed in full text to confirm eligibility. Discrepancies were resolved through discussion, with a third reviewer consulted if necessary. Quality assessment was conducted using the CASP checklist. Automation tools were used only for managing references and removing duplicates.</w:t>
            </w:r>
          </w:p>
          <w:p w14:paraId="133FBB67" w14:textId="4EA67EA0" w:rsidR="008F2B93" w:rsidRPr="0045428F" w:rsidRDefault="008F2B93" w:rsidP="0045428F">
            <w:pPr>
              <w:pStyle w:val="Default"/>
              <w:spacing w:before="40" w:after="40"/>
              <w:rPr>
                <w:rFonts w:ascii="Arial" w:hAnsi="Arial" w:cs="Arial"/>
                <w:sz w:val="18"/>
                <w:szCs w:val="18"/>
                <w:lang w:val="en-US" w:eastAsia="zh-CN"/>
              </w:rPr>
            </w:pPr>
          </w:p>
        </w:tc>
        <w:tc>
          <w:tcPr>
            <w:tcW w:w="1200" w:type="dxa"/>
            <w:tcBorders>
              <w:top w:val="single" w:sz="5" w:space="0" w:color="000000"/>
              <w:left w:val="single" w:sz="5" w:space="0" w:color="000000"/>
              <w:bottom w:val="single" w:sz="5" w:space="0" w:color="000000"/>
              <w:right w:val="single" w:sz="5" w:space="0" w:color="000000"/>
            </w:tcBorders>
          </w:tcPr>
          <w:p w14:paraId="0F05192A"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1AF8107C" w14:textId="77777777" w:rsidTr="00930A31">
        <w:trPr>
          <w:trHeight w:val="152"/>
        </w:trPr>
        <w:tc>
          <w:tcPr>
            <w:tcW w:w="1668" w:type="dxa"/>
            <w:tcBorders>
              <w:top w:val="single" w:sz="5" w:space="0" w:color="000000"/>
              <w:left w:val="single" w:sz="5" w:space="0" w:color="000000"/>
              <w:bottom w:val="single" w:sz="5" w:space="0" w:color="000000"/>
              <w:right w:val="single" w:sz="5" w:space="0" w:color="000000"/>
            </w:tcBorders>
          </w:tcPr>
          <w:p w14:paraId="7A8ECA11" w14:textId="77777777" w:rsidR="00FB3483" w:rsidRPr="0045428F" w:rsidRDefault="00FB3483" w:rsidP="005979B8">
            <w:pPr>
              <w:pStyle w:val="Default"/>
              <w:spacing w:before="40" w:after="40"/>
              <w:rPr>
                <w:rFonts w:ascii="Arial" w:hAnsi="Arial" w:cs="Arial"/>
                <w:sz w:val="18"/>
                <w:szCs w:val="18"/>
              </w:rPr>
            </w:pPr>
            <w:r w:rsidRPr="0045428F">
              <w:rPr>
                <w:rFonts w:ascii="Arial" w:hAnsi="Arial" w:cs="Arial"/>
                <w:sz w:val="18"/>
                <w:szCs w:val="18"/>
              </w:rPr>
              <w:t xml:space="preserve">Data collection process </w:t>
            </w:r>
          </w:p>
        </w:tc>
        <w:tc>
          <w:tcPr>
            <w:tcW w:w="587" w:type="dxa"/>
            <w:tcBorders>
              <w:top w:val="single" w:sz="5" w:space="0" w:color="000000"/>
              <w:left w:val="single" w:sz="5" w:space="0" w:color="000000"/>
              <w:bottom w:val="single" w:sz="5" w:space="0" w:color="000000"/>
              <w:right w:val="single" w:sz="5" w:space="0" w:color="000000"/>
            </w:tcBorders>
          </w:tcPr>
          <w:p w14:paraId="52EAE0BE" w14:textId="77777777" w:rsidR="00FB3483" w:rsidRPr="0045428F" w:rsidRDefault="00E66E3A" w:rsidP="003B79FF">
            <w:pPr>
              <w:pStyle w:val="Default"/>
              <w:spacing w:before="40" w:after="40"/>
              <w:jc w:val="right"/>
              <w:rPr>
                <w:rFonts w:ascii="Arial" w:hAnsi="Arial" w:cs="Arial"/>
                <w:sz w:val="18"/>
                <w:szCs w:val="18"/>
              </w:rPr>
            </w:pPr>
            <w:r w:rsidRPr="0045428F">
              <w:rPr>
                <w:rFonts w:ascii="Arial" w:hAnsi="Arial" w:cs="Arial"/>
                <w:sz w:val="18"/>
                <w:szCs w:val="18"/>
              </w:rPr>
              <w:t>9</w:t>
            </w:r>
          </w:p>
        </w:tc>
        <w:tc>
          <w:tcPr>
            <w:tcW w:w="11745" w:type="dxa"/>
            <w:tcBorders>
              <w:top w:val="single" w:sz="5" w:space="0" w:color="000000"/>
              <w:left w:val="single" w:sz="5" w:space="0" w:color="000000"/>
              <w:bottom w:val="single" w:sz="5" w:space="0" w:color="000000"/>
              <w:right w:val="single" w:sz="5" w:space="0" w:color="000000"/>
            </w:tcBorders>
          </w:tcPr>
          <w:p w14:paraId="3A6FC006" w14:textId="77777777" w:rsidR="00FB3483" w:rsidRDefault="0045428F" w:rsidP="0045428F">
            <w:pPr>
              <w:pStyle w:val="Default"/>
              <w:spacing w:before="40" w:after="40"/>
              <w:rPr>
                <w:rFonts w:ascii="Arial" w:hAnsi="Arial" w:cs="Arial"/>
                <w:sz w:val="18"/>
                <w:szCs w:val="18"/>
              </w:rPr>
            </w:pPr>
            <w:r w:rsidRPr="0045428F">
              <w:rPr>
                <w:rFonts w:ascii="Arial" w:hAnsi="Arial" w:cs="Arial"/>
                <w:sz w:val="18"/>
                <w:szCs w:val="18"/>
              </w:rPr>
              <w:t>Two independent reviewers collected data from each report using a standardized extraction form. They worked separately to ensure accuracy, resolving discrepancies through discussion or with a third reviewer if needed. For missing or unclear information, reviewers contacted study investigators. No automation tools were used in the data collection process.</w:t>
            </w:r>
          </w:p>
          <w:p w14:paraId="17BCA886" w14:textId="594C9A08" w:rsidR="008F2B93" w:rsidRPr="00930A31" w:rsidRDefault="008F2B93" w:rsidP="0045428F">
            <w:pPr>
              <w:pStyle w:val="Default"/>
              <w:spacing w:before="40" w:after="40"/>
              <w:rPr>
                <w:rFonts w:ascii="Arial" w:hAnsi="Arial" w:cs="Arial"/>
                <w:sz w:val="18"/>
                <w:szCs w:val="18"/>
              </w:rPr>
            </w:pPr>
          </w:p>
        </w:tc>
        <w:tc>
          <w:tcPr>
            <w:tcW w:w="1200" w:type="dxa"/>
            <w:tcBorders>
              <w:top w:val="single" w:sz="5" w:space="0" w:color="000000"/>
              <w:left w:val="single" w:sz="5" w:space="0" w:color="000000"/>
              <w:bottom w:val="single" w:sz="5" w:space="0" w:color="000000"/>
              <w:right w:val="single" w:sz="5" w:space="0" w:color="000000"/>
            </w:tcBorders>
          </w:tcPr>
          <w:p w14:paraId="3B99EBCE" w14:textId="77777777" w:rsidR="00FB3483" w:rsidRPr="00930A31" w:rsidRDefault="00FB3483" w:rsidP="005979B8">
            <w:pPr>
              <w:pStyle w:val="Default"/>
              <w:spacing w:before="40" w:after="40"/>
              <w:rPr>
                <w:rFonts w:ascii="Arial" w:hAnsi="Arial" w:cs="Arial"/>
                <w:color w:val="auto"/>
                <w:sz w:val="18"/>
                <w:szCs w:val="18"/>
              </w:rPr>
            </w:pPr>
          </w:p>
        </w:tc>
      </w:tr>
      <w:tr w:rsidR="00930A31" w:rsidRPr="004C1685" w14:paraId="64A9D525" w14:textId="77777777" w:rsidTr="00930A31">
        <w:trPr>
          <w:trHeight w:val="48"/>
        </w:trPr>
        <w:tc>
          <w:tcPr>
            <w:tcW w:w="1668" w:type="dxa"/>
            <w:tcBorders>
              <w:top w:val="single" w:sz="5" w:space="0" w:color="000000"/>
              <w:left w:val="single" w:sz="5" w:space="0" w:color="000000"/>
              <w:right w:val="single" w:sz="5" w:space="0" w:color="000000"/>
            </w:tcBorders>
          </w:tcPr>
          <w:p w14:paraId="399D25EF" w14:textId="77777777" w:rsidR="00930A31" w:rsidRPr="00244369" w:rsidRDefault="00930A31" w:rsidP="005979B8">
            <w:pPr>
              <w:pStyle w:val="Default"/>
              <w:spacing w:before="40" w:after="40"/>
              <w:rPr>
                <w:rFonts w:ascii="Arial" w:hAnsi="Arial" w:cs="Arial"/>
                <w:color w:val="000000" w:themeColor="text1"/>
                <w:sz w:val="18"/>
                <w:szCs w:val="18"/>
              </w:rPr>
            </w:pPr>
            <w:r w:rsidRPr="00244369">
              <w:rPr>
                <w:rFonts w:ascii="Arial" w:hAnsi="Arial" w:cs="Arial"/>
                <w:color w:val="000000" w:themeColor="text1"/>
                <w:sz w:val="18"/>
                <w:szCs w:val="18"/>
              </w:rPr>
              <w:t xml:space="preserve">Data items </w:t>
            </w:r>
          </w:p>
        </w:tc>
        <w:tc>
          <w:tcPr>
            <w:tcW w:w="587" w:type="dxa"/>
            <w:tcBorders>
              <w:top w:val="single" w:sz="5" w:space="0" w:color="000000"/>
              <w:left w:val="single" w:sz="5" w:space="0" w:color="000000"/>
              <w:bottom w:val="single" w:sz="5" w:space="0" w:color="000000"/>
              <w:right w:val="single" w:sz="5" w:space="0" w:color="000000"/>
            </w:tcBorders>
          </w:tcPr>
          <w:p w14:paraId="5CC52733" w14:textId="77777777" w:rsidR="00930A31" w:rsidRPr="00244369" w:rsidRDefault="00930A31" w:rsidP="003B79FF">
            <w:pPr>
              <w:pStyle w:val="Default"/>
              <w:spacing w:before="40" w:after="40"/>
              <w:jc w:val="right"/>
              <w:rPr>
                <w:rFonts w:ascii="Arial" w:hAnsi="Arial" w:cs="Arial"/>
                <w:sz w:val="18"/>
                <w:szCs w:val="18"/>
              </w:rPr>
            </w:pPr>
            <w:r w:rsidRPr="00244369">
              <w:rPr>
                <w:rFonts w:ascii="Arial" w:hAnsi="Arial" w:cs="Arial"/>
                <w:sz w:val="18"/>
                <w:szCs w:val="18"/>
              </w:rPr>
              <w:t>10a</w:t>
            </w:r>
          </w:p>
        </w:tc>
        <w:tc>
          <w:tcPr>
            <w:tcW w:w="11745" w:type="dxa"/>
            <w:tcBorders>
              <w:top w:val="single" w:sz="5" w:space="0" w:color="000000"/>
              <w:left w:val="single" w:sz="5" w:space="0" w:color="000000"/>
              <w:bottom w:val="single" w:sz="5" w:space="0" w:color="000000"/>
              <w:right w:val="single" w:sz="5" w:space="0" w:color="000000"/>
            </w:tcBorders>
          </w:tcPr>
          <w:tbl>
            <w:tblPr>
              <w:tblW w:w="9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7"/>
              <w:gridCol w:w="7241"/>
              <w:gridCol w:w="798"/>
            </w:tblGrid>
            <w:tr w:rsidR="00244369" w:rsidRPr="00244369" w14:paraId="03078F60" w14:textId="77777777" w:rsidTr="00CD7BA7">
              <w:tc>
                <w:tcPr>
                  <w:tcW w:w="977" w:type="dxa"/>
                </w:tcPr>
                <w:p w14:paraId="39715A5A" w14:textId="77777777" w:rsidR="00244369" w:rsidRPr="00244369" w:rsidRDefault="00244369" w:rsidP="00244369">
                  <w:pPr>
                    <w:rPr>
                      <w:rFonts w:ascii="Arial" w:hAnsi="Arial" w:cs="Arial"/>
                      <w:color w:val="000000"/>
                      <w:sz w:val="18"/>
                      <w:szCs w:val="18"/>
                    </w:rPr>
                  </w:pPr>
                  <w:r w:rsidRPr="00244369">
                    <w:rPr>
                      <w:rFonts w:ascii="Arial" w:hAnsi="Arial" w:cs="Arial"/>
                      <w:color w:val="000000"/>
                      <w:sz w:val="18"/>
                      <w:szCs w:val="18"/>
                    </w:rPr>
                    <w:t>SCOPUS</w:t>
                  </w:r>
                </w:p>
              </w:tc>
              <w:tc>
                <w:tcPr>
                  <w:tcW w:w="7241" w:type="dxa"/>
                </w:tcPr>
                <w:p w14:paraId="4CA3FC3F" w14:textId="77777777" w:rsidR="00244369" w:rsidRPr="00244369" w:rsidRDefault="00244369" w:rsidP="00244369">
                  <w:pPr>
                    <w:tabs>
                      <w:tab w:val="left" w:pos="3780"/>
                    </w:tabs>
                    <w:rPr>
                      <w:rFonts w:ascii="Arial" w:hAnsi="Arial" w:cs="Arial"/>
                      <w:color w:val="000000"/>
                      <w:sz w:val="18"/>
                      <w:szCs w:val="18"/>
                    </w:rPr>
                  </w:pPr>
                  <w:r w:rsidRPr="00244369">
                    <w:rPr>
                      <w:rFonts w:ascii="Arial" w:hAnsi="Arial" w:cs="Arial"/>
                      <w:color w:val="000000"/>
                      <w:sz w:val="18"/>
                      <w:szCs w:val="18"/>
                    </w:rPr>
                    <w:t>TITLE-ABS-KEY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old*" OR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elder*" OR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aged" OR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senior*") AND TITLE-ABS-KEY ("mobile app*" OR IoT OR application* OR mobile OR app*) AND TITLE-ABS-KEY (healthcare OR "health care" OR service*) </w:t>
                  </w:r>
                </w:p>
              </w:tc>
              <w:tc>
                <w:tcPr>
                  <w:tcW w:w="798" w:type="dxa"/>
                </w:tcPr>
                <w:p w14:paraId="4A10D6A7" w14:textId="77777777" w:rsidR="00244369" w:rsidRPr="00244369" w:rsidRDefault="00244369" w:rsidP="00244369">
                  <w:pPr>
                    <w:rPr>
                      <w:rFonts w:ascii="Arial" w:hAnsi="Arial" w:cs="Arial"/>
                      <w:color w:val="000000"/>
                      <w:sz w:val="18"/>
                      <w:szCs w:val="18"/>
                    </w:rPr>
                  </w:pPr>
                  <w:r w:rsidRPr="00244369">
                    <w:rPr>
                      <w:rFonts w:ascii="Arial" w:hAnsi="Arial" w:cs="Arial"/>
                      <w:color w:val="000000"/>
                      <w:sz w:val="18"/>
                      <w:szCs w:val="18"/>
                    </w:rPr>
                    <w:t xml:space="preserve">79 results </w:t>
                  </w:r>
                </w:p>
              </w:tc>
            </w:tr>
            <w:tr w:rsidR="00244369" w:rsidRPr="00244369" w14:paraId="341B8C97" w14:textId="77777777" w:rsidTr="00CD7BA7">
              <w:tc>
                <w:tcPr>
                  <w:tcW w:w="977" w:type="dxa"/>
                </w:tcPr>
                <w:p w14:paraId="54140D05" w14:textId="77777777" w:rsidR="00244369" w:rsidRPr="00244369" w:rsidRDefault="00244369" w:rsidP="00244369">
                  <w:pPr>
                    <w:tabs>
                      <w:tab w:val="left" w:pos="3780"/>
                    </w:tabs>
                    <w:rPr>
                      <w:rFonts w:ascii="Arial" w:hAnsi="Arial" w:cs="Arial"/>
                      <w:color w:val="000000"/>
                      <w:sz w:val="18"/>
                      <w:szCs w:val="18"/>
                    </w:rPr>
                  </w:pPr>
                  <w:proofErr w:type="spellStart"/>
                  <w:r w:rsidRPr="00244369">
                    <w:rPr>
                      <w:rFonts w:ascii="Arial" w:hAnsi="Arial" w:cs="Arial"/>
                      <w:color w:val="000000"/>
                      <w:sz w:val="18"/>
                      <w:szCs w:val="18"/>
                    </w:rPr>
                    <w:t>WoS</w:t>
                  </w:r>
                  <w:proofErr w:type="spellEnd"/>
                </w:p>
              </w:tc>
              <w:tc>
                <w:tcPr>
                  <w:tcW w:w="7241" w:type="dxa"/>
                </w:tcPr>
                <w:p w14:paraId="20446D09" w14:textId="77777777" w:rsidR="00244369" w:rsidRPr="00244369" w:rsidRDefault="00244369" w:rsidP="00244369">
                  <w:pPr>
                    <w:tabs>
                      <w:tab w:val="left" w:pos="3780"/>
                    </w:tabs>
                    <w:rPr>
                      <w:rFonts w:ascii="Arial" w:hAnsi="Arial" w:cs="Arial"/>
                      <w:color w:val="000000"/>
                      <w:sz w:val="18"/>
                      <w:szCs w:val="18"/>
                    </w:rPr>
                  </w:pPr>
                  <w:r w:rsidRPr="00244369">
                    <w:rPr>
                      <w:rFonts w:ascii="Arial" w:hAnsi="Arial" w:cs="Arial"/>
                      <w:color w:val="000000"/>
                      <w:sz w:val="18"/>
                      <w:szCs w:val="18"/>
                    </w:rPr>
                    <w:t>(TS</w:t>
                  </w:r>
                  <w:proofErr w:type="gramStart"/>
                  <w:r w:rsidRPr="00244369">
                    <w:rPr>
                      <w:rFonts w:ascii="Arial" w:hAnsi="Arial" w:cs="Arial"/>
                      <w:color w:val="000000"/>
                      <w:sz w:val="18"/>
                      <w:szCs w:val="18"/>
                    </w:rPr>
                    <w:t>=(</w:t>
                  </w:r>
                  <w:proofErr w:type="gramEnd"/>
                  <w:r w:rsidRPr="00244369">
                    <w:rPr>
                      <w:rFonts w:ascii="Arial" w:hAnsi="Arial" w:cs="Arial"/>
                      <w:color w:val="000000"/>
                      <w:sz w:val="18"/>
                      <w:szCs w:val="18"/>
                    </w:rPr>
                    <w:t>"</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old*" OR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elder*" OR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aged" OR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senior*") AND TS=("mobile app*" OR IoT OR application* OR mobile OR app*)AND TS=(healthcare OR "health care" OR service*))</w:t>
                  </w:r>
                </w:p>
              </w:tc>
              <w:tc>
                <w:tcPr>
                  <w:tcW w:w="798" w:type="dxa"/>
                </w:tcPr>
                <w:p w14:paraId="7C17B22E" w14:textId="742BDA46" w:rsidR="00244369" w:rsidRPr="00244369" w:rsidRDefault="00F62E09" w:rsidP="00244369">
                  <w:pPr>
                    <w:rPr>
                      <w:rFonts w:ascii="Arial" w:hAnsi="Arial" w:cs="Arial"/>
                      <w:color w:val="000000"/>
                      <w:sz w:val="18"/>
                      <w:szCs w:val="18"/>
                    </w:rPr>
                  </w:pPr>
                  <w:r>
                    <w:rPr>
                      <w:rFonts w:ascii="Arial" w:hAnsi="Arial" w:cs="Arial"/>
                      <w:color w:val="000000"/>
                      <w:sz w:val="18"/>
                      <w:szCs w:val="18"/>
                    </w:rPr>
                    <w:t>61</w:t>
                  </w:r>
                  <w:r w:rsidR="00244369" w:rsidRPr="00244369">
                    <w:rPr>
                      <w:rFonts w:ascii="Arial" w:hAnsi="Arial" w:cs="Arial"/>
                      <w:color w:val="000000"/>
                      <w:sz w:val="18"/>
                      <w:szCs w:val="18"/>
                    </w:rPr>
                    <w:t xml:space="preserve"> results</w:t>
                  </w:r>
                </w:p>
              </w:tc>
            </w:tr>
            <w:tr w:rsidR="00244369" w:rsidRPr="00244369" w14:paraId="361A0D60" w14:textId="77777777" w:rsidTr="00CD7BA7">
              <w:trPr>
                <w:trHeight w:val="470"/>
              </w:trPr>
              <w:tc>
                <w:tcPr>
                  <w:tcW w:w="977" w:type="dxa"/>
                </w:tcPr>
                <w:p w14:paraId="1FED5CB1" w14:textId="77777777" w:rsidR="00244369" w:rsidRPr="00244369" w:rsidRDefault="00244369" w:rsidP="00244369">
                  <w:pPr>
                    <w:tabs>
                      <w:tab w:val="left" w:pos="3780"/>
                    </w:tabs>
                    <w:rPr>
                      <w:rFonts w:ascii="Arial" w:hAnsi="Arial" w:cs="Arial"/>
                      <w:color w:val="000000"/>
                      <w:sz w:val="18"/>
                      <w:szCs w:val="18"/>
                    </w:rPr>
                  </w:pPr>
                  <w:r w:rsidRPr="00244369">
                    <w:rPr>
                      <w:rFonts w:ascii="Arial" w:hAnsi="Arial" w:cs="Arial"/>
                      <w:color w:val="000000"/>
                      <w:sz w:val="18"/>
                      <w:szCs w:val="18"/>
                    </w:rPr>
                    <w:t xml:space="preserve">IEEE </w:t>
                  </w:r>
                </w:p>
              </w:tc>
              <w:tc>
                <w:tcPr>
                  <w:tcW w:w="7241" w:type="dxa"/>
                </w:tcPr>
                <w:p w14:paraId="7009B1FD" w14:textId="77777777" w:rsidR="00244369" w:rsidRPr="00244369" w:rsidRDefault="00244369" w:rsidP="00244369">
                  <w:pPr>
                    <w:tabs>
                      <w:tab w:val="left" w:pos="3780"/>
                    </w:tabs>
                    <w:rPr>
                      <w:rFonts w:ascii="Arial" w:hAnsi="Arial" w:cs="Arial"/>
                      <w:color w:val="000000"/>
                      <w:sz w:val="18"/>
                      <w:szCs w:val="18"/>
                    </w:rPr>
                  </w:pPr>
                  <w:r w:rsidRPr="00244369">
                    <w:rPr>
                      <w:rFonts w:ascii="Arial" w:hAnsi="Arial" w:cs="Arial"/>
                      <w:color w:val="000000"/>
                      <w:sz w:val="18"/>
                      <w:szCs w:val="18"/>
                    </w:rPr>
                    <w:t>("</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old*" OR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elder*" OR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aged" OR "</w:t>
                  </w:r>
                  <w:proofErr w:type="spellStart"/>
                  <w:r w:rsidRPr="00244369">
                    <w:rPr>
                      <w:rFonts w:ascii="Arial" w:hAnsi="Arial" w:cs="Arial"/>
                      <w:color w:val="000000"/>
                      <w:sz w:val="18"/>
                      <w:szCs w:val="18"/>
                    </w:rPr>
                    <w:t>diabete</w:t>
                  </w:r>
                  <w:proofErr w:type="spellEnd"/>
                  <w:r w:rsidRPr="00244369">
                    <w:rPr>
                      <w:rFonts w:ascii="Arial" w:hAnsi="Arial" w:cs="Arial"/>
                      <w:color w:val="000000"/>
                      <w:sz w:val="18"/>
                      <w:szCs w:val="18"/>
                    </w:rPr>
                    <w:t>* senior*") AND ("mobile app*” OR IoT OR application* OR mobile OR app*) AND (healthcare OR "health care" OR service*) </w:t>
                  </w:r>
                </w:p>
              </w:tc>
              <w:tc>
                <w:tcPr>
                  <w:tcW w:w="798" w:type="dxa"/>
                </w:tcPr>
                <w:p w14:paraId="3EFE1FE3" w14:textId="410956A6" w:rsidR="00244369" w:rsidRPr="00244369" w:rsidRDefault="003B3807" w:rsidP="00244369">
                  <w:pPr>
                    <w:rPr>
                      <w:rFonts w:ascii="Arial" w:hAnsi="Arial" w:cs="Arial"/>
                      <w:color w:val="000000"/>
                      <w:sz w:val="18"/>
                      <w:szCs w:val="18"/>
                    </w:rPr>
                  </w:pPr>
                  <w:r>
                    <w:rPr>
                      <w:rFonts w:ascii="Arial" w:hAnsi="Arial" w:cs="Arial"/>
                      <w:color w:val="000000"/>
                      <w:sz w:val="18"/>
                      <w:szCs w:val="18"/>
                    </w:rPr>
                    <w:t>7</w:t>
                  </w:r>
                  <w:r w:rsidR="00244369" w:rsidRPr="00244369">
                    <w:rPr>
                      <w:rFonts w:ascii="Arial" w:hAnsi="Arial" w:cs="Arial"/>
                      <w:color w:val="000000"/>
                      <w:sz w:val="18"/>
                      <w:szCs w:val="18"/>
                    </w:rPr>
                    <w:t xml:space="preserve"> results </w:t>
                  </w:r>
                </w:p>
              </w:tc>
            </w:tr>
          </w:tbl>
          <w:p w14:paraId="4B5F64EB" w14:textId="77777777" w:rsidR="00930A31" w:rsidRDefault="00930A31" w:rsidP="005979B8">
            <w:pPr>
              <w:pStyle w:val="Default"/>
              <w:spacing w:before="40" w:after="40"/>
              <w:rPr>
                <w:rFonts w:ascii="Arial" w:hAnsi="Arial" w:cs="Arial"/>
                <w:sz w:val="18"/>
                <w:szCs w:val="18"/>
              </w:rPr>
            </w:pPr>
          </w:p>
          <w:p w14:paraId="57CFD780" w14:textId="77777777" w:rsidR="00CD7BA7" w:rsidRDefault="00CD7BA7" w:rsidP="005979B8">
            <w:pPr>
              <w:pStyle w:val="Default"/>
              <w:spacing w:before="40" w:after="40"/>
              <w:rPr>
                <w:rFonts w:ascii="Arial" w:hAnsi="Arial" w:cs="Arial"/>
                <w:sz w:val="18"/>
                <w:szCs w:val="18"/>
              </w:rPr>
            </w:pPr>
          </w:p>
          <w:p w14:paraId="127DC684" w14:textId="70EC6F29" w:rsidR="00CD7BA7" w:rsidRPr="00930A31" w:rsidRDefault="00CD7BA7" w:rsidP="005979B8">
            <w:pPr>
              <w:pStyle w:val="Default"/>
              <w:spacing w:before="40" w:after="40"/>
              <w:rPr>
                <w:rFonts w:ascii="Arial" w:hAnsi="Arial" w:cs="Arial"/>
                <w:sz w:val="18"/>
                <w:szCs w:val="18"/>
              </w:rPr>
            </w:pPr>
          </w:p>
        </w:tc>
        <w:tc>
          <w:tcPr>
            <w:tcW w:w="1200" w:type="dxa"/>
            <w:tcBorders>
              <w:top w:val="single" w:sz="5" w:space="0" w:color="000000"/>
              <w:left w:val="single" w:sz="5" w:space="0" w:color="000000"/>
              <w:bottom w:val="single" w:sz="5" w:space="0" w:color="000000"/>
              <w:right w:val="single" w:sz="5" w:space="0" w:color="000000"/>
            </w:tcBorders>
          </w:tcPr>
          <w:p w14:paraId="7E357A82" w14:textId="77777777" w:rsidR="00930A31" w:rsidRPr="00930A31" w:rsidRDefault="00930A31" w:rsidP="005979B8">
            <w:pPr>
              <w:pStyle w:val="Default"/>
              <w:spacing w:before="40" w:after="40"/>
              <w:rPr>
                <w:rFonts w:ascii="Arial" w:hAnsi="Arial" w:cs="Arial"/>
                <w:color w:val="auto"/>
                <w:sz w:val="18"/>
                <w:szCs w:val="18"/>
              </w:rPr>
            </w:pPr>
          </w:p>
        </w:tc>
      </w:tr>
      <w:tr w:rsidR="00FB3483" w:rsidRPr="004C1685" w14:paraId="71D77555"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6F9D4DB5" w14:textId="77777777" w:rsidR="00FB3483" w:rsidRPr="003327A0" w:rsidRDefault="00E66E3A" w:rsidP="005979B8">
            <w:pPr>
              <w:pStyle w:val="Default"/>
              <w:spacing w:before="40" w:after="40"/>
              <w:rPr>
                <w:rFonts w:ascii="Arial" w:hAnsi="Arial" w:cs="Arial"/>
                <w:color w:val="FF0000"/>
                <w:sz w:val="18"/>
                <w:szCs w:val="18"/>
              </w:rPr>
            </w:pPr>
            <w:r w:rsidRPr="00244369">
              <w:rPr>
                <w:rFonts w:ascii="Arial" w:hAnsi="Arial" w:cs="Arial"/>
                <w:sz w:val="18"/>
                <w:szCs w:val="18"/>
              </w:rPr>
              <w:t>Study r</w:t>
            </w:r>
            <w:r w:rsidR="00FB3483" w:rsidRPr="00244369">
              <w:rPr>
                <w:rFonts w:ascii="Arial" w:hAnsi="Arial" w:cs="Arial"/>
                <w:sz w:val="18"/>
                <w:szCs w:val="18"/>
              </w:rPr>
              <w:t xml:space="preserve">isk of bias </w:t>
            </w:r>
            <w:r w:rsidRPr="00244369">
              <w:rPr>
                <w:rFonts w:ascii="Arial" w:hAnsi="Arial" w:cs="Arial"/>
                <w:sz w:val="18"/>
                <w:szCs w:val="18"/>
              </w:rPr>
              <w:t>assessment</w:t>
            </w:r>
          </w:p>
        </w:tc>
        <w:tc>
          <w:tcPr>
            <w:tcW w:w="587" w:type="dxa"/>
            <w:tcBorders>
              <w:top w:val="single" w:sz="5" w:space="0" w:color="000000"/>
              <w:left w:val="single" w:sz="5" w:space="0" w:color="000000"/>
              <w:bottom w:val="single" w:sz="5" w:space="0" w:color="000000"/>
              <w:right w:val="single" w:sz="5" w:space="0" w:color="000000"/>
            </w:tcBorders>
          </w:tcPr>
          <w:p w14:paraId="00BB0CF9" w14:textId="77777777" w:rsidR="00FB3483" w:rsidRPr="00244369" w:rsidRDefault="00FB3483" w:rsidP="003B79FF">
            <w:pPr>
              <w:pStyle w:val="Default"/>
              <w:spacing w:before="40" w:after="40"/>
              <w:jc w:val="right"/>
              <w:rPr>
                <w:rFonts w:ascii="Arial" w:hAnsi="Arial" w:cs="Arial"/>
                <w:sz w:val="18"/>
                <w:szCs w:val="18"/>
              </w:rPr>
            </w:pPr>
            <w:r w:rsidRPr="00244369">
              <w:rPr>
                <w:rFonts w:ascii="Arial" w:hAnsi="Arial" w:cs="Arial"/>
                <w:sz w:val="18"/>
                <w:szCs w:val="18"/>
              </w:rPr>
              <w:t>1</w:t>
            </w:r>
            <w:r w:rsidR="00E66E3A" w:rsidRPr="00244369">
              <w:rPr>
                <w:rFonts w:ascii="Arial" w:hAnsi="Arial" w:cs="Arial"/>
                <w:sz w:val="18"/>
                <w:szCs w:val="18"/>
              </w:rPr>
              <w:t>1</w:t>
            </w:r>
          </w:p>
        </w:tc>
        <w:tc>
          <w:tcPr>
            <w:tcW w:w="11745" w:type="dxa"/>
            <w:tcBorders>
              <w:top w:val="single" w:sz="5" w:space="0" w:color="000000"/>
              <w:left w:val="single" w:sz="5" w:space="0" w:color="000000"/>
              <w:bottom w:val="single" w:sz="5" w:space="0" w:color="000000"/>
              <w:right w:val="single" w:sz="5" w:space="0" w:color="000000"/>
            </w:tcBorders>
          </w:tcPr>
          <w:p w14:paraId="4D8AEA1E" w14:textId="77777777" w:rsidR="00FB3483" w:rsidRDefault="00244369" w:rsidP="009E2082">
            <w:pPr>
              <w:jc w:val="both"/>
              <w:rPr>
                <w:rFonts w:ascii="Arial" w:hAnsi="Arial" w:cs="Arial"/>
                <w:color w:val="000000"/>
                <w:sz w:val="18"/>
                <w:szCs w:val="18"/>
              </w:rPr>
            </w:pPr>
            <w:r>
              <w:rPr>
                <w:rFonts w:ascii="Arial" w:hAnsi="Arial" w:cs="Arial"/>
                <w:color w:val="000000"/>
                <w:sz w:val="18"/>
                <w:szCs w:val="18"/>
              </w:rPr>
              <w:t>T</w:t>
            </w:r>
            <w:r w:rsidRPr="00244369">
              <w:rPr>
                <w:rFonts w:ascii="Arial" w:hAnsi="Arial" w:cs="Arial"/>
                <w:color w:val="000000"/>
                <w:sz w:val="18"/>
                <w:szCs w:val="18"/>
              </w:rPr>
              <w:t xml:space="preserve">wo independent reviewers evaluated the identified articles based on the inclusion and exclusion criteria which are </w:t>
            </w:r>
            <w:r w:rsidR="009E2082">
              <w:rPr>
                <w:rFonts w:ascii="Arial" w:hAnsi="Arial" w:cs="Arial"/>
                <w:color w:val="000000"/>
                <w:sz w:val="18"/>
                <w:szCs w:val="18"/>
              </w:rPr>
              <w:t>listed in item 5 before</w:t>
            </w:r>
            <w:r w:rsidRPr="00244369">
              <w:rPr>
                <w:rFonts w:ascii="Arial" w:hAnsi="Arial" w:cs="Arial"/>
                <w:color w:val="000000"/>
                <w:sz w:val="18"/>
                <w:szCs w:val="18"/>
              </w:rPr>
              <w:t xml:space="preserve">. The reviewers removed the articles that did not match the selection criteria. The whole articles were re-examined by authors after twice of title and abstract selection, if the articles that did not match requirements of selection criteria will be removed. Disagreements over decisions were resolved during the period of selection step by authors themselves until an agreement was reached. </w:t>
            </w:r>
          </w:p>
          <w:p w14:paraId="22ED5572" w14:textId="1BF671A5" w:rsidR="008F2B93" w:rsidRPr="009E2082" w:rsidRDefault="008F2B93" w:rsidP="009E2082">
            <w:pPr>
              <w:jc w:val="both"/>
              <w:rPr>
                <w:rFonts w:ascii="Arial" w:hAnsi="Arial" w:cs="Arial"/>
                <w:color w:val="000000"/>
                <w:sz w:val="18"/>
                <w:szCs w:val="18"/>
              </w:rPr>
            </w:pPr>
          </w:p>
        </w:tc>
        <w:tc>
          <w:tcPr>
            <w:tcW w:w="1200" w:type="dxa"/>
            <w:tcBorders>
              <w:top w:val="single" w:sz="5" w:space="0" w:color="000000"/>
              <w:left w:val="single" w:sz="5" w:space="0" w:color="000000"/>
              <w:bottom w:val="single" w:sz="5" w:space="0" w:color="000000"/>
              <w:right w:val="single" w:sz="5" w:space="0" w:color="000000"/>
            </w:tcBorders>
          </w:tcPr>
          <w:p w14:paraId="05F3B79B"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432F02E7"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71BD3307" w14:textId="77777777" w:rsidR="00FB3483" w:rsidRPr="003327A0" w:rsidRDefault="00E66E3A" w:rsidP="005979B8">
            <w:pPr>
              <w:pStyle w:val="Default"/>
              <w:spacing w:before="40" w:after="40"/>
              <w:rPr>
                <w:rFonts w:ascii="Arial" w:hAnsi="Arial" w:cs="Arial"/>
                <w:color w:val="FF0000"/>
                <w:sz w:val="18"/>
                <w:szCs w:val="18"/>
              </w:rPr>
            </w:pPr>
            <w:r w:rsidRPr="009E2082">
              <w:rPr>
                <w:rFonts w:ascii="Arial" w:hAnsi="Arial" w:cs="Arial"/>
                <w:color w:val="000000" w:themeColor="text1"/>
                <w:sz w:val="18"/>
                <w:szCs w:val="18"/>
              </w:rPr>
              <w:t>Effect</w:t>
            </w:r>
            <w:r w:rsidR="00FB3483" w:rsidRPr="009E2082">
              <w:rPr>
                <w:rFonts w:ascii="Arial" w:hAnsi="Arial" w:cs="Arial"/>
                <w:color w:val="000000" w:themeColor="text1"/>
                <w:sz w:val="18"/>
                <w:szCs w:val="18"/>
              </w:rPr>
              <w:t xml:space="preserve"> measures </w:t>
            </w:r>
          </w:p>
        </w:tc>
        <w:tc>
          <w:tcPr>
            <w:tcW w:w="587" w:type="dxa"/>
            <w:tcBorders>
              <w:top w:val="single" w:sz="5" w:space="0" w:color="000000"/>
              <w:left w:val="single" w:sz="5" w:space="0" w:color="000000"/>
              <w:bottom w:val="single" w:sz="5" w:space="0" w:color="000000"/>
              <w:right w:val="single" w:sz="5" w:space="0" w:color="000000"/>
            </w:tcBorders>
          </w:tcPr>
          <w:p w14:paraId="025B806B" w14:textId="77777777" w:rsidR="00FB3483" w:rsidRPr="008F2B93" w:rsidRDefault="00FB3483" w:rsidP="003B79FF">
            <w:pPr>
              <w:pStyle w:val="Default"/>
              <w:spacing w:before="40" w:after="40"/>
              <w:jc w:val="right"/>
              <w:rPr>
                <w:rFonts w:ascii="Arial" w:hAnsi="Arial" w:cs="Arial"/>
                <w:color w:val="000000" w:themeColor="text1"/>
                <w:sz w:val="18"/>
                <w:szCs w:val="18"/>
              </w:rPr>
            </w:pPr>
            <w:r w:rsidRPr="008F2B93">
              <w:rPr>
                <w:rFonts w:ascii="Arial" w:hAnsi="Arial" w:cs="Arial"/>
                <w:color w:val="000000" w:themeColor="text1"/>
                <w:sz w:val="18"/>
                <w:szCs w:val="18"/>
              </w:rPr>
              <w:t>1</w:t>
            </w:r>
            <w:r w:rsidR="00E66E3A" w:rsidRPr="008F2B93">
              <w:rPr>
                <w:rFonts w:ascii="Arial" w:hAnsi="Arial" w:cs="Arial"/>
                <w:color w:val="000000" w:themeColor="text1"/>
                <w:sz w:val="18"/>
                <w:szCs w:val="18"/>
              </w:rPr>
              <w:t>2</w:t>
            </w:r>
          </w:p>
        </w:tc>
        <w:tc>
          <w:tcPr>
            <w:tcW w:w="11745" w:type="dxa"/>
            <w:tcBorders>
              <w:top w:val="single" w:sz="5" w:space="0" w:color="000000"/>
              <w:left w:val="single" w:sz="5" w:space="0" w:color="000000"/>
              <w:bottom w:val="single" w:sz="5" w:space="0" w:color="000000"/>
              <w:right w:val="single" w:sz="5" w:space="0" w:color="000000"/>
            </w:tcBorders>
          </w:tcPr>
          <w:p w14:paraId="16DEE5D3" w14:textId="77777777" w:rsidR="00FB3483" w:rsidRDefault="008F2B93" w:rsidP="005979B8">
            <w:pPr>
              <w:pStyle w:val="Default"/>
              <w:spacing w:before="40" w:after="40"/>
              <w:rPr>
                <w:rFonts w:ascii="Arial" w:hAnsi="Arial" w:cs="Arial"/>
                <w:color w:val="000000" w:themeColor="text1"/>
                <w:sz w:val="18"/>
                <w:szCs w:val="18"/>
              </w:rPr>
            </w:pPr>
            <w:r w:rsidRPr="008F2B93">
              <w:rPr>
                <w:rFonts w:ascii="Arial" w:hAnsi="Arial" w:cs="Arial"/>
                <w:color w:val="000000" w:themeColor="text1"/>
                <w:sz w:val="18"/>
                <w:szCs w:val="18"/>
              </w:rPr>
              <w:t>Individual study quality was assessed using the Critical Appraisal Skills Programme (CASP)’s Quality Appraisal Tool systematic review checklist for all included full-text papers, and the result is presented in the form of a table. CASP is a tool that assists researchers in critically evaluating the quality of research studies. It provides a structured framework for assessing various aspects of study design, methodology, analysis, and reporting, helping users determine the trustworthiness, relevance, and validity of research findings.</w:t>
            </w:r>
          </w:p>
          <w:p w14:paraId="0B5A3981" w14:textId="1A4DE87D" w:rsidR="008F2B93" w:rsidRPr="008F2B93" w:rsidRDefault="008F2B93" w:rsidP="005979B8">
            <w:pPr>
              <w:pStyle w:val="Default"/>
              <w:spacing w:before="40" w:after="40"/>
              <w:rPr>
                <w:rFonts w:ascii="Arial" w:hAnsi="Arial" w:cs="Arial"/>
                <w:color w:val="000000" w:themeColor="text1"/>
                <w:sz w:val="18"/>
                <w:szCs w:val="18"/>
              </w:rPr>
            </w:pPr>
          </w:p>
        </w:tc>
        <w:tc>
          <w:tcPr>
            <w:tcW w:w="1200" w:type="dxa"/>
            <w:tcBorders>
              <w:top w:val="single" w:sz="5" w:space="0" w:color="000000"/>
              <w:left w:val="single" w:sz="5" w:space="0" w:color="000000"/>
              <w:bottom w:val="single" w:sz="5" w:space="0" w:color="000000"/>
              <w:right w:val="single" w:sz="5" w:space="0" w:color="000000"/>
            </w:tcBorders>
          </w:tcPr>
          <w:p w14:paraId="1F5CB8EC" w14:textId="77777777" w:rsidR="00FB3483" w:rsidRPr="00930A31" w:rsidRDefault="00FB3483" w:rsidP="005979B8">
            <w:pPr>
              <w:pStyle w:val="Default"/>
              <w:spacing w:before="40" w:after="40"/>
              <w:rPr>
                <w:rFonts w:ascii="Arial" w:hAnsi="Arial" w:cs="Arial"/>
                <w:color w:val="auto"/>
                <w:sz w:val="18"/>
                <w:szCs w:val="18"/>
              </w:rPr>
            </w:pPr>
          </w:p>
        </w:tc>
      </w:tr>
      <w:tr w:rsidR="00930A31" w:rsidRPr="004C1685" w14:paraId="0F760705" w14:textId="77777777" w:rsidTr="00930A31">
        <w:trPr>
          <w:trHeight w:val="48"/>
        </w:trPr>
        <w:tc>
          <w:tcPr>
            <w:tcW w:w="1668" w:type="dxa"/>
            <w:vMerge w:val="restart"/>
            <w:tcBorders>
              <w:top w:val="single" w:sz="5" w:space="0" w:color="000000"/>
              <w:left w:val="single" w:sz="5" w:space="0" w:color="000000"/>
              <w:right w:val="single" w:sz="5" w:space="0" w:color="000000"/>
            </w:tcBorders>
          </w:tcPr>
          <w:p w14:paraId="7D8F25F4" w14:textId="77777777" w:rsidR="00930A31" w:rsidRPr="0032635D" w:rsidRDefault="00930A31" w:rsidP="005979B8">
            <w:pPr>
              <w:pStyle w:val="Default"/>
              <w:spacing w:before="40" w:after="40"/>
              <w:rPr>
                <w:rFonts w:ascii="Arial" w:hAnsi="Arial" w:cs="Arial"/>
                <w:color w:val="000000" w:themeColor="text1"/>
                <w:sz w:val="18"/>
                <w:szCs w:val="18"/>
              </w:rPr>
            </w:pPr>
            <w:r w:rsidRPr="0032635D">
              <w:rPr>
                <w:rFonts w:ascii="Arial" w:hAnsi="Arial" w:cs="Arial"/>
                <w:color w:val="000000" w:themeColor="text1"/>
                <w:sz w:val="18"/>
                <w:szCs w:val="18"/>
              </w:rPr>
              <w:lastRenderedPageBreak/>
              <w:t>Synthesis methods</w:t>
            </w:r>
          </w:p>
        </w:tc>
        <w:tc>
          <w:tcPr>
            <w:tcW w:w="587" w:type="dxa"/>
            <w:tcBorders>
              <w:top w:val="single" w:sz="5" w:space="0" w:color="000000"/>
              <w:left w:val="single" w:sz="5" w:space="0" w:color="000000"/>
              <w:bottom w:val="single" w:sz="5" w:space="0" w:color="000000"/>
              <w:right w:val="single" w:sz="5" w:space="0" w:color="000000"/>
            </w:tcBorders>
          </w:tcPr>
          <w:p w14:paraId="77AFF57A" w14:textId="77777777" w:rsidR="00930A31" w:rsidRPr="0032635D" w:rsidRDefault="00930A31" w:rsidP="003B79FF">
            <w:pPr>
              <w:pStyle w:val="Default"/>
              <w:spacing w:before="40" w:after="40"/>
              <w:jc w:val="right"/>
              <w:rPr>
                <w:rFonts w:ascii="Arial" w:hAnsi="Arial" w:cs="Arial"/>
                <w:color w:val="000000" w:themeColor="text1"/>
                <w:sz w:val="18"/>
                <w:szCs w:val="18"/>
              </w:rPr>
            </w:pPr>
            <w:r w:rsidRPr="0032635D">
              <w:rPr>
                <w:rFonts w:ascii="Arial" w:hAnsi="Arial" w:cs="Arial"/>
                <w:color w:val="000000" w:themeColor="text1"/>
                <w:sz w:val="18"/>
                <w:szCs w:val="18"/>
              </w:rPr>
              <w:t>13a</w:t>
            </w:r>
          </w:p>
        </w:tc>
        <w:tc>
          <w:tcPr>
            <w:tcW w:w="11745" w:type="dxa"/>
            <w:tcBorders>
              <w:top w:val="single" w:sz="5" w:space="0" w:color="000000"/>
              <w:left w:val="single" w:sz="5" w:space="0" w:color="000000"/>
              <w:bottom w:val="single" w:sz="5" w:space="0" w:color="000000"/>
              <w:right w:val="single" w:sz="5" w:space="0" w:color="000000"/>
            </w:tcBorders>
          </w:tcPr>
          <w:p w14:paraId="2F2DB253" w14:textId="77777777" w:rsidR="003E513B" w:rsidRDefault="00930A31" w:rsidP="005979B8">
            <w:pPr>
              <w:pStyle w:val="Default"/>
              <w:spacing w:before="40" w:after="40"/>
              <w:rPr>
                <w:rFonts w:ascii="Arial" w:hAnsi="Arial" w:cs="Arial"/>
                <w:sz w:val="18"/>
                <w:szCs w:val="18"/>
              </w:rPr>
            </w:pPr>
            <w:r w:rsidRPr="00930A31">
              <w:rPr>
                <w:rFonts w:ascii="Arial" w:hAnsi="Arial" w:cs="Arial"/>
                <w:sz w:val="18"/>
                <w:szCs w:val="18"/>
              </w:rPr>
              <w:t>Describe the processes used to decide which studies were eligible for each synthesis (e.g. tabulating the study intervention characteristics and comparing against the planned groups for each synthesis (item #5)).</w:t>
            </w:r>
          </w:p>
          <w:p w14:paraId="457B3760" w14:textId="4861A6A4" w:rsidR="003E513B" w:rsidRDefault="003E513B" w:rsidP="005979B8">
            <w:pPr>
              <w:pStyle w:val="Default"/>
              <w:spacing w:before="40" w:after="40"/>
              <w:rPr>
                <w:rFonts w:ascii="Arial" w:hAnsi="Arial" w:cs="Arial"/>
                <w:sz w:val="18"/>
                <w:szCs w:val="18"/>
              </w:rPr>
            </w:pPr>
            <w:r>
              <w:rPr>
                <w:rFonts w:ascii="Arial" w:hAnsi="Arial" w:cs="Arial"/>
                <w:sz w:val="18"/>
                <w:szCs w:val="18"/>
              </w:rPr>
              <w:t>T</w:t>
            </w:r>
            <w:r w:rsidRPr="003E513B">
              <w:rPr>
                <w:rFonts w:ascii="Arial" w:hAnsi="Arial" w:cs="Arial"/>
                <w:sz w:val="18"/>
                <w:szCs w:val="18"/>
              </w:rPr>
              <w:t>he quality of those total 2</w:t>
            </w:r>
            <w:r w:rsidR="00B33029">
              <w:rPr>
                <w:rFonts w:ascii="Arial" w:hAnsi="Arial" w:cs="Arial"/>
                <w:sz w:val="18"/>
                <w:szCs w:val="18"/>
              </w:rPr>
              <w:t>9</w:t>
            </w:r>
            <w:r w:rsidRPr="003E513B">
              <w:rPr>
                <w:rFonts w:ascii="Arial" w:hAnsi="Arial" w:cs="Arial"/>
                <w:sz w:val="18"/>
                <w:szCs w:val="18"/>
              </w:rPr>
              <w:t xml:space="preserve"> articles was systematically assessed using the CASP checklist, as presented in the table. The CASP tool provides a structured framework for evaluating research, focusing on key aspects such as study aims, recruitment methods, exposure and outcome measurement, and the handling of confounding factors. In this table, articles are rated using a color-coded system: green indicates the criterion was met, orange suggests uncertainty or incomplete information, and red signifies the criterion was not fulfilled. Most studies demonstrated strong methodological rigor, with green marking across most evaluation criteria. However, some studies were found lacking in addressing confounding factors, as seen by red or orange marks in the "Identified confounding?" and "Addressed confounding?" columns. This evaluation highlights the overall quality of the research while identifying specific areas of methodological concern, providing a clear basis for assessing the reliability and applicability of the findings in the context of a systematic review. Despite some variation in addressing confounding factors, all 2</w:t>
            </w:r>
            <w:r w:rsidR="00B33029">
              <w:rPr>
                <w:rFonts w:ascii="Arial" w:hAnsi="Arial" w:cs="Arial"/>
                <w:sz w:val="18"/>
                <w:szCs w:val="18"/>
              </w:rPr>
              <w:t>9</w:t>
            </w:r>
            <w:r w:rsidRPr="003E513B">
              <w:rPr>
                <w:rFonts w:ascii="Arial" w:hAnsi="Arial" w:cs="Arial"/>
                <w:sz w:val="18"/>
                <w:szCs w:val="18"/>
              </w:rPr>
              <w:t xml:space="preserve"> papers ultimately met the necessary qualifications for inclusion, as they demonstrated sufficient methodological rigor and relevance across the key CASP criteria.</w:t>
            </w:r>
          </w:p>
          <w:p w14:paraId="03033801" w14:textId="4A32E414" w:rsidR="008F2B93" w:rsidRPr="00CD7BA7" w:rsidRDefault="00CD7BA7" w:rsidP="005979B8">
            <w:pPr>
              <w:pStyle w:val="Default"/>
              <w:spacing w:before="40" w:after="40"/>
              <w:rPr>
                <w:rFonts w:ascii="Arial" w:hAnsi="Arial" w:cs="Arial"/>
                <w:sz w:val="18"/>
                <w:szCs w:val="18"/>
                <w:lang w:val="en-US" w:eastAsia="zh-CN"/>
              </w:rPr>
            </w:pPr>
            <w:r>
              <w:rPr>
                <w:rFonts w:ascii="Arial" w:hAnsi="Arial" w:cs="Arial"/>
                <w:noProof/>
                <w:sz w:val="18"/>
                <w:szCs w:val="18"/>
                <w:lang w:eastAsia="zh-CN"/>
              </w:rPr>
              <w:drawing>
                <wp:inline distT="0" distB="0" distL="0" distR="0" wp14:anchorId="1D64A0E5" wp14:editId="189E3EDE">
                  <wp:extent cx="4433977" cy="2691888"/>
                  <wp:effectExtent l="0" t="0" r="0" b="635"/>
                  <wp:docPr id="16033199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319987" name="Picture 1603319987"/>
                          <pic:cNvPicPr/>
                        </pic:nvPicPr>
                        <pic:blipFill>
                          <a:blip r:embed="rId9"/>
                          <a:stretch>
                            <a:fillRect/>
                          </a:stretch>
                        </pic:blipFill>
                        <pic:spPr>
                          <a:xfrm>
                            <a:off x="0" y="0"/>
                            <a:ext cx="4490244" cy="2726048"/>
                          </a:xfrm>
                          <a:prstGeom prst="rect">
                            <a:avLst/>
                          </a:prstGeom>
                        </pic:spPr>
                      </pic:pic>
                    </a:graphicData>
                  </a:graphic>
                </wp:inline>
              </w:drawing>
            </w:r>
          </w:p>
          <w:p w14:paraId="346942A1" w14:textId="6C7BD264" w:rsidR="00CA5BAA" w:rsidRPr="00F62E09" w:rsidRDefault="00CA5BAA" w:rsidP="005979B8">
            <w:pPr>
              <w:pStyle w:val="Default"/>
              <w:spacing w:before="40" w:after="40"/>
              <w:rPr>
                <w:rFonts w:ascii="Arial" w:hAnsi="Arial" w:cs="Arial"/>
                <w:sz w:val="18"/>
                <w:szCs w:val="18"/>
                <w:lang w:eastAsia="zh-CN"/>
              </w:rPr>
            </w:pPr>
          </w:p>
        </w:tc>
        <w:tc>
          <w:tcPr>
            <w:tcW w:w="1200" w:type="dxa"/>
            <w:tcBorders>
              <w:top w:val="single" w:sz="5" w:space="0" w:color="000000"/>
              <w:left w:val="single" w:sz="5" w:space="0" w:color="000000"/>
              <w:bottom w:val="single" w:sz="5" w:space="0" w:color="000000"/>
              <w:right w:val="single" w:sz="5" w:space="0" w:color="000000"/>
            </w:tcBorders>
          </w:tcPr>
          <w:p w14:paraId="452DF753" w14:textId="77777777" w:rsidR="00930A31" w:rsidRPr="00930A31" w:rsidRDefault="00930A31" w:rsidP="005979B8">
            <w:pPr>
              <w:pStyle w:val="Default"/>
              <w:spacing w:before="40" w:after="40"/>
              <w:rPr>
                <w:rFonts w:ascii="Arial" w:hAnsi="Arial" w:cs="Arial"/>
                <w:color w:val="auto"/>
                <w:sz w:val="18"/>
                <w:szCs w:val="18"/>
              </w:rPr>
            </w:pPr>
          </w:p>
        </w:tc>
      </w:tr>
      <w:tr w:rsidR="00930A31" w:rsidRPr="004C1685" w14:paraId="5EB90A7F" w14:textId="77777777" w:rsidTr="00930A31">
        <w:trPr>
          <w:trHeight w:val="48"/>
        </w:trPr>
        <w:tc>
          <w:tcPr>
            <w:tcW w:w="1668" w:type="dxa"/>
            <w:vMerge/>
            <w:tcBorders>
              <w:left w:val="single" w:sz="5" w:space="0" w:color="000000"/>
              <w:right w:val="single" w:sz="5" w:space="0" w:color="000000"/>
            </w:tcBorders>
          </w:tcPr>
          <w:p w14:paraId="3DF7F274" w14:textId="77777777" w:rsidR="00930A31" w:rsidRPr="0032635D" w:rsidRDefault="00930A31" w:rsidP="005979B8">
            <w:pPr>
              <w:pStyle w:val="Default"/>
              <w:spacing w:before="40" w:after="40"/>
              <w:rPr>
                <w:rFonts w:ascii="Arial" w:hAnsi="Arial" w:cs="Arial"/>
                <w:color w:val="000000" w:themeColor="text1"/>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6C1D2959" w14:textId="77777777" w:rsidR="00930A31" w:rsidRPr="0032635D" w:rsidRDefault="00930A31" w:rsidP="003B79FF">
            <w:pPr>
              <w:pStyle w:val="Default"/>
              <w:spacing w:before="40" w:after="40"/>
              <w:jc w:val="right"/>
              <w:rPr>
                <w:rFonts w:ascii="Arial" w:hAnsi="Arial" w:cs="Arial"/>
                <w:color w:val="000000" w:themeColor="text1"/>
                <w:sz w:val="18"/>
                <w:szCs w:val="18"/>
              </w:rPr>
            </w:pPr>
            <w:r w:rsidRPr="0032635D">
              <w:rPr>
                <w:rFonts w:ascii="Arial" w:hAnsi="Arial" w:cs="Arial"/>
                <w:color w:val="000000" w:themeColor="text1"/>
                <w:sz w:val="18"/>
                <w:szCs w:val="18"/>
              </w:rPr>
              <w:t>13b</w:t>
            </w:r>
          </w:p>
        </w:tc>
        <w:tc>
          <w:tcPr>
            <w:tcW w:w="11745" w:type="dxa"/>
            <w:tcBorders>
              <w:top w:val="single" w:sz="5" w:space="0" w:color="000000"/>
              <w:left w:val="single" w:sz="5" w:space="0" w:color="000000"/>
              <w:bottom w:val="single" w:sz="5" w:space="0" w:color="000000"/>
              <w:right w:val="single" w:sz="5" w:space="0" w:color="000000"/>
            </w:tcBorders>
          </w:tcPr>
          <w:p w14:paraId="35C83A09" w14:textId="599FCD17" w:rsidR="00930A31" w:rsidRPr="00930A31" w:rsidRDefault="0032635D" w:rsidP="005979B8">
            <w:pPr>
              <w:pStyle w:val="Default"/>
              <w:spacing w:before="40" w:after="40"/>
              <w:rPr>
                <w:rFonts w:ascii="Arial" w:hAnsi="Arial" w:cs="Arial"/>
                <w:sz w:val="18"/>
                <w:szCs w:val="18"/>
              </w:rPr>
            </w:pPr>
            <w:r>
              <w:rPr>
                <w:rFonts w:ascii="Arial" w:hAnsi="Arial" w:cs="Arial"/>
                <w:sz w:val="18"/>
                <w:szCs w:val="18"/>
              </w:rPr>
              <w:t xml:space="preserve">Data </w:t>
            </w:r>
            <w:r w:rsidR="00930A31" w:rsidRPr="00930A31">
              <w:rPr>
                <w:rFonts w:ascii="Arial" w:hAnsi="Arial" w:cs="Arial"/>
                <w:sz w:val="18"/>
                <w:szCs w:val="18"/>
              </w:rPr>
              <w:t>conversions</w:t>
            </w:r>
            <w:r>
              <w:rPr>
                <w:rFonts w:ascii="Arial" w:hAnsi="Arial" w:cs="Arial"/>
                <w:sz w:val="18"/>
                <w:szCs w:val="18"/>
              </w:rPr>
              <w:t xml:space="preserve"> and coding.</w:t>
            </w:r>
          </w:p>
        </w:tc>
        <w:tc>
          <w:tcPr>
            <w:tcW w:w="1200" w:type="dxa"/>
            <w:tcBorders>
              <w:top w:val="single" w:sz="5" w:space="0" w:color="000000"/>
              <w:left w:val="single" w:sz="5" w:space="0" w:color="000000"/>
              <w:bottom w:val="single" w:sz="5" w:space="0" w:color="000000"/>
              <w:right w:val="single" w:sz="5" w:space="0" w:color="000000"/>
            </w:tcBorders>
          </w:tcPr>
          <w:p w14:paraId="5D674B1A" w14:textId="77777777" w:rsidR="00930A31" w:rsidRPr="00930A31" w:rsidRDefault="00930A31" w:rsidP="005979B8">
            <w:pPr>
              <w:pStyle w:val="Default"/>
              <w:spacing w:before="40" w:after="40"/>
              <w:rPr>
                <w:rFonts w:ascii="Arial" w:hAnsi="Arial" w:cs="Arial"/>
                <w:color w:val="auto"/>
                <w:sz w:val="18"/>
                <w:szCs w:val="18"/>
              </w:rPr>
            </w:pPr>
          </w:p>
        </w:tc>
      </w:tr>
      <w:tr w:rsidR="00930A31" w:rsidRPr="004C1685" w14:paraId="61179456" w14:textId="77777777" w:rsidTr="00930A31">
        <w:trPr>
          <w:trHeight w:val="48"/>
        </w:trPr>
        <w:tc>
          <w:tcPr>
            <w:tcW w:w="1668" w:type="dxa"/>
            <w:vMerge/>
            <w:tcBorders>
              <w:left w:val="single" w:sz="5" w:space="0" w:color="000000"/>
              <w:right w:val="single" w:sz="5" w:space="0" w:color="000000"/>
            </w:tcBorders>
          </w:tcPr>
          <w:p w14:paraId="7BD4931C" w14:textId="77777777" w:rsidR="00930A31" w:rsidRPr="0032635D" w:rsidRDefault="00930A31" w:rsidP="005979B8">
            <w:pPr>
              <w:pStyle w:val="Default"/>
              <w:spacing w:before="40" w:after="40"/>
              <w:rPr>
                <w:rFonts w:ascii="Arial" w:hAnsi="Arial" w:cs="Arial"/>
                <w:color w:val="000000" w:themeColor="text1"/>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251C855F" w14:textId="77777777" w:rsidR="00930A31" w:rsidRPr="0032635D" w:rsidRDefault="00930A31" w:rsidP="003B79FF">
            <w:pPr>
              <w:pStyle w:val="Default"/>
              <w:spacing w:before="40" w:after="40"/>
              <w:jc w:val="right"/>
              <w:rPr>
                <w:rFonts w:ascii="Arial" w:hAnsi="Arial" w:cs="Arial"/>
                <w:color w:val="000000" w:themeColor="text1"/>
                <w:sz w:val="18"/>
                <w:szCs w:val="18"/>
              </w:rPr>
            </w:pPr>
            <w:r w:rsidRPr="0032635D">
              <w:rPr>
                <w:rFonts w:ascii="Arial" w:hAnsi="Arial" w:cs="Arial"/>
                <w:color w:val="000000" w:themeColor="text1"/>
                <w:sz w:val="18"/>
                <w:szCs w:val="18"/>
              </w:rPr>
              <w:t>13c</w:t>
            </w:r>
          </w:p>
        </w:tc>
        <w:tc>
          <w:tcPr>
            <w:tcW w:w="11745" w:type="dxa"/>
            <w:tcBorders>
              <w:top w:val="single" w:sz="5" w:space="0" w:color="000000"/>
              <w:left w:val="single" w:sz="5" w:space="0" w:color="000000"/>
              <w:bottom w:val="single" w:sz="5" w:space="0" w:color="000000"/>
              <w:right w:val="single" w:sz="5" w:space="0" w:color="000000"/>
            </w:tcBorders>
          </w:tcPr>
          <w:p w14:paraId="2171067E" w14:textId="77777777" w:rsidR="00930A31" w:rsidRDefault="0032635D" w:rsidP="005979B8">
            <w:pPr>
              <w:pStyle w:val="Default"/>
              <w:spacing w:before="40" w:after="40"/>
              <w:rPr>
                <w:rFonts w:ascii="Arial" w:hAnsi="Arial" w:cs="Arial"/>
                <w:sz w:val="18"/>
                <w:szCs w:val="18"/>
                <w:lang w:eastAsia="zh-CN"/>
              </w:rPr>
            </w:pPr>
            <w:r w:rsidRPr="0032635D">
              <w:rPr>
                <w:rFonts w:ascii="Arial" w:hAnsi="Arial" w:cs="Arial"/>
                <w:sz w:val="18"/>
                <w:szCs w:val="18"/>
              </w:rPr>
              <w:t xml:space="preserve">Results from individual studies and syntheses were tabulated using summary tables that highlighted key outcomes, effect measures, and study characteristics. </w:t>
            </w:r>
          </w:p>
          <w:p w14:paraId="52354C13" w14:textId="4E75ECC0" w:rsidR="00F64125" w:rsidRPr="00930A31" w:rsidRDefault="00F64125" w:rsidP="005979B8">
            <w:pPr>
              <w:pStyle w:val="Default"/>
              <w:spacing w:before="40" w:after="40"/>
              <w:rPr>
                <w:rFonts w:ascii="Arial" w:hAnsi="Arial" w:cs="Arial"/>
                <w:sz w:val="18"/>
                <w:szCs w:val="18"/>
                <w:lang w:eastAsia="zh-CN"/>
              </w:rPr>
            </w:pPr>
          </w:p>
        </w:tc>
        <w:tc>
          <w:tcPr>
            <w:tcW w:w="1200" w:type="dxa"/>
            <w:tcBorders>
              <w:top w:val="single" w:sz="5" w:space="0" w:color="000000"/>
              <w:left w:val="single" w:sz="5" w:space="0" w:color="000000"/>
              <w:bottom w:val="single" w:sz="5" w:space="0" w:color="000000"/>
              <w:right w:val="single" w:sz="5" w:space="0" w:color="000000"/>
            </w:tcBorders>
          </w:tcPr>
          <w:p w14:paraId="61B46871" w14:textId="77777777" w:rsidR="00930A31" w:rsidRPr="00930A31" w:rsidRDefault="00930A31" w:rsidP="005979B8">
            <w:pPr>
              <w:pStyle w:val="Default"/>
              <w:spacing w:before="40" w:after="40"/>
              <w:rPr>
                <w:rFonts w:ascii="Arial" w:hAnsi="Arial" w:cs="Arial"/>
                <w:color w:val="auto"/>
                <w:sz w:val="18"/>
                <w:szCs w:val="18"/>
              </w:rPr>
            </w:pPr>
          </w:p>
        </w:tc>
      </w:tr>
      <w:tr w:rsidR="00930A31" w:rsidRPr="004C1685" w14:paraId="6FEC8DC7" w14:textId="77777777" w:rsidTr="00930A31">
        <w:trPr>
          <w:trHeight w:val="48"/>
        </w:trPr>
        <w:tc>
          <w:tcPr>
            <w:tcW w:w="1668" w:type="dxa"/>
            <w:vMerge/>
            <w:tcBorders>
              <w:left w:val="single" w:sz="5" w:space="0" w:color="000000"/>
              <w:right w:val="single" w:sz="5" w:space="0" w:color="000000"/>
            </w:tcBorders>
          </w:tcPr>
          <w:p w14:paraId="60A2868D" w14:textId="77777777" w:rsidR="00930A31" w:rsidRPr="003327A0" w:rsidRDefault="00930A31" w:rsidP="005979B8">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5610AADC" w14:textId="77777777" w:rsidR="00930A31" w:rsidRPr="003327A0" w:rsidRDefault="00930A31" w:rsidP="003B79FF">
            <w:pPr>
              <w:pStyle w:val="Default"/>
              <w:spacing w:before="40" w:after="40"/>
              <w:jc w:val="right"/>
              <w:rPr>
                <w:rFonts w:ascii="Arial" w:hAnsi="Arial" w:cs="Arial"/>
                <w:color w:val="FF0000"/>
                <w:sz w:val="18"/>
                <w:szCs w:val="18"/>
              </w:rPr>
            </w:pPr>
            <w:r w:rsidRPr="00F079EA">
              <w:rPr>
                <w:rFonts w:ascii="Arial" w:hAnsi="Arial" w:cs="Arial"/>
                <w:color w:val="000000" w:themeColor="text1"/>
                <w:sz w:val="18"/>
                <w:szCs w:val="18"/>
              </w:rPr>
              <w:t>13d</w:t>
            </w:r>
          </w:p>
        </w:tc>
        <w:tc>
          <w:tcPr>
            <w:tcW w:w="11745" w:type="dxa"/>
            <w:tcBorders>
              <w:top w:val="single" w:sz="5" w:space="0" w:color="000000"/>
              <w:left w:val="single" w:sz="5" w:space="0" w:color="000000"/>
              <w:bottom w:val="single" w:sz="5" w:space="0" w:color="000000"/>
              <w:right w:val="single" w:sz="5" w:space="0" w:color="000000"/>
            </w:tcBorders>
          </w:tcPr>
          <w:p w14:paraId="6D8B0FFF" w14:textId="77777777" w:rsidR="00930A31" w:rsidRDefault="00F079EA" w:rsidP="005979B8">
            <w:pPr>
              <w:pStyle w:val="Default"/>
              <w:spacing w:before="40" w:after="40"/>
              <w:rPr>
                <w:rFonts w:ascii="Arial" w:hAnsi="Arial" w:cs="Arial"/>
                <w:sz w:val="18"/>
                <w:szCs w:val="18"/>
                <w:lang w:eastAsia="zh-CN"/>
              </w:rPr>
            </w:pPr>
            <w:r w:rsidRPr="00F079EA">
              <w:rPr>
                <w:rFonts w:ascii="Arial" w:hAnsi="Arial" w:cs="Arial"/>
                <w:sz w:val="18"/>
                <w:szCs w:val="18"/>
              </w:rPr>
              <w:t>Results were synthesized using a narrative synthesis approach, which was chosen due to the heterogeneity in study designs, populations, and outcomes. This method allowed for a detailed qualitative comparison of findings across studies, highlighting patterns, themes, and relationships within the data without relying on statistical aggregation.</w:t>
            </w:r>
          </w:p>
          <w:p w14:paraId="58779961" w14:textId="574E0CFB" w:rsidR="00F64125" w:rsidRPr="00930A31" w:rsidRDefault="00F64125" w:rsidP="005979B8">
            <w:pPr>
              <w:pStyle w:val="Default"/>
              <w:spacing w:before="40" w:after="40"/>
              <w:rPr>
                <w:rFonts w:ascii="Arial" w:hAnsi="Arial" w:cs="Arial"/>
                <w:sz w:val="18"/>
                <w:szCs w:val="18"/>
                <w:lang w:eastAsia="zh-CN"/>
              </w:rPr>
            </w:pPr>
          </w:p>
        </w:tc>
        <w:tc>
          <w:tcPr>
            <w:tcW w:w="1200" w:type="dxa"/>
            <w:tcBorders>
              <w:top w:val="single" w:sz="5" w:space="0" w:color="000000"/>
              <w:left w:val="single" w:sz="5" w:space="0" w:color="000000"/>
              <w:bottom w:val="single" w:sz="5" w:space="0" w:color="000000"/>
              <w:right w:val="single" w:sz="5" w:space="0" w:color="000000"/>
            </w:tcBorders>
          </w:tcPr>
          <w:p w14:paraId="7F4407CF" w14:textId="77777777" w:rsidR="00930A31" w:rsidRPr="00930A31" w:rsidRDefault="00930A31" w:rsidP="005979B8">
            <w:pPr>
              <w:pStyle w:val="Default"/>
              <w:spacing w:before="40" w:after="40"/>
              <w:rPr>
                <w:rFonts w:ascii="Arial" w:hAnsi="Arial" w:cs="Arial"/>
                <w:color w:val="auto"/>
                <w:sz w:val="18"/>
                <w:szCs w:val="18"/>
              </w:rPr>
            </w:pPr>
          </w:p>
        </w:tc>
      </w:tr>
      <w:tr w:rsidR="00930A31" w:rsidRPr="004C1685" w14:paraId="1FBC72D7" w14:textId="77777777" w:rsidTr="00930A31">
        <w:trPr>
          <w:trHeight w:val="48"/>
        </w:trPr>
        <w:tc>
          <w:tcPr>
            <w:tcW w:w="1668" w:type="dxa"/>
            <w:vMerge/>
            <w:tcBorders>
              <w:left w:val="single" w:sz="5" w:space="0" w:color="000000"/>
              <w:right w:val="single" w:sz="5" w:space="0" w:color="000000"/>
            </w:tcBorders>
          </w:tcPr>
          <w:p w14:paraId="6107F59D" w14:textId="77777777" w:rsidR="00930A31" w:rsidRPr="003327A0" w:rsidRDefault="00930A31" w:rsidP="005979B8">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09667EA6" w14:textId="77777777" w:rsidR="00930A31" w:rsidRPr="00ED3704" w:rsidRDefault="00930A31" w:rsidP="003B79FF">
            <w:pPr>
              <w:pStyle w:val="Default"/>
              <w:spacing w:before="40" w:after="40"/>
              <w:jc w:val="right"/>
              <w:rPr>
                <w:rFonts w:ascii="Arial" w:hAnsi="Arial" w:cs="Arial"/>
                <w:color w:val="000000" w:themeColor="text1"/>
                <w:sz w:val="18"/>
                <w:szCs w:val="18"/>
              </w:rPr>
            </w:pPr>
            <w:r w:rsidRPr="00ED3704">
              <w:rPr>
                <w:rFonts w:ascii="Arial" w:hAnsi="Arial" w:cs="Arial"/>
                <w:color w:val="000000" w:themeColor="text1"/>
                <w:sz w:val="18"/>
                <w:szCs w:val="18"/>
              </w:rPr>
              <w:t>13e</w:t>
            </w:r>
          </w:p>
        </w:tc>
        <w:tc>
          <w:tcPr>
            <w:tcW w:w="11745" w:type="dxa"/>
            <w:tcBorders>
              <w:top w:val="single" w:sz="5" w:space="0" w:color="000000"/>
              <w:left w:val="single" w:sz="5" w:space="0" w:color="000000"/>
              <w:bottom w:val="single" w:sz="5" w:space="0" w:color="000000"/>
              <w:right w:val="single" w:sz="5" w:space="0" w:color="000000"/>
            </w:tcBorders>
          </w:tcPr>
          <w:p w14:paraId="3C156E63" w14:textId="36F3342A" w:rsidR="00930A31" w:rsidRPr="00ED3704" w:rsidRDefault="00ED3704" w:rsidP="005979B8">
            <w:pPr>
              <w:pStyle w:val="Default"/>
              <w:spacing w:before="40" w:after="40"/>
              <w:rPr>
                <w:rFonts w:ascii="Arial" w:hAnsi="Arial" w:cs="Arial"/>
                <w:color w:val="000000" w:themeColor="text1"/>
                <w:sz w:val="18"/>
                <w:szCs w:val="18"/>
              </w:rPr>
            </w:pPr>
            <w:r w:rsidRPr="00ED3704">
              <w:rPr>
                <w:rFonts w:ascii="Arial" w:hAnsi="Arial" w:cs="Arial"/>
                <w:color w:val="000000" w:themeColor="text1"/>
                <w:sz w:val="18"/>
                <w:szCs w:val="18"/>
              </w:rPr>
              <w:t>N/A</w:t>
            </w:r>
          </w:p>
        </w:tc>
        <w:tc>
          <w:tcPr>
            <w:tcW w:w="1200" w:type="dxa"/>
            <w:tcBorders>
              <w:top w:val="single" w:sz="5" w:space="0" w:color="000000"/>
              <w:left w:val="single" w:sz="5" w:space="0" w:color="000000"/>
              <w:bottom w:val="single" w:sz="5" w:space="0" w:color="000000"/>
              <w:right w:val="single" w:sz="5" w:space="0" w:color="000000"/>
            </w:tcBorders>
          </w:tcPr>
          <w:p w14:paraId="1D389BC4" w14:textId="77777777" w:rsidR="00930A31" w:rsidRPr="00930A31" w:rsidRDefault="00930A31" w:rsidP="005979B8">
            <w:pPr>
              <w:pStyle w:val="Default"/>
              <w:spacing w:before="40" w:after="40"/>
              <w:rPr>
                <w:rFonts w:ascii="Arial" w:hAnsi="Arial" w:cs="Arial"/>
                <w:color w:val="auto"/>
                <w:sz w:val="18"/>
                <w:szCs w:val="18"/>
              </w:rPr>
            </w:pPr>
          </w:p>
        </w:tc>
      </w:tr>
      <w:tr w:rsidR="00930A31" w:rsidRPr="004C1685" w14:paraId="6C3C04AA" w14:textId="77777777" w:rsidTr="00930A31">
        <w:trPr>
          <w:trHeight w:val="50"/>
        </w:trPr>
        <w:tc>
          <w:tcPr>
            <w:tcW w:w="1668" w:type="dxa"/>
            <w:vMerge/>
            <w:tcBorders>
              <w:left w:val="single" w:sz="5" w:space="0" w:color="000000"/>
              <w:bottom w:val="single" w:sz="5" w:space="0" w:color="000000"/>
              <w:right w:val="single" w:sz="5" w:space="0" w:color="000000"/>
            </w:tcBorders>
          </w:tcPr>
          <w:p w14:paraId="1B8E6445" w14:textId="77777777" w:rsidR="00930A31" w:rsidRPr="003327A0" w:rsidRDefault="00930A31" w:rsidP="005979B8">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40A96D74" w14:textId="77777777" w:rsidR="00930A31" w:rsidRPr="003327A0" w:rsidRDefault="00930A31" w:rsidP="003B79FF">
            <w:pPr>
              <w:pStyle w:val="Default"/>
              <w:spacing w:before="40" w:after="40"/>
              <w:jc w:val="right"/>
              <w:rPr>
                <w:rFonts w:ascii="Arial" w:hAnsi="Arial" w:cs="Arial"/>
                <w:color w:val="FF0000"/>
                <w:sz w:val="18"/>
                <w:szCs w:val="18"/>
              </w:rPr>
            </w:pPr>
            <w:r w:rsidRPr="00ED3704">
              <w:rPr>
                <w:rFonts w:ascii="Arial" w:hAnsi="Arial" w:cs="Arial"/>
                <w:color w:val="000000" w:themeColor="text1"/>
                <w:sz w:val="18"/>
                <w:szCs w:val="18"/>
              </w:rPr>
              <w:t>13f</w:t>
            </w:r>
          </w:p>
        </w:tc>
        <w:tc>
          <w:tcPr>
            <w:tcW w:w="11745" w:type="dxa"/>
            <w:tcBorders>
              <w:top w:val="single" w:sz="5" w:space="0" w:color="000000"/>
              <w:left w:val="single" w:sz="5" w:space="0" w:color="000000"/>
              <w:bottom w:val="single" w:sz="5" w:space="0" w:color="000000"/>
              <w:right w:val="single" w:sz="5" w:space="0" w:color="000000"/>
            </w:tcBorders>
          </w:tcPr>
          <w:p w14:paraId="3ED8D26F" w14:textId="30464FDB" w:rsidR="00930A31" w:rsidRPr="00930A31" w:rsidRDefault="00ED3704" w:rsidP="005979B8">
            <w:pPr>
              <w:pStyle w:val="Default"/>
              <w:spacing w:before="40" w:after="40"/>
              <w:rPr>
                <w:rFonts w:ascii="Arial" w:hAnsi="Arial" w:cs="Arial"/>
                <w:sz w:val="18"/>
                <w:szCs w:val="18"/>
              </w:rPr>
            </w:pPr>
            <w:r>
              <w:rPr>
                <w:rFonts w:ascii="Arial" w:hAnsi="Arial" w:cs="Arial"/>
                <w:sz w:val="18"/>
                <w:szCs w:val="18"/>
              </w:rPr>
              <w:t>N/A</w:t>
            </w:r>
          </w:p>
        </w:tc>
        <w:tc>
          <w:tcPr>
            <w:tcW w:w="1200" w:type="dxa"/>
            <w:tcBorders>
              <w:top w:val="single" w:sz="5" w:space="0" w:color="000000"/>
              <w:left w:val="single" w:sz="5" w:space="0" w:color="000000"/>
              <w:bottom w:val="single" w:sz="5" w:space="0" w:color="000000"/>
              <w:right w:val="single" w:sz="5" w:space="0" w:color="000000"/>
            </w:tcBorders>
          </w:tcPr>
          <w:p w14:paraId="1F0DB741" w14:textId="77777777" w:rsidR="00930A31" w:rsidRPr="00930A31" w:rsidRDefault="00930A31" w:rsidP="005979B8">
            <w:pPr>
              <w:pStyle w:val="Default"/>
              <w:spacing w:before="40" w:after="40"/>
              <w:rPr>
                <w:rFonts w:ascii="Arial" w:hAnsi="Arial" w:cs="Arial"/>
                <w:color w:val="auto"/>
                <w:sz w:val="18"/>
                <w:szCs w:val="18"/>
              </w:rPr>
            </w:pPr>
          </w:p>
        </w:tc>
      </w:tr>
      <w:tr w:rsidR="006E5FE2" w:rsidRPr="004C1685" w14:paraId="2A7C83C2"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558BD59C" w14:textId="77777777" w:rsidR="006E5FE2" w:rsidRPr="00ED3704" w:rsidRDefault="006E5FE2" w:rsidP="005979B8">
            <w:pPr>
              <w:pStyle w:val="Default"/>
              <w:spacing w:before="40" w:after="40"/>
              <w:rPr>
                <w:rFonts w:ascii="Arial" w:hAnsi="Arial" w:cs="Arial"/>
                <w:color w:val="000000" w:themeColor="text1"/>
                <w:sz w:val="18"/>
                <w:szCs w:val="18"/>
              </w:rPr>
            </w:pPr>
            <w:r w:rsidRPr="00ED3704">
              <w:rPr>
                <w:rFonts w:ascii="Arial" w:hAnsi="Arial" w:cs="Arial"/>
                <w:color w:val="000000" w:themeColor="text1"/>
                <w:sz w:val="18"/>
                <w:szCs w:val="18"/>
              </w:rPr>
              <w:t>Reporting bias assessment</w:t>
            </w:r>
          </w:p>
        </w:tc>
        <w:tc>
          <w:tcPr>
            <w:tcW w:w="587" w:type="dxa"/>
            <w:tcBorders>
              <w:top w:val="single" w:sz="5" w:space="0" w:color="000000"/>
              <w:left w:val="single" w:sz="5" w:space="0" w:color="000000"/>
              <w:bottom w:val="single" w:sz="5" w:space="0" w:color="000000"/>
              <w:right w:val="single" w:sz="5" w:space="0" w:color="000000"/>
            </w:tcBorders>
          </w:tcPr>
          <w:p w14:paraId="708E9238" w14:textId="77777777" w:rsidR="006E5FE2" w:rsidRPr="00ED3704" w:rsidRDefault="006E5FE2" w:rsidP="003B79FF">
            <w:pPr>
              <w:pStyle w:val="Default"/>
              <w:spacing w:before="40" w:after="40"/>
              <w:jc w:val="right"/>
              <w:rPr>
                <w:rFonts w:ascii="Arial" w:hAnsi="Arial" w:cs="Arial"/>
                <w:color w:val="000000" w:themeColor="text1"/>
                <w:sz w:val="18"/>
                <w:szCs w:val="18"/>
              </w:rPr>
            </w:pPr>
            <w:r w:rsidRPr="00ED3704">
              <w:rPr>
                <w:rFonts w:ascii="Arial" w:hAnsi="Arial" w:cs="Arial"/>
                <w:color w:val="000000" w:themeColor="text1"/>
                <w:sz w:val="18"/>
                <w:szCs w:val="18"/>
              </w:rPr>
              <w:t>14</w:t>
            </w:r>
          </w:p>
        </w:tc>
        <w:tc>
          <w:tcPr>
            <w:tcW w:w="11745" w:type="dxa"/>
            <w:tcBorders>
              <w:top w:val="single" w:sz="5" w:space="0" w:color="000000"/>
              <w:left w:val="single" w:sz="5" w:space="0" w:color="000000"/>
              <w:bottom w:val="single" w:sz="5" w:space="0" w:color="000000"/>
              <w:right w:val="single" w:sz="5" w:space="0" w:color="000000"/>
            </w:tcBorders>
          </w:tcPr>
          <w:p w14:paraId="4C37D115" w14:textId="441D5509" w:rsidR="00CD7BA7" w:rsidRPr="00CD7BA7" w:rsidRDefault="00CD7BA7" w:rsidP="00CD7BA7">
            <w:pPr>
              <w:pStyle w:val="p1"/>
              <w:jc w:val="both"/>
              <w:rPr>
                <w:rFonts w:ascii="Arial" w:eastAsia="SimSun" w:hAnsi="Arial" w:cs="Arial"/>
                <w:color w:val="000000"/>
                <w:sz w:val="18"/>
                <w:szCs w:val="18"/>
                <w:lang w:val="en-CA" w:eastAsia="en-CA"/>
              </w:rPr>
            </w:pPr>
            <w:r w:rsidRPr="00CD7BA7">
              <w:rPr>
                <w:rFonts w:ascii="Arial" w:eastAsia="SimSun" w:hAnsi="Arial" w:cs="Arial"/>
                <w:color w:val="000000"/>
                <w:sz w:val="18"/>
                <w:szCs w:val="18"/>
                <w:lang w:val="en-CA" w:eastAsia="en-CA"/>
              </w:rPr>
              <w:t xml:space="preserve">Although the purpose of this systematic review is descriptive, </w:t>
            </w:r>
            <w:bookmarkStart w:id="0" w:name="_Hlk192076663"/>
            <w:r w:rsidRPr="00CD7BA7">
              <w:rPr>
                <w:rFonts w:ascii="Arial" w:eastAsia="SimSun" w:hAnsi="Arial" w:cs="Arial"/>
                <w:color w:val="000000"/>
                <w:sz w:val="18"/>
                <w:szCs w:val="18"/>
                <w:lang w:val="en-CA" w:eastAsia="en-CA"/>
              </w:rPr>
              <w:t xml:space="preserve">we assessed the risk of bias and applicability using the Cochrane risk-of-bias tool for randomized trials version 1 </w:t>
            </w:r>
            <w:bookmarkEnd w:id="0"/>
            <w:r w:rsidRPr="00CD7BA7">
              <w:rPr>
                <w:rFonts w:ascii="Arial" w:eastAsia="SimSun" w:hAnsi="Arial" w:cs="Arial"/>
                <w:color w:val="000000"/>
                <w:sz w:val="18"/>
                <w:szCs w:val="18"/>
                <w:lang w:val="en-CA" w:eastAsia="en-CA"/>
              </w:rPr>
              <w:t>(</w:t>
            </w:r>
            <w:proofErr w:type="spellStart"/>
            <w:r w:rsidRPr="00CD7BA7">
              <w:rPr>
                <w:rFonts w:ascii="Arial" w:eastAsia="SimSun" w:hAnsi="Arial" w:cs="Arial"/>
                <w:color w:val="000000"/>
                <w:sz w:val="18"/>
                <w:szCs w:val="18"/>
                <w:lang w:val="en-CA" w:eastAsia="en-CA"/>
              </w:rPr>
              <w:t>RoB</w:t>
            </w:r>
            <w:proofErr w:type="spellEnd"/>
            <w:r w:rsidRPr="00CD7BA7">
              <w:rPr>
                <w:rFonts w:ascii="Arial" w:eastAsia="SimSun" w:hAnsi="Arial" w:cs="Arial"/>
                <w:color w:val="000000"/>
                <w:sz w:val="18"/>
                <w:szCs w:val="18"/>
                <w:lang w:val="en-CA" w:eastAsia="en-CA"/>
              </w:rPr>
              <w:t xml:space="preserve"> 1). Cochrane risk-of-bias tool is a commonly used tool to assess </w:t>
            </w:r>
            <w:r w:rsidR="003614CB">
              <w:rPr>
                <w:rFonts w:ascii="Arial" w:eastAsia="SimSun" w:hAnsi="Arial" w:cs="Arial" w:hint="eastAsia"/>
                <w:color w:val="000000"/>
                <w:sz w:val="18"/>
                <w:szCs w:val="18"/>
                <w:lang w:val="en-CA"/>
              </w:rPr>
              <w:t>articles</w:t>
            </w:r>
            <w:r w:rsidRPr="00CD7BA7">
              <w:rPr>
                <w:rFonts w:ascii="Arial" w:eastAsia="SimSun" w:hAnsi="Arial" w:cs="Arial"/>
                <w:color w:val="000000"/>
                <w:sz w:val="18"/>
                <w:szCs w:val="18"/>
                <w:lang w:val="en-CA" w:eastAsia="en-CA"/>
              </w:rPr>
              <w:t xml:space="preserve">. The tool evaluates six domains, namely: random sequence generation, allocation concealment, blinding of participants and personnel, blind of outcomes assessment, incomplete outcome data and selective reporting. </w:t>
            </w:r>
            <w:r w:rsidR="007B456F" w:rsidRPr="00CD7BA7">
              <w:rPr>
                <w:rFonts w:ascii="Arial" w:eastAsia="SimSun" w:hAnsi="Arial" w:cs="Arial"/>
                <w:color w:val="000000"/>
                <w:sz w:val="18"/>
                <w:szCs w:val="18"/>
                <w:lang w:val="en-CA" w:eastAsia="en-CA"/>
              </w:rPr>
              <w:t>–</w:t>
            </w:r>
            <w:proofErr w:type="gramStart"/>
            <w:r w:rsidR="007B456F" w:rsidRPr="00CD7BA7">
              <w:rPr>
                <w:rFonts w:ascii="Arial" w:eastAsia="SimSun" w:hAnsi="Arial" w:cs="Arial"/>
                <w:color w:val="000000"/>
                <w:sz w:val="18"/>
                <w:szCs w:val="18"/>
                <w:lang w:val="en-CA" w:eastAsia="en-CA"/>
              </w:rPr>
              <w:t>,</w:t>
            </w:r>
            <w:r w:rsidRPr="00CD7BA7">
              <w:rPr>
                <w:rFonts w:ascii="Arial" w:eastAsia="SimSun" w:hAnsi="Arial" w:cs="Arial"/>
                <w:color w:val="000000"/>
                <w:sz w:val="18"/>
                <w:szCs w:val="18"/>
                <w:lang w:val="en-CA" w:eastAsia="en-CA"/>
              </w:rPr>
              <w:t xml:space="preserve"> </w:t>
            </w:r>
            <w:r w:rsidR="007B456F">
              <w:rPr>
                <w:rFonts w:ascii="Arial" w:eastAsia="SimSun" w:hAnsi="Arial" w:cs="Arial" w:hint="eastAsia"/>
                <w:color w:val="000000"/>
                <w:sz w:val="18"/>
                <w:szCs w:val="18"/>
                <w:lang w:val="en-CA"/>
              </w:rPr>
              <w:t>?</w:t>
            </w:r>
            <w:proofErr w:type="gramEnd"/>
            <w:r w:rsidR="007B456F">
              <w:rPr>
                <w:rFonts w:ascii="Arial" w:eastAsia="SimSun" w:hAnsi="Arial" w:cs="Arial" w:hint="eastAsia"/>
                <w:color w:val="000000"/>
                <w:sz w:val="18"/>
                <w:szCs w:val="18"/>
                <w:lang w:val="en-CA"/>
              </w:rPr>
              <w:t xml:space="preserve"> </w:t>
            </w:r>
            <w:r w:rsidRPr="00CD7BA7">
              <w:rPr>
                <w:rFonts w:ascii="Arial" w:eastAsia="SimSun" w:hAnsi="Arial" w:cs="Arial"/>
                <w:color w:val="000000"/>
                <w:sz w:val="18"/>
                <w:szCs w:val="18"/>
                <w:lang w:val="en-CA" w:eastAsia="en-CA"/>
              </w:rPr>
              <w:t xml:space="preserve">and + represents either a high, unknown or low risk of bias, respectively. Within each domain, assessments are made for one or more items, which may cover different aspects of the domain, or different outcomes. If any domain was not rated “low”, the overall risk of bias was considered “high”. The assessment is attached to S2 File, (Sheet: </w:t>
            </w:r>
            <w:proofErr w:type="spellStart"/>
            <w:r w:rsidRPr="00CD7BA7">
              <w:rPr>
                <w:rFonts w:ascii="Arial" w:eastAsia="SimSun" w:hAnsi="Arial" w:cs="Arial"/>
                <w:color w:val="000000"/>
                <w:sz w:val="18"/>
                <w:szCs w:val="18"/>
                <w:lang w:val="en-CA" w:eastAsia="en-CA"/>
              </w:rPr>
              <w:t>Cochrance</w:t>
            </w:r>
            <w:proofErr w:type="spellEnd"/>
            <w:r w:rsidRPr="00CD7BA7">
              <w:rPr>
                <w:rFonts w:ascii="Arial" w:eastAsia="SimSun" w:hAnsi="Arial" w:cs="Arial"/>
                <w:color w:val="000000"/>
                <w:sz w:val="18"/>
                <w:szCs w:val="18"/>
                <w:lang w:val="en-CA" w:eastAsia="en-CA"/>
              </w:rPr>
              <w:t xml:space="preserve"> RoB1) includes the applicability and risk of bias assessment.</w:t>
            </w:r>
          </w:p>
          <w:p w14:paraId="288C524D" w14:textId="51D7507E" w:rsidR="006E5FE2" w:rsidRPr="00CD7BA7" w:rsidRDefault="006E5FE2" w:rsidP="005979B8">
            <w:pPr>
              <w:pStyle w:val="Default"/>
              <w:spacing w:before="40" w:after="40"/>
              <w:rPr>
                <w:rFonts w:ascii="Arial" w:hAnsi="Arial" w:cs="Arial"/>
                <w:sz w:val="18"/>
                <w:szCs w:val="18"/>
              </w:rPr>
            </w:pPr>
          </w:p>
        </w:tc>
        <w:tc>
          <w:tcPr>
            <w:tcW w:w="1200" w:type="dxa"/>
            <w:tcBorders>
              <w:top w:val="single" w:sz="5" w:space="0" w:color="000000"/>
              <w:left w:val="single" w:sz="5" w:space="0" w:color="000000"/>
              <w:bottom w:val="single" w:sz="5" w:space="0" w:color="000000"/>
              <w:right w:val="single" w:sz="5" w:space="0" w:color="000000"/>
            </w:tcBorders>
          </w:tcPr>
          <w:p w14:paraId="2A3E1370" w14:textId="77777777" w:rsidR="006E5FE2" w:rsidRPr="00930A31" w:rsidRDefault="006E5FE2" w:rsidP="005979B8">
            <w:pPr>
              <w:pStyle w:val="Default"/>
              <w:spacing w:before="40" w:after="40"/>
              <w:rPr>
                <w:rFonts w:ascii="Arial" w:hAnsi="Arial" w:cs="Arial"/>
                <w:color w:val="auto"/>
                <w:sz w:val="18"/>
                <w:szCs w:val="18"/>
              </w:rPr>
            </w:pPr>
          </w:p>
        </w:tc>
      </w:tr>
      <w:tr w:rsidR="006E5FE2" w:rsidRPr="004C1685" w14:paraId="21A64B31"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05D77BAD" w14:textId="77777777" w:rsidR="006E5FE2" w:rsidRPr="00ED3704" w:rsidRDefault="006E5FE2" w:rsidP="005979B8">
            <w:pPr>
              <w:pStyle w:val="Default"/>
              <w:spacing w:before="40" w:after="40"/>
              <w:rPr>
                <w:rFonts w:ascii="Arial" w:hAnsi="Arial" w:cs="Arial"/>
                <w:color w:val="000000" w:themeColor="text1"/>
                <w:sz w:val="18"/>
                <w:szCs w:val="18"/>
              </w:rPr>
            </w:pPr>
            <w:r w:rsidRPr="00ED3704">
              <w:rPr>
                <w:rFonts w:ascii="Arial" w:hAnsi="Arial" w:cs="Arial"/>
                <w:color w:val="000000" w:themeColor="text1"/>
                <w:sz w:val="18"/>
                <w:szCs w:val="18"/>
              </w:rPr>
              <w:t>Certainty assessment</w:t>
            </w:r>
          </w:p>
        </w:tc>
        <w:tc>
          <w:tcPr>
            <w:tcW w:w="587" w:type="dxa"/>
            <w:tcBorders>
              <w:top w:val="single" w:sz="5" w:space="0" w:color="000000"/>
              <w:left w:val="single" w:sz="5" w:space="0" w:color="000000"/>
              <w:bottom w:val="single" w:sz="5" w:space="0" w:color="000000"/>
              <w:right w:val="single" w:sz="5" w:space="0" w:color="000000"/>
            </w:tcBorders>
          </w:tcPr>
          <w:p w14:paraId="36B0594A" w14:textId="77777777" w:rsidR="006E5FE2" w:rsidRPr="00ED3704" w:rsidRDefault="006E5FE2" w:rsidP="003B79FF">
            <w:pPr>
              <w:pStyle w:val="Default"/>
              <w:spacing w:before="40" w:after="40"/>
              <w:jc w:val="right"/>
              <w:rPr>
                <w:rFonts w:ascii="Arial" w:hAnsi="Arial" w:cs="Arial"/>
                <w:color w:val="000000" w:themeColor="text1"/>
                <w:sz w:val="18"/>
                <w:szCs w:val="18"/>
              </w:rPr>
            </w:pPr>
            <w:r w:rsidRPr="00ED3704">
              <w:rPr>
                <w:rFonts w:ascii="Arial" w:hAnsi="Arial" w:cs="Arial"/>
                <w:color w:val="000000" w:themeColor="text1"/>
                <w:sz w:val="18"/>
                <w:szCs w:val="18"/>
              </w:rPr>
              <w:t>15</w:t>
            </w:r>
          </w:p>
        </w:tc>
        <w:tc>
          <w:tcPr>
            <w:tcW w:w="11745" w:type="dxa"/>
            <w:tcBorders>
              <w:top w:val="single" w:sz="5" w:space="0" w:color="000000"/>
              <w:left w:val="single" w:sz="5" w:space="0" w:color="000000"/>
              <w:bottom w:val="single" w:sz="5" w:space="0" w:color="000000"/>
              <w:right w:val="single" w:sz="5" w:space="0" w:color="000000"/>
            </w:tcBorders>
          </w:tcPr>
          <w:p w14:paraId="265E43A0" w14:textId="70701906" w:rsidR="006E5FE2" w:rsidRPr="00930A31" w:rsidRDefault="00ED3704" w:rsidP="005979B8">
            <w:pPr>
              <w:pStyle w:val="Default"/>
              <w:spacing w:before="40" w:after="40"/>
              <w:rPr>
                <w:rFonts w:ascii="Arial" w:hAnsi="Arial" w:cs="Arial"/>
                <w:sz w:val="18"/>
                <w:szCs w:val="18"/>
              </w:rPr>
            </w:pPr>
            <w:r w:rsidRPr="00ED3704">
              <w:rPr>
                <w:rFonts w:ascii="Arial" w:hAnsi="Arial" w:cs="Arial"/>
                <w:sz w:val="18"/>
                <w:szCs w:val="18"/>
              </w:rPr>
              <w:t>Certainty in the body of evidence for each outcome was assessed using the</w:t>
            </w:r>
            <w:r>
              <w:rPr>
                <w:rFonts w:ascii="Arial" w:hAnsi="Arial" w:cs="Arial"/>
                <w:sz w:val="18"/>
                <w:szCs w:val="18"/>
              </w:rPr>
              <w:t xml:space="preserve"> CASP.</w:t>
            </w:r>
          </w:p>
        </w:tc>
        <w:tc>
          <w:tcPr>
            <w:tcW w:w="1200" w:type="dxa"/>
            <w:tcBorders>
              <w:top w:val="single" w:sz="5" w:space="0" w:color="000000"/>
              <w:left w:val="single" w:sz="5" w:space="0" w:color="000000"/>
              <w:bottom w:val="single" w:sz="5" w:space="0" w:color="000000"/>
              <w:right w:val="single" w:sz="5" w:space="0" w:color="000000"/>
            </w:tcBorders>
          </w:tcPr>
          <w:p w14:paraId="09551F81" w14:textId="77777777" w:rsidR="006E5FE2" w:rsidRPr="00930A31" w:rsidRDefault="006E5FE2" w:rsidP="005979B8">
            <w:pPr>
              <w:pStyle w:val="Default"/>
              <w:spacing w:before="40" w:after="40"/>
              <w:rPr>
                <w:rFonts w:ascii="Arial" w:hAnsi="Arial" w:cs="Arial"/>
                <w:color w:val="auto"/>
                <w:sz w:val="18"/>
                <w:szCs w:val="18"/>
              </w:rPr>
            </w:pPr>
          </w:p>
        </w:tc>
      </w:tr>
      <w:tr w:rsidR="00FB3483" w:rsidRPr="004C1685" w14:paraId="0F650BE6" w14:textId="77777777" w:rsidTr="00930A31">
        <w:trPr>
          <w:trHeight w:val="24"/>
        </w:trPr>
        <w:tc>
          <w:tcPr>
            <w:tcW w:w="1400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039F5A8A" w14:textId="77777777" w:rsidR="00FB3483" w:rsidRPr="003327A0" w:rsidRDefault="00FB3483" w:rsidP="00947707">
            <w:pPr>
              <w:pStyle w:val="Default"/>
              <w:rPr>
                <w:rFonts w:ascii="Arial" w:hAnsi="Arial" w:cs="Arial"/>
                <w:color w:val="FF0000"/>
                <w:sz w:val="18"/>
                <w:szCs w:val="18"/>
              </w:rPr>
            </w:pPr>
            <w:r w:rsidRPr="00F64125">
              <w:rPr>
                <w:rFonts w:ascii="Arial" w:hAnsi="Arial" w:cs="Arial"/>
                <w:b/>
                <w:bCs/>
                <w:color w:val="000000" w:themeColor="text1"/>
                <w:sz w:val="18"/>
                <w:szCs w:val="18"/>
              </w:rPr>
              <w:t xml:space="preserve">RESULTS </w:t>
            </w:r>
          </w:p>
        </w:tc>
        <w:tc>
          <w:tcPr>
            <w:tcW w:w="1200" w:type="dxa"/>
            <w:tcBorders>
              <w:top w:val="double" w:sz="5" w:space="0" w:color="000000"/>
              <w:left w:val="single" w:sz="5" w:space="0" w:color="000000"/>
              <w:bottom w:val="single" w:sz="5" w:space="0" w:color="000000"/>
              <w:right w:val="single" w:sz="5" w:space="0" w:color="000000"/>
            </w:tcBorders>
            <w:shd w:val="clear" w:color="auto" w:fill="FFFFCC"/>
          </w:tcPr>
          <w:p w14:paraId="13611B67" w14:textId="77777777" w:rsidR="00FB3483" w:rsidRPr="00930A31" w:rsidRDefault="00FB3483">
            <w:pPr>
              <w:pStyle w:val="Default"/>
              <w:jc w:val="center"/>
              <w:rPr>
                <w:rFonts w:ascii="Arial" w:hAnsi="Arial" w:cs="Arial"/>
                <w:color w:val="auto"/>
                <w:sz w:val="18"/>
                <w:szCs w:val="18"/>
              </w:rPr>
            </w:pPr>
          </w:p>
        </w:tc>
      </w:tr>
      <w:tr w:rsidR="00930A31" w:rsidRPr="004C1685" w14:paraId="70B6C28A" w14:textId="77777777" w:rsidTr="00930A31">
        <w:trPr>
          <w:trHeight w:val="48"/>
        </w:trPr>
        <w:tc>
          <w:tcPr>
            <w:tcW w:w="1668" w:type="dxa"/>
            <w:vMerge w:val="restart"/>
            <w:tcBorders>
              <w:top w:val="single" w:sz="5" w:space="0" w:color="000000"/>
              <w:left w:val="single" w:sz="5" w:space="0" w:color="000000"/>
              <w:right w:val="single" w:sz="5" w:space="0" w:color="000000"/>
            </w:tcBorders>
          </w:tcPr>
          <w:p w14:paraId="328622FD" w14:textId="77777777" w:rsidR="00930A31" w:rsidRPr="00F64125" w:rsidRDefault="00930A31" w:rsidP="005979B8">
            <w:pPr>
              <w:pStyle w:val="Default"/>
              <w:spacing w:before="40" w:after="40"/>
              <w:rPr>
                <w:rFonts w:ascii="Arial" w:hAnsi="Arial" w:cs="Arial"/>
                <w:color w:val="000000" w:themeColor="text1"/>
                <w:sz w:val="18"/>
                <w:szCs w:val="18"/>
              </w:rPr>
            </w:pPr>
            <w:r w:rsidRPr="00F64125">
              <w:rPr>
                <w:rFonts w:ascii="Arial" w:hAnsi="Arial" w:cs="Arial"/>
                <w:color w:val="000000" w:themeColor="text1"/>
                <w:sz w:val="18"/>
                <w:szCs w:val="18"/>
              </w:rPr>
              <w:t xml:space="preserve">Study selection </w:t>
            </w:r>
          </w:p>
        </w:tc>
        <w:tc>
          <w:tcPr>
            <w:tcW w:w="587" w:type="dxa"/>
            <w:tcBorders>
              <w:top w:val="single" w:sz="5" w:space="0" w:color="000000"/>
              <w:left w:val="single" w:sz="5" w:space="0" w:color="000000"/>
              <w:bottom w:val="single" w:sz="5" w:space="0" w:color="000000"/>
              <w:right w:val="single" w:sz="5" w:space="0" w:color="000000"/>
            </w:tcBorders>
          </w:tcPr>
          <w:p w14:paraId="5EF912BC" w14:textId="77777777" w:rsidR="00930A31" w:rsidRPr="00F64125" w:rsidRDefault="00930A31" w:rsidP="003B79FF">
            <w:pPr>
              <w:pStyle w:val="Default"/>
              <w:spacing w:before="40" w:after="40"/>
              <w:jc w:val="right"/>
              <w:rPr>
                <w:rFonts w:ascii="Arial" w:hAnsi="Arial" w:cs="Arial"/>
                <w:color w:val="000000" w:themeColor="text1"/>
                <w:sz w:val="18"/>
                <w:szCs w:val="18"/>
              </w:rPr>
            </w:pPr>
            <w:r w:rsidRPr="00F64125">
              <w:rPr>
                <w:rFonts w:ascii="Arial" w:hAnsi="Arial" w:cs="Arial"/>
                <w:color w:val="000000" w:themeColor="text1"/>
                <w:sz w:val="18"/>
                <w:szCs w:val="18"/>
              </w:rPr>
              <w:t>16a</w:t>
            </w:r>
          </w:p>
        </w:tc>
        <w:tc>
          <w:tcPr>
            <w:tcW w:w="11745" w:type="dxa"/>
            <w:tcBorders>
              <w:top w:val="single" w:sz="5" w:space="0" w:color="000000"/>
              <w:left w:val="single" w:sz="5" w:space="0" w:color="000000"/>
              <w:bottom w:val="single" w:sz="5" w:space="0" w:color="000000"/>
              <w:right w:val="single" w:sz="5" w:space="0" w:color="000000"/>
            </w:tcBorders>
          </w:tcPr>
          <w:p w14:paraId="4467662A" w14:textId="2332D861" w:rsidR="00115D14" w:rsidRDefault="00F64125" w:rsidP="00F64125">
            <w:pPr>
              <w:spacing w:before="100" w:beforeAutospacing="1" w:after="100" w:afterAutospacing="1"/>
              <w:jc w:val="both"/>
              <w:rPr>
                <w:rFonts w:ascii="Arial" w:hAnsi="Arial" w:cs="Arial"/>
                <w:color w:val="000000"/>
                <w:sz w:val="18"/>
                <w:szCs w:val="18"/>
              </w:rPr>
            </w:pPr>
            <w:r w:rsidRPr="00F64125">
              <w:rPr>
                <w:rFonts w:ascii="Arial" w:hAnsi="Arial" w:cs="Arial"/>
                <w:color w:val="000000"/>
                <w:sz w:val="18"/>
                <w:szCs w:val="18"/>
              </w:rPr>
              <w:t xml:space="preserve">The screening process is illustrated in Figure </w:t>
            </w:r>
            <w:r>
              <w:rPr>
                <w:rFonts w:ascii="Arial" w:hAnsi="Arial" w:cs="Arial" w:hint="eastAsia"/>
                <w:color w:val="000000"/>
                <w:sz w:val="18"/>
                <w:szCs w:val="18"/>
              </w:rPr>
              <w:t>below</w:t>
            </w:r>
            <w:r w:rsidRPr="00F64125">
              <w:rPr>
                <w:rFonts w:ascii="Arial" w:hAnsi="Arial" w:cs="Arial"/>
                <w:color w:val="000000"/>
                <w:sz w:val="18"/>
                <w:szCs w:val="18"/>
              </w:rPr>
              <w:t xml:space="preserve"> (PRISMA flowchart). The systematic search yielded </w:t>
            </w:r>
            <w:r w:rsidR="003E513B" w:rsidRPr="003E513B">
              <w:rPr>
                <w:rFonts w:ascii="Arial" w:hAnsi="Arial" w:cs="Arial"/>
                <w:color w:val="000000"/>
                <w:sz w:val="18"/>
                <w:szCs w:val="18"/>
              </w:rPr>
              <w:t>a total of 14</w:t>
            </w:r>
            <w:r w:rsidR="0046358D">
              <w:rPr>
                <w:rFonts w:ascii="Arial" w:hAnsi="Arial" w:cs="Arial"/>
                <w:color w:val="000000"/>
                <w:sz w:val="18"/>
                <w:szCs w:val="18"/>
              </w:rPr>
              <w:t>7</w:t>
            </w:r>
            <w:r w:rsidR="003E513B" w:rsidRPr="003E513B">
              <w:rPr>
                <w:rFonts w:ascii="Arial" w:hAnsi="Arial" w:cs="Arial"/>
                <w:color w:val="000000"/>
                <w:sz w:val="18"/>
                <w:szCs w:val="18"/>
              </w:rPr>
              <w:t xml:space="preserve"> articles, later </w:t>
            </w:r>
            <w:r w:rsidR="003E513B" w:rsidRPr="003E513B">
              <w:rPr>
                <w:rFonts w:ascii="Arial" w:hAnsi="Arial" w:cs="Arial" w:hint="eastAsia"/>
                <w:color w:val="000000"/>
                <w:sz w:val="18"/>
                <w:szCs w:val="18"/>
              </w:rPr>
              <w:t>3</w:t>
            </w:r>
            <w:r w:rsidR="00771EC3">
              <w:rPr>
                <w:rFonts w:ascii="Arial" w:hAnsi="Arial" w:cs="Arial" w:hint="eastAsia"/>
                <w:color w:val="000000"/>
                <w:sz w:val="18"/>
                <w:szCs w:val="18"/>
                <w:lang w:eastAsia="zh-CN"/>
              </w:rPr>
              <w:t>3</w:t>
            </w:r>
            <w:r w:rsidR="003E513B" w:rsidRPr="003E513B">
              <w:rPr>
                <w:rFonts w:ascii="Arial" w:hAnsi="Arial" w:cs="Arial"/>
                <w:color w:val="000000"/>
                <w:sz w:val="18"/>
                <w:szCs w:val="18"/>
              </w:rPr>
              <w:t xml:space="preserve"> of those articles were found to be duplicates and were eliminated. As a result, 11</w:t>
            </w:r>
            <w:r w:rsidR="00771EC3">
              <w:rPr>
                <w:rFonts w:ascii="Arial" w:hAnsi="Arial" w:cs="Arial" w:hint="eastAsia"/>
                <w:color w:val="000000"/>
                <w:sz w:val="18"/>
                <w:szCs w:val="18"/>
                <w:lang w:eastAsia="zh-CN"/>
              </w:rPr>
              <w:t>4</w:t>
            </w:r>
            <w:r w:rsidR="003E513B" w:rsidRPr="003E513B">
              <w:rPr>
                <w:rFonts w:ascii="Arial" w:hAnsi="Arial" w:cs="Arial"/>
                <w:color w:val="000000"/>
                <w:sz w:val="18"/>
                <w:szCs w:val="18"/>
              </w:rPr>
              <w:t xml:space="preserve"> articles still needed to be</w:t>
            </w:r>
            <w:r w:rsidR="003E513B" w:rsidRPr="003E513B">
              <w:rPr>
                <w:rFonts w:ascii="Arial" w:hAnsi="Arial" w:cs="Arial" w:hint="eastAsia"/>
                <w:color w:val="000000"/>
                <w:sz w:val="18"/>
                <w:szCs w:val="18"/>
              </w:rPr>
              <w:t xml:space="preserve"> screened</w:t>
            </w:r>
            <w:r w:rsidR="003E513B" w:rsidRPr="003E513B">
              <w:rPr>
                <w:rFonts w:ascii="Arial" w:hAnsi="Arial" w:cs="Arial"/>
                <w:color w:val="000000"/>
                <w:sz w:val="18"/>
                <w:szCs w:val="18"/>
              </w:rPr>
              <w:t>. The first screening process was the title screening, un</w:t>
            </w:r>
            <w:r w:rsidR="003E513B" w:rsidRPr="003E513B">
              <w:rPr>
                <w:rFonts w:ascii="Arial" w:hAnsi="Arial" w:cs="Arial" w:hint="eastAsia"/>
                <w:color w:val="000000"/>
                <w:sz w:val="18"/>
                <w:szCs w:val="18"/>
              </w:rPr>
              <w:t>r</w:t>
            </w:r>
            <w:r w:rsidR="003E513B" w:rsidRPr="003E513B">
              <w:rPr>
                <w:rFonts w:ascii="Arial" w:hAnsi="Arial" w:cs="Arial"/>
                <w:color w:val="000000"/>
                <w:sz w:val="18"/>
                <w:szCs w:val="18"/>
              </w:rPr>
              <w:t xml:space="preserve">elated title articles were removed in this process, accounting for </w:t>
            </w:r>
            <w:r w:rsidR="00771EC3">
              <w:rPr>
                <w:rFonts w:ascii="Arial" w:hAnsi="Arial" w:cs="Arial" w:hint="eastAsia"/>
                <w:color w:val="000000"/>
                <w:sz w:val="18"/>
                <w:szCs w:val="18"/>
                <w:lang w:eastAsia="zh-CN"/>
              </w:rPr>
              <w:t>56</w:t>
            </w:r>
            <w:r w:rsidR="003E513B" w:rsidRPr="003E513B">
              <w:rPr>
                <w:rFonts w:ascii="Arial" w:hAnsi="Arial" w:cs="Arial"/>
                <w:color w:val="000000"/>
                <w:sz w:val="18"/>
                <w:szCs w:val="18"/>
              </w:rPr>
              <w:t xml:space="preserve"> articles; abstracts that did not focus on topics were also removed. Therefore, a final </w:t>
            </w:r>
            <w:r w:rsidR="00771EC3">
              <w:rPr>
                <w:rFonts w:ascii="Arial" w:hAnsi="Arial" w:cs="Arial" w:hint="eastAsia"/>
                <w:color w:val="000000"/>
                <w:sz w:val="18"/>
                <w:szCs w:val="18"/>
                <w:lang w:eastAsia="zh-CN"/>
              </w:rPr>
              <w:t>10</w:t>
            </w:r>
            <w:r w:rsidR="003E513B" w:rsidRPr="003E513B">
              <w:rPr>
                <w:rFonts w:ascii="Arial" w:hAnsi="Arial" w:cs="Arial"/>
                <w:color w:val="000000"/>
                <w:sz w:val="18"/>
                <w:szCs w:val="18"/>
              </w:rPr>
              <w:t xml:space="preserve"> articles were removed. The remaining articles were further screened according to inclusion and exclusion criteria; therefore, another 1</w:t>
            </w:r>
            <w:r w:rsidR="00771EC3">
              <w:rPr>
                <w:rFonts w:ascii="Arial" w:hAnsi="Arial" w:cs="Arial" w:hint="eastAsia"/>
                <w:color w:val="000000"/>
                <w:sz w:val="18"/>
                <w:szCs w:val="18"/>
                <w:lang w:eastAsia="zh-CN"/>
              </w:rPr>
              <w:t>9</w:t>
            </w:r>
            <w:r w:rsidR="003E513B" w:rsidRPr="003E513B">
              <w:rPr>
                <w:rFonts w:ascii="Arial" w:hAnsi="Arial" w:cs="Arial"/>
                <w:color w:val="000000"/>
                <w:sz w:val="18"/>
                <w:szCs w:val="18"/>
              </w:rPr>
              <w:t xml:space="preserve"> articles were removed. The remaining 2</w:t>
            </w:r>
            <w:r w:rsidR="00B33029">
              <w:rPr>
                <w:rFonts w:ascii="Arial" w:hAnsi="Arial" w:cs="Arial"/>
                <w:color w:val="000000"/>
                <w:sz w:val="18"/>
                <w:szCs w:val="18"/>
              </w:rPr>
              <w:t>9</w:t>
            </w:r>
            <w:r w:rsidR="003E513B" w:rsidRPr="003E513B">
              <w:rPr>
                <w:rFonts w:ascii="Arial" w:hAnsi="Arial" w:cs="Arial"/>
                <w:color w:val="000000"/>
                <w:sz w:val="18"/>
                <w:szCs w:val="18"/>
              </w:rPr>
              <w:t xml:space="preserve"> articles were assessed for eligibility and extracted for literature review.</w:t>
            </w:r>
          </w:p>
          <w:p w14:paraId="14509370" w14:textId="40F19301" w:rsidR="00115D14" w:rsidRPr="005A0D20" w:rsidRDefault="00771EC3" w:rsidP="005A0D20">
            <w:pPr>
              <w:spacing w:before="100" w:beforeAutospacing="1" w:after="100" w:afterAutospacing="1"/>
              <w:jc w:val="both"/>
              <w:rPr>
                <w:rFonts w:ascii="Arial" w:hAnsi="Arial" w:cs="Arial"/>
                <w:color w:val="000000"/>
                <w:sz w:val="18"/>
                <w:szCs w:val="18"/>
                <w:lang w:eastAsia="zh-CN"/>
              </w:rPr>
            </w:pPr>
            <w:r>
              <w:rPr>
                <w:rFonts w:ascii="Arial" w:hAnsi="Arial" w:cs="Arial" w:hint="eastAsia"/>
                <w:noProof/>
                <w:color w:val="000000"/>
                <w:sz w:val="18"/>
                <w:szCs w:val="18"/>
                <w:lang w:eastAsia="zh-CN"/>
              </w:rPr>
              <w:drawing>
                <wp:inline distT="0" distB="0" distL="0" distR="0" wp14:anchorId="474CFDCD" wp14:editId="162FC051">
                  <wp:extent cx="4373594" cy="3476445"/>
                  <wp:effectExtent l="0" t="0" r="0" b="3810"/>
                  <wp:docPr id="19953866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386690" name="Picture 1995386690"/>
                          <pic:cNvPicPr/>
                        </pic:nvPicPr>
                        <pic:blipFill>
                          <a:blip r:embed="rId10"/>
                          <a:stretch>
                            <a:fillRect/>
                          </a:stretch>
                        </pic:blipFill>
                        <pic:spPr>
                          <a:xfrm>
                            <a:off x="0" y="0"/>
                            <a:ext cx="4446459" cy="3534364"/>
                          </a:xfrm>
                          <a:prstGeom prst="rect">
                            <a:avLst/>
                          </a:prstGeom>
                        </pic:spPr>
                      </pic:pic>
                    </a:graphicData>
                  </a:graphic>
                </wp:inline>
              </w:drawing>
            </w:r>
          </w:p>
        </w:tc>
        <w:tc>
          <w:tcPr>
            <w:tcW w:w="1200" w:type="dxa"/>
            <w:tcBorders>
              <w:top w:val="single" w:sz="5" w:space="0" w:color="000000"/>
              <w:left w:val="single" w:sz="5" w:space="0" w:color="000000"/>
              <w:bottom w:val="single" w:sz="5" w:space="0" w:color="000000"/>
              <w:right w:val="single" w:sz="5" w:space="0" w:color="000000"/>
            </w:tcBorders>
          </w:tcPr>
          <w:p w14:paraId="7234DAB2" w14:textId="77777777" w:rsidR="00930A31" w:rsidRPr="00930A31" w:rsidRDefault="00930A31" w:rsidP="005979B8">
            <w:pPr>
              <w:pStyle w:val="Default"/>
              <w:spacing w:before="40" w:after="40"/>
              <w:rPr>
                <w:rFonts w:ascii="Arial" w:hAnsi="Arial" w:cs="Arial"/>
                <w:color w:val="auto"/>
                <w:sz w:val="18"/>
                <w:szCs w:val="18"/>
              </w:rPr>
            </w:pPr>
          </w:p>
        </w:tc>
      </w:tr>
      <w:tr w:rsidR="00930A31" w:rsidRPr="004C1685" w14:paraId="7E25AD76" w14:textId="77777777" w:rsidTr="00930A31">
        <w:trPr>
          <w:trHeight w:val="48"/>
        </w:trPr>
        <w:tc>
          <w:tcPr>
            <w:tcW w:w="1668" w:type="dxa"/>
            <w:vMerge/>
            <w:tcBorders>
              <w:left w:val="single" w:sz="5" w:space="0" w:color="000000"/>
              <w:bottom w:val="single" w:sz="5" w:space="0" w:color="000000"/>
              <w:right w:val="single" w:sz="5" w:space="0" w:color="000000"/>
            </w:tcBorders>
          </w:tcPr>
          <w:p w14:paraId="2E522D48" w14:textId="77777777" w:rsidR="00930A31" w:rsidRPr="003327A0" w:rsidRDefault="00930A31" w:rsidP="005979B8">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219FF475" w14:textId="77777777" w:rsidR="00930A31" w:rsidRPr="001832B7" w:rsidRDefault="00930A31" w:rsidP="003B79FF">
            <w:pPr>
              <w:pStyle w:val="Default"/>
              <w:spacing w:before="40" w:after="40"/>
              <w:jc w:val="right"/>
              <w:rPr>
                <w:rFonts w:ascii="Arial" w:hAnsi="Arial" w:cs="Arial"/>
                <w:sz w:val="18"/>
                <w:szCs w:val="18"/>
              </w:rPr>
            </w:pPr>
            <w:r w:rsidRPr="001832B7">
              <w:rPr>
                <w:rFonts w:ascii="Arial" w:hAnsi="Arial" w:cs="Arial"/>
                <w:sz w:val="18"/>
                <w:szCs w:val="18"/>
              </w:rPr>
              <w:t>16b</w:t>
            </w:r>
          </w:p>
        </w:tc>
        <w:tc>
          <w:tcPr>
            <w:tcW w:w="11745" w:type="dxa"/>
            <w:tcBorders>
              <w:top w:val="single" w:sz="5" w:space="0" w:color="000000"/>
              <w:left w:val="single" w:sz="5" w:space="0" w:color="000000"/>
              <w:bottom w:val="single" w:sz="5" w:space="0" w:color="000000"/>
              <w:right w:val="single" w:sz="5" w:space="0" w:color="000000"/>
            </w:tcBorders>
          </w:tcPr>
          <w:p w14:paraId="00DC893A" w14:textId="65320B87" w:rsidR="00F64125" w:rsidRDefault="001832B7" w:rsidP="005979B8">
            <w:pPr>
              <w:pStyle w:val="Default"/>
              <w:spacing w:before="40" w:after="40"/>
              <w:rPr>
                <w:rFonts w:ascii="Arial" w:hAnsi="Arial" w:cs="Arial"/>
                <w:sz w:val="18"/>
                <w:szCs w:val="18"/>
              </w:rPr>
            </w:pPr>
            <w:r w:rsidRPr="001832B7">
              <w:rPr>
                <w:rFonts w:ascii="Arial" w:hAnsi="Arial" w:cs="Arial"/>
                <w:sz w:val="18"/>
                <w:szCs w:val="18"/>
              </w:rPr>
              <w:t xml:space="preserve">The remaining </w:t>
            </w:r>
            <w:r w:rsidR="00E31704">
              <w:rPr>
                <w:rFonts w:ascii="Arial" w:hAnsi="Arial" w:cs="Arial"/>
                <w:sz w:val="18"/>
                <w:szCs w:val="18"/>
              </w:rPr>
              <w:t>2</w:t>
            </w:r>
            <w:r w:rsidR="00B33029">
              <w:rPr>
                <w:rFonts w:ascii="Arial" w:hAnsi="Arial" w:cs="Arial"/>
                <w:sz w:val="18"/>
                <w:szCs w:val="18"/>
              </w:rPr>
              <w:t>9</w:t>
            </w:r>
            <w:r w:rsidRPr="001832B7">
              <w:rPr>
                <w:rFonts w:ascii="Arial" w:hAnsi="Arial" w:cs="Arial"/>
                <w:sz w:val="18"/>
                <w:szCs w:val="18"/>
              </w:rPr>
              <w:t xml:space="preserve"> articles were assessed for eligibility and extracted for literature review. Table </w:t>
            </w:r>
            <w:r w:rsidR="00E31704">
              <w:rPr>
                <w:rFonts w:ascii="Arial" w:hAnsi="Arial" w:cs="Arial"/>
                <w:sz w:val="18"/>
                <w:szCs w:val="18"/>
              </w:rPr>
              <w:t>presents in 1</w:t>
            </w:r>
            <w:r w:rsidRPr="001832B7">
              <w:rPr>
                <w:rFonts w:ascii="Arial" w:hAnsi="Arial" w:cs="Arial"/>
                <w:sz w:val="18"/>
                <w:szCs w:val="18"/>
              </w:rPr>
              <w:t>3</w:t>
            </w:r>
            <w:r w:rsidR="00E31704">
              <w:rPr>
                <w:rFonts w:ascii="Arial" w:hAnsi="Arial" w:cs="Arial"/>
                <w:sz w:val="18"/>
                <w:szCs w:val="18"/>
              </w:rPr>
              <w:t>a</w:t>
            </w:r>
            <w:r w:rsidRPr="001832B7">
              <w:rPr>
                <w:rFonts w:ascii="Arial" w:hAnsi="Arial" w:cs="Arial"/>
                <w:sz w:val="18"/>
                <w:szCs w:val="18"/>
              </w:rPr>
              <w:t xml:space="preserve"> describes the results of the CASP appraisal for all included articles.</w:t>
            </w:r>
          </w:p>
          <w:p w14:paraId="1071E30E" w14:textId="131C9403" w:rsidR="00115D14" w:rsidRPr="001832B7" w:rsidRDefault="00115D14" w:rsidP="005979B8">
            <w:pPr>
              <w:pStyle w:val="Default"/>
              <w:spacing w:before="40" w:after="40"/>
              <w:rPr>
                <w:rFonts w:ascii="Arial" w:hAnsi="Arial" w:cs="Arial"/>
                <w:sz w:val="18"/>
                <w:szCs w:val="18"/>
              </w:rPr>
            </w:pPr>
          </w:p>
        </w:tc>
        <w:tc>
          <w:tcPr>
            <w:tcW w:w="1200" w:type="dxa"/>
            <w:tcBorders>
              <w:top w:val="single" w:sz="5" w:space="0" w:color="000000"/>
              <w:left w:val="single" w:sz="5" w:space="0" w:color="000000"/>
              <w:bottom w:val="single" w:sz="5" w:space="0" w:color="000000"/>
              <w:right w:val="single" w:sz="5" w:space="0" w:color="000000"/>
            </w:tcBorders>
          </w:tcPr>
          <w:p w14:paraId="7C204C8D" w14:textId="77777777" w:rsidR="00930A31" w:rsidRPr="00930A31" w:rsidRDefault="00930A31" w:rsidP="005979B8">
            <w:pPr>
              <w:pStyle w:val="Default"/>
              <w:spacing w:before="40" w:after="40"/>
              <w:rPr>
                <w:rFonts w:ascii="Arial" w:hAnsi="Arial" w:cs="Arial"/>
                <w:color w:val="auto"/>
                <w:sz w:val="18"/>
                <w:szCs w:val="18"/>
              </w:rPr>
            </w:pPr>
          </w:p>
        </w:tc>
      </w:tr>
      <w:tr w:rsidR="00FB3483" w:rsidRPr="004C1685" w14:paraId="1DFC7287" w14:textId="77777777" w:rsidTr="00930A31">
        <w:trPr>
          <w:trHeight w:val="103"/>
        </w:trPr>
        <w:tc>
          <w:tcPr>
            <w:tcW w:w="1668" w:type="dxa"/>
            <w:tcBorders>
              <w:top w:val="single" w:sz="5" w:space="0" w:color="000000"/>
              <w:left w:val="single" w:sz="5" w:space="0" w:color="000000"/>
              <w:bottom w:val="single" w:sz="5" w:space="0" w:color="000000"/>
              <w:right w:val="single" w:sz="5" w:space="0" w:color="000000"/>
            </w:tcBorders>
          </w:tcPr>
          <w:p w14:paraId="067C8BF8" w14:textId="77777777" w:rsidR="00FB3483" w:rsidRPr="001832B7" w:rsidRDefault="00FB3483" w:rsidP="005979B8">
            <w:pPr>
              <w:pStyle w:val="Default"/>
              <w:spacing w:before="40" w:after="40"/>
              <w:rPr>
                <w:rFonts w:ascii="Arial" w:hAnsi="Arial" w:cs="Arial"/>
                <w:color w:val="000000" w:themeColor="text1"/>
                <w:sz w:val="18"/>
                <w:szCs w:val="18"/>
              </w:rPr>
            </w:pPr>
            <w:r w:rsidRPr="001832B7">
              <w:rPr>
                <w:rFonts w:ascii="Arial" w:hAnsi="Arial" w:cs="Arial"/>
                <w:color w:val="000000" w:themeColor="text1"/>
                <w:sz w:val="18"/>
                <w:szCs w:val="18"/>
              </w:rPr>
              <w:t xml:space="preserve">Study characteristics </w:t>
            </w:r>
          </w:p>
        </w:tc>
        <w:tc>
          <w:tcPr>
            <w:tcW w:w="587" w:type="dxa"/>
            <w:tcBorders>
              <w:top w:val="single" w:sz="5" w:space="0" w:color="000000"/>
              <w:left w:val="single" w:sz="5" w:space="0" w:color="000000"/>
              <w:bottom w:val="single" w:sz="5" w:space="0" w:color="000000"/>
              <w:right w:val="single" w:sz="5" w:space="0" w:color="000000"/>
            </w:tcBorders>
          </w:tcPr>
          <w:p w14:paraId="7312658F" w14:textId="77777777" w:rsidR="00FB3483" w:rsidRPr="001832B7" w:rsidRDefault="00FB3483" w:rsidP="003B79FF">
            <w:pPr>
              <w:pStyle w:val="Default"/>
              <w:spacing w:before="40" w:after="40"/>
              <w:jc w:val="right"/>
              <w:rPr>
                <w:rFonts w:ascii="Arial" w:hAnsi="Arial" w:cs="Arial"/>
                <w:color w:val="000000" w:themeColor="text1"/>
                <w:sz w:val="18"/>
                <w:szCs w:val="18"/>
              </w:rPr>
            </w:pPr>
            <w:r w:rsidRPr="001832B7">
              <w:rPr>
                <w:rFonts w:ascii="Arial" w:hAnsi="Arial" w:cs="Arial"/>
                <w:color w:val="000000" w:themeColor="text1"/>
                <w:sz w:val="18"/>
                <w:szCs w:val="18"/>
              </w:rPr>
              <w:t>1</w:t>
            </w:r>
            <w:r w:rsidR="00B51910" w:rsidRPr="001832B7">
              <w:rPr>
                <w:rFonts w:ascii="Arial" w:hAnsi="Arial" w:cs="Arial"/>
                <w:color w:val="000000" w:themeColor="text1"/>
                <w:sz w:val="18"/>
                <w:szCs w:val="18"/>
              </w:rPr>
              <w:t>7</w:t>
            </w:r>
          </w:p>
        </w:tc>
        <w:tc>
          <w:tcPr>
            <w:tcW w:w="11745" w:type="dxa"/>
            <w:tcBorders>
              <w:top w:val="single" w:sz="5" w:space="0" w:color="000000"/>
              <w:left w:val="single" w:sz="5" w:space="0" w:color="000000"/>
              <w:bottom w:val="single" w:sz="5" w:space="0" w:color="000000"/>
              <w:right w:val="single" w:sz="5" w:space="0" w:color="000000"/>
            </w:tcBorders>
          </w:tcPr>
          <w:p w14:paraId="5EFB5770" w14:textId="77777777" w:rsidR="00F64125" w:rsidRDefault="00B51910" w:rsidP="005979B8">
            <w:pPr>
              <w:pStyle w:val="Default"/>
              <w:spacing w:before="40" w:after="40"/>
              <w:rPr>
                <w:rFonts w:ascii="Arial" w:hAnsi="Arial" w:cs="Arial"/>
                <w:sz w:val="18"/>
                <w:szCs w:val="18"/>
                <w:lang w:eastAsia="zh-CN"/>
              </w:rPr>
            </w:pPr>
            <w:r w:rsidRPr="00930A31">
              <w:rPr>
                <w:rFonts w:ascii="Arial" w:hAnsi="Arial" w:cs="Arial"/>
                <w:sz w:val="18"/>
                <w:szCs w:val="18"/>
              </w:rPr>
              <w:t>Cite each included study and present its characteristics.</w:t>
            </w:r>
          </w:p>
          <w:p w14:paraId="6A8287AC" w14:textId="55956A94" w:rsidR="00F64125" w:rsidRDefault="005A0D20" w:rsidP="005979B8">
            <w:pPr>
              <w:pStyle w:val="Default"/>
              <w:spacing w:before="40" w:after="40"/>
              <w:rPr>
                <w:rFonts w:ascii="Arial" w:hAnsi="Arial" w:cs="Arial"/>
                <w:sz w:val="18"/>
                <w:szCs w:val="18"/>
                <w:lang w:eastAsia="zh-CN"/>
              </w:rPr>
            </w:pPr>
            <w:r>
              <w:rPr>
                <w:rFonts w:ascii="Arial" w:hAnsi="Arial" w:cs="Arial"/>
                <w:noProof/>
                <w:sz w:val="18"/>
                <w:szCs w:val="18"/>
                <w:lang w:eastAsia="zh-CN"/>
              </w:rPr>
              <w:drawing>
                <wp:inline distT="0" distB="0" distL="0" distR="0" wp14:anchorId="6026876E" wp14:editId="265C1309">
                  <wp:extent cx="7060367" cy="4706911"/>
                  <wp:effectExtent l="0" t="0" r="1270" b="5080"/>
                  <wp:docPr id="762069578" name="Picture 2" descr="A white sheet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069578" name="Picture 2" descr="A white sheet with black text&#10;&#10;AI-generated content may be incorrect."/>
                          <pic:cNvPicPr/>
                        </pic:nvPicPr>
                        <pic:blipFill>
                          <a:blip r:embed="rId11"/>
                          <a:stretch>
                            <a:fillRect/>
                          </a:stretch>
                        </pic:blipFill>
                        <pic:spPr>
                          <a:xfrm>
                            <a:off x="0" y="0"/>
                            <a:ext cx="7106495" cy="4737663"/>
                          </a:xfrm>
                          <a:prstGeom prst="rect">
                            <a:avLst/>
                          </a:prstGeom>
                        </pic:spPr>
                      </pic:pic>
                    </a:graphicData>
                  </a:graphic>
                </wp:inline>
              </w:drawing>
            </w:r>
          </w:p>
          <w:p w14:paraId="21BB808A" w14:textId="003B37EF" w:rsidR="00FB3483" w:rsidRDefault="00FB3483" w:rsidP="005979B8">
            <w:pPr>
              <w:pStyle w:val="Default"/>
              <w:spacing w:before="40" w:after="40"/>
              <w:rPr>
                <w:rFonts w:ascii="Arial" w:hAnsi="Arial" w:cs="Arial"/>
                <w:sz w:val="18"/>
                <w:szCs w:val="18"/>
                <w:lang w:eastAsia="zh-CN"/>
              </w:rPr>
            </w:pPr>
          </w:p>
          <w:p w14:paraId="03077115" w14:textId="77777777" w:rsidR="00EA12CF" w:rsidRDefault="00EA12CF" w:rsidP="005979B8">
            <w:pPr>
              <w:pStyle w:val="Default"/>
              <w:spacing w:before="40" w:after="40"/>
              <w:rPr>
                <w:rFonts w:ascii="Arial" w:hAnsi="Arial" w:cs="Arial"/>
                <w:sz w:val="18"/>
                <w:szCs w:val="18"/>
                <w:lang w:eastAsia="zh-CN"/>
              </w:rPr>
            </w:pPr>
            <w:r>
              <w:rPr>
                <w:rFonts w:ascii="Arial" w:hAnsi="Arial" w:cs="Arial" w:hint="eastAsia"/>
                <w:noProof/>
                <w:sz w:val="18"/>
                <w:szCs w:val="18"/>
                <w:lang w:eastAsia="zh-CN"/>
              </w:rPr>
              <w:lastRenderedPageBreak/>
              <w:drawing>
                <wp:inline distT="0" distB="0" distL="0" distR="0" wp14:anchorId="01E6528D" wp14:editId="0C403093">
                  <wp:extent cx="6489812" cy="5945212"/>
                  <wp:effectExtent l="0" t="0" r="0" b="0"/>
                  <wp:docPr id="85867817" name="Picture 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67817" name="Picture 3" descr="Table&#10;&#10;Description automatically generated"/>
                          <pic:cNvPicPr/>
                        </pic:nvPicPr>
                        <pic:blipFill>
                          <a:blip r:embed="rId12"/>
                          <a:stretch>
                            <a:fillRect/>
                          </a:stretch>
                        </pic:blipFill>
                        <pic:spPr>
                          <a:xfrm>
                            <a:off x="0" y="0"/>
                            <a:ext cx="6503369" cy="5957632"/>
                          </a:xfrm>
                          <a:prstGeom prst="rect">
                            <a:avLst/>
                          </a:prstGeom>
                        </pic:spPr>
                      </pic:pic>
                    </a:graphicData>
                  </a:graphic>
                </wp:inline>
              </w:drawing>
            </w:r>
          </w:p>
          <w:p w14:paraId="23CF0F32" w14:textId="57D1EFD8" w:rsidR="00EA12CF" w:rsidRPr="00930A31" w:rsidRDefault="00F006EC" w:rsidP="005979B8">
            <w:pPr>
              <w:pStyle w:val="Default"/>
              <w:spacing w:before="40" w:after="40"/>
              <w:rPr>
                <w:rFonts w:ascii="Arial" w:hAnsi="Arial" w:cs="Arial"/>
                <w:sz w:val="18"/>
                <w:szCs w:val="18"/>
                <w:lang w:eastAsia="zh-CN"/>
              </w:rPr>
            </w:pPr>
            <w:r>
              <w:rPr>
                <w:rFonts w:ascii="Arial" w:hAnsi="Arial" w:cs="Arial"/>
                <w:noProof/>
                <w:sz w:val="18"/>
                <w:szCs w:val="18"/>
                <w:lang w:eastAsia="zh-CN"/>
              </w:rPr>
              <w:lastRenderedPageBreak/>
              <w:drawing>
                <wp:inline distT="0" distB="0" distL="0" distR="0" wp14:anchorId="2BEB083D" wp14:editId="4894B9FA">
                  <wp:extent cx="6007100" cy="4241800"/>
                  <wp:effectExtent l="0" t="0" r="0" b="0"/>
                  <wp:docPr id="1042285702"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285702" name="Picture 1" descr="Table&#10;&#10;Description automatically generated"/>
                          <pic:cNvPicPr/>
                        </pic:nvPicPr>
                        <pic:blipFill>
                          <a:blip r:embed="rId13"/>
                          <a:stretch>
                            <a:fillRect/>
                          </a:stretch>
                        </pic:blipFill>
                        <pic:spPr>
                          <a:xfrm>
                            <a:off x="0" y="0"/>
                            <a:ext cx="6007100" cy="4241800"/>
                          </a:xfrm>
                          <a:prstGeom prst="rect">
                            <a:avLst/>
                          </a:prstGeom>
                        </pic:spPr>
                      </pic:pic>
                    </a:graphicData>
                  </a:graphic>
                </wp:inline>
              </w:drawing>
            </w:r>
          </w:p>
        </w:tc>
        <w:tc>
          <w:tcPr>
            <w:tcW w:w="1200" w:type="dxa"/>
            <w:tcBorders>
              <w:top w:val="single" w:sz="5" w:space="0" w:color="000000"/>
              <w:left w:val="single" w:sz="5" w:space="0" w:color="000000"/>
              <w:bottom w:val="single" w:sz="5" w:space="0" w:color="000000"/>
              <w:right w:val="single" w:sz="5" w:space="0" w:color="000000"/>
            </w:tcBorders>
          </w:tcPr>
          <w:p w14:paraId="5986A889"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0929644D"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78C267F3" w14:textId="77777777" w:rsidR="00FB3483" w:rsidRPr="001832B7" w:rsidRDefault="00FB3483" w:rsidP="005979B8">
            <w:pPr>
              <w:pStyle w:val="Default"/>
              <w:spacing w:before="40" w:after="40"/>
              <w:rPr>
                <w:rFonts w:ascii="Arial" w:hAnsi="Arial" w:cs="Arial"/>
                <w:color w:val="000000" w:themeColor="text1"/>
                <w:sz w:val="18"/>
                <w:szCs w:val="18"/>
              </w:rPr>
            </w:pPr>
            <w:r w:rsidRPr="001832B7">
              <w:rPr>
                <w:rFonts w:ascii="Arial" w:hAnsi="Arial" w:cs="Arial"/>
                <w:color w:val="000000" w:themeColor="text1"/>
                <w:sz w:val="18"/>
                <w:szCs w:val="18"/>
              </w:rPr>
              <w:lastRenderedPageBreak/>
              <w:t xml:space="preserve">Risk of bias </w:t>
            </w:r>
            <w:r w:rsidR="00B51910" w:rsidRPr="001832B7">
              <w:rPr>
                <w:rFonts w:ascii="Arial" w:hAnsi="Arial" w:cs="Arial"/>
                <w:color w:val="000000" w:themeColor="text1"/>
                <w:sz w:val="18"/>
                <w:szCs w:val="18"/>
              </w:rPr>
              <w:t>in</w:t>
            </w:r>
            <w:r w:rsidRPr="001832B7">
              <w:rPr>
                <w:rFonts w:ascii="Arial" w:hAnsi="Arial" w:cs="Arial"/>
                <w:color w:val="000000" w:themeColor="text1"/>
                <w:sz w:val="18"/>
                <w:szCs w:val="18"/>
              </w:rPr>
              <w:t xml:space="preserve"> studies </w:t>
            </w:r>
          </w:p>
        </w:tc>
        <w:tc>
          <w:tcPr>
            <w:tcW w:w="587" w:type="dxa"/>
            <w:tcBorders>
              <w:top w:val="single" w:sz="5" w:space="0" w:color="000000"/>
              <w:left w:val="single" w:sz="5" w:space="0" w:color="000000"/>
              <w:bottom w:val="single" w:sz="5" w:space="0" w:color="000000"/>
              <w:right w:val="single" w:sz="5" w:space="0" w:color="000000"/>
            </w:tcBorders>
          </w:tcPr>
          <w:p w14:paraId="551ADD59" w14:textId="77777777" w:rsidR="00FB3483" w:rsidRPr="001832B7" w:rsidRDefault="00FB3483" w:rsidP="003B79FF">
            <w:pPr>
              <w:pStyle w:val="Default"/>
              <w:spacing w:before="40" w:after="40"/>
              <w:jc w:val="right"/>
              <w:rPr>
                <w:rFonts w:ascii="Arial" w:hAnsi="Arial" w:cs="Arial"/>
                <w:color w:val="000000" w:themeColor="text1"/>
                <w:sz w:val="18"/>
                <w:szCs w:val="18"/>
              </w:rPr>
            </w:pPr>
            <w:r w:rsidRPr="001832B7">
              <w:rPr>
                <w:rFonts w:ascii="Arial" w:hAnsi="Arial" w:cs="Arial"/>
                <w:color w:val="000000" w:themeColor="text1"/>
                <w:sz w:val="18"/>
                <w:szCs w:val="18"/>
              </w:rPr>
              <w:t>1</w:t>
            </w:r>
            <w:r w:rsidR="00B51910" w:rsidRPr="001832B7">
              <w:rPr>
                <w:rFonts w:ascii="Arial" w:hAnsi="Arial" w:cs="Arial"/>
                <w:color w:val="000000" w:themeColor="text1"/>
                <w:sz w:val="18"/>
                <w:szCs w:val="18"/>
              </w:rPr>
              <w:t>8</w:t>
            </w:r>
          </w:p>
        </w:tc>
        <w:tc>
          <w:tcPr>
            <w:tcW w:w="11745" w:type="dxa"/>
            <w:tcBorders>
              <w:top w:val="single" w:sz="5" w:space="0" w:color="000000"/>
              <w:left w:val="single" w:sz="5" w:space="0" w:color="000000"/>
              <w:bottom w:val="single" w:sz="5" w:space="0" w:color="000000"/>
              <w:right w:val="single" w:sz="5" w:space="0" w:color="000000"/>
            </w:tcBorders>
          </w:tcPr>
          <w:p w14:paraId="02AA73C8" w14:textId="01755382" w:rsidR="00FB3483" w:rsidRPr="001832B7" w:rsidRDefault="001832B7" w:rsidP="005979B8">
            <w:pPr>
              <w:pStyle w:val="Default"/>
              <w:spacing w:before="40" w:after="40"/>
              <w:rPr>
                <w:rFonts w:ascii="Arial" w:hAnsi="Arial" w:cs="Arial"/>
                <w:sz w:val="18"/>
                <w:szCs w:val="18"/>
                <w:lang w:val="en-US" w:eastAsia="zh-CN"/>
              </w:rPr>
            </w:pPr>
            <w:r>
              <w:rPr>
                <w:rFonts w:ascii="Arial" w:hAnsi="Arial" w:cs="Arial"/>
                <w:sz w:val="18"/>
                <w:szCs w:val="18"/>
                <w:lang w:val="en-US" w:eastAsia="zh-CN"/>
              </w:rPr>
              <w:t>N/A</w:t>
            </w:r>
          </w:p>
        </w:tc>
        <w:tc>
          <w:tcPr>
            <w:tcW w:w="1200" w:type="dxa"/>
            <w:tcBorders>
              <w:top w:val="single" w:sz="5" w:space="0" w:color="000000"/>
              <w:left w:val="single" w:sz="5" w:space="0" w:color="000000"/>
              <w:bottom w:val="single" w:sz="5" w:space="0" w:color="000000"/>
              <w:right w:val="single" w:sz="5" w:space="0" w:color="000000"/>
            </w:tcBorders>
          </w:tcPr>
          <w:p w14:paraId="602867F7" w14:textId="77777777" w:rsidR="00FB3483" w:rsidRPr="00930A31" w:rsidRDefault="00FB3483" w:rsidP="005979B8">
            <w:pPr>
              <w:pStyle w:val="Default"/>
              <w:spacing w:before="40" w:after="40"/>
              <w:rPr>
                <w:rFonts w:ascii="Arial" w:hAnsi="Arial" w:cs="Arial"/>
                <w:color w:val="auto"/>
                <w:sz w:val="18"/>
                <w:szCs w:val="18"/>
              </w:rPr>
            </w:pPr>
          </w:p>
        </w:tc>
      </w:tr>
      <w:tr w:rsidR="00FB3483" w:rsidRPr="004C1685" w14:paraId="25CA55D6"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13F981DE" w14:textId="77777777" w:rsidR="00FB3483" w:rsidRPr="003327A0" w:rsidRDefault="00FB3483" w:rsidP="005979B8">
            <w:pPr>
              <w:pStyle w:val="Default"/>
              <w:spacing w:before="40" w:after="40"/>
              <w:rPr>
                <w:rFonts w:ascii="Arial" w:hAnsi="Arial" w:cs="Arial"/>
                <w:color w:val="FF0000"/>
                <w:sz w:val="18"/>
                <w:szCs w:val="18"/>
              </w:rPr>
            </w:pPr>
            <w:r w:rsidRPr="001832B7">
              <w:rPr>
                <w:rFonts w:ascii="Arial" w:hAnsi="Arial" w:cs="Arial"/>
                <w:color w:val="000000" w:themeColor="text1"/>
                <w:sz w:val="18"/>
                <w:szCs w:val="18"/>
              </w:rPr>
              <w:t xml:space="preserve">Results of individual studies </w:t>
            </w:r>
          </w:p>
        </w:tc>
        <w:tc>
          <w:tcPr>
            <w:tcW w:w="587" w:type="dxa"/>
            <w:tcBorders>
              <w:top w:val="single" w:sz="5" w:space="0" w:color="000000"/>
              <w:left w:val="single" w:sz="5" w:space="0" w:color="000000"/>
              <w:bottom w:val="single" w:sz="5" w:space="0" w:color="000000"/>
              <w:right w:val="single" w:sz="5" w:space="0" w:color="000000"/>
            </w:tcBorders>
          </w:tcPr>
          <w:p w14:paraId="65F7D559" w14:textId="77777777" w:rsidR="00FB3483" w:rsidRPr="003327A0" w:rsidRDefault="00B51910" w:rsidP="003B79FF">
            <w:pPr>
              <w:pStyle w:val="Default"/>
              <w:spacing w:before="40" w:after="40"/>
              <w:jc w:val="right"/>
              <w:rPr>
                <w:rFonts w:ascii="Arial" w:hAnsi="Arial" w:cs="Arial"/>
                <w:color w:val="FF0000"/>
                <w:sz w:val="18"/>
                <w:szCs w:val="18"/>
              </w:rPr>
            </w:pPr>
            <w:r w:rsidRPr="001832B7">
              <w:rPr>
                <w:rFonts w:ascii="Arial" w:hAnsi="Arial" w:cs="Arial"/>
                <w:color w:val="000000" w:themeColor="text1"/>
                <w:sz w:val="18"/>
                <w:szCs w:val="18"/>
              </w:rPr>
              <w:t>19</w:t>
            </w:r>
          </w:p>
        </w:tc>
        <w:tc>
          <w:tcPr>
            <w:tcW w:w="11745" w:type="dxa"/>
            <w:tcBorders>
              <w:top w:val="single" w:sz="5" w:space="0" w:color="000000"/>
              <w:left w:val="single" w:sz="5" w:space="0" w:color="000000"/>
              <w:bottom w:val="single" w:sz="5" w:space="0" w:color="000000"/>
              <w:right w:val="single" w:sz="5" w:space="0" w:color="000000"/>
            </w:tcBorders>
          </w:tcPr>
          <w:p w14:paraId="1AC91928" w14:textId="3410FCAB" w:rsidR="001832B7" w:rsidRPr="001832B7" w:rsidRDefault="001832B7" w:rsidP="001832B7">
            <w:pPr>
              <w:pStyle w:val="Default"/>
              <w:numPr>
                <w:ilvl w:val="0"/>
                <w:numId w:val="2"/>
              </w:numPr>
              <w:spacing w:before="40" w:after="40"/>
              <w:rPr>
                <w:rFonts w:ascii="Arial" w:hAnsi="Arial" w:cs="Arial"/>
                <w:sz w:val="18"/>
                <w:szCs w:val="18"/>
              </w:rPr>
            </w:pPr>
            <w:r w:rsidRPr="001832B7">
              <w:rPr>
                <w:rFonts w:ascii="Arial" w:hAnsi="Arial" w:cs="Arial"/>
                <w:sz w:val="18"/>
                <w:szCs w:val="18"/>
              </w:rPr>
              <w:t>Diabetes poses significant challenges for the elderly, who often neglect their daily care, leading to common issues such as complications, hypoglycemia, frailty, and cognitive impairment. Elderly diabetics face a higher risk of microvascular and macrovascular diseases, with cardiovascular issues and hypoglycemia being particularly prevalent. Long-term diabetes can also lead to frailty and sarcopenia, affecting mobility and functional autonomy. Additionally, diabetes is linked to cognitive decline and conditions like dementia, further complicating daily life and care for elderly patients.</w:t>
            </w:r>
          </w:p>
          <w:p w14:paraId="43BC6CAE" w14:textId="77777777" w:rsidR="001832B7" w:rsidRDefault="001832B7" w:rsidP="001832B7">
            <w:pPr>
              <w:pStyle w:val="Default"/>
              <w:numPr>
                <w:ilvl w:val="0"/>
                <w:numId w:val="2"/>
              </w:numPr>
              <w:spacing w:before="40" w:after="40"/>
              <w:rPr>
                <w:rFonts w:ascii="Arial" w:hAnsi="Arial" w:cs="Arial"/>
                <w:sz w:val="18"/>
                <w:szCs w:val="18"/>
              </w:rPr>
            </w:pPr>
            <w:r w:rsidRPr="001832B7">
              <w:rPr>
                <w:rFonts w:ascii="Arial" w:hAnsi="Arial" w:cs="Arial"/>
                <w:sz w:val="18"/>
                <w:szCs w:val="18"/>
              </w:rPr>
              <w:t>IoT mobile applications hold significant potential for improving diabetes management in elderly patients through enhanced monitoring, medication management, and lifestyle support. The benefits of real-time data, personalized care, and increased patient engagement are substantial. However, challenges related to technical issues, user adoption, and data management must be addressed to fully realize the potential of these technologies.</w:t>
            </w:r>
          </w:p>
          <w:p w14:paraId="6FC09DE8" w14:textId="6859C1A5" w:rsidR="001832B7" w:rsidRPr="001832B7" w:rsidRDefault="001832B7" w:rsidP="001832B7">
            <w:pPr>
              <w:pStyle w:val="Default"/>
              <w:numPr>
                <w:ilvl w:val="0"/>
                <w:numId w:val="2"/>
              </w:numPr>
              <w:spacing w:before="40" w:after="40"/>
              <w:rPr>
                <w:rFonts w:ascii="Arial" w:hAnsi="Arial" w:cs="Arial"/>
                <w:sz w:val="18"/>
                <w:szCs w:val="18"/>
              </w:rPr>
            </w:pPr>
            <w:r w:rsidRPr="001832B7">
              <w:rPr>
                <w:rFonts w:ascii="Arial" w:hAnsi="Arial" w:cs="Arial"/>
                <w:sz w:val="18"/>
                <w:szCs w:val="18"/>
              </w:rPr>
              <w:t xml:space="preserve">IoT mobile applications offer significant potential for enhancing diabetes management in elderly patients through improved monitoring, </w:t>
            </w:r>
            <w:r w:rsidRPr="001832B7">
              <w:rPr>
                <w:rFonts w:ascii="Arial" w:hAnsi="Arial" w:cs="Arial"/>
                <w:sz w:val="18"/>
                <w:szCs w:val="18"/>
              </w:rPr>
              <w:lastRenderedPageBreak/>
              <w:t>medication management, and lifestyle support. However, several challenges, including technical issues, user adoption barriers, and data management complexities, must be addressed to fully realize the benefits of these technologies.</w:t>
            </w:r>
          </w:p>
        </w:tc>
        <w:tc>
          <w:tcPr>
            <w:tcW w:w="1200" w:type="dxa"/>
            <w:tcBorders>
              <w:top w:val="single" w:sz="5" w:space="0" w:color="000000"/>
              <w:left w:val="single" w:sz="5" w:space="0" w:color="000000"/>
              <w:bottom w:val="single" w:sz="5" w:space="0" w:color="000000"/>
              <w:right w:val="single" w:sz="5" w:space="0" w:color="000000"/>
            </w:tcBorders>
          </w:tcPr>
          <w:p w14:paraId="4B76C0AC" w14:textId="77777777" w:rsidR="00FB3483" w:rsidRPr="00930A31" w:rsidRDefault="00FB3483" w:rsidP="005979B8">
            <w:pPr>
              <w:pStyle w:val="Default"/>
              <w:spacing w:before="40" w:after="40"/>
              <w:rPr>
                <w:rFonts w:ascii="Arial" w:hAnsi="Arial" w:cs="Arial"/>
                <w:color w:val="auto"/>
                <w:sz w:val="18"/>
                <w:szCs w:val="18"/>
              </w:rPr>
            </w:pPr>
          </w:p>
        </w:tc>
      </w:tr>
      <w:tr w:rsidR="00930A31" w:rsidRPr="004C1685" w14:paraId="6BF17EF1" w14:textId="77777777" w:rsidTr="00930A31">
        <w:trPr>
          <w:trHeight w:val="48"/>
        </w:trPr>
        <w:tc>
          <w:tcPr>
            <w:tcW w:w="1668" w:type="dxa"/>
            <w:vMerge w:val="restart"/>
            <w:tcBorders>
              <w:top w:val="single" w:sz="5" w:space="0" w:color="000000"/>
              <w:left w:val="single" w:sz="5" w:space="0" w:color="000000"/>
              <w:right w:val="single" w:sz="5" w:space="0" w:color="000000"/>
            </w:tcBorders>
          </w:tcPr>
          <w:p w14:paraId="5E4BB3EE" w14:textId="77777777" w:rsidR="00930A31" w:rsidRPr="003327A0" w:rsidRDefault="00930A31" w:rsidP="005979B8">
            <w:pPr>
              <w:pStyle w:val="Default"/>
              <w:spacing w:before="40" w:after="40"/>
              <w:rPr>
                <w:rFonts w:ascii="Arial" w:hAnsi="Arial" w:cs="Arial"/>
                <w:color w:val="FF0000"/>
                <w:sz w:val="18"/>
                <w:szCs w:val="18"/>
              </w:rPr>
            </w:pPr>
            <w:r w:rsidRPr="001832B7">
              <w:rPr>
                <w:rFonts w:ascii="Arial" w:hAnsi="Arial" w:cs="Arial"/>
                <w:color w:val="000000" w:themeColor="text1"/>
                <w:sz w:val="18"/>
                <w:szCs w:val="18"/>
              </w:rPr>
              <w:t>Results of syntheses</w:t>
            </w:r>
          </w:p>
        </w:tc>
        <w:tc>
          <w:tcPr>
            <w:tcW w:w="587" w:type="dxa"/>
            <w:tcBorders>
              <w:top w:val="single" w:sz="5" w:space="0" w:color="000000"/>
              <w:left w:val="single" w:sz="5" w:space="0" w:color="000000"/>
              <w:bottom w:val="single" w:sz="5" w:space="0" w:color="000000"/>
              <w:right w:val="single" w:sz="5" w:space="0" w:color="000000"/>
            </w:tcBorders>
          </w:tcPr>
          <w:p w14:paraId="19428C5A" w14:textId="77777777" w:rsidR="00930A31" w:rsidRPr="00D8089B" w:rsidRDefault="00930A31" w:rsidP="003B79FF">
            <w:pPr>
              <w:pStyle w:val="Default"/>
              <w:spacing w:before="40" w:after="40"/>
              <w:jc w:val="right"/>
              <w:rPr>
                <w:rFonts w:ascii="Arial" w:hAnsi="Arial" w:cs="Arial"/>
                <w:sz w:val="18"/>
                <w:szCs w:val="18"/>
              </w:rPr>
            </w:pPr>
            <w:r w:rsidRPr="00D8089B">
              <w:rPr>
                <w:rFonts w:ascii="Arial" w:hAnsi="Arial" w:cs="Arial"/>
                <w:sz w:val="18"/>
                <w:szCs w:val="18"/>
              </w:rPr>
              <w:t>20a</w:t>
            </w:r>
          </w:p>
        </w:tc>
        <w:tc>
          <w:tcPr>
            <w:tcW w:w="11745" w:type="dxa"/>
            <w:tcBorders>
              <w:top w:val="single" w:sz="5" w:space="0" w:color="000000"/>
              <w:left w:val="single" w:sz="5" w:space="0" w:color="000000"/>
              <w:bottom w:val="single" w:sz="5" w:space="0" w:color="000000"/>
              <w:right w:val="single" w:sz="5" w:space="0" w:color="000000"/>
            </w:tcBorders>
          </w:tcPr>
          <w:p w14:paraId="63FCF048" w14:textId="017B1A58" w:rsidR="00D8089B" w:rsidRPr="00D8089B" w:rsidRDefault="00D8089B" w:rsidP="00D8089B">
            <w:pPr>
              <w:pStyle w:val="Newparagraph"/>
              <w:spacing w:line="240" w:lineRule="auto"/>
              <w:ind w:firstLine="220"/>
              <w:jc w:val="both"/>
              <w:rPr>
                <w:rFonts w:ascii="Arial" w:hAnsi="Arial" w:cs="Arial"/>
                <w:color w:val="000000"/>
                <w:sz w:val="18"/>
                <w:szCs w:val="18"/>
                <w:lang w:val="en-CA" w:eastAsia="en-CA"/>
              </w:rPr>
            </w:pPr>
            <w:r w:rsidRPr="00D8089B">
              <w:rPr>
                <w:rFonts w:ascii="Arial" w:hAnsi="Arial" w:cs="Arial"/>
                <w:color w:val="000000"/>
                <w:sz w:val="18"/>
                <w:szCs w:val="18"/>
                <w:lang w:val="en-CA" w:eastAsia="en-CA"/>
              </w:rPr>
              <w:t xml:space="preserve">Several attributes were coded and analyzed under this study’s research aims. These characteristics are as follows: The remaining research articles were subjected to quality screening based on the various inclusion and exclusion criteria mentioned in Table 2. Therefore, the final articles were reviewed down to </w:t>
            </w:r>
            <w:r w:rsidR="00B33029">
              <w:rPr>
                <w:rFonts w:ascii="Arial" w:hAnsi="Arial" w:cs="Arial"/>
                <w:color w:val="000000"/>
                <w:sz w:val="18"/>
                <w:szCs w:val="18"/>
                <w:lang w:val="en-CA" w:eastAsia="en-CA"/>
              </w:rPr>
              <w:t>29</w:t>
            </w:r>
            <w:r w:rsidRPr="00D8089B">
              <w:rPr>
                <w:rFonts w:ascii="Arial" w:hAnsi="Arial" w:cs="Arial"/>
                <w:color w:val="000000"/>
                <w:sz w:val="18"/>
                <w:szCs w:val="18"/>
                <w:lang w:val="en-CA" w:eastAsia="en-CA"/>
              </w:rPr>
              <w:t xml:space="preserve"> article</w:t>
            </w:r>
            <w:r w:rsidRPr="00D8089B">
              <w:rPr>
                <w:rFonts w:ascii="Arial" w:hAnsi="Arial" w:cs="Arial" w:hint="eastAsia"/>
                <w:color w:val="000000"/>
                <w:sz w:val="18"/>
                <w:szCs w:val="18"/>
                <w:lang w:val="en-CA" w:eastAsia="en-CA"/>
              </w:rPr>
              <w:t>s</w:t>
            </w:r>
            <w:r w:rsidRPr="00D8089B">
              <w:rPr>
                <w:rFonts w:ascii="Arial" w:hAnsi="Arial" w:cs="Arial"/>
                <w:color w:val="000000"/>
                <w:sz w:val="18"/>
                <w:szCs w:val="18"/>
                <w:lang w:val="en-CA" w:eastAsia="en-CA"/>
              </w:rPr>
              <w:t xml:space="preserve"> as shown in Figure 1. These articles were incorporated into the final step of data coding and analysis. According to the final screened articles, three themes can be classified, they were: (a) Health problems among diabetic elderly; (b) The application of IoT mobile app for diabetic elderly healthcare services; (c) The challenges of IoT mobile app for diabetic elderly healthcare services. </w:t>
            </w:r>
          </w:p>
          <w:p w14:paraId="290F18D6" w14:textId="77777777" w:rsidR="00D8089B" w:rsidRPr="00D8089B" w:rsidRDefault="00D8089B" w:rsidP="005979B8">
            <w:pPr>
              <w:pStyle w:val="Default"/>
              <w:spacing w:before="40" w:after="40"/>
              <w:rPr>
                <w:rFonts w:ascii="Arial" w:hAnsi="Arial" w:cs="Arial"/>
                <w:sz w:val="18"/>
                <w:szCs w:val="18"/>
              </w:rPr>
            </w:pPr>
          </w:p>
        </w:tc>
        <w:tc>
          <w:tcPr>
            <w:tcW w:w="1200" w:type="dxa"/>
            <w:tcBorders>
              <w:top w:val="single" w:sz="5" w:space="0" w:color="000000"/>
              <w:left w:val="single" w:sz="5" w:space="0" w:color="000000"/>
              <w:bottom w:val="single" w:sz="5" w:space="0" w:color="000000"/>
              <w:right w:val="single" w:sz="5" w:space="0" w:color="000000"/>
            </w:tcBorders>
          </w:tcPr>
          <w:p w14:paraId="43388FCD" w14:textId="77777777" w:rsidR="00930A31" w:rsidRPr="00930A31" w:rsidRDefault="00930A31" w:rsidP="005979B8">
            <w:pPr>
              <w:pStyle w:val="Default"/>
              <w:spacing w:before="40" w:after="40"/>
              <w:rPr>
                <w:rFonts w:ascii="Arial" w:hAnsi="Arial" w:cs="Arial"/>
                <w:color w:val="auto"/>
                <w:sz w:val="18"/>
                <w:szCs w:val="18"/>
              </w:rPr>
            </w:pPr>
          </w:p>
        </w:tc>
      </w:tr>
      <w:tr w:rsidR="00930A31" w:rsidRPr="004C1685" w14:paraId="0F93393A" w14:textId="77777777" w:rsidTr="00930A31">
        <w:trPr>
          <w:trHeight w:val="203"/>
        </w:trPr>
        <w:tc>
          <w:tcPr>
            <w:tcW w:w="1668" w:type="dxa"/>
            <w:vMerge/>
            <w:tcBorders>
              <w:left w:val="single" w:sz="5" w:space="0" w:color="000000"/>
              <w:right w:val="single" w:sz="5" w:space="0" w:color="000000"/>
            </w:tcBorders>
          </w:tcPr>
          <w:p w14:paraId="2A9FCABB" w14:textId="77777777" w:rsidR="00930A31" w:rsidRPr="003327A0" w:rsidRDefault="00930A31" w:rsidP="005979B8">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4F31200E" w14:textId="77777777" w:rsidR="00930A31" w:rsidRPr="00D8089B" w:rsidRDefault="00930A31" w:rsidP="003B79FF">
            <w:pPr>
              <w:pStyle w:val="Default"/>
              <w:spacing w:before="40" w:after="40"/>
              <w:jc w:val="right"/>
              <w:rPr>
                <w:rFonts w:ascii="Arial" w:hAnsi="Arial" w:cs="Arial"/>
                <w:color w:val="000000" w:themeColor="text1"/>
                <w:sz w:val="18"/>
                <w:szCs w:val="18"/>
              </w:rPr>
            </w:pPr>
            <w:r w:rsidRPr="00D8089B">
              <w:rPr>
                <w:rFonts w:ascii="Arial" w:hAnsi="Arial" w:cs="Arial"/>
                <w:color w:val="000000" w:themeColor="text1"/>
                <w:sz w:val="18"/>
                <w:szCs w:val="18"/>
              </w:rPr>
              <w:t>20b</w:t>
            </w:r>
          </w:p>
        </w:tc>
        <w:tc>
          <w:tcPr>
            <w:tcW w:w="11745" w:type="dxa"/>
            <w:tcBorders>
              <w:top w:val="single" w:sz="5" w:space="0" w:color="000000"/>
              <w:left w:val="single" w:sz="5" w:space="0" w:color="000000"/>
              <w:bottom w:val="single" w:sz="5" w:space="0" w:color="000000"/>
              <w:right w:val="single" w:sz="5" w:space="0" w:color="000000"/>
            </w:tcBorders>
          </w:tcPr>
          <w:p w14:paraId="2AA794CD" w14:textId="1209C2B8" w:rsidR="00930A31" w:rsidRPr="00D8089B" w:rsidRDefault="00D8089B" w:rsidP="005979B8">
            <w:pPr>
              <w:pStyle w:val="Default"/>
              <w:spacing w:before="40" w:after="40"/>
              <w:rPr>
                <w:rFonts w:ascii="Arial" w:hAnsi="Arial" w:cs="Arial"/>
                <w:color w:val="000000" w:themeColor="text1"/>
                <w:sz w:val="18"/>
                <w:szCs w:val="18"/>
              </w:rPr>
            </w:pPr>
            <w:r w:rsidRPr="00D8089B">
              <w:rPr>
                <w:rFonts w:ascii="Arial" w:hAnsi="Arial" w:cs="Arial"/>
                <w:color w:val="000000" w:themeColor="text1"/>
                <w:sz w:val="18"/>
                <w:szCs w:val="18"/>
              </w:rPr>
              <w:t>N/A</w:t>
            </w:r>
          </w:p>
        </w:tc>
        <w:tc>
          <w:tcPr>
            <w:tcW w:w="1200" w:type="dxa"/>
            <w:tcBorders>
              <w:top w:val="single" w:sz="5" w:space="0" w:color="000000"/>
              <w:left w:val="single" w:sz="5" w:space="0" w:color="000000"/>
              <w:bottom w:val="single" w:sz="5" w:space="0" w:color="000000"/>
              <w:right w:val="single" w:sz="5" w:space="0" w:color="000000"/>
            </w:tcBorders>
          </w:tcPr>
          <w:p w14:paraId="7A043C88" w14:textId="77777777" w:rsidR="00930A31" w:rsidRPr="00930A31" w:rsidRDefault="00930A31" w:rsidP="005979B8">
            <w:pPr>
              <w:pStyle w:val="Default"/>
              <w:spacing w:before="40" w:after="40"/>
              <w:rPr>
                <w:rFonts w:ascii="Arial" w:hAnsi="Arial" w:cs="Arial"/>
                <w:color w:val="auto"/>
                <w:sz w:val="18"/>
                <w:szCs w:val="18"/>
              </w:rPr>
            </w:pPr>
          </w:p>
        </w:tc>
      </w:tr>
      <w:tr w:rsidR="00930A31" w:rsidRPr="004C1685" w14:paraId="5D4FEFA9" w14:textId="77777777" w:rsidTr="00930A31">
        <w:trPr>
          <w:trHeight w:val="48"/>
        </w:trPr>
        <w:tc>
          <w:tcPr>
            <w:tcW w:w="1668" w:type="dxa"/>
            <w:vMerge/>
            <w:tcBorders>
              <w:left w:val="single" w:sz="5" w:space="0" w:color="000000"/>
              <w:right w:val="single" w:sz="5" w:space="0" w:color="000000"/>
            </w:tcBorders>
          </w:tcPr>
          <w:p w14:paraId="1E071773" w14:textId="77777777" w:rsidR="00930A31" w:rsidRPr="003327A0" w:rsidRDefault="00930A31" w:rsidP="005979B8">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111B6528" w14:textId="77777777" w:rsidR="00930A31" w:rsidRPr="00D8089B" w:rsidRDefault="00930A31" w:rsidP="003B79FF">
            <w:pPr>
              <w:pStyle w:val="Default"/>
              <w:spacing w:before="40" w:after="40"/>
              <w:jc w:val="right"/>
              <w:rPr>
                <w:rFonts w:ascii="Arial" w:hAnsi="Arial" w:cs="Arial"/>
                <w:color w:val="000000" w:themeColor="text1"/>
                <w:sz w:val="18"/>
                <w:szCs w:val="18"/>
              </w:rPr>
            </w:pPr>
            <w:r w:rsidRPr="00D8089B">
              <w:rPr>
                <w:rFonts w:ascii="Arial" w:hAnsi="Arial" w:cs="Arial"/>
                <w:color w:val="000000" w:themeColor="text1"/>
                <w:sz w:val="18"/>
                <w:szCs w:val="18"/>
              </w:rPr>
              <w:t>20c</w:t>
            </w:r>
          </w:p>
        </w:tc>
        <w:tc>
          <w:tcPr>
            <w:tcW w:w="11745" w:type="dxa"/>
            <w:tcBorders>
              <w:top w:val="single" w:sz="5" w:space="0" w:color="000000"/>
              <w:left w:val="single" w:sz="5" w:space="0" w:color="000000"/>
              <w:bottom w:val="single" w:sz="5" w:space="0" w:color="000000"/>
              <w:right w:val="single" w:sz="5" w:space="0" w:color="000000"/>
            </w:tcBorders>
          </w:tcPr>
          <w:p w14:paraId="630462DB" w14:textId="1E965D6C" w:rsidR="00930A31" w:rsidRPr="00D8089B" w:rsidRDefault="00D8089B" w:rsidP="005979B8">
            <w:pPr>
              <w:pStyle w:val="Default"/>
              <w:spacing w:before="40" w:after="40"/>
              <w:rPr>
                <w:rFonts w:ascii="Arial" w:hAnsi="Arial" w:cs="Arial"/>
                <w:color w:val="000000" w:themeColor="text1"/>
                <w:sz w:val="18"/>
                <w:szCs w:val="18"/>
              </w:rPr>
            </w:pPr>
            <w:r w:rsidRPr="00D8089B">
              <w:rPr>
                <w:rFonts w:ascii="Arial" w:hAnsi="Arial" w:cs="Arial"/>
                <w:color w:val="000000" w:themeColor="text1"/>
                <w:sz w:val="18"/>
                <w:szCs w:val="18"/>
              </w:rPr>
              <w:t>N/A</w:t>
            </w:r>
          </w:p>
        </w:tc>
        <w:tc>
          <w:tcPr>
            <w:tcW w:w="1200" w:type="dxa"/>
            <w:tcBorders>
              <w:top w:val="single" w:sz="5" w:space="0" w:color="000000"/>
              <w:left w:val="single" w:sz="5" w:space="0" w:color="000000"/>
              <w:bottom w:val="single" w:sz="5" w:space="0" w:color="000000"/>
              <w:right w:val="single" w:sz="5" w:space="0" w:color="000000"/>
            </w:tcBorders>
          </w:tcPr>
          <w:p w14:paraId="3A5155A8" w14:textId="77777777" w:rsidR="00930A31" w:rsidRPr="00930A31" w:rsidRDefault="00930A31" w:rsidP="005979B8">
            <w:pPr>
              <w:pStyle w:val="Default"/>
              <w:spacing w:before="40" w:after="40"/>
              <w:rPr>
                <w:rFonts w:ascii="Arial" w:hAnsi="Arial" w:cs="Arial"/>
                <w:color w:val="auto"/>
                <w:sz w:val="18"/>
                <w:szCs w:val="18"/>
              </w:rPr>
            </w:pPr>
          </w:p>
        </w:tc>
      </w:tr>
      <w:tr w:rsidR="00930A31" w:rsidRPr="004C1685" w14:paraId="10BA90CD" w14:textId="77777777" w:rsidTr="00930A31">
        <w:trPr>
          <w:trHeight w:val="48"/>
        </w:trPr>
        <w:tc>
          <w:tcPr>
            <w:tcW w:w="1668" w:type="dxa"/>
            <w:vMerge/>
            <w:tcBorders>
              <w:left w:val="single" w:sz="5" w:space="0" w:color="000000"/>
              <w:bottom w:val="single" w:sz="5" w:space="0" w:color="000000"/>
              <w:right w:val="single" w:sz="5" w:space="0" w:color="000000"/>
            </w:tcBorders>
          </w:tcPr>
          <w:p w14:paraId="5EAA1A3B" w14:textId="77777777" w:rsidR="00930A31" w:rsidRPr="003327A0" w:rsidRDefault="00930A31" w:rsidP="005979B8">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3EBD4298" w14:textId="77777777" w:rsidR="00930A31" w:rsidRPr="00D8089B" w:rsidRDefault="00930A31" w:rsidP="003B79FF">
            <w:pPr>
              <w:pStyle w:val="Default"/>
              <w:spacing w:before="40" w:after="40"/>
              <w:jc w:val="right"/>
              <w:rPr>
                <w:rFonts w:ascii="Arial" w:hAnsi="Arial" w:cs="Arial"/>
                <w:color w:val="000000" w:themeColor="text1"/>
                <w:sz w:val="18"/>
                <w:szCs w:val="18"/>
              </w:rPr>
            </w:pPr>
            <w:r w:rsidRPr="00D8089B">
              <w:rPr>
                <w:rFonts w:ascii="Arial" w:hAnsi="Arial" w:cs="Arial"/>
                <w:color w:val="000000" w:themeColor="text1"/>
                <w:sz w:val="18"/>
                <w:szCs w:val="18"/>
              </w:rPr>
              <w:t>20d</w:t>
            </w:r>
          </w:p>
        </w:tc>
        <w:tc>
          <w:tcPr>
            <w:tcW w:w="11745" w:type="dxa"/>
            <w:tcBorders>
              <w:top w:val="single" w:sz="5" w:space="0" w:color="000000"/>
              <w:left w:val="single" w:sz="5" w:space="0" w:color="000000"/>
              <w:bottom w:val="single" w:sz="5" w:space="0" w:color="000000"/>
              <w:right w:val="single" w:sz="5" w:space="0" w:color="000000"/>
            </w:tcBorders>
          </w:tcPr>
          <w:p w14:paraId="7DB0900A" w14:textId="1CCD3FC8" w:rsidR="00930A31" w:rsidRPr="00D8089B" w:rsidRDefault="00D8089B" w:rsidP="005979B8">
            <w:pPr>
              <w:pStyle w:val="Default"/>
              <w:spacing w:before="40" w:after="40"/>
              <w:rPr>
                <w:rFonts w:ascii="Arial" w:hAnsi="Arial" w:cs="Arial"/>
                <w:color w:val="000000" w:themeColor="text1"/>
                <w:sz w:val="18"/>
                <w:szCs w:val="18"/>
              </w:rPr>
            </w:pPr>
            <w:r w:rsidRPr="00D8089B">
              <w:rPr>
                <w:rFonts w:ascii="Arial" w:hAnsi="Arial" w:cs="Arial"/>
                <w:color w:val="000000" w:themeColor="text1"/>
                <w:sz w:val="18"/>
                <w:szCs w:val="18"/>
              </w:rPr>
              <w:t>N/A</w:t>
            </w:r>
          </w:p>
        </w:tc>
        <w:tc>
          <w:tcPr>
            <w:tcW w:w="1200" w:type="dxa"/>
            <w:tcBorders>
              <w:top w:val="single" w:sz="5" w:space="0" w:color="000000"/>
              <w:left w:val="single" w:sz="5" w:space="0" w:color="000000"/>
              <w:bottom w:val="single" w:sz="5" w:space="0" w:color="000000"/>
              <w:right w:val="single" w:sz="5" w:space="0" w:color="000000"/>
            </w:tcBorders>
          </w:tcPr>
          <w:p w14:paraId="7992D321" w14:textId="77777777" w:rsidR="00930A31" w:rsidRPr="00930A31" w:rsidRDefault="00930A31" w:rsidP="005979B8">
            <w:pPr>
              <w:pStyle w:val="Default"/>
              <w:spacing w:before="40" w:after="40"/>
              <w:rPr>
                <w:rFonts w:ascii="Arial" w:hAnsi="Arial" w:cs="Arial"/>
                <w:color w:val="auto"/>
                <w:sz w:val="18"/>
                <w:szCs w:val="18"/>
              </w:rPr>
            </w:pPr>
          </w:p>
        </w:tc>
      </w:tr>
      <w:tr w:rsidR="00D8089B" w:rsidRPr="004C1685" w14:paraId="4CCD5537"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6051CD08" w14:textId="77777777" w:rsidR="00D8089B" w:rsidRPr="001832B7" w:rsidRDefault="00D8089B" w:rsidP="00D8089B">
            <w:pPr>
              <w:pStyle w:val="Default"/>
              <w:spacing w:before="40" w:after="40"/>
              <w:rPr>
                <w:rFonts w:ascii="Arial" w:hAnsi="Arial" w:cs="Arial"/>
                <w:color w:val="000000" w:themeColor="text1"/>
                <w:sz w:val="18"/>
                <w:szCs w:val="18"/>
              </w:rPr>
            </w:pPr>
            <w:r w:rsidRPr="001832B7">
              <w:rPr>
                <w:rFonts w:ascii="Arial" w:hAnsi="Arial" w:cs="Arial"/>
                <w:color w:val="000000" w:themeColor="text1"/>
                <w:sz w:val="18"/>
                <w:szCs w:val="18"/>
              </w:rPr>
              <w:t>Reporting biases</w:t>
            </w:r>
          </w:p>
        </w:tc>
        <w:tc>
          <w:tcPr>
            <w:tcW w:w="587" w:type="dxa"/>
            <w:tcBorders>
              <w:top w:val="single" w:sz="5" w:space="0" w:color="000000"/>
              <w:left w:val="single" w:sz="5" w:space="0" w:color="000000"/>
              <w:bottom w:val="single" w:sz="5" w:space="0" w:color="000000"/>
              <w:right w:val="single" w:sz="5" w:space="0" w:color="000000"/>
            </w:tcBorders>
          </w:tcPr>
          <w:p w14:paraId="3D338D77" w14:textId="77777777" w:rsidR="00D8089B" w:rsidRPr="00D8089B" w:rsidRDefault="00D8089B" w:rsidP="00D8089B">
            <w:pPr>
              <w:pStyle w:val="Default"/>
              <w:spacing w:before="40" w:after="40"/>
              <w:jc w:val="right"/>
              <w:rPr>
                <w:rFonts w:ascii="Arial" w:hAnsi="Arial" w:cs="Arial"/>
                <w:color w:val="000000" w:themeColor="text1"/>
                <w:sz w:val="18"/>
                <w:szCs w:val="18"/>
              </w:rPr>
            </w:pPr>
            <w:r w:rsidRPr="00D8089B">
              <w:rPr>
                <w:rFonts w:ascii="Arial" w:hAnsi="Arial" w:cs="Arial"/>
                <w:color w:val="000000" w:themeColor="text1"/>
                <w:sz w:val="18"/>
                <w:szCs w:val="18"/>
              </w:rPr>
              <w:t>21</w:t>
            </w:r>
          </w:p>
        </w:tc>
        <w:tc>
          <w:tcPr>
            <w:tcW w:w="11745" w:type="dxa"/>
            <w:tcBorders>
              <w:top w:val="single" w:sz="5" w:space="0" w:color="000000"/>
              <w:left w:val="single" w:sz="5" w:space="0" w:color="000000"/>
              <w:bottom w:val="single" w:sz="5" w:space="0" w:color="000000"/>
              <w:right w:val="single" w:sz="5" w:space="0" w:color="000000"/>
            </w:tcBorders>
          </w:tcPr>
          <w:p w14:paraId="7DC6D4BC" w14:textId="473360E4" w:rsidR="00D8089B" w:rsidRPr="00D8089B" w:rsidRDefault="00D8089B" w:rsidP="00D8089B">
            <w:pPr>
              <w:pStyle w:val="Default"/>
              <w:spacing w:before="40" w:after="40"/>
              <w:rPr>
                <w:rFonts w:ascii="Arial" w:hAnsi="Arial" w:cs="Arial"/>
                <w:color w:val="000000" w:themeColor="text1"/>
                <w:sz w:val="18"/>
                <w:szCs w:val="18"/>
              </w:rPr>
            </w:pPr>
            <w:r w:rsidRPr="00D8089B">
              <w:rPr>
                <w:rFonts w:ascii="Arial" w:hAnsi="Arial" w:cs="Arial"/>
                <w:color w:val="000000" w:themeColor="text1"/>
                <w:sz w:val="18"/>
                <w:szCs w:val="18"/>
              </w:rPr>
              <w:t>N/A</w:t>
            </w:r>
          </w:p>
        </w:tc>
        <w:tc>
          <w:tcPr>
            <w:tcW w:w="1200" w:type="dxa"/>
            <w:tcBorders>
              <w:top w:val="single" w:sz="5" w:space="0" w:color="000000"/>
              <w:left w:val="single" w:sz="5" w:space="0" w:color="000000"/>
              <w:bottom w:val="single" w:sz="5" w:space="0" w:color="000000"/>
              <w:right w:val="single" w:sz="5" w:space="0" w:color="000000"/>
            </w:tcBorders>
          </w:tcPr>
          <w:p w14:paraId="4FDC2D94" w14:textId="77777777" w:rsidR="00D8089B" w:rsidRPr="00930A31" w:rsidRDefault="00D8089B" w:rsidP="00D8089B">
            <w:pPr>
              <w:pStyle w:val="Default"/>
              <w:spacing w:before="40" w:after="40"/>
              <w:rPr>
                <w:rFonts w:ascii="Arial" w:hAnsi="Arial" w:cs="Arial"/>
                <w:color w:val="auto"/>
                <w:sz w:val="18"/>
                <w:szCs w:val="18"/>
              </w:rPr>
            </w:pPr>
          </w:p>
        </w:tc>
      </w:tr>
      <w:tr w:rsidR="00077B44" w:rsidRPr="004C1685" w14:paraId="4058E89D"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7C4AFFA2" w14:textId="77777777" w:rsidR="00077B44" w:rsidRPr="003327A0" w:rsidRDefault="00077B44" w:rsidP="00077B44">
            <w:pPr>
              <w:pStyle w:val="Default"/>
              <w:spacing w:before="40" w:after="40"/>
              <w:rPr>
                <w:rFonts w:ascii="Arial" w:hAnsi="Arial" w:cs="Arial"/>
                <w:color w:val="FF0000"/>
                <w:sz w:val="18"/>
                <w:szCs w:val="18"/>
              </w:rPr>
            </w:pPr>
            <w:r w:rsidRPr="001832B7">
              <w:rPr>
                <w:rFonts w:ascii="Arial" w:hAnsi="Arial" w:cs="Arial"/>
                <w:color w:val="000000" w:themeColor="text1"/>
                <w:sz w:val="18"/>
                <w:szCs w:val="18"/>
              </w:rPr>
              <w:t xml:space="preserve">Certainty of evidence </w:t>
            </w:r>
          </w:p>
        </w:tc>
        <w:tc>
          <w:tcPr>
            <w:tcW w:w="587" w:type="dxa"/>
            <w:tcBorders>
              <w:top w:val="single" w:sz="5" w:space="0" w:color="000000"/>
              <w:left w:val="single" w:sz="5" w:space="0" w:color="000000"/>
              <w:bottom w:val="single" w:sz="5" w:space="0" w:color="000000"/>
              <w:right w:val="single" w:sz="5" w:space="0" w:color="000000"/>
            </w:tcBorders>
          </w:tcPr>
          <w:p w14:paraId="643DF631" w14:textId="77777777" w:rsidR="00077B44" w:rsidRPr="003327A0" w:rsidRDefault="00077B44" w:rsidP="00D8089B">
            <w:pPr>
              <w:pStyle w:val="Default"/>
              <w:spacing w:before="40" w:after="40"/>
              <w:jc w:val="right"/>
              <w:rPr>
                <w:rFonts w:ascii="Arial" w:hAnsi="Arial" w:cs="Arial"/>
                <w:color w:val="FF0000"/>
                <w:sz w:val="18"/>
                <w:szCs w:val="18"/>
              </w:rPr>
            </w:pPr>
            <w:r w:rsidRPr="00D8089B">
              <w:rPr>
                <w:rFonts w:ascii="Arial" w:hAnsi="Arial" w:cs="Arial"/>
                <w:color w:val="000000" w:themeColor="text1"/>
                <w:sz w:val="18"/>
                <w:szCs w:val="18"/>
              </w:rPr>
              <w:t>22</w:t>
            </w:r>
          </w:p>
        </w:tc>
        <w:tc>
          <w:tcPr>
            <w:tcW w:w="11745" w:type="dxa"/>
            <w:tcBorders>
              <w:top w:val="single" w:sz="5" w:space="0" w:color="000000"/>
              <w:left w:val="single" w:sz="5" w:space="0" w:color="000000"/>
              <w:bottom w:val="single" w:sz="5" w:space="0" w:color="000000"/>
              <w:right w:val="single" w:sz="5" w:space="0" w:color="000000"/>
            </w:tcBorders>
          </w:tcPr>
          <w:p w14:paraId="381A97E2" w14:textId="0EFA3160" w:rsidR="00077B44" w:rsidRPr="0046358D" w:rsidRDefault="00D8089B" w:rsidP="0046358D">
            <w:pPr>
              <w:pStyle w:val="NormalWeb"/>
              <w:jc w:val="both"/>
              <w:rPr>
                <w:rFonts w:ascii="Arial" w:eastAsia="SimSun" w:hAnsi="Arial" w:cs="Arial"/>
                <w:color w:val="000000"/>
                <w:sz w:val="18"/>
                <w:szCs w:val="18"/>
                <w:lang w:val="en-CA" w:eastAsia="en-CA"/>
              </w:rPr>
            </w:pPr>
            <w:r w:rsidRPr="00D8089B">
              <w:rPr>
                <w:rFonts w:ascii="Arial" w:eastAsia="SimSun" w:hAnsi="Arial" w:cs="Arial"/>
                <w:color w:val="000000"/>
                <w:sz w:val="18"/>
                <w:szCs w:val="18"/>
                <w:lang w:val="en-CA" w:eastAsia="en-CA"/>
              </w:rPr>
              <w:t xml:space="preserve">The remaining </w:t>
            </w:r>
            <w:r w:rsidR="00EA12CF">
              <w:rPr>
                <w:rFonts w:ascii="Arial" w:eastAsia="SimSun" w:hAnsi="Arial" w:cs="Arial"/>
                <w:color w:val="000000"/>
                <w:sz w:val="18"/>
                <w:szCs w:val="18"/>
                <w:lang w:val="en-CA" w:eastAsia="en-CA"/>
              </w:rPr>
              <w:t>2</w:t>
            </w:r>
            <w:r w:rsidR="00B33029">
              <w:rPr>
                <w:rFonts w:ascii="Arial" w:eastAsia="SimSun" w:hAnsi="Arial" w:cs="Arial"/>
                <w:color w:val="000000"/>
                <w:sz w:val="18"/>
                <w:szCs w:val="18"/>
                <w:lang w:val="en-CA" w:eastAsia="en-CA"/>
              </w:rPr>
              <w:t>9</w:t>
            </w:r>
            <w:r w:rsidRPr="00D8089B">
              <w:rPr>
                <w:rFonts w:ascii="Arial" w:eastAsia="SimSun" w:hAnsi="Arial" w:cs="Arial"/>
                <w:color w:val="000000"/>
                <w:sz w:val="18"/>
                <w:szCs w:val="18"/>
                <w:lang w:val="en-CA" w:eastAsia="en-CA"/>
              </w:rPr>
              <w:t xml:space="preserve"> articles were assessed for eligibility and extracted for literature review. </w:t>
            </w:r>
            <w:r>
              <w:rPr>
                <w:rFonts w:ascii="Arial" w:eastAsia="SimSun" w:hAnsi="Arial" w:cs="Arial"/>
                <w:color w:val="000000"/>
                <w:sz w:val="18"/>
                <w:szCs w:val="18"/>
                <w:lang w:val="en-CA" w:eastAsia="en-CA"/>
              </w:rPr>
              <w:t>Item</w:t>
            </w:r>
            <w:r w:rsidRPr="00D8089B">
              <w:rPr>
                <w:rFonts w:ascii="Arial" w:eastAsia="SimSun" w:hAnsi="Arial" w:cs="Arial"/>
                <w:color w:val="000000"/>
                <w:sz w:val="18"/>
                <w:szCs w:val="18"/>
                <w:lang w:val="en-CA" w:eastAsia="en-CA"/>
              </w:rPr>
              <w:t xml:space="preserve"> </w:t>
            </w:r>
            <w:r>
              <w:rPr>
                <w:rFonts w:ascii="Arial" w:eastAsia="SimSun" w:hAnsi="Arial" w:cs="Arial"/>
                <w:color w:val="000000"/>
                <w:sz w:val="18"/>
                <w:szCs w:val="18"/>
                <w:lang w:val="en-CA" w:eastAsia="en-CA"/>
              </w:rPr>
              <w:t>1</w:t>
            </w:r>
            <w:r w:rsidRPr="00D8089B">
              <w:rPr>
                <w:rFonts w:ascii="Arial" w:eastAsia="SimSun" w:hAnsi="Arial" w:cs="Arial"/>
                <w:color w:val="000000"/>
                <w:sz w:val="18"/>
                <w:szCs w:val="18"/>
                <w:lang w:val="en-CA" w:eastAsia="en-CA"/>
              </w:rPr>
              <w:t>3</w:t>
            </w:r>
            <w:r>
              <w:rPr>
                <w:rFonts w:ascii="Arial" w:eastAsia="SimSun" w:hAnsi="Arial" w:cs="Arial"/>
                <w:color w:val="000000"/>
                <w:sz w:val="18"/>
                <w:szCs w:val="18"/>
                <w:lang w:val="en-CA" w:eastAsia="en-CA"/>
              </w:rPr>
              <w:t>a table</w:t>
            </w:r>
            <w:r w:rsidRPr="00D8089B">
              <w:rPr>
                <w:rFonts w:ascii="Arial" w:eastAsia="SimSun" w:hAnsi="Arial" w:cs="Arial"/>
                <w:color w:val="000000"/>
                <w:sz w:val="18"/>
                <w:szCs w:val="18"/>
                <w:lang w:val="en-CA" w:eastAsia="en-CA"/>
              </w:rPr>
              <w:t xml:space="preserve"> describes the results of the CASP appraisal for all included articles.</w:t>
            </w:r>
          </w:p>
        </w:tc>
        <w:tc>
          <w:tcPr>
            <w:tcW w:w="1200" w:type="dxa"/>
            <w:tcBorders>
              <w:top w:val="single" w:sz="5" w:space="0" w:color="000000"/>
              <w:left w:val="single" w:sz="5" w:space="0" w:color="000000"/>
              <w:bottom w:val="single" w:sz="5" w:space="0" w:color="000000"/>
              <w:right w:val="single" w:sz="5" w:space="0" w:color="000000"/>
            </w:tcBorders>
          </w:tcPr>
          <w:p w14:paraId="6F418A06" w14:textId="77777777" w:rsidR="00077B44" w:rsidRPr="00930A31" w:rsidRDefault="00077B44" w:rsidP="00077B44">
            <w:pPr>
              <w:pStyle w:val="Default"/>
              <w:spacing w:before="40" w:after="40"/>
              <w:rPr>
                <w:rFonts w:ascii="Arial" w:hAnsi="Arial" w:cs="Arial"/>
                <w:color w:val="auto"/>
                <w:sz w:val="18"/>
                <w:szCs w:val="18"/>
              </w:rPr>
            </w:pPr>
          </w:p>
        </w:tc>
      </w:tr>
      <w:tr w:rsidR="00077B44" w:rsidRPr="004C1685" w14:paraId="1F1E896F" w14:textId="77777777" w:rsidTr="00930A31">
        <w:trPr>
          <w:trHeight w:val="24"/>
        </w:trPr>
        <w:tc>
          <w:tcPr>
            <w:tcW w:w="1400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2DE0A02F" w14:textId="77777777" w:rsidR="00077B44" w:rsidRPr="003327A0" w:rsidRDefault="00077B44" w:rsidP="00077B44">
            <w:pPr>
              <w:pStyle w:val="Default"/>
              <w:rPr>
                <w:rFonts w:ascii="Arial" w:hAnsi="Arial" w:cs="Arial"/>
                <w:color w:val="FF0000"/>
                <w:sz w:val="18"/>
                <w:szCs w:val="18"/>
              </w:rPr>
            </w:pPr>
            <w:r w:rsidRPr="0032635D">
              <w:rPr>
                <w:rFonts w:ascii="Arial" w:hAnsi="Arial" w:cs="Arial"/>
                <w:b/>
                <w:bCs/>
                <w:color w:val="000000" w:themeColor="text1"/>
                <w:sz w:val="18"/>
                <w:szCs w:val="18"/>
              </w:rPr>
              <w:t xml:space="preserve">DISCUSSION </w:t>
            </w:r>
          </w:p>
        </w:tc>
        <w:tc>
          <w:tcPr>
            <w:tcW w:w="1200" w:type="dxa"/>
            <w:tcBorders>
              <w:top w:val="double" w:sz="5" w:space="0" w:color="000000"/>
              <w:left w:val="single" w:sz="5" w:space="0" w:color="000000"/>
              <w:bottom w:val="single" w:sz="5" w:space="0" w:color="000000"/>
              <w:right w:val="single" w:sz="5" w:space="0" w:color="000000"/>
            </w:tcBorders>
            <w:shd w:val="clear" w:color="auto" w:fill="FFFFCC"/>
          </w:tcPr>
          <w:p w14:paraId="1D6DFA0D" w14:textId="77777777" w:rsidR="00077B44" w:rsidRPr="00930A31" w:rsidRDefault="00077B44" w:rsidP="00077B44">
            <w:pPr>
              <w:pStyle w:val="Default"/>
              <w:jc w:val="center"/>
              <w:rPr>
                <w:rFonts w:ascii="Arial" w:hAnsi="Arial" w:cs="Arial"/>
                <w:color w:val="auto"/>
                <w:sz w:val="18"/>
                <w:szCs w:val="18"/>
              </w:rPr>
            </w:pPr>
          </w:p>
        </w:tc>
      </w:tr>
      <w:tr w:rsidR="00930A31" w:rsidRPr="004C1685" w14:paraId="2CA73698" w14:textId="77777777" w:rsidTr="00930A31">
        <w:trPr>
          <w:trHeight w:val="48"/>
        </w:trPr>
        <w:tc>
          <w:tcPr>
            <w:tcW w:w="1668" w:type="dxa"/>
            <w:vMerge w:val="restart"/>
            <w:tcBorders>
              <w:top w:val="single" w:sz="5" w:space="0" w:color="000000"/>
              <w:left w:val="single" w:sz="5" w:space="0" w:color="000000"/>
              <w:right w:val="single" w:sz="5" w:space="0" w:color="000000"/>
            </w:tcBorders>
          </w:tcPr>
          <w:p w14:paraId="718B3074" w14:textId="77777777" w:rsidR="00930A31" w:rsidRPr="00981D98" w:rsidRDefault="00930A31" w:rsidP="00077B44">
            <w:pPr>
              <w:pStyle w:val="Default"/>
              <w:spacing w:before="40" w:after="40"/>
              <w:rPr>
                <w:rFonts w:ascii="Arial" w:hAnsi="Arial" w:cs="Arial"/>
                <w:color w:val="000000" w:themeColor="text1"/>
                <w:sz w:val="18"/>
                <w:szCs w:val="18"/>
              </w:rPr>
            </w:pPr>
            <w:r w:rsidRPr="00981D98">
              <w:rPr>
                <w:rFonts w:ascii="Arial" w:hAnsi="Arial" w:cs="Arial"/>
                <w:color w:val="000000" w:themeColor="text1"/>
                <w:sz w:val="18"/>
                <w:szCs w:val="18"/>
              </w:rPr>
              <w:t xml:space="preserve">Discussion </w:t>
            </w:r>
          </w:p>
        </w:tc>
        <w:tc>
          <w:tcPr>
            <w:tcW w:w="587" w:type="dxa"/>
            <w:tcBorders>
              <w:top w:val="single" w:sz="5" w:space="0" w:color="000000"/>
              <w:left w:val="single" w:sz="5" w:space="0" w:color="000000"/>
              <w:bottom w:val="single" w:sz="5" w:space="0" w:color="000000"/>
              <w:right w:val="single" w:sz="5" w:space="0" w:color="000000"/>
            </w:tcBorders>
          </w:tcPr>
          <w:p w14:paraId="03CEB6C6" w14:textId="77777777" w:rsidR="00930A31" w:rsidRPr="00981D98" w:rsidRDefault="00930A31" w:rsidP="00077B44">
            <w:pPr>
              <w:pStyle w:val="Default"/>
              <w:spacing w:before="40" w:after="40"/>
              <w:jc w:val="right"/>
              <w:rPr>
                <w:rFonts w:ascii="Arial" w:hAnsi="Arial" w:cs="Arial"/>
                <w:color w:val="000000" w:themeColor="text1"/>
                <w:sz w:val="18"/>
                <w:szCs w:val="18"/>
              </w:rPr>
            </w:pPr>
            <w:r w:rsidRPr="00981D98">
              <w:rPr>
                <w:rFonts w:ascii="Arial" w:hAnsi="Arial" w:cs="Arial"/>
                <w:color w:val="000000" w:themeColor="text1"/>
                <w:sz w:val="18"/>
                <w:szCs w:val="18"/>
              </w:rPr>
              <w:t>23a</w:t>
            </w:r>
          </w:p>
        </w:tc>
        <w:tc>
          <w:tcPr>
            <w:tcW w:w="11745" w:type="dxa"/>
            <w:tcBorders>
              <w:top w:val="single" w:sz="5" w:space="0" w:color="000000"/>
              <w:left w:val="single" w:sz="5" w:space="0" w:color="000000"/>
              <w:bottom w:val="single" w:sz="5" w:space="0" w:color="000000"/>
              <w:right w:val="single" w:sz="5" w:space="0" w:color="000000"/>
            </w:tcBorders>
          </w:tcPr>
          <w:p w14:paraId="2C467B4F" w14:textId="4BA2DC2A" w:rsidR="00930A31" w:rsidRPr="00930A31" w:rsidRDefault="00981D98" w:rsidP="00077B44">
            <w:pPr>
              <w:pStyle w:val="Default"/>
              <w:spacing w:before="40" w:after="40"/>
              <w:rPr>
                <w:rFonts w:ascii="Arial" w:hAnsi="Arial" w:cs="Arial"/>
                <w:sz w:val="18"/>
                <w:szCs w:val="18"/>
              </w:rPr>
            </w:pPr>
            <w:r w:rsidRPr="00981D98">
              <w:rPr>
                <w:rFonts w:ascii="Arial" w:hAnsi="Arial" w:cs="Arial"/>
                <w:sz w:val="18"/>
                <w:szCs w:val="18"/>
              </w:rPr>
              <w:t>IoT mobile applications hold significant promise for enhancing diabetes management in elderly patients through improved monitoring, medication management, and lifestyle support. These technologies offer innovative solutions that can facilitate real-time tracking of blood glucose levels, ensure timely medication adherence, and promote healthy lifestyle choices. The potential benefits include better glycemic control, reduced complications, and improved overall quality of life for diabetic elderly individuals.</w:t>
            </w:r>
          </w:p>
        </w:tc>
        <w:tc>
          <w:tcPr>
            <w:tcW w:w="1200" w:type="dxa"/>
            <w:tcBorders>
              <w:top w:val="single" w:sz="5" w:space="0" w:color="000000"/>
              <w:left w:val="single" w:sz="5" w:space="0" w:color="000000"/>
              <w:bottom w:val="single" w:sz="5" w:space="0" w:color="000000"/>
              <w:right w:val="single" w:sz="5" w:space="0" w:color="000000"/>
            </w:tcBorders>
          </w:tcPr>
          <w:p w14:paraId="26F55413" w14:textId="77777777" w:rsidR="00930A31" w:rsidRPr="00930A31" w:rsidRDefault="00930A31" w:rsidP="00077B44">
            <w:pPr>
              <w:pStyle w:val="Default"/>
              <w:spacing w:before="40" w:after="40"/>
              <w:rPr>
                <w:rFonts w:ascii="Arial" w:hAnsi="Arial" w:cs="Arial"/>
                <w:color w:val="auto"/>
                <w:sz w:val="18"/>
                <w:szCs w:val="18"/>
              </w:rPr>
            </w:pPr>
          </w:p>
        </w:tc>
      </w:tr>
      <w:tr w:rsidR="00930A31" w:rsidRPr="004C1685" w14:paraId="62B4A517" w14:textId="77777777" w:rsidTr="00930A31">
        <w:trPr>
          <w:trHeight w:val="48"/>
        </w:trPr>
        <w:tc>
          <w:tcPr>
            <w:tcW w:w="1668" w:type="dxa"/>
            <w:vMerge/>
            <w:tcBorders>
              <w:left w:val="single" w:sz="5" w:space="0" w:color="000000"/>
              <w:right w:val="single" w:sz="5" w:space="0" w:color="000000"/>
            </w:tcBorders>
          </w:tcPr>
          <w:p w14:paraId="25E628F5" w14:textId="77777777" w:rsidR="00930A31" w:rsidRPr="003327A0" w:rsidRDefault="00930A31" w:rsidP="00077B44">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09BDFA47" w14:textId="77777777" w:rsidR="00930A31" w:rsidRPr="00244369" w:rsidRDefault="00930A31" w:rsidP="00077B44">
            <w:pPr>
              <w:pStyle w:val="Default"/>
              <w:spacing w:before="40" w:after="40"/>
              <w:jc w:val="right"/>
              <w:rPr>
                <w:rFonts w:ascii="Arial" w:hAnsi="Arial" w:cs="Arial"/>
                <w:color w:val="000000" w:themeColor="text1"/>
                <w:sz w:val="18"/>
                <w:szCs w:val="18"/>
              </w:rPr>
            </w:pPr>
            <w:r w:rsidRPr="00244369">
              <w:rPr>
                <w:rFonts w:ascii="Arial" w:hAnsi="Arial" w:cs="Arial"/>
                <w:color w:val="000000" w:themeColor="text1"/>
                <w:sz w:val="18"/>
                <w:szCs w:val="18"/>
              </w:rPr>
              <w:t>23b</w:t>
            </w:r>
          </w:p>
        </w:tc>
        <w:tc>
          <w:tcPr>
            <w:tcW w:w="11745" w:type="dxa"/>
            <w:tcBorders>
              <w:top w:val="single" w:sz="5" w:space="0" w:color="000000"/>
              <w:left w:val="single" w:sz="5" w:space="0" w:color="000000"/>
              <w:bottom w:val="single" w:sz="5" w:space="0" w:color="000000"/>
              <w:right w:val="single" w:sz="5" w:space="0" w:color="000000"/>
            </w:tcBorders>
          </w:tcPr>
          <w:p w14:paraId="58371CE8" w14:textId="530EB46A" w:rsidR="00930A31" w:rsidRPr="00244369" w:rsidRDefault="00244369" w:rsidP="00077B44">
            <w:pPr>
              <w:pStyle w:val="Default"/>
              <w:spacing w:before="40" w:after="40"/>
              <w:rPr>
                <w:rFonts w:ascii="Arial" w:hAnsi="Arial" w:cs="Arial"/>
                <w:color w:val="000000" w:themeColor="text1"/>
                <w:sz w:val="18"/>
                <w:szCs w:val="18"/>
              </w:rPr>
            </w:pPr>
            <w:r w:rsidRPr="00244369">
              <w:rPr>
                <w:rFonts w:ascii="Arial" w:hAnsi="Arial" w:cs="Arial"/>
                <w:color w:val="000000" w:themeColor="text1"/>
                <w:sz w:val="18"/>
                <w:szCs w:val="18"/>
              </w:rPr>
              <w:t xml:space="preserve">The evidence included in the review was limited by </w:t>
            </w:r>
            <w:r w:rsidR="00437010" w:rsidRPr="00244369">
              <w:rPr>
                <w:rFonts w:ascii="Arial" w:hAnsi="Arial" w:cs="Arial"/>
                <w:color w:val="000000" w:themeColor="text1"/>
                <w:sz w:val="18"/>
                <w:szCs w:val="18"/>
              </w:rPr>
              <w:t>literature</w:t>
            </w:r>
            <w:r w:rsidRPr="00244369">
              <w:rPr>
                <w:rFonts w:ascii="Arial" w:hAnsi="Arial" w:cs="Arial"/>
                <w:color w:val="000000" w:themeColor="text1"/>
                <w:sz w:val="18"/>
                <w:szCs w:val="18"/>
              </w:rPr>
              <w:t xml:space="preserve"> review, heterogeneity in study designs, potential publication bias, and a lack of focus on elderly-specific challenges.</w:t>
            </w:r>
          </w:p>
        </w:tc>
        <w:tc>
          <w:tcPr>
            <w:tcW w:w="1200" w:type="dxa"/>
            <w:tcBorders>
              <w:top w:val="single" w:sz="5" w:space="0" w:color="000000"/>
              <w:left w:val="single" w:sz="5" w:space="0" w:color="000000"/>
              <w:bottom w:val="single" w:sz="5" w:space="0" w:color="000000"/>
              <w:right w:val="single" w:sz="5" w:space="0" w:color="000000"/>
            </w:tcBorders>
          </w:tcPr>
          <w:p w14:paraId="555CC313" w14:textId="77777777" w:rsidR="00930A31" w:rsidRPr="00930A31" w:rsidRDefault="00930A31" w:rsidP="00077B44">
            <w:pPr>
              <w:pStyle w:val="Default"/>
              <w:spacing w:before="40" w:after="40"/>
              <w:rPr>
                <w:rFonts w:ascii="Arial" w:hAnsi="Arial" w:cs="Arial"/>
                <w:color w:val="auto"/>
                <w:sz w:val="18"/>
                <w:szCs w:val="18"/>
              </w:rPr>
            </w:pPr>
          </w:p>
        </w:tc>
      </w:tr>
      <w:tr w:rsidR="00930A31" w:rsidRPr="004C1685" w14:paraId="6A9866C0" w14:textId="77777777" w:rsidTr="00930A31">
        <w:trPr>
          <w:trHeight w:val="48"/>
        </w:trPr>
        <w:tc>
          <w:tcPr>
            <w:tcW w:w="1668" w:type="dxa"/>
            <w:vMerge/>
            <w:tcBorders>
              <w:left w:val="single" w:sz="5" w:space="0" w:color="000000"/>
              <w:right w:val="single" w:sz="5" w:space="0" w:color="000000"/>
            </w:tcBorders>
          </w:tcPr>
          <w:p w14:paraId="472E407E" w14:textId="77777777" w:rsidR="00930A31" w:rsidRPr="003327A0" w:rsidRDefault="00930A31" w:rsidP="00077B44">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4" w:space="0" w:color="auto"/>
              <w:right w:val="single" w:sz="5" w:space="0" w:color="000000"/>
            </w:tcBorders>
          </w:tcPr>
          <w:p w14:paraId="546CF325" w14:textId="77777777" w:rsidR="00930A31" w:rsidRPr="00981D98" w:rsidRDefault="00930A31" w:rsidP="00077B44">
            <w:pPr>
              <w:pStyle w:val="Default"/>
              <w:spacing w:before="40" w:after="40"/>
              <w:jc w:val="right"/>
              <w:rPr>
                <w:rFonts w:ascii="Arial" w:hAnsi="Arial" w:cs="Arial"/>
                <w:color w:val="FF0000"/>
                <w:sz w:val="18"/>
                <w:szCs w:val="18"/>
              </w:rPr>
            </w:pPr>
            <w:r w:rsidRPr="00244369">
              <w:rPr>
                <w:rFonts w:ascii="Arial" w:hAnsi="Arial" w:cs="Arial"/>
                <w:color w:val="000000" w:themeColor="text1"/>
                <w:sz w:val="18"/>
                <w:szCs w:val="18"/>
              </w:rPr>
              <w:t>23c</w:t>
            </w:r>
          </w:p>
        </w:tc>
        <w:tc>
          <w:tcPr>
            <w:tcW w:w="11745" w:type="dxa"/>
            <w:tcBorders>
              <w:top w:val="single" w:sz="5" w:space="0" w:color="000000"/>
              <w:left w:val="single" w:sz="5" w:space="0" w:color="000000"/>
              <w:bottom w:val="single" w:sz="5" w:space="0" w:color="000000"/>
              <w:right w:val="single" w:sz="5" w:space="0" w:color="000000"/>
            </w:tcBorders>
          </w:tcPr>
          <w:p w14:paraId="72B8B651" w14:textId="13C32744" w:rsidR="00930A31" w:rsidRPr="00930A31" w:rsidRDefault="00244369" w:rsidP="00077B44">
            <w:pPr>
              <w:pStyle w:val="Default"/>
              <w:spacing w:before="40" w:after="40"/>
              <w:rPr>
                <w:rFonts w:ascii="Arial" w:hAnsi="Arial" w:cs="Arial"/>
                <w:sz w:val="18"/>
                <w:szCs w:val="18"/>
              </w:rPr>
            </w:pPr>
            <w:r w:rsidRPr="00244369">
              <w:rPr>
                <w:rFonts w:ascii="Arial" w:hAnsi="Arial" w:cs="Arial"/>
                <w:sz w:val="18"/>
                <w:szCs w:val="18"/>
              </w:rPr>
              <w:t>The review process was limited by potential selection bias due to reliance on specific databases, possible reviewer bias despite independent assessments, and the absence of automation tools, which could have led to human error or oversight in data extraction and analysis.</w:t>
            </w:r>
          </w:p>
        </w:tc>
        <w:tc>
          <w:tcPr>
            <w:tcW w:w="1200" w:type="dxa"/>
            <w:tcBorders>
              <w:top w:val="single" w:sz="5" w:space="0" w:color="000000"/>
              <w:left w:val="single" w:sz="5" w:space="0" w:color="000000"/>
              <w:bottom w:val="single" w:sz="5" w:space="0" w:color="000000"/>
              <w:right w:val="single" w:sz="5" w:space="0" w:color="000000"/>
            </w:tcBorders>
          </w:tcPr>
          <w:p w14:paraId="33374680" w14:textId="77777777" w:rsidR="00930A31" w:rsidRPr="00930A31" w:rsidRDefault="00930A31" w:rsidP="00077B44">
            <w:pPr>
              <w:pStyle w:val="Default"/>
              <w:spacing w:before="40" w:after="40"/>
              <w:rPr>
                <w:rFonts w:ascii="Arial" w:hAnsi="Arial" w:cs="Arial"/>
                <w:color w:val="auto"/>
                <w:sz w:val="18"/>
                <w:szCs w:val="18"/>
              </w:rPr>
            </w:pPr>
          </w:p>
        </w:tc>
      </w:tr>
      <w:tr w:rsidR="00930A31" w:rsidRPr="004C1685" w14:paraId="24BE54D9" w14:textId="77777777" w:rsidTr="00930A31">
        <w:trPr>
          <w:trHeight w:val="48"/>
        </w:trPr>
        <w:tc>
          <w:tcPr>
            <w:tcW w:w="1668" w:type="dxa"/>
            <w:vMerge/>
            <w:tcBorders>
              <w:left w:val="single" w:sz="5" w:space="0" w:color="000000"/>
              <w:bottom w:val="single" w:sz="4" w:space="0" w:color="auto"/>
              <w:right w:val="single" w:sz="5" w:space="0" w:color="000000"/>
            </w:tcBorders>
          </w:tcPr>
          <w:p w14:paraId="73AAD42D" w14:textId="77777777" w:rsidR="00930A31" w:rsidRPr="003327A0" w:rsidRDefault="00930A31" w:rsidP="00077B44">
            <w:pPr>
              <w:pStyle w:val="Default"/>
              <w:spacing w:before="40" w:after="40"/>
              <w:rPr>
                <w:rFonts w:ascii="Arial" w:hAnsi="Arial" w:cs="Arial"/>
                <w:color w:val="FF0000"/>
                <w:sz w:val="18"/>
                <w:szCs w:val="18"/>
              </w:rPr>
            </w:pPr>
          </w:p>
        </w:tc>
        <w:tc>
          <w:tcPr>
            <w:tcW w:w="587" w:type="dxa"/>
            <w:tcBorders>
              <w:top w:val="single" w:sz="4" w:space="0" w:color="auto"/>
              <w:left w:val="single" w:sz="5" w:space="0" w:color="000000"/>
              <w:bottom w:val="single" w:sz="4" w:space="0" w:color="auto"/>
              <w:right w:val="single" w:sz="4" w:space="0" w:color="auto"/>
            </w:tcBorders>
          </w:tcPr>
          <w:p w14:paraId="7B9AA8EC" w14:textId="77777777" w:rsidR="00930A31" w:rsidRPr="00981D98" w:rsidRDefault="00930A31" w:rsidP="00077B44">
            <w:pPr>
              <w:pStyle w:val="Default"/>
              <w:spacing w:before="40" w:after="40"/>
              <w:jc w:val="right"/>
              <w:rPr>
                <w:rFonts w:ascii="Arial" w:hAnsi="Arial" w:cs="Arial"/>
                <w:color w:val="FF0000"/>
                <w:sz w:val="18"/>
                <w:szCs w:val="18"/>
              </w:rPr>
            </w:pPr>
            <w:r w:rsidRPr="00244369">
              <w:rPr>
                <w:rFonts w:ascii="Arial" w:hAnsi="Arial" w:cs="Arial"/>
                <w:color w:val="000000" w:themeColor="text1"/>
                <w:sz w:val="18"/>
                <w:szCs w:val="18"/>
              </w:rPr>
              <w:t>23d</w:t>
            </w:r>
          </w:p>
        </w:tc>
        <w:tc>
          <w:tcPr>
            <w:tcW w:w="11745" w:type="dxa"/>
            <w:tcBorders>
              <w:top w:val="single" w:sz="5" w:space="0" w:color="000000"/>
              <w:left w:val="single" w:sz="4" w:space="0" w:color="auto"/>
              <w:bottom w:val="double" w:sz="5" w:space="0" w:color="000000"/>
              <w:right w:val="single" w:sz="5" w:space="0" w:color="000000"/>
            </w:tcBorders>
          </w:tcPr>
          <w:p w14:paraId="774F5932" w14:textId="2893FA7E" w:rsidR="00930A31" w:rsidRPr="00930A31" w:rsidRDefault="00244369" w:rsidP="00077B44">
            <w:pPr>
              <w:pStyle w:val="Default"/>
              <w:spacing w:before="40" w:after="40"/>
              <w:rPr>
                <w:rFonts w:ascii="Arial" w:hAnsi="Arial" w:cs="Arial"/>
                <w:sz w:val="18"/>
                <w:szCs w:val="18"/>
              </w:rPr>
            </w:pPr>
            <w:r w:rsidRPr="00244369">
              <w:rPr>
                <w:rFonts w:ascii="Arial" w:hAnsi="Arial" w:cs="Arial"/>
                <w:sz w:val="18"/>
                <w:szCs w:val="18"/>
              </w:rPr>
              <w:t>IoT mobile applications hold significant potential for improving diabetes management in elderly patients, leading to better health outcomes and quality of life. This review highlights the need for collaborative efforts to overcome barriers and fully realize the benefits of IoT technologies in diabetic elderly healthcare services.</w:t>
            </w:r>
          </w:p>
        </w:tc>
        <w:tc>
          <w:tcPr>
            <w:tcW w:w="1200" w:type="dxa"/>
            <w:tcBorders>
              <w:top w:val="single" w:sz="5" w:space="0" w:color="000000"/>
              <w:left w:val="single" w:sz="5" w:space="0" w:color="000000"/>
              <w:bottom w:val="double" w:sz="5" w:space="0" w:color="000000"/>
              <w:right w:val="single" w:sz="5" w:space="0" w:color="000000"/>
            </w:tcBorders>
          </w:tcPr>
          <w:p w14:paraId="3A1DCFEC" w14:textId="77777777" w:rsidR="00930A31" w:rsidRPr="00930A31" w:rsidRDefault="00930A31" w:rsidP="00077B44">
            <w:pPr>
              <w:pStyle w:val="Default"/>
              <w:spacing w:before="40" w:after="40"/>
              <w:rPr>
                <w:rFonts w:ascii="Arial" w:hAnsi="Arial" w:cs="Arial"/>
                <w:color w:val="auto"/>
                <w:sz w:val="18"/>
                <w:szCs w:val="18"/>
              </w:rPr>
            </w:pPr>
          </w:p>
        </w:tc>
      </w:tr>
      <w:tr w:rsidR="00077B44" w:rsidRPr="004C1685" w14:paraId="4FDE4DAB" w14:textId="77777777" w:rsidTr="00930A31">
        <w:trPr>
          <w:trHeight w:val="24"/>
        </w:trPr>
        <w:tc>
          <w:tcPr>
            <w:tcW w:w="1400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34C9C094" w14:textId="77777777" w:rsidR="00077B44" w:rsidRPr="00D33A0E" w:rsidRDefault="00077B44" w:rsidP="00077B44">
            <w:pPr>
              <w:pStyle w:val="Default"/>
              <w:rPr>
                <w:rFonts w:ascii="Arial" w:hAnsi="Arial" w:cs="Arial"/>
                <w:color w:val="000000" w:themeColor="text1"/>
                <w:sz w:val="18"/>
                <w:szCs w:val="18"/>
              </w:rPr>
            </w:pPr>
            <w:r w:rsidRPr="00D33A0E">
              <w:rPr>
                <w:rFonts w:ascii="Arial" w:hAnsi="Arial" w:cs="Arial"/>
                <w:b/>
                <w:bCs/>
                <w:color w:val="000000" w:themeColor="text1"/>
                <w:sz w:val="18"/>
                <w:szCs w:val="18"/>
              </w:rPr>
              <w:t>OTHER INFORMATION</w:t>
            </w:r>
          </w:p>
        </w:tc>
        <w:tc>
          <w:tcPr>
            <w:tcW w:w="1200" w:type="dxa"/>
            <w:tcBorders>
              <w:top w:val="double" w:sz="5" w:space="0" w:color="000000"/>
              <w:left w:val="single" w:sz="5" w:space="0" w:color="000000"/>
              <w:bottom w:val="single" w:sz="5" w:space="0" w:color="000000"/>
              <w:right w:val="single" w:sz="5" w:space="0" w:color="000000"/>
            </w:tcBorders>
            <w:shd w:val="clear" w:color="auto" w:fill="FFFFCC"/>
          </w:tcPr>
          <w:p w14:paraId="3AEDCD00" w14:textId="77777777" w:rsidR="00077B44" w:rsidRPr="00930A31" w:rsidRDefault="00077B44" w:rsidP="00077B44">
            <w:pPr>
              <w:pStyle w:val="Default"/>
              <w:jc w:val="center"/>
              <w:rPr>
                <w:rFonts w:ascii="Arial" w:hAnsi="Arial" w:cs="Arial"/>
                <w:color w:val="auto"/>
                <w:sz w:val="18"/>
                <w:szCs w:val="18"/>
              </w:rPr>
            </w:pPr>
          </w:p>
        </w:tc>
      </w:tr>
      <w:tr w:rsidR="00930A31" w:rsidRPr="004C1685" w14:paraId="7499615F" w14:textId="77777777" w:rsidTr="00930A31">
        <w:trPr>
          <w:trHeight w:val="48"/>
        </w:trPr>
        <w:tc>
          <w:tcPr>
            <w:tcW w:w="1668" w:type="dxa"/>
            <w:vMerge w:val="restart"/>
            <w:tcBorders>
              <w:top w:val="single" w:sz="5" w:space="0" w:color="000000"/>
              <w:left w:val="single" w:sz="5" w:space="0" w:color="000000"/>
              <w:right w:val="single" w:sz="5" w:space="0" w:color="000000"/>
            </w:tcBorders>
          </w:tcPr>
          <w:p w14:paraId="1E567CB4" w14:textId="77777777" w:rsidR="00930A31" w:rsidRPr="00D33A0E" w:rsidRDefault="00930A31" w:rsidP="00077B44">
            <w:pPr>
              <w:pStyle w:val="Default"/>
              <w:spacing w:before="40" w:after="40"/>
              <w:rPr>
                <w:rFonts w:ascii="Arial" w:hAnsi="Arial" w:cs="Arial"/>
                <w:color w:val="000000" w:themeColor="text1"/>
                <w:sz w:val="18"/>
                <w:szCs w:val="18"/>
              </w:rPr>
            </w:pPr>
            <w:r w:rsidRPr="00D33A0E">
              <w:rPr>
                <w:rFonts w:ascii="Arial" w:hAnsi="Arial" w:cs="Arial"/>
                <w:color w:val="000000" w:themeColor="text1"/>
                <w:sz w:val="18"/>
                <w:szCs w:val="18"/>
              </w:rPr>
              <w:t>Registration and protocol</w:t>
            </w:r>
          </w:p>
        </w:tc>
        <w:tc>
          <w:tcPr>
            <w:tcW w:w="587" w:type="dxa"/>
            <w:tcBorders>
              <w:top w:val="single" w:sz="5" w:space="0" w:color="000000"/>
              <w:left w:val="single" w:sz="5" w:space="0" w:color="000000"/>
              <w:bottom w:val="single" w:sz="5" w:space="0" w:color="000000"/>
              <w:right w:val="single" w:sz="5" w:space="0" w:color="000000"/>
            </w:tcBorders>
          </w:tcPr>
          <w:p w14:paraId="76FAC839" w14:textId="77777777" w:rsidR="00930A31" w:rsidRPr="00D33A0E" w:rsidRDefault="00930A31" w:rsidP="00077B44">
            <w:pPr>
              <w:pStyle w:val="Default"/>
              <w:spacing w:before="40" w:after="40"/>
              <w:jc w:val="right"/>
              <w:rPr>
                <w:rFonts w:ascii="Arial" w:hAnsi="Arial" w:cs="Arial"/>
                <w:color w:val="000000" w:themeColor="text1"/>
                <w:sz w:val="18"/>
                <w:szCs w:val="18"/>
              </w:rPr>
            </w:pPr>
            <w:r w:rsidRPr="00D33A0E">
              <w:rPr>
                <w:rFonts w:ascii="Arial" w:hAnsi="Arial" w:cs="Arial"/>
                <w:color w:val="000000" w:themeColor="text1"/>
                <w:sz w:val="18"/>
                <w:szCs w:val="18"/>
              </w:rPr>
              <w:t>24a</w:t>
            </w:r>
          </w:p>
        </w:tc>
        <w:tc>
          <w:tcPr>
            <w:tcW w:w="11745" w:type="dxa"/>
            <w:tcBorders>
              <w:top w:val="single" w:sz="5" w:space="0" w:color="000000"/>
              <w:left w:val="single" w:sz="5" w:space="0" w:color="000000"/>
              <w:bottom w:val="single" w:sz="5" w:space="0" w:color="000000"/>
              <w:right w:val="single" w:sz="5" w:space="0" w:color="000000"/>
            </w:tcBorders>
          </w:tcPr>
          <w:p w14:paraId="0DE033D0" w14:textId="27C5A87D" w:rsidR="00930A31" w:rsidRPr="00D33A0E" w:rsidRDefault="00981D98" w:rsidP="00077B44">
            <w:pPr>
              <w:pStyle w:val="Default"/>
              <w:spacing w:before="40" w:after="40"/>
              <w:rPr>
                <w:rFonts w:ascii="Arial" w:hAnsi="Arial" w:cs="Arial"/>
                <w:color w:val="000000" w:themeColor="text1"/>
                <w:sz w:val="18"/>
                <w:szCs w:val="18"/>
              </w:rPr>
            </w:pPr>
            <w:r w:rsidRPr="00D33A0E">
              <w:rPr>
                <w:rFonts w:ascii="Arial" w:hAnsi="Arial" w:cs="Arial"/>
                <w:color w:val="000000" w:themeColor="text1"/>
                <w:sz w:val="18"/>
                <w:szCs w:val="18"/>
              </w:rPr>
              <w:t>T</w:t>
            </w:r>
            <w:r w:rsidR="00930A31" w:rsidRPr="00D33A0E">
              <w:rPr>
                <w:rFonts w:ascii="Arial" w:hAnsi="Arial" w:cs="Arial"/>
                <w:color w:val="000000" w:themeColor="text1"/>
                <w:sz w:val="18"/>
                <w:szCs w:val="18"/>
              </w:rPr>
              <w:t>he review was not registered.</w:t>
            </w:r>
          </w:p>
        </w:tc>
        <w:tc>
          <w:tcPr>
            <w:tcW w:w="1200" w:type="dxa"/>
            <w:tcBorders>
              <w:top w:val="single" w:sz="5" w:space="0" w:color="000000"/>
              <w:left w:val="single" w:sz="5" w:space="0" w:color="000000"/>
              <w:bottom w:val="single" w:sz="5" w:space="0" w:color="000000"/>
              <w:right w:val="single" w:sz="5" w:space="0" w:color="000000"/>
            </w:tcBorders>
          </w:tcPr>
          <w:p w14:paraId="6D3064D6" w14:textId="77777777" w:rsidR="00930A31" w:rsidRPr="00930A31" w:rsidRDefault="00930A31" w:rsidP="00077B44">
            <w:pPr>
              <w:pStyle w:val="Default"/>
              <w:spacing w:before="40" w:after="40"/>
              <w:rPr>
                <w:rFonts w:ascii="Arial" w:hAnsi="Arial" w:cs="Arial"/>
                <w:color w:val="auto"/>
                <w:sz w:val="18"/>
                <w:szCs w:val="18"/>
              </w:rPr>
            </w:pPr>
          </w:p>
        </w:tc>
      </w:tr>
      <w:tr w:rsidR="00930A31" w:rsidRPr="004C1685" w14:paraId="02E91BB2" w14:textId="77777777" w:rsidTr="00930A31">
        <w:trPr>
          <w:trHeight w:val="57"/>
        </w:trPr>
        <w:tc>
          <w:tcPr>
            <w:tcW w:w="1668" w:type="dxa"/>
            <w:vMerge/>
            <w:tcBorders>
              <w:left w:val="single" w:sz="5" w:space="0" w:color="000000"/>
              <w:right w:val="single" w:sz="5" w:space="0" w:color="000000"/>
            </w:tcBorders>
          </w:tcPr>
          <w:p w14:paraId="3B396EA0" w14:textId="77777777" w:rsidR="00930A31" w:rsidRPr="003327A0" w:rsidRDefault="00930A31" w:rsidP="00077B44">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2555C65F" w14:textId="77777777" w:rsidR="00930A31" w:rsidRPr="00981D98" w:rsidRDefault="00930A31" w:rsidP="00077B44">
            <w:pPr>
              <w:pStyle w:val="Default"/>
              <w:spacing w:before="40" w:after="40"/>
              <w:jc w:val="right"/>
              <w:rPr>
                <w:rFonts w:ascii="Arial" w:hAnsi="Arial" w:cs="Arial"/>
                <w:color w:val="000000" w:themeColor="text1"/>
                <w:sz w:val="18"/>
                <w:szCs w:val="18"/>
              </w:rPr>
            </w:pPr>
            <w:r w:rsidRPr="00981D98">
              <w:rPr>
                <w:rFonts w:ascii="Arial" w:hAnsi="Arial" w:cs="Arial"/>
                <w:color w:val="000000" w:themeColor="text1"/>
                <w:sz w:val="18"/>
                <w:szCs w:val="18"/>
              </w:rPr>
              <w:t>24b</w:t>
            </w:r>
          </w:p>
        </w:tc>
        <w:tc>
          <w:tcPr>
            <w:tcW w:w="11745" w:type="dxa"/>
            <w:tcBorders>
              <w:top w:val="single" w:sz="5" w:space="0" w:color="000000"/>
              <w:left w:val="single" w:sz="5" w:space="0" w:color="000000"/>
              <w:bottom w:val="single" w:sz="5" w:space="0" w:color="000000"/>
              <w:right w:val="single" w:sz="5" w:space="0" w:color="000000"/>
            </w:tcBorders>
          </w:tcPr>
          <w:p w14:paraId="66A7E09C" w14:textId="32292F98" w:rsidR="00930A31" w:rsidRPr="00981D98" w:rsidRDefault="00981D98" w:rsidP="00077B44">
            <w:pPr>
              <w:pStyle w:val="Default"/>
              <w:spacing w:before="40" w:after="40"/>
              <w:rPr>
                <w:rFonts w:ascii="Arial" w:hAnsi="Arial" w:cs="Arial"/>
                <w:color w:val="000000" w:themeColor="text1"/>
                <w:sz w:val="18"/>
                <w:szCs w:val="18"/>
              </w:rPr>
            </w:pPr>
            <w:r w:rsidRPr="00981D98">
              <w:rPr>
                <w:rFonts w:ascii="Arial" w:hAnsi="Arial" w:cs="Arial"/>
                <w:color w:val="000000" w:themeColor="text1"/>
                <w:sz w:val="18"/>
                <w:szCs w:val="18"/>
              </w:rPr>
              <w:t>T</w:t>
            </w:r>
            <w:r w:rsidR="00930A31" w:rsidRPr="00981D98">
              <w:rPr>
                <w:rFonts w:ascii="Arial" w:hAnsi="Arial" w:cs="Arial"/>
                <w:color w:val="000000" w:themeColor="text1"/>
                <w:sz w:val="18"/>
                <w:szCs w:val="18"/>
              </w:rPr>
              <w:t>hat a protocol was not prepared.</w:t>
            </w:r>
          </w:p>
        </w:tc>
        <w:tc>
          <w:tcPr>
            <w:tcW w:w="1200" w:type="dxa"/>
            <w:tcBorders>
              <w:top w:val="single" w:sz="5" w:space="0" w:color="000000"/>
              <w:left w:val="single" w:sz="5" w:space="0" w:color="000000"/>
              <w:bottom w:val="single" w:sz="5" w:space="0" w:color="000000"/>
              <w:right w:val="single" w:sz="5" w:space="0" w:color="000000"/>
            </w:tcBorders>
          </w:tcPr>
          <w:p w14:paraId="5160A00E" w14:textId="77777777" w:rsidR="00930A31" w:rsidRPr="00930A31" w:rsidRDefault="00930A31" w:rsidP="00077B44">
            <w:pPr>
              <w:pStyle w:val="Default"/>
              <w:spacing w:before="40" w:after="40"/>
              <w:rPr>
                <w:rFonts w:ascii="Arial" w:hAnsi="Arial" w:cs="Arial"/>
                <w:color w:val="auto"/>
                <w:sz w:val="18"/>
                <w:szCs w:val="18"/>
              </w:rPr>
            </w:pPr>
          </w:p>
        </w:tc>
      </w:tr>
      <w:tr w:rsidR="00930A31" w:rsidRPr="004C1685" w14:paraId="184C16E8" w14:textId="77777777" w:rsidTr="00930A31">
        <w:trPr>
          <w:trHeight w:val="48"/>
        </w:trPr>
        <w:tc>
          <w:tcPr>
            <w:tcW w:w="1668" w:type="dxa"/>
            <w:vMerge/>
            <w:tcBorders>
              <w:left w:val="single" w:sz="5" w:space="0" w:color="000000"/>
              <w:bottom w:val="single" w:sz="5" w:space="0" w:color="000000"/>
              <w:right w:val="single" w:sz="5" w:space="0" w:color="000000"/>
            </w:tcBorders>
          </w:tcPr>
          <w:p w14:paraId="43D830A3" w14:textId="77777777" w:rsidR="00930A31" w:rsidRPr="003327A0" w:rsidRDefault="00930A31" w:rsidP="00077B44">
            <w:pPr>
              <w:pStyle w:val="Default"/>
              <w:spacing w:before="40" w:after="40"/>
              <w:rPr>
                <w:rFonts w:ascii="Arial" w:hAnsi="Arial" w:cs="Arial"/>
                <w:color w:val="FF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14:paraId="57CEC72A" w14:textId="77777777" w:rsidR="00930A31" w:rsidRPr="003327A0" w:rsidRDefault="00930A31" w:rsidP="00077B44">
            <w:pPr>
              <w:pStyle w:val="Default"/>
              <w:spacing w:before="40" w:after="40"/>
              <w:jc w:val="right"/>
              <w:rPr>
                <w:rFonts w:ascii="Arial" w:hAnsi="Arial" w:cs="Arial"/>
                <w:color w:val="FF0000"/>
                <w:sz w:val="18"/>
                <w:szCs w:val="18"/>
              </w:rPr>
            </w:pPr>
            <w:r w:rsidRPr="00D33A0E">
              <w:rPr>
                <w:rFonts w:ascii="Arial" w:hAnsi="Arial" w:cs="Arial"/>
                <w:color w:val="000000" w:themeColor="text1"/>
                <w:sz w:val="18"/>
                <w:szCs w:val="18"/>
              </w:rPr>
              <w:t>24c</w:t>
            </w:r>
          </w:p>
        </w:tc>
        <w:tc>
          <w:tcPr>
            <w:tcW w:w="11745" w:type="dxa"/>
            <w:tcBorders>
              <w:top w:val="single" w:sz="5" w:space="0" w:color="000000"/>
              <w:left w:val="single" w:sz="5" w:space="0" w:color="000000"/>
              <w:bottom w:val="single" w:sz="5" w:space="0" w:color="000000"/>
              <w:right w:val="single" w:sz="5" w:space="0" w:color="000000"/>
            </w:tcBorders>
          </w:tcPr>
          <w:p w14:paraId="32BB80F5" w14:textId="5A59DC0D" w:rsidR="00930A31" w:rsidRPr="00930A31" w:rsidRDefault="00BE0387" w:rsidP="00077B44">
            <w:pPr>
              <w:pStyle w:val="Default"/>
              <w:spacing w:before="40" w:after="40"/>
              <w:rPr>
                <w:rFonts w:ascii="Arial" w:hAnsi="Arial" w:cs="Arial"/>
                <w:sz w:val="18"/>
                <w:szCs w:val="18"/>
              </w:rPr>
            </w:pPr>
            <w:r>
              <w:rPr>
                <w:rFonts w:ascii="Arial" w:hAnsi="Arial" w:cs="Arial"/>
                <w:sz w:val="18"/>
                <w:szCs w:val="18"/>
              </w:rPr>
              <w:t>No</w:t>
            </w:r>
            <w:r w:rsidR="00930A31" w:rsidRPr="00930A31">
              <w:rPr>
                <w:rFonts w:ascii="Arial" w:hAnsi="Arial" w:cs="Arial"/>
                <w:sz w:val="18"/>
                <w:szCs w:val="18"/>
              </w:rPr>
              <w:t xml:space="preserve"> amendments to information provided at registration or in the protocol.</w:t>
            </w:r>
          </w:p>
        </w:tc>
        <w:tc>
          <w:tcPr>
            <w:tcW w:w="1200" w:type="dxa"/>
            <w:tcBorders>
              <w:top w:val="single" w:sz="5" w:space="0" w:color="000000"/>
              <w:left w:val="single" w:sz="5" w:space="0" w:color="000000"/>
              <w:bottom w:val="single" w:sz="5" w:space="0" w:color="000000"/>
              <w:right w:val="single" w:sz="5" w:space="0" w:color="000000"/>
            </w:tcBorders>
          </w:tcPr>
          <w:p w14:paraId="5E4F03A7" w14:textId="77777777" w:rsidR="00930A31" w:rsidRPr="00930A31" w:rsidRDefault="00930A31" w:rsidP="00077B44">
            <w:pPr>
              <w:pStyle w:val="Default"/>
              <w:spacing w:before="40" w:after="40"/>
              <w:rPr>
                <w:rFonts w:ascii="Arial" w:hAnsi="Arial" w:cs="Arial"/>
                <w:color w:val="auto"/>
                <w:sz w:val="18"/>
                <w:szCs w:val="18"/>
              </w:rPr>
            </w:pPr>
          </w:p>
        </w:tc>
      </w:tr>
      <w:tr w:rsidR="00077B44" w:rsidRPr="004C1685" w14:paraId="612F1227"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3A1771B6" w14:textId="77777777" w:rsidR="00077B44" w:rsidRPr="00981D98" w:rsidRDefault="00077B44" w:rsidP="00077B44">
            <w:pPr>
              <w:pStyle w:val="Default"/>
              <w:spacing w:before="40" w:after="40"/>
              <w:rPr>
                <w:rFonts w:ascii="Arial" w:hAnsi="Arial" w:cs="Arial"/>
                <w:color w:val="000000" w:themeColor="text1"/>
                <w:sz w:val="18"/>
                <w:szCs w:val="18"/>
              </w:rPr>
            </w:pPr>
            <w:r w:rsidRPr="00981D98">
              <w:rPr>
                <w:rFonts w:ascii="Arial" w:hAnsi="Arial" w:cs="Arial"/>
                <w:color w:val="000000" w:themeColor="text1"/>
                <w:sz w:val="18"/>
                <w:szCs w:val="18"/>
              </w:rPr>
              <w:t>Support</w:t>
            </w:r>
          </w:p>
        </w:tc>
        <w:tc>
          <w:tcPr>
            <w:tcW w:w="587" w:type="dxa"/>
            <w:tcBorders>
              <w:top w:val="single" w:sz="5" w:space="0" w:color="000000"/>
              <w:left w:val="single" w:sz="5" w:space="0" w:color="000000"/>
              <w:bottom w:val="single" w:sz="5" w:space="0" w:color="000000"/>
              <w:right w:val="single" w:sz="5" w:space="0" w:color="000000"/>
            </w:tcBorders>
          </w:tcPr>
          <w:p w14:paraId="30722C22" w14:textId="77777777" w:rsidR="00077B44" w:rsidRPr="00981D98" w:rsidRDefault="00077B44" w:rsidP="00077B44">
            <w:pPr>
              <w:pStyle w:val="Default"/>
              <w:spacing w:before="40" w:after="40"/>
              <w:jc w:val="right"/>
              <w:rPr>
                <w:rFonts w:ascii="Arial" w:hAnsi="Arial" w:cs="Arial"/>
                <w:color w:val="000000" w:themeColor="text1"/>
                <w:sz w:val="18"/>
                <w:szCs w:val="18"/>
              </w:rPr>
            </w:pPr>
            <w:r w:rsidRPr="00981D98">
              <w:rPr>
                <w:rFonts w:ascii="Arial" w:hAnsi="Arial" w:cs="Arial"/>
                <w:color w:val="000000" w:themeColor="text1"/>
                <w:sz w:val="18"/>
                <w:szCs w:val="18"/>
              </w:rPr>
              <w:t>25</w:t>
            </w:r>
          </w:p>
        </w:tc>
        <w:tc>
          <w:tcPr>
            <w:tcW w:w="11745" w:type="dxa"/>
            <w:tcBorders>
              <w:top w:val="single" w:sz="5" w:space="0" w:color="000000"/>
              <w:left w:val="single" w:sz="5" w:space="0" w:color="000000"/>
              <w:bottom w:val="single" w:sz="5" w:space="0" w:color="000000"/>
              <w:right w:val="single" w:sz="5" w:space="0" w:color="000000"/>
            </w:tcBorders>
          </w:tcPr>
          <w:p w14:paraId="2713E61A" w14:textId="73C677D7" w:rsidR="00077B44" w:rsidRPr="00981D98" w:rsidRDefault="00981D98" w:rsidP="00077B44">
            <w:pPr>
              <w:pStyle w:val="Default"/>
              <w:spacing w:before="40" w:after="40"/>
              <w:rPr>
                <w:rFonts w:ascii="Arial" w:hAnsi="Arial" w:cs="Arial"/>
                <w:color w:val="000000" w:themeColor="text1"/>
                <w:sz w:val="18"/>
                <w:szCs w:val="18"/>
              </w:rPr>
            </w:pPr>
            <w:r w:rsidRPr="00981D98">
              <w:rPr>
                <w:rFonts w:ascii="Arial" w:hAnsi="Arial" w:cs="Arial"/>
                <w:color w:val="000000" w:themeColor="text1"/>
                <w:sz w:val="18"/>
                <w:szCs w:val="18"/>
              </w:rPr>
              <w:t>This research received no external funding.</w:t>
            </w:r>
          </w:p>
        </w:tc>
        <w:tc>
          <w:tcPr>
            <w:tcW w:w="1200" w:type="dxa"/>
            <w:tcBorders>
              <w:top w:val="single" w:sz="5" w:space="0" w:color="000000"/>
              <w:left w:val="single" w:sz="5" w:space="0" w:color="000000"/>
              <w:bottom w:val="single" w:sz="5" w:space="0" w:color="000000"/>
              <w:right w:val="single" w:sz="5" w:space="0" w:color="000000"/>
            </w:tcBorders>
          </w:tcPr>
          <w:p w14:paraId="416F2D71" w14:textId="77777777" w:rsidR="00077B44" w:rsidRPr="00930A31" w:rsidRDefault="00077B44" w:rsidP="00077B44">
            <w:pPr>
              <w:pStyle w:val="Default"/>
              <w:spacing w:before="40" w:after="40"/>
              <w:rPr>
                <w:rFonts w:ascii="Arial" w:hAnsi="Arial" w:cs="Arial"/>
                <w:color w:val="auto"/>
                <w:sz w:val="18"/>
                <w:szCs w:val="18"/>
              </w:rPr>
            </w:pPr>
          </w:p>
        </w:tc>
      </w:tr>
      <w:tr w:rsidR="00077B44" w:rsidRPr="004C1685" w14:paraId="7BF6E2CD" w14:textId="77777777" w:rsidTr="00930A31">
        <w:trPr>
          <w:trHeight w:val="48"/>
        </w:trPr>
        <w:tc>
          <w:tcPr>
            <w:tcW w:w="1668" w:type="dxa"/>
            <w:tcBorders>
              <w:top w:val="single" w:sz="5" w:space="0" w:color="000000"/>
              <w:left w:val="single" w:sz="5" w:space="0" w:color="000000"/>
              <w:bottom w:val="single" w:sz="5" w:space="0" w:color="000000"/>
              <w:right w:val="single" w:sz="5" w:space="0" w:color="000000"/>
            </w:tcBorders>
          </w:tcPr>
          <w:p w14:paraId="65D854A8" w14:textId="77777777" w:rsidR="00077B44" w:rsidRPr="00981D98" w:rsidRDefault="00077B44" w:rsidP="00077B44">
            <w:pPr>
              <w:pStyle w:val="Default"/>
              <w:spacing w:before="40" w:after="40"/>
              <w:rPr>
                <w:rFonts w:ascii="Arial" w:hAnsi="Arial" w:cs="Arial"/>
                <w:color w:val="000000" w:themeColor="text1"/>
                <w:sz w:val="18"/>
                <w:szCs w:val="18"/>
              </w:rPr>
            </w:pPr>
            <w:r w:rsidRPr="00981D98">
              <w:rPr>
                <w:rFonts w:ascii="Arial" w:hAnsi="Arial" w:cs="Arial"/>
                <w:color w:val="000000" w:themeColor="text1"/>
                <w:sz w:val="18"/>
                <w:szCs w:val="18"/>
              </w:rPr>
              <w:t>Competing interests</w:t>
            </w:r>
          </w:p>
        </w:tc>
        <w:tc>
          <w:tcPr>
            <w:tcW w:w="587" w:type="dxa"/>
            <w:tcBorders>
              <w:top w:val="single" w:sz="5" w:space="0" w:color="000000"/>
              <w:left w:val="single" w:sz="5" w:space="0" w:color="000000"/>
              <w:bottom w:val="single" w:sz="5" w:space="0" w:color="000000"/>
              <w:right w:val="single" w:sz="5" w:space="0" w:color="000000"/>
            </w:tcBorders>
          </w:tcPr>
          <w:p w14:paraId="37349FDA" w14:textId="77777777" w:rsidR="00077B44" w:rsidRPr="00981D98" w:rsidRDefault="00077B44" w:rsidP="00077B44">
            <w:pPr>
              <w:pStyle w:val="Default"/>
              <w:spacing w:before="40" w:after="40"/>
              <w:jc w:val="right"/>
              <w:rPr>
                <w:rFonts w:ascii="Arial" w:hAnsi="Arial" w:cs="Arial"/>
                <w:color w:val="000000" w:themeColor="text1"/>
                <w:sz w:val="18"/>
                <w:szCs w:val="18"/>
              </w:rPr>
            </w:pPr>
            <w:r w:rsidRPr="00981D98">
              <w:rPr>
                <w:rFonts w:ascii="Arial" w:hAnsi="Arial" w:cs="Arial"/>
                <w:color w:val="000000" w:themeColor="text1"/>
                <w:sz w:val="18"/>
                <w:szCs w:val="18"/>
              </w:rPr>
              <w:t>26</w:t>
            </w:r>
          </w:p>
        </w:tc>
        <w:tc>
          <w:tcPr>
            <w:tcW w:w="11745" w:type="dxa"/>
            <w:tcBorders>
              <w:top w:val="single" w:sz="5" w:space="0" w:color="000000"/>
              <w:left w:val="single" w:sz="5" w:space="0" w:color="000000"/>
              <w:bottom w:val="single" w:sz="5" w:space="0" w:color="000000"/>
              <w:right w:val="single" w:sz="5" w:space="0" w:color="000000"/>
            </w:tcBorders>
          </w:tcPr>
          <w:p w14:paraId="78E53A78" w14:textId="2C032B44" w:rsidR="00077B44" w:rsidRPr="00930A31" w:rsidRDefault="00981D98" w:rsidP="00077B44">
            <w:pPr>
              <w:pStyle w:val="Default"/>
              <w:spacing w:before="40" w:after="40"/>
              <w:rPr>
                <w:rFonts w:ascii="Arial" w:hAnsi="Arial" w:cs="Arial"/>
                <w:sz w:val="18"/>
                <w:szCs w:val="18"/>
              </w:rPr>
            </w:pPr>
            <w:r w:rsidRPr="00981D98">
              <w:rPr>
                <w:rFonts w:ascii="Arial" w:hAnsi="Arial" w:cs="Arial"/>
                <w:sz w:val="18"/>
                <w:szCs w:val="18"/>
              </w:rPr>
              <w:t>No potential conflict of interest was reported by the author(s).</w:t>
            </w:r>
          </w:p>
        </w:tc>
        <w:tc>
          <w:tcPr>
            <w:tcW w:w="1200" w:type="dxa"/>
            <w:tcBorders>
              <w:top w:val="single" w:sz="5" w:space="0" w:color="000000"/>
              <w:left w:val="single" w:sz="5" w:space="0" w:color="000000"/>
              <w:bottom w:val="single" w:sz="5" w:space="0" w:color="000000"/>
              <w:right w:val="single" w:sz="5" w:space="0" w:color="000000"/>
            </w:tcBorders>
          </w:tcPr>
          <w:p w14:paraId="0D010A5A" w14:textId="77777777" w:rsidR="00077B44" w:rsidRPr="00930A31" w:rsidRDefault="00077B44" w:rsidP="00077B44">
            <w:pPr>
              <w:pStyle w:val="Default"/>
              <w:spacing w:before="40" w:after="40"/>
              <w:rPr>
                <w:rFonts w:ascii="Arial" w:hAnsi="Arial" w:cs="Arial"/>
                <w:color w:val="auto"/>
                <w:sz w:val="18"/>
                <w:szCs w:val="18"/>
              </w:rPr>
            </w:pPr>
          </w:p>
        </w:tc>
      </w:tr>
      <w:tr w:rsidR="00077B44" w:rsidRPr="004C1685" w14:paraId="31CADCF8" w14:textId="77777777" w:rsidTr="00930A31">
        <w:trPr>
          <w:trHeight w:val="219"/>
        </w:trPr>
        <w:tc>
          <w:tcPr>
            <w:tcW w:w="1668" w:type="dxa"/>
            <w:tcBorders>
              <w:top w:val="single" w:sz="5" w:space="0" w:color="000000"/>
              <w:left w:val="single" w:sz="5" w:space="0" w:color="000000"/>
              <w:bottom w:val="double" w:sz="5" w:space="0" w:color="000000"/>
              <w:right w:val="single" w:sz="5" w:space="0" w:color="000000"/>
            </w:tcBorders>
          </w:tcPr>
          <w:p w14:paraId="4967D6F2" w14:textId="77777777" w:rsidR="00077B44" w:rsidRPr="00981D98" w:rsidRDefault="00077B44" w:rsidP="00077B44">
            <w:pPr>
              <w:pStyle w:val="Default"/>
              <w:spacing w:before="40" w:after="40"/>
              <w:rPr>
                <w:rFonts w:ascii="Arial" w:hAnsi="Arial" w:cs="Arial"/>
                <w:color w:val="000000" w:themeColor="text1"/>
                <w:sz w:val="18"/>
                <w:szCs w:val="18"/>
              </w:rPr>
            </w:pPr>
            <w:r w:rsidRPr="00981D98">
              <w:rPr>
                <w:rFonts w:ascii="Arial" w:hAnsi="Arial" w:cs="Arial"/>
                <w:color w:val="000000" w:themeColor="text1"/>
                <w:sz w:val="18"/>
                <w:szCs w:val="18"/>
              </w:rPr>
              <w:t>Availability of data, code and other materials</w:t>
            </w:r>
          </w:p>
        </w:tc>
        <w:tc>
          <w:tcPr>
            <w:tcW w:w="587" w:type="dxa"/>
            <w:tcBorders>
              <w:top w:val="single" w:sz="5" w:space="0" w:color="000000"/>
              <w:left w:val="single" w:sz="5" w:space="0" w:color="000000"/>
              <w:bottom w:val="double" w:sz="5" w:space="0" w:color="000000"/>
              <w:right w:val="single" w:sz="5" w:space="0" w:color="000000"/>
            </w:tcBorders>
          </w:tcPr>
          <w:p w14:paraId="2FADE126" w14:textId="77777777" w:rsidR="00077B44" w:rsidRPr="00981D98" w:rsidRDefault="00077B44" w:rsidP="00077B44">
            <w:pPr>
              <w:pStyle w:val="Default"/>
              <w:spacing w:before="40" w:after="40"/>
              <w:jc w:val="right"/>
              <w:rPr>
                <w:rFonts w:ascii="Arial" w:hAnsi="Arial" w:cs="Arial"/>
                <w:color w:val="000000" w:themeColor="text1"/>
                <w:sz w:val="18"/>
                <w:szCs w:val="18"/>
              </w:rPr>
            </w:pPr>
            <w:r w:rsidRPr="00981D98">
              <w:rPr>
                <w:rFonts w:ascii="Arial" w:hAnsi="Arial" w:cs="Arial"/>
                <w:color w:val="000000" w:themeColor="text1"/>
                <w:sz w:val="18"/>
                <w:szCs w:val="18"/>
              </w:rPr>
              <w:t>27</w:t>
            </w:r>
          </w:p>
        </w:tc>
        <w:tc>
          <w:tcPr>
            <w:tcW w:w="11745" w:type="dxa"/>
            <w:tcBorders>
              <w:top w:val="single" w:sz="5" w:space="0" w:color="000000"/>
              <w:left w:val="single" w:sz="5" w:space="0" w:color="000000"/>
              <w:bottom w:val="double" w:sz="5" w:space="0" w:color="000000"/>
              <w:right w:val="single" w:sz="5" w:space="0" w:color="000000"/>
            </w:tcBorders>
          </w:tcPr>
          <w:p w14:paraId="3CA34379" w14:textId="34F0877F" w:rsidR="00077B44" w:rsidRPr="00930A31" w:rsidRDefault="00981D98" w:rsidP="00077B44">
            <w:pPr>
              <w:pStyle w:val="Default"/>
              <w:spacing w:before="40" w:after="40"/>
              <w:rPr>
                <w:rFonts w:ascii="Arial" w:hAnsi="Arial" w:cs="Arial"/>
                <w:sz w:val="18"/>
                <w:szCs w:val="18"/>
              </w:rPr>
            </w:pPr>
            <w:r w:rsidRPr="00981D98">
              <w:rPr>
                <w:rFonts w:ascii="Arial" w:hAnsi="Arial" w:cs="Arial"/>
                <w:sz w:val="18"/>
                <w:szCs w:val="18"/>
              </w:rPr>
              <w:t>The data that support the findings of this study are available from the corresponding author Li, upon reasonable request.</w:t>
            </w:r>
          </w:p>
        </w:tc>
        <w:tc>
          <w:tcPr>
            <w:tcW w:w="1200" w:type="dxa"/>
            <w:tcBorders>
              <w:top w:val="single" w:sz="5" w:space="0" w:color="000000"/>
              <w:left w:val="single" w:sz="5" w:space="0" w:color="000000"/>
              <w:bottom w:val="double" w:sz="5" w:space="0" w:color="000000"/>
              <w:right w:val="single" w:sz="5" w:space="0" w:color="000000"/>
            </w:tcBorders>
          </w:tcPr>
          <w:p w14:paraId="5E605C89" w14:textId="77777777" w:rsidR="00077B44" w:rsidRPr="00930A31" w:rsidRDefault="00077B44" w:rsidP="00077B44">
            <w:pPr>
              <w:pStyle w:val="Default"/>
              <w:spacing w:before="40" w:after="40"/>
              <w:rPr>
                <w:rFonts w:ascii="Arial" w:hAnsi="Arial" w:cs="Arial"/>
                <w:color w:val="auto"/>
                <w:sz w:val="18"/>
                <w:szCs w:val="18"/>
              </w:rPr>
            </w:pPr>
          </w:p>
        </w:tc>
      </w:tr>
    </w:tbl>
    <w:p w14:paraId="4E8BF0D5" w14:textId="77777777" w:rsidR="00FB3483" w:rsidRPr="004C1685" w:rsidRDefault="00FB3483">
      <w:pPr>
        <w:pStyle w:val="Default"/>
        <w:rPr>
          <w:rFonts w:ascii="Arial" w:hAnsi="Arial" w:cs="Arial"/>
          <w:color w:val="auto"/>
        </w:rPr>
      </w:pPr>
    </w:p>
    <w:p w14:paraId="69A2F3F1" w14:textId="77777777" w:rsidR="00FB3483" w:rsidRPr="00B730D1" w:rsidRDefault="00FB3483" w:rsidP="00B730D1">
      <w:pPr>
        <w:pStyle w:val="Default"/>
        <w:spacing w:line="183" w:lineRule="atLeast"/>
        <w:jc w:val="both"/>
        <w:rPr>
          <w:rFonts w:ascii="Arial" w:hAnsi="Arial" w:cs="Arial"/>
          <w:color w:val="auto"/>
          <w:sz w:val="16"/>
          <w:szCs w:val="16"/>
          <w:lang w:val="da-DK"/>
        </w:rPr>
      </w:pPr>
      <w:r w:rsidRPr="004C1685">
        <w:rPr>
          <w:rFonts w:ascii="Arial" w:hAnsi="Arial" w:cs="Arial"/>
          <w:i/>
          <w:iCs/>
          <w:color w:val="auto"/>
          <w:sz w:val="16"/>
          <w:szCs w:val="16"/>
        </w:rPr>
        <w:t xml:space="preserve">From: </w:t>
      </w:r>
      <w:r w:rsidRPr="004C1685">
        <w:rPr>
          <w:rFonts w:ascii="Arial" w:hAnsi="Arial" w:cs="Arial"/>
          <w:color w:val="auto"/>
          <w:sz w:val="16"/>
          <w:szCs w:val="16"/>
        </w:rPr>
        <w:t xml:space="preserve"> </w:t>
      </w:r>
      <w:r w:rsidR="00461576" w:rsidRPr="00461576">
        <w:rPr>
          <w:rFonts w:ascii="Arial" w:hAnsi="Arial" w:cs="Arial"/>
          <w:color w:val="auto"/>
          <w:sz w:val="16"/>
          <w:szCs w:val="16"/>
        </w:rPr>
        <w:t xml:space="preserve">Page MJ, McKenzie JE, Bossuyt PM, </w:t>
      </w:r>
      <w:proofErr w:type="spellStart"/>
      <w:r w:rsidR="00461576" w:rsidRPr="00461576">
        <w:rPr>
          <w:rFonts w:ascii="Arial" w:hAnsi="Arial" w:cs="Arial"/>
          <w:color w:val="auto"/>
          <w:sz w:val="16"/>
          <w:szCs w:val="16"/>
        </w:rPr>
        <w:t>Boutron</w:t>
      </w:r>
      <w:proofErr w:type="spellEnd"/>
      <w:r w:rsidR="00461576" w:rsidRPr="00461576">
        <w:rPr>
          <w:rFonts w:ascii="Arial" w:hAnsi="Arial" w:cs="Arial"/>
          <w:color w:val="auto"/>
          <w:sz w:val="16"/>
          <w:szCs w:val="16"/>
        </w:rPr>
        <w:t xml:space="preserve"> I, Hoffmann TC, Mulrow CD, et al. The PRISMA 2020 statement: an updated guideline for reporting systematic reviews.</w:t>
      </w:r>
      <w:r w:rsidR="0077253C">
        <w:rPr>
          <w:rFonts w:ascii="Arial" w:hAnsi="Arial" w:cs="Arial"/>
          <w:color w:val="auto"/>
          <w:sz w:val="16"/>
          <w:szCs w:val="16"/>
        </w:rPr>
        <w:t xml:space="preserve"> BMJ 2021;</w:t>
      </w:r>
      <w:proofErr w:type="gramStart"/>
      <w:r w:rsidR="0077253C">
        <w:rPr>
          <w:rFonts w:ascii="Arial" w:hAnsi="Arial" w:cs="Arial"/>
          <w:color w:val="auto"/>
          <w:sz w:val="16"/>
          <w:szCs w:val="16"/>
        </w:rPr>
        <w:t>372:n</w:t>
      </w:r>
      <w:proofErr w:type="gramEnd"/>
      <w:r w:rsidR="0077253C">
        <w:rPr>
          <w:rFonts w:ascii="Arial" w:hAnsi="Arial" w:cs="Arial"/>
          <w:color w:val="auto"/>
          <w:sz w:val="16"/>
          <w:szCs w:val="16"/>
        </w:rPr>
        <w:t>71</w:t>
      </w:r>
      <w:r w:rsidR="00461576" w:rsidRPr="00461576">
        <w:rPr>
          <w:rFonts w:ascii="Arial" w:hAnsi="Arial" w:cs="Arial"/>
          <w:color w:val="auto"/>
          <w:sz w:val="16"/>
          <w:szCs w:val="16"/>
        </w:rPr>
        <w:t>.</w:t>
      </w:r>
      <w:r w:rsidR="0077253C">
        <w:rPr>
          <w:rFonts w:ascii="Arial" w:hAnsi="Arial" w:cs="Arial"/>
          <w:color w:val="auto"/>
          <w:sz w:val="16"/>
          <w:szCs w:val="16"/>
        </w:rPr>
        <w:t xml:space="preserve"> </w:t>
      </w:r>
      <w:proofErr w:type="spellStart"/>
      <w:r w:rsidR="0077253C">
        <w:rPr>
          <w:rFonts w:ascii="Arial" w:hAnsi="Arial" w:cs="Arial"/>
          <w:color w:val="auto"/>
          <w:sz w:val="16"/>
          <w:szCs w:val="16"/>
        </w:rPr>
        <w:t>doi</w:t>
      </w:r>
      <w:proofErr w:type="spellEnd"/>
      <w:r w:rsidR="0077253C">
        <w:rPr>
          <w:rFonts w:ascii="Arial" w:hAnsi="Arial" w:cs="Arial"/>
          <w:color w:val="auto"/>
          <w:sz w:val="16"/>
          <w:szCs w:val="16"/>
        </w:rPr>
        <w:t xml:space="preserve">: </w:t>
      </w:r>
      <w:r w:rsidR="0077253C" w:rsidRPr="0077253C">
        <w:rPr>
          <w:rFonts w:ascii="Arial" w:hAnsi="Arial" w:cs="Arial"/>
          <w:color w:val="auto"/>
          <w:sz w:val="16"/>
          <w:szCs w:val="16"/>
        </w:rPr>
        <w:t>10.1136/</w:t>
      </w:r>
      <w:proofErr w:type="gramStart"/>
      <w:r w:rsidR="0077253C" w:rsidRPr="0077253C">
        <w:rPr>
          <w:rFonts w:ascii="Arial" w:hAnsi="Arial" w:cs="Arial"/>
          <w:color w:val="auto"/>
          <w:sz w:val="16"/>
          <w:szCs w:val="16"/>
        </w:rPr>
        <w:t>bmj.n</w:t>
      </w:r>
      <w:proofErr w:type="gramEnd"/>
      <w:r w:rsidR="0077253C" w:rsidRPr="0077253C">
        <w:rPr>
          <w:rFonts w:ascii="Arial" w:hAnsi="Arial" w:cs="Arial"/>
          <w:color w:val="auto"/>
          <w:sz w:val="16"/>
          <w:szCs w:val="16"/>
        </w:rPr>
        <w:t>71</w:t>
      </w:r>
    </w:p>
    <w:sectPr w:rsidR="00FB3483" w:rsidRPr="00B730D1" w:rsidSect="00E324A8">
      <w:headerReference w:type="default" r:id="rId14"/>
      <w:pgSz w:w="15840" w:h="12240" w:orient="landscape"/>
      <w:pgMar w:top="432" w:right="432" w:bottom="432" w:left="432"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457381" w14:textId="77777777" w:rsidR="00277C4D" w:rsidRDefault="00277C4D">
      <w:r>
        <w:separator/>
      </w:r>
    </w:p>
  </w:endnote>
  <w:endnote w:type="continuationSeparator" w:id="0">
    <w:p w14:paraId="483AED2B" w14:textId="77777777" w:rsidR="00277C4D" w:rsidRDefault="00277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EFF" w:usb1="C000785B" w:usb2="00000009" w:usb3="00000000" w:csb0="000001FF" w:csb1="00000000"/>
  </w:font>
  <w:font w:name="Lucida Sans">
    <w:panose1 w:val="020B0602030504020204"/>
    <w:charset w:val="4D"/>
    <w:family w:val="swiss"/>
    <w:pitch w:val="variable"/>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9343AB" w14:textId="77777777" w:rsidR="00277C4D" w:rsidRDefault="00277C4D">
      <w:r>
        <w:separator/>
      </w:r>
    </w:p>
  </w:footnote>
  <w:footnote w:type="continuationSeparator" w:id="0">
    <w:p w14:paraId="4D0C9E73" w14:textId="77777777" w:rsidR="00277C4D" w:rsidRDefault="00277C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B10CB9" w14:textId="77777777" w:rsidR="00947707" w:rsidRPr="00930A31" w:rsidRDefault="002F65A8" w:rsidP="00E324A8">
    <w:pPr>
      <w:pStyle w:val="CM2"/>
      <w:ind w:left="1080"/>
      <w:rPr>
        <w:rFonts w:ascii="Lucida Sans" w:hAnsi="Lucida Sans"/>
        <w:sz w:val="20"/>
        <w:szCs w:val="20"/>
      </w:rPr>
    </w:pPr>
    <w:r>
      <w:rPr>
        <w:rFonts w:ascii="Lucida Sans" w:hAnsi="Lucida Sans"/>
        <w:noProof/>
        <w:sz w:val="20"/>
        <w:szCs w:val="20"/>
      </w:rPr>
      <w:drawing>
        <wp:anchor distT="0" distB="0" distL="114300" distR="114300" simplePos="0" relativeHeight="251657728" behindDoc="0" locked="0" layoutInCell="1" allowOverlap="1" wp14:anchorId="2F655816" wp14:editId="5DF10E2B">
          <wp:simplePos x="0" y="0"/>
          <wp:positionH relativeFrom="column">
            <wp:posOffset>-32385</wp:posOffset>
          </wp:positionH>
          <wp:positionV relativeFrom="paragraph">
            <wp:posOffset>-111760</wp:posOffset>
          </wp:positionV>
          <wp:extent cx="457200" cy="419100"/>
          <wp:effectExtent l="0" t="0" r="0" b="0"/>
          <wp:wrapNone/>
          <wp:docPr id="2"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419100"/>
                  </a:xfrm>
                  <a:prstGeom prst="rect">
                    <a:avLst/>
                  </a:prstGeom>
                  <a:noFill/>
                </pic:spPr>
              </pic:pic>
            </a:graphicData>
          </a:graphic>
          <wp14:sizeRelH relativeFrom="page">
            <wp14:pctWidth>0</wp14:pctWidth>
          </wp14:sizeRelH>
          <wp14:sizeRelV relativeFrom="page">
            <wp14:pctHeight>0</wp14:pctHeight>
          </wp14:sizeRelV>
        </wp:anchor>
      </w:drawing>
    </w:r>
    <w:r w:rsidR="00947707" w:rsidRPr="00930A31">
      <w:rPr>
        <w:rFonts w:ascii="Lucida Sans" w:hAnsi="Lucida Sans"/>
        <w:b/>
        <w:bCs/>
      </w:rPr>
      <w:t xml:space="preserve">PRISMA </w:t>
    </w:r>
    <w:r w:rsidR="0018323E" w:rsidRPr="00930A31">
      <w:rPr>
        <w:rFonts w:ascii="Lucida Sans" w:hAnsi="Lucida Sans"/>
        <w:b/>
        <w:bCs/>
      </w:rPr>
      <w:t>2020</w:t>
    </w:r>
    <w:r w:rsidR="00947707" w:rsidRPr="00930A31">
      <w:rPr>
        <w:rFonts w:ascii="Lucida Sans" w:hAnsi="Lucida Sans"/>
        <w:b/>
        <w:bCs/>
      </w:rPr>
      <w:t xml:space="preserve"> Checklist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8380532"/>
    <w:multiLevelType w:val="hybridMultilevel"/>
    <w:tmpl w:val="9EDE1A2C"/>
    <w:lvl w:ilvl="0" w:tplc="C09CC3B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708447C0"/>
    <w:multiLevelType w:val="hybridMultilevel"/>
    <w:tmpl w:val="C80066AA"/>
    <w:lvl w:ilvl="0" w:tplc="4B46194C">
      <w:start w:val="1"/>
      <w:numFmt w:val="lowerLetter"/>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133717940">
    <w:abstractNumId w:val="1"/>
  </w:num>
  <w:num w:numId="2" w16cid:durableId="13472907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3"/>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6BAF"/>
    <w:rsid w:val="0001747B"/>
    <w:rsid w:val="000203DF"/>
    <w:rsid w:val="00077B44"/>
    <w:rsid w:val="00115D14"/>
    <w:rsid w:val="001175EE"/>
    <w:rsid w:val="00152CDB"/>
    <w:rsid w:val="0018323E"/>
    <w:rsid w:val="001832B7"/>
    <w:rsid w:val="00190C83"/>
    <w:rsid w:val="002275F3"/>
    <w:rsid w:val="00244369"/>
    <w:rsid w:val="00246C93"/>
    <w:rsid w:val="00256BAF"/>
    <w:rsid w:val="00273774"/>
    <w:rsid w:val="00277C4D"/>
    <w:rsid w:val="00290510"/>
    <w:rsid w:val="002A2A06"/>
    <w:rsid w:val="002F65A8"/>
    <w:rsid w:val="003103C2"/>
    <w:rsid w:val="0032635D"/>
    <w:rsid w:val="003327A0"/>
    <w:rsid w:val="003516AD"/>
    <w:rsid w:val="003614CB"/>
    <w:rsid w:val="00363B8D"/>
    <w:rsid w:val="003760FB"/>
    <w:rsid w:val="003B3807"/>
    <w:rsid w:val="003B79FF"/>
    <w:rsid w:val="003E513B"/>
    <w:rsid w:val="003E56FC"/>
    <w:rsid w:val="00400A0B"/>
    <w:rsid w:val="004033C1"/>
    <w:rsid w:val="00437010"/>
    <w:rsid w:val="00443C1D"/>
    <w:rsid w:val="00447856"/>
    <w:rsid w:val="004531DD"/>
    <w:rsid w:val="0045428F"/>
    <w:rsid w:val="00460F4E"/>
    <w:rsid w:val="00461576"/>
    <w:rsid w:val="0046358D"/>
    <w:rsid w:val="00471F30"/>
    <w:rsid w:val="004927AD"/>
    <w:rsid w:val="004C1685"/>
    <w:rsid w:val="005078EE"/>
    <w:rsid w:val="00550BF1"/>
    <w:rsid w:val="0059028D"/>
    <w:rsid w:val="005979B8"/>
    <w:rsid w:val="005A0D20"/>
    <w:rsid w:val="005F4043"/>
    <w:rsid w:val="00640172"/>
    <w:rsid w:val="00665E07"/>
    <w:rsid w:val="00686F26"/>
    <w:rsid w:val="00695280"/>
    <w:rsid w:val="006E39AB"/>
    <w:rsid w:val="006E5FE2"/>
    <w:rsid w:val="006F3BA6"/>
    <w:rsid w:val="007160D7"/>
    <w:rsid w:val="00726794"/>
    <w:rsid w:val="00771EC3"/>
    <w:rsid w:val="0077253C"/>
    <w:rsid w:val="00777CD8"/>
    <w:rsid w:val="00787478"/>
    <w:rsid w:val="007B456F"/>
    <w:rsid w:val="007C3FBB"/>
    <w:rsid w:val="0080500A"/>
    <w:rsid w:val="008412D5"/>
    <w:rsid w:val="00885CA4"/>
    <w:rsid w:val="008A21C6"/>
    <w:rsid w:val="008A3EAE"/>
    <w:rsid w:val="008E2C91"/>
    <w:rsid w:val="008F2B93"/>
    <w:rsid w:val="00930A31"/>
    <w:rsid w:val="00947707"/>
    <w:rsid w:val="00981D98"/>
    <w:rsid w:val="009827E5"/>
    <w:rsid w:val="0099604A"/>
    <w:rsid w:val="009E2082"/>
    <w:rsid w:val="009E613C"/>
    <w:rsid w:val="00A215D2"/>
    <w:rsid w:val="00A86593"/>
    <w:rsid w:val="00A869D1"/>
    <w:rsid w:val="00AB79CE"/>
    <w:rsid w:val="00AE4BBD"/>
    <w:rsid w:val="00B33029"/>
    <w:rsid w:val="00B51910"/>
    <w:rsid w:val="00B62470"/>
    <w:rsid w:val="00B730D1"/>
    <w:rsid w:val="00BE0387"/>
    <w:rsid w:val="00BF0037"/>
    <w:rsid w:val="00BF48DA"/>
    <w:rsid w:val="00C22710"/>
    <w:rsid w:val="00C70857"/>
    <w:rsid w:val="00CA5BAA"/>
    <w:rsid w:val="00CD7BA7"/>
    <w:rsid w:val="00D33A0E"/>
    <w:rsid w:val="00D8089B"/>
    <w:rsid w:val="00D95D84"/>
    <w:rsid w:val="00DA71AE"/>
    <w:rsid w:val="00DC4F19"/>
    <w:rsid w:val="00DE0086"/>
    <w:rsid w:val="00DE7EDA"/>
    <w:rsid w:val="00E17499"/>
    <w:rsid w:val="00E31704"/>
    <w:rsid w:val="00E324A8"/>
    <w:rsid w:val="00E64256"/>
    <w:rsid w:val="00E66E3A"/>
    <w:rsid w:val="00EA12CF"/>
    <w:rsid w:val="00EB610E"/>
    <w:rsid w:val="00ED3704"/>
    <w:rsid w:val="00F006EC"/>
    <w:rsid w:val="00F079EA"/>
    <w:rsid w:val="00F162AE"/>
    <w:rsid w:val="00F62E09"/>
    <w:rsid w:val="00F64125"/>
    <w:rsid w:val="00F67C14"/>
    <w:rsid w:val="00FB3483"/>
    <w:rsid w:val="00FF5D26"/>
  </w:rsids>
  <m:mathPr>
    <m:mathFont m:val="Cambria Math"/>
    <m:brkBin m:val="before"/>
    <m:brkBinSub m:val="--"/>
    <m:smallFrac m:val="0"/>
    <m:dispDef/>
    <m:lMargin m:val="0"/>
    <m:rMargin m:val="0"/>
    <m:defJc m:val="centerGroup"/>
    <m:wrapIndent m:val="1440"/>
    <m:intLim m:val="subSup"/>
    <m:naryLim m:val="undOvr"/>
  </m:mathPr>
  <w:themeFontLang w:val="en-AU"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E99C6F6"/>
  <w14:defaultImageDpi w14:val="300"/>
  <w15:chartTrackingRefBased/>
  <w15:docId w15:val="{908F3A74-F15B-4EEF-B317-F25342F2F5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99"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lang w:val="en-CA"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pPr>
      <w:widowControl w:val="0"/>
      <w:autoSpaceDE w:val="0"/>
      <w:autoSpaceDN w:val="0"/>
      <w:adjustRightInd w:val="0"/>
    </w:pPr>
    <w:rPr>
      <w:rFonts w:ascii="Calibri" w:hAnsi="Calibri" w:cs="Calibri"/>
      <w:color w:val="000000"/>
      <w:sz w:val="24"/>
      <w:szCs w:val="24"/>
      <w:lang w:val="en-CA" w:eastAsia="en-CA"/>
    </w:rPr>
  </w:style>
  <w:style w:type="paragraph" w:customStyle="1" w:styleId="CM1">
    <w:name w:val="CM1"/>
    <w:basedOn w:val="Default"/>
    <w:next w:val="Default"/>
    <w:rPr>
      <w:rFonts w:cs="Times New Roman"/>
      <w:color w:val="auto"/>
    </w:rPr>
  </w:style>
  <w:style w:type="paragraph" w:customStyle="1" w:styleId="CM2">
    <w:name w:val="CM2"/>
    <w:basedOn w:val="Default"/>
    <w:next w:val="Default"/>
    <w:pPr>
      <w:spacing w:after="373"/>
    </w:pPr>
    <w:rPr>
      <w:rFonts w:cs="Times New Roman"/>
      <w:color w:val="auto"/>
    </w:rPr>
  </w:style>
  <w:style w:type="paragraph" w:styleId="Header">
    <w:name w:val="header"/>
    <w:basedOn w:val="Normal"/>
    <w:link w:val="HeaderChar"/>
    <w:uiPriority w:val="99"/>
    <w:rsid w:val="00E324A8"/>
    <w:pPr>
      <w:tabs>
        <w:tab w:val="center" w:pos="4320"/>
        <w:tab w:val="right" w:pos="8640"/>
      </w:tabs>
    </w:pPr>
  </w:style>
  <w:style w:type="paragraph" w:styleId="Footer">
    <w:name w:val="footer"/>
    <w:basedOn w:val="Normal"/>
    <w:rsid w:val="00E324A8"/>
    <w:pPr>
      <w:tabs>
        <w:tab w:val="center" w:pos="4320"/>
        <w:tab w:val="right" w:pos="8640"/>
      </w:tabs>
    </w:pPr>
  </w:style>
  <w:style w:type="character" w:styleId="Hyperlink">
    <w:name w:val="Hyperlink"/>
    <w:rsid w:val="00C22710"/>
    <w:rPr>
      <w:color w:val="0563C1"/>
      <w:u w:val="single"/>
    </w:rPr>
  </w:style>
  <w:style w:type="character" w:styleId="UnresolvedMention">
    <w:name w:val="Unresolved Mention"/>
    <w:uiPriority w:val="99"/>
    <w:semiHidden/>
    <w:unhideWhenUsed/>
    <w:rsid w:val="004033C1"/>
    <w:rPr>
      <w:color w:val="605E5C"/>
      <w:shd w:val="clear" w:color="auto" w:fill="E1DFDD"/>
    </w:rPr>
  </w:style>
  <w:style w:type="character" w:customStyle="1" w:styleId="HeaderChar">
    <w:name w:val="Header Char"/>
    <w:basedOn w:val="DefaultParagraphFont"/>
    <w:link w:val="Header"/>
    <w:uiPriority w:val="99"/>
    <w:rsid w:val="00460F4E"/>
    <w:rPr>
      <w:sz w:val="24"/>
      <w:szCs w:val="24"/>
      <w:lang w:val="en-CA" w:eastAsia="en-CA"/>
    </w:rPr>
  </w:style>
  <w:style w:type="paragraph" w:styleId="ListParagraph">
    <w:name w:val="List Paragraph"/>
    <w:basedOn w:val="Normal"/>
    <w:link w:val="ListParagraphChar"/>
    <w:uiPriority w:val="99"/>
    <w:qFormat/>
    <w:rsid w:val="00460F4E"/>
    <w:pPr>
      <w:spacing w:after="200" w:line="276" w:lineRule="auto"/>
      <w:ind w:left="720"/>
      <w:contextualSpacing/>
    </w:pPr>
    <w:rPr>
      <w:rFonts w:asciiTheme="minorHAnsi" w:eastAsiaTheme="minorEastAsia" w:hAnsiTheme="minorHAnsi" w:cstheme="minorBidi"/>
      <w:sz w:val="22"/>
      <w:szCs w:val="22"/>
      <w:lang w:val="en-US" w:eastAsia="zh-CN"/>
    </w:rPr>
  </w:style>
  <w:style w:type="character" w:customStyle="1" w:styleId="ListParagraphChar">
    <w:name w:val="List Paragraph Char"/>
    <w:link w:val="ListParagraph"/>
    <w:uiPriority w:val="99"/>
    <w:rsid w:val="00460F4E"/>
    <w:rPr>
      <w:rFonts w:asciiTheme="minorHAnsi" w:eastAsiaTheme="minorEastAsia" w:hAnsiTheme="minorHAnsi" w:cstheme="minorBidi"/>
      <w:sz w:val="22"/>
      <w:szCs w:val="22"/>
      <w:lang w:val="en-US" w:eastAsia="zh-CN"/>
    </w:rPr>
  </w:style>
  <w:style w:type="paragraph" w:customStyle="1" w:styleId="Newparagraph">
    <w:name w:val="New paragraph"/>
    <w:basedOn w:val="Normal"/>
    <w:qFormat/>
    <w:rsid w:val="00D8089B"/>
    <w:pPr>
      <w:spacing w:line="480" w:lineRule="auto"/>
      <w:ind w:firstLine="720"/>
    </w:pPr>
    <w:rPr>
      <w:lang w:val="en-GB" w:eastAsia="en-GB"/>
    </w:rPr>
  </w:style>
  <w:style w:type="paragraph" w:styleId="NormalWeb">
    <w:name w:val="Normal (Web)"/>
    <w:basedOn w:val="Normal"/>
    <w:uiPriority w:val="99"/>
    <w:unhideWhenUsed/>
    <w:rsid w:val="00D8089B"/>
    <w:pPr>
      <w:spacing w:before="100" w:beforeAutospacing="1" w:after="100" w:afterAutospacing="1"/>
    </w:pPr>
    <w:rPr>
      <w:rFonts w:eastAsia="Times New Roman"/>
      <w:lang w:val="en-SG" w:eastAsia="en-SG"/>
    </w:rPr>
  </w:style>
  <w:style w:type="paragraph" w:customStyle="1" w:styleId="p1">
    <w:name w:val="p1"/>
    <w:basedOn w:val="Normal"/>
    <w:rsid w:val="00CD7BA7"/>
    <w:rPr>
      <w:rFonts w:ascii="Helvetica" w:eastAsia="Times New Roman" w:hAnsi="Helvetica"/>
      <w:color w:val="21201E"/>
      <w:sz w:val="12"/>
      <w:szCs w:val="12"/>
      <w:lang w:val="en-MY"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ieeexplore-ieee-org.eresourcesptsl.ukm.remotexs.co/search/advanced" TargetMode="External"/><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hyperlink" Target="https://www-scopus-com.eresourcesptsl.ukm.remotexs.co/search/form.uri?display=advanced" TargetMode="External"/><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110</TotalTime>
  <Pages>8</Pages>
  <Words>2409</Words>
  <Characters>13737</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Microsoft Word - PRISMA 2009 Checklist.doc</vt:lpstr>
    </vt:vector>
  </TitlesOfParts>
  <Company/>
  <LinksUpToDate>false</LinksUpToDate>
  <CharactersWithSpaces>16114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PRISMA 2009 Checklist.doc</dc:title>
  <dc:subject/>
  <dc:creator>mocampo</dc:creator>
  <cp:keywords/>
  <dc:description/>
  <cp:lastModifiedBy>京龙 李</cp:lastModifiedBy>
  <cp:revision>38</cp:revision>
  <cp:lastPrinted>2020-11-24T03:02:00Z</cp:lastPrinted>
  <dcterms:created xsi:type="dcterms:W3CDTF">2024-08-13T00:40:00Z</dcterms:created>
  <dcterms:modified xsi:type="dcterms:W3CDTF">2025-03-05T09:22:00Z</dcterms:modified>
</cp:coreProperties>
</file>