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center" w:tblpY="353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4536"/>
      </w:tblGrid>
      <w:tr w:rsidR="00F70C63" w:rsidRPr="00A15CCB" w14:paraId="0DBBB5D3" w14:textId="77777777" w:rsidTr="00F74D1A">
        <w:trPr>
          <w:trHeight w:val="313"/>
        </w:trPr>
        <w:tc>
          <w:tcPr>
            <w:tcW w:w="3256" w:type="dxa"/>
          </w:tcPr>
          <w:p w14:paraId="746ACF85" w14:textId="77777777" w:rsidR="00F70C63" w:rsidRPr="00A138AE" w:rsidRDefault="00F70C63" w:rsidP="00F74D1A">
            <w:pPr>
              <w:rPr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544EA3"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  <w:t>Inclusion Criteria</w:t>
            </w:r>
          </w:p>
        </w:tc>
        <w:tc>
          <w:tcPr>
            <w:tcW w:w="4536" w:type="dxa"/>
          </w:tcPr>
          <w:p w14:paraId="40A825B7" w14:textId="77777777" w:rsidR="00F70C63" w:rsidRPr="00544EA3" w:rsidRDefault="00F70C63" w:rsidP="00F74D1A">
            <w:pPr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544EA3"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  <w:t>Exclusion Criteria</w:t>
            </w:r>
          </w:p>
        </w:tc>
      </w:tr>
      <w:tr w:rsidR="00F70C63" w:rsidRPr="00A15CCB" w14:paraId="74984881" w14:textId="77777777" w:rsidTr="00F74D1A">
        <w:trPr>
          <w:trHeight w:val="944"/>
        </w:trPr>
        <w:tc>
          <w:tcPr>
            <w:tcW w:w="3256" w:type="dxa"/>
          </w:tcPr>
          <w:p w14:paraId="753B190B" w14:textId="77777777" w:rsidR="00F70C63" w:rsidRPr="00666475" w:rsidRDefault="00F70C63" w:rsidP="00F74D1A">
            <w:pPr>
              <w:tabs>
                <w:tab w:val="left" w:pos="3780"/>
              </w:tabs>
              <w:rPr>
                <w:color w:val="000000" w:themeColor="text1"/>
                <w:sz w:val="16"/>
                <w:szCs w:val="16"/>
                <w:lang w:val="en-GB"/>
              </w:rPr>
            </w:pP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 xml:space="preserve">(a) Articles include healthcare mobile applications as technology for diabetic </w:t>
            </w:r>
            <w:proofErr w:type="gramStart"/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elderly;</w:t>
            </w:r>
            <w:proofErr w:type="gramEnd"/>
          </w:p>
          <w:p w14:paraId="773CC071" w14:textId="77777777" w:rsidR="00F70C63" w:rsidRPr="00666475" w:rsidRDefault="00F70C63" w:rsidP="00F74D1A">
            <w:pPr>
              <w:tabs>
                <w:tab w:val="left" w:pos="3780"/>
              </w:tabs>
              <w:rPr>
                <w:color w:val="000000" w:themeColor="text1"/>
                <w:sz w:val="16"/>
                <w:szCs w:val="16"/>
                <w:lang w:val="en-GB"/>
              </w:rPr>
            </w:pP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 xml:space="preserve">(b) Articles focus on diabetic elderly’s </w:t>
            </w:r>
            <w:proofErr w:type="gramStart"/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healthcare;</w:t>
            </w:r>
            <w:proofErr w:type="gramEnd"/>
          </w:p>
          <w:p w14:paraId="70AF9C38" w14:textId="77777777" w:rsidR="00F70C63" w:rsidRPr="00666475" w:rsidRDefault="00F70C63" w:rsidP="00F74D1A">
            <w:pPr>
              <w:tabs>
                <w:tab w:val="left" w:pos="3780"/>
              </w:tabs>
              <w:rPr>
                <w:color w:val="000000" w:themeColor="text1"/>
                <w:sz w:val="16"/>
                <w:szCs w:val="16"/>
                <w:lang w:val="en-GB"/>
              </w:rPr>
            </w:pP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(c) Access to the full articles.</w:t>
            </w:r>
          </w:p>
        </w:tc>
        <w:tc>
          <w:tcPr>
            <w:tcW w:w="4536" w:type="dxa"/>
          </w:tcPr>
          <w:p w14:paraId="1C090336" w14:textId="77777777" w:rsidR="00F70C63" w:rsidRPr="00666475" w:rsidRDefault="00F70C63" w:rsidP="00F70C6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</w:pPr>
            <w:r w:rsidRPr="00666475"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  <w:t xml:space="preserve">IoT mobile application but not healthcare application for diabetic </w:t>
            </w:r>
            <w:proofErr w:type="gramStart"/>
            <w:r w:rsidRPr="00666475"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  <w:t>elderly;</w:t>
            </w:r>
            <w:proofErr w:type="gramEnd"/>
          </w:p>
          <w:p w14:paraId="20CCF3A1" w14:textId="77777777" w:rsidR="00F70C63" w:rsidRPr="00666475" w:rsidRDefault="00F70C63" w:rsidP="00F70C6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</w:pPr>
            <w:r w:rsidRPr="00666475"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  <w:t xml:space="preserve">Mobile application does not focus on </w:t>
            </w:r>
            <w:proofErr w:type="gramStart"/>
            <w:r w:rsidRPr="00666475"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  <w:t>healthcare;</w:t>
            </w:r>
            <w:proofErr w:type="gramEnd"/>
          </w:p>
          <w:p w14:paraId="71AB2620" w14:textId="77777777" w:rsidR="00F70C63" w:rsidRPr="00666475" w:rsidRDefault="00F70C63" w:rsidP="00F70C6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</w:pPr>
            <w:r w:rsidRPr="00666475"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  <w:t xml:space="preserve">Healthcare mobile application design not for diabetic </w:t>
            </w:r>
            <w:proofErr w:type="gramStart"/>
            <w:r w:rsidRPr="00666475"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  <w:t>elderly;</w:t>
            </w:r>
            <w:proofErr w:type="gramEnd"/>
          </w:p>
          <w:p w14:paraId="4DE29422" w14:textId="77777777" w:rsidR="00F70C63" w:rsidRPr="00666475" w:rsidRDefault="00F70C63" w:rsidP="00F70C63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</w:pPr>
            <w:r w:rsidRPr="00666475"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  <w:t>Inaccessibility to full-text articles</w:t>
            </w:r>
            <w:r>
              <w:rPr>
                <w:rFonts w:eastAsia="SimSun"/>
                <w:color w:val="000000" w:themeColor="text1"/>
                <w:sz w:val="16"/>
                <w:szCs w:val="16"/>
                <w:lang w:val="en-GB" w:eastAsia="en-US"/>
              </w:rPr>
              <w:t>.</w:t>
            </w:r>
          </w:p>
          <w:p w14:paraId="0859B598" w14:textId="77777777" w:rsidR="00F70C63" w:rsidRPr="00666475" w:rsidRDefault="00F70C63" w:rsidP="00F74D1A">
            <w:pPr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14:paraId="11227739" w14:textId="0D22DBF4" w:rsidR="00F70C63" w:rsidRPr="00F259EB" w:rsidRDefault="00F70C63" w:rsidP="00F70C63">
      <w:pPr>
        <w:keepNext/>
        <w:jc w:val="center"/>
        <w:rPr>
          <w:b/>
          <w:bCs/>
          <w:color w:val="000000" w:themeColor="text1"/>
          <w:lang w:val="en-GB"/>
        </w:rPr>
      </w:pPr>
      <w:r w:rsidRPr="00F259EB">
        <w:rPr>
          <w:b/>
          <w:bCs/>
          <w:color w:val="000000" w:themeColor="text1"/>
          <w:lang w:val="en-GB"/>
        </w:rPr>
        <w:t>Table: Inclusion and exclusion criteria</w:t>
      </w:r>
    </w:p>
    <w:p w14:paraId="72449102" w14:textId="77777777" w:rsidR="00F70C63" w:rsidRPr="00A15CCB" w:rsidRDefault="00F70C63" w:rsidP="00F70C63">
      <w:pPr>
        <w:spacing w:before="100" w:beforeAutospacing="1" w:after="100" w:afterAutospacing="1"/>
        <w:rPr>
          <w:color w:val="000000" w:themeColor="text1"/>
          <w:lang w:val="en-GB"/>
        </w:rPr>
      </w:pPr>
    </w:p>
    <w:p w14:paraId="7365D947" w14:textId="77777777" w:rsidR="00312F07" w:rsidRDefault="00312F07"/>
    <w:sectPr w:rsidR="00312F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8447C0"/>
    <w:multiLevelType w:val="hybridMultilevel"/>
    <w:tmpl w:val="C80066AA"/>
    <w:lvl w:ilvl="0" w:tplc="4B46194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26050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C63"/>
    <w:rsid w:val="00312F07"/>
    <w:rsid w:val="00447856"/>
    <w:rsid w:val="00B906C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49C130"/>
  <w15:chartTrackingRefBased/>
  <w15:docId w15:val="{D3183C10-E9EA-3647-BA80-D876153FE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C63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C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C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C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C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C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C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C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C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C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0C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C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C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0C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0C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0C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0C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0C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0C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0C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C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C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0C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0C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0C63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99"/>
    <w:qFormat/>
    <w:rsid w:val="00F70C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0C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C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C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0C63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link w:val="ListParagraph"/>
    <w:uiPriority w:val="99"/>
    <w:rsid w:val="00F70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京龙 李</dc:creator>
  <cp:keywords/>
  <dc:description/>
  <cp:lastModifiedBy>京龙 李</cp:lastModifiedBy>
  <cp:revision>1</cp:revision>
  <dcterms:created xsi:type="dcterms:W3CDTF">2025-03-04T17:53:00Z</dcterms:created>
  <dcterms:modified xsi:type="dcterms:W3CDTF">2025-03-04T17:54:00Z</dcterms:modified>
</cp:coreProperties>
</file>