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2" w14:textId="092B2706" w:rsidR="00AE5AFA" w:rsidRPr="006D004C" w:rsidRDefault="006D004C" w:rsidP="006D004C">
      <w:pPr>
        <w:spacing w:after="240"/>
        <w:rPr>
          <w:rFonts w:ascii="Lora" w:eastAsia="Lora" w:hAnsi="Lora" w:cs="Lora"/>
          <w:sz w:val="20"/>
          <w:szCs w:val="20"/>
        </w:rPr>
      </w:pPr>
      <w:proofErr w:type="spellStart"/>
      <w:r w:rsidRPr="006D004C">
        <w:rPr>
          <w:rFonts w:ascii="Lato" w:eastAsia="Lato" w:hAnsi="Lato" w:cs="Lato"/>
          <w:b/>
          <w:sz w:val="48"/>
          <w:szCs w:val="48"/>
        </w:rPr>
        <w:t>SciLifeLab</w:t>
      </w:r>
      <w:proofErr w:type="spellEnd"/>
      <w:r w:rsidRPr="006D004C">
        <w:rPr>
          <w:rFonts w:ascii="Lato" w:eastAsia="Lato" w:hAnsi="Lato" w:cs="Lato"/>
          <w:b/>
          <w:sz w:val="48"/>
          <w:szCs w:val="48"/>
        </w:rPr>
        <w:t xml:space="preserve"> Training Hub </w:t>
      </w:r>
      <w:r w:rsidR="00000000" w:rsidRPr="006D004C">
        <w:rPr>
          <w:rFonts w:ascii="Lato" w:eastAsia="Lato" w:hAnsi="Lato" w:cs="Lato"/>
          <w:b/>
          <w:sz w:val="48"/>
          <w:szCs w:val="48"/>
        </w:rPr>
        <w:t xml:space="preserve">Learning Outcomes Template </w:t>
      </w:r>
    </w:p>
    <w:p w14:paraId="7A0DCA9A" w14:textId="32086A5A" w:rsidR="006D004C" w:rsidRDefault="006D004C" w:rsidP="006D004C">
      <w:pPr>
        <w:spacing w:after="240" w:line="259" w:lineRule="auto"/>
        <w:rPr>
          <w:rFonts w:ascii="Lora" w:eastAsia="Lora" w:hAnsi="Lora" w:cs="Lora"/>
        </w:rPr>
      </w:pPr>
      <w:r>
        <w:rPr>
          <w:rFonts w:ascii="Lora" w:eastAsia="Lora" w:hAnsi="Lora" w:cs="Lora"/>
        </w:rPr>
        <w:t xml:space="preserve">Learning Outcomes (LO) define student-centered goals for a learning activity. A learning outcome communicates the expectations for success in knowledge transfer. </w:t>
      </w:r>
      <w:r w:rsidR="00000000">
        <w:rPr>
          <w:rFonts w:ascii="Lora" w:eastAsia="Lora" w:hAnsi="Lora" w:cs="Lora"/>
        </w:rPr>
        <w:t xml:space="preserve">This template </w:t>
      </w:r>
      <w:r>
        <w:rPr>
          <w:rFonts w:ascii="Lora" w:eastAsia="Lora" w:hAnsi="Lora" w:cs="Lora"/>
        </w:rPr>
        <w:t>is intended for</w:t>
      </w:r>
      <w:r w:rsidR="00000000">
        <w:rPr>
          <w:rFonts w:ascii="Lora" w:eastAsia="Lora" w:hAnsi="Lora" w:cs="Lora"/>
        </w:rPr>
        <w:t xml:space="preserve"> </w:t>
      </w:r>
      <w:r>
        <w:rPr>
          <w:rFonts w:ascii="Lora" w:eastAsia="Lora" w:hAnsi="Lora" w:cs="Lora"/>
        </w:rPr>
        <w:t>i</w:t>
      </w:r>
      <w:r w:rsidR="00000000">
        <w:rPr>
          <w:rFonts w:ascii="Lora" w:eastAsia="Lora" w:hAnsi="Lora" w:cs="Lora"/>
        </w:rPr>
        <w:t>nstructors</w:t>
      </w:r>
      <w:r>
        <w:rPr>
          <w:rFonts w:ascii="Lora" w:eastAsia="Lora" w:hAnsi="Lora" w:cs="Lora"/>
        </w:rPr>
        <w:t xml:space="preserve"> to communicate about their training</w:t>
      </w:r>
      <w:r w:rsidR="00000000">
        <w:rPr>
          <w:rFonts w:ascii="Lora" w:eastAsia="Lora" w:hAnsi="Lora" w:cs="Lora"/>
        </w:rPr>
        <w:t xml:space="preserve"> in a structured and methodical way. </w:t>
      </w:r>
    </w:p>
    <w:p w14:paraId="33DF22DA" w14:textId="41A14F49" w:rsidR="006D004C" w:rsidRPr="006D004C" w:rsidRDefault="006D004C" w:rsidP="006D004C">
      <w:pPr>
        <w:spacing w:after="160" w:line="259" w:lineRule="auto"/>
        <w:rPr>
          <w:rFonts w:ascii="Lora" w:eastAsia="Lora" w:hAnsi="Lora" w:cs="Lora"/>
          <w:b/>
          <w:sz w:val="28"/>
          <w:szCs w:val="28"/>
        </w:rPr>
      </w:pPr>
      <w:r>
        <w:rPr>
          <w:rFonts w:ascii="Lora" w:eastAsia="Lora" w:hAnsi="Lora" w:cs="Lora"/>
          <w:b/>
          <w:sz w:val="28"/>
          <w:szCs w:val="28"/>
        </w:rPr>
        <w:t xml:space="preserve">Learning Outcomes Statement Stem: </w:t>
      </w:r>
    </w:p>
    <w:p w14:paraId="0943F6C4" w14:textId="6E72AADA" w:rsidR="006D004C" w:rsidRDefault="006D004C" w:rsidP="006D004C">
      <w:pPr>
        <w:widowControl w:val="0"/>
        <w:spacing w:line="240" w:lineRule="auto"/>
        <w:rPr>
          <w:rFonts w:ascii="Lato" w:eastAsia="Lora" w:hAnsi="Lato" w:cs="Lora"/>
        </w:rPr>
      </w:pPr>
      <w:r w:rsidRPr="006D004C">
        <w:rPr>
          <w:rFonts w:ascii="Lato" w:eastAsia="Calibri" w:hAnsi="Lato" w:cs="Calibri"/>
        </w:rPr>
        <w:t>By the end of the</w:t>
      </w:r>
      <w:sdt>
        <w:sdtPr>
          <w:rPr>
            <w:rFonts w:ascii="Lato" w:hAnsi="Lato"/>
          </w:rPr>
          <w:alias w:val="Time Frame"/>
          <w:id w:val="1323181580"/>
          <w:dropDownList>
            <w:listItem w:displayText="-Choose Time Frame-" w:value="-Choose Time Frame-"/>
            <w:listItem w:displayText="Course" w:value="Course"/>
            <w:listItem w:displayText="Training" w:value="Training"/>
            <w:listItem w:displayText="Workshop" w:value="Workshop"/>
            <w:listItem w:displayText="Module" w:value="Module"/>
            <w:listItem w:displayText="Unit" w:value="Unit"/>
            <w:listItem w:displayText="Session" w:value="Session"/>
          </w:dropDownList>
        </w:sdtPr>
        <w:sdtContent>
          <w:r w:rsidRPr="006D004C">
            <w:rPr>
              <w:rFonts w:ascii="Lato" w:eastAsia="Avenir" w:hAnsi="Lato" w:cs="Avenir"/>
              <w:color w:val="11734B"/>
              <w:sz w:val="24"/>
              <w:szCs w:val="24"/>
              <w:shd w:val="clear" w:color="auto" w:fill="D4EDBC"/>
            </w:rPr>
            <w:t>-Choose Time Frame-</w:t>
          </w:r>
        </w:sdtContent>
      </w:sdt>
      <w:r w:rsidRPr="006D004C">
        <w:rPr>
          <w:rFonts w:ascii="Lato" w:eastAsia="Calibri" w:hAnsi="Lato" w:cs="Calibri"/>
        </w:rPr>
        <w:t xml:space="preserve"> , </w:t>
      </w:r>
      <w:r w:rsidRPr="006D004C">
        <w:rPr>
          <w:rFonts w:ascii="Lato" w:eastAsia="Calibri" w:hAnsi="Lato" w:cs="Calibri"/>
        </w:rPr>
        <w:t>participants</w:t>
      </w:r>
      <w:r w:rsidRPr="006D004C">
        <w:rPr>
          <w:rFonts w:ascii="Lato" w:eastAsia="Calibri" w:hAnsi="Lato" w:cs="Calibri"/>
        </w:rPr>
        <w:t xml:space="preserve"> will be able to </w:t>
      </w:r>
      <w:sdt>
        <w:sdtPr>
          <w:rPr>
            <w:rFonts w:ascii="Lato" w:hAnsi="Lato"/>
          </w:rPr>
          <w:alias w:val="- Bloom's taxonomy -"/>
          <w:id w:val="1029460685"/>
          <w:dropDownList>
            <w:listItem w:displayText="- Choose Bloom's level -" w:value="- Choose Bloom's level -"/>
            <w:listItem w:displayText="Level 1: Remember" w:value="Level 1: Remember"/>
            <w:listItem w:displayText="Level 2: Understand" w:value="Level 2: Understand"/>
            <w:listItem w:displayText="Level 3: Apply" w:value="Level 3: Apply"/>
            <w:listItem w:displayText="Level 4: Analyse" w:value="Level 4: Analyse"/>
            <w:listItem w:displayText="Level 5: Evaluate" w:value="Level 5: Evaluate"/>
            <w:listItem w:displayText="Level 6: Create" w:value="Level 6: Create"/>
          </w:dropDownList>
        </w:sdtPr>
        <w:sdtContent>
          <w:r w:rsidRPr="006D004C">
            <w:rPr>
              <w:rFonts w:ascii="Lato" w:eastAsia="Avenir" w:hAnsi="Lato" w:cs="Avenir"/>
              <w:color w:val="11734B"/>
              <w:sz w:val="24"/>
              <w:szCs w:val="24"/>
              <w:shd w:val="clear" w:color="auto" w:fill="D4EDBC"/>
            </w:rPr>
            <w:t>- Choose Bloom's level -</w:t>
          </w:r>
        </w:sdtContent>
      </w:sdt>
      <w:r w:rsidRPr="006D004C">
        <w:rPr>
          <w:rFonts w:ascii="Lato" w:eastAsia="Avenir" w:hAnsi="Lato" w:cs="Avenir"/>
          <w:color w:val="F1C232"/>
          <w:sz w:val="24"/>
          <w:szCs w:val="24"/>
          <w:highlight w:val="white"/>
        </w:rPr>
        <w:t xml:space="preserve">, </w:t>
      </w:r>
      <w:r w:rsidRPr="006D004C">
        <w:rPr>
          <w:rFonts w:ascii="Lato" w:eastAsia="Calibri" w:hAnsi="Lato" w:cs="Calibri"/>
        </w:rPr>
        <w:t xml:space="preserve">the/their </w:t>
      </w:r>
      <w:sdt>
        <w:sdtPr>
          <w:rPr>
            <w:rFonts w:ascii="Lato" w:hAnsi="Lato"/>
          </w:rPr>
          <w:alias w:val="KSA"/>
          <w:id w:val="1962456284"/>
          <w:dropDownList>
            <w:listItem w:displayText="-Choose KSA-" w:value="-Choose KSA-"/>
            <w:listItem w:displayText="knowledge" w:value="knowledge"/>
            <w:listItem w:displayText="skill" w:value="skill"/>
            <w:listItem w:displayText="ability" w:value="ability"/>
            <w:listItem w:displayText="attitude" w:value="attitude"/>
          </w:dropDownList>
        </w:sdtPr>
        <w:sdtContent>
          <w:r w:rsidRPr="006D004C">
            <w:rPr>
              <w:rFonts w:ascii="Lato" w:eastAsia="Avenir" w:hAnsi="Lato" w:cs="Avenir"/>
              <w:color w:val="11734B"/>
              <w:sz w:val="24"/>
              <w:szCs w:val="24"/>
              <w:shd w:val="clear" w:color="auto" w:fill="D4EDBC"/>
            </w:rPr>
            <w:t>-Choose KSA-</w:t>
          </w:r>
        </w:sdtContent>
      </w:sdt>
      <w:r w:rsidRPr="006D004C">
        <w:rPr>
          <w:rFonts w:ascii="Lato" w:eastAsia="Avenir" w:hAnsi="Lato" w:cs="Avenir"/>
          <w:sz w:val="24"/>
          <w:szCs w:val="24"/>
          <w:highlight w:val="white"/>
        </w:rPr>
        <w:t xml:space="preserve"> </w:t>
      </w:r>
      <w:r w:rsidRPr="006D004C">
        <w:rPr>
          <w:rFonts w:ascii="Lato" w:eastAsia="Calibri" w:hAnsi="Lato" w:cs="Calibri"/>
        </w:rPr>
        <w:t xml:space="preserve">at a/an </w:t>
      </w:r>
      <w:sdt>
        <w:sdtPr>
          <w:rPr>
            <w:rFonts w:ascii="Lato" w:hAnsi="Lato"/>
          </w:rPr>
          <w:alias w:val="PLD"/>
          <w:id w:val="-323243321"/>
          <w:dropDownList>
            <w:listItem w:displayText="-Choose PLD-" w:value="-Choose PLD-"/>
            <w:listItem w:displayText="beginner" w:value="beginner"/>
            <w:listItem w:displayText="intermediate" w:value="intermediate"/>
            <w:listItem w:displayText="advanced" w:value="advanced"/>
            <w:listItem w:displayText="expert" w:value="expert"/>
          </w:dropDownList>
        </w:sdtPr>
        <w:sdtContent>
          <w:r w:rsidRPr="006D004C">
            <w:rPr>
              <w:rFonts w:ascii="Lato" w:eastAsia="Avenir" w:hAnsi="Lato" w:cs="Avenir"/>
              <w:color w:val="11734B"/>
              <w:sz w:val="24"/>
              <w:szCs w:val="24"/>
              <w:shd w:val="clear" w:color="auto" w:fill="D4EDBC"/>
            </w:rPr>
            <w:t>-Choose PLD-</w:t>
          </w:r>
        </w:sdtContent>
      </w:sdt>
      <w:r w:rsidRPr="006D004C">
        <w:rPr>
          <w:rFonts w:ascii="Lato" w:eastAsia="Calibri" w:hAnsi="Lato" w:cs="Calibri"/>
        </w:rPr>
        <w:t xml:space="preserve"> level.  </w:t>
      </w:r>
    </w:p>
    <w:p w14:paraId="4C1DC0A9" w14:textId="77777777" w:rsidR="006D004C" w:rsidRPr="006D004C" w:rsidRDefault="006D004C" w:rsidP="006D004C">
      <w:pPr>
        <w:widowControl w:val="0"/>
        <w:spacing w:line="240" w:lineRule="auto"/>
        <w:rPr>
          <w:rFonts w:ascii="Lato" w:eastAsia="Lora" w:hAnsi="Lato" w:cs="Lora"/>
        </w:rPr>
      </w:pPr>
    </w:p>
    <w:p w14:paraId="306556D6" w14:textId="53A2CAFE" w:rsidR="006D004C" w:rsidRPr="006D004C" w:rsidRDefault="006D004C" w:rsidP="006D004C">
      <w:pPr>
        <w:spacing w:line="259" w:lineRule="auto"/>
        <w:rPr>
          <w:rFonts w:ascii="Lora" w:eastAsia="Lora" w:hAnsi="Lora" w:cs="Lora"/>
          <w:b/>
          <w:bCs/>
        </w:rPr>
      </w:pPr>
      <w:r w:rsidRPr="006D004C">
        <w:rPr>
          <w:rFonts w:ascii="Lora" w:eastAsia="Lora" w:hAnsi="Lora" w:cs="Lora"/>
          <w:b/>
          <w:bCs/>
        </w:rPr>
        <w:t>Example:</w:t>
      </w:r>
    </w:p>
    <w:p w14:paraId="707DBED1" w14:textId="6341EA09" w:rsidR="006D004C" w:rsidRDefault="006D004C" w:rsidP="006D004C">
      <w:pPr>
        <w:spacing w:line="259" w:lineRule="auto"/>
        <w:rPr>
          <w:rFonts w:ascii="Lato" w:eastAsia="Lora" w:hAnsi="Lato" w:cs="Lora"/>
        </w:rPr>
      </w:pPr>
      <w:r w:rsidRPr="006D004C">
        <w:rPr>
          <w:rFonts w:ascii="Lato" w:eastAsia="Lora" w:hAnsi="Lato" w:cs="Lora"/>
        </w:rPr>
        <w:t xml:space="preserve">By the end of the </w:t>
      </w:r>
      <w:r w:rsidRPr="006D004C">
        <w:rPr>
          <w:rFonts w:ascii="Lato" w:eastAsia="Lora" w:hAnsi="Lato" w:cs="Lora"/>
          <w:b/>
          <w:bCs/>
          <w:color w:val="00B0F0"/>
        </w:rPr>
        <w:t>workshop</w:t>
      </w:r>
      <w:r w:rsidRPr="006D004C">
        <w:rPr>
          <w:rFonts w:ascii="Lato" w:eastAsia="Lora" w:hAnsi="Lato" w:cs="Lora"/>
        </w:rPr>
        <w:t xml:space="preserve">, participants will be able to </w:t>
      </w:r>
      <w:r w:rsidRPr="006D004C">
        <w:rPr>
          <w:rFonts w:ascii="Lato" w:eastAsia="Lora" w:hAnsi="Lato" w:cs="Lora"/>
          <w:b/>
          <w:bCs/>
          <w:color w:val="FFC000"/>
        </w:rPr>
        <w:t>apply</w:t>
      </w:r>
      <w:r w:rsidRPr="006D004C">
        <w:rPr>
          <w:rFonts w:ascii="Lato" w:eastAsia="Lora" w:hAnsi="Lato" w:cs="Lora"/>
        </w:rPr>
        <w:t xml:space="preserve"> </w:t>
      </w:r>
      <w:r w:rsidRPr="006D004C">
        <w:rPr>
          <w:rFonts w:ascii="Lato" w:eastAsia="Lora" w:hAnsi="Lato" w:cs="Lora"/>
          <w:b/>
          <w:bCs/>
          <w:color w:val="00B050"/>
        </w:rPr>
        <w:t>metabolomics analysis pipelines</w:t>
      </w:r>
      <w:r w:rsidRPr="006D004C">
        <w:rPr>
          <w:rFonts w:ascii="Lato" w:eastAsia="Lora" w:hAnsi="Lato" w:cs="Lora"/>
          <w:color w:val="00B050"/>
        </w:rPr>
        <w:t xml:space="preserve"> </w:t>
      </w:r>
      <w:r>
        <w:rPr>
          <w:rFonts w:ascii="Lato" w:eastAsia="Lora" w:hAnsi="Lato" w:cs="Lora"/>
        </w:rPr>
        <w:t xml:space="preserve">on their own research data </w:t>
      </w:r>
      <w:r w:rsidRPr="006D004C">
        <w:rPr>
          <w:rFonts w:ascii="Lato" w:eastAsia="Lora" w:hAnsi="Lato" w:cs="Lora"/>
          <w:b/>
          <w:bCs/>
          <w:color w:val="5F497A" w:themeColor="accent4" w:themeShade="BF"/>
        </w:rPr>
        <w:t>independently</w:t>
      </w:r>
      <w:r>
        <w:rPr>
          <w:rFonts w:ascii="Lato" w:eastAsia="Lora" w:hAnsi="Lato" w:cs="Lora"/>
        </w:rPr>
        <w:t>.</w:t>
      </w:r>
    </w:p>
    <w:p w14:paraId="7638741A" w14:textId="75A1DB79" w:rsidR="006D004C" w:rsidRDefault="006D004C" w:rsidP="006D004C">
      <w:pPr>
        <w:spacing w:line="259" w:lineRule="auto"/>
        <w:rPr>
          <w:rFonts w:ascii="Lato" w:eastAsia="Lora" w:hAnsi="Lato" w:cs="Lora"/>
        </w:rPr>
      </w:pPr>
      <w:r>
        <w:rPr>
          <w:rFonts w:ascii="Lora" w:eastAsia="Lora" w:hAnsi="Lora" w:cs="Lora"/>
          <w:noProof/>
        </w:rPr>
        <mc:AlternateContent>
          <mc:Choice Requires="wpg">
            <w:drawing>
              <wp:anchor distT="0" distB="0" distL="114300" distR="114300" simplePos="0" relativeHeight="251662336" behindDoc="0" locked="0" layoutInCell="1" allowOverlap="1" wp14:anchorId="05083FF9" wp14:editId="5120AE7A">
                <wp:simplePos x="0" y="0"/>
                <wp:positionH relativeFrom="column">
                  <wp:posOffset>5525078</wp:posOffset>
                </wp:positionH>
                <wp:positionV relativeFrom="paragraph">
                  <wp:posOffset>18134</wp:posOffset>
                </wp:positionV>
                <wp:extent cx="2152015" cy="2877185"/>
                <wp:effectExtent l="12700" t="12700" r="19685" b="0"/>
                <wp:wrapSquare wrapText="bothSides"/>
                <wp:docPr id="210414954" name="Group 2"/>
                <wp:cNvGraphicFramePr/>
                <a:graphic xmlns:a="http://schemas.openxmlformats.org/drawingml/2006/main">
                  <a:graphicData uri="http://schemas.microsoft.com/office/word/2010/wordprocessingGroup">
                    <wpg:wgp>
                      <wpg:cNvGrpSpPr/>
                      <wpg:grpSpPr>
                        <a:xfrm>
                          <a:off x="0" y="0"/>
                          <a:ext cx="2152015" cy="2877185"/>
                          <a:chOff x="0" y="0"/>
                          <a:chExt cx="2152266" cy="2877505"/>
                        </a:xfrm>
                      </wpg:grpSpPr>
                      <wps:wsp>
                        <wps:cNvPr id="2057484421" name="Triangle 455885772">
                          <a:extLst>
                            <a:ext uri="{FF2B5EF4-FFF2-40B4-BE49-F238E27FC236}">
                              <a16:creationId xmlns:a16="http://schemas.microsoft.com/office/drawing/2014/main" id="{552DFD73-44E7-BA4F-E601-69E10E6C2757}"/>
                            </a:ext>
                          </a:extLst>
                        </wps:cNvPr>
                        <wps:cNvSpPr/>
                        <wps:spPr>
                          <a:xfrm>
                            <a:off x="0" y="0"/>
                            <a:ext cx="2152266" cy="2555106"/>
                          </a:xfrm>
                          <a:prstGeom prst="triangle">
                            <a:avLst/>
                          </a:prstGeom>
                          <a:noFill/>
                          <a:ln w="3810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700076921" name="TextBox 16">
                          <a:extLst>
                            <a:ext uri="{FF2B5EF4-FFF2-40B4-BE49-F238E27FC236}">
                              <a16:creationId xmlns:a16="http://schemas.microsoft.com/office/drawing/2014/main" id="{50B8552E-75C1-AAB2-FFC4-6FFB0B132339}"/>
                            </a:ext>
                          </a:extLst>
                        </wps:cNvPr>
                        <wps:cNvSpPr txBox="1"/>
                        <wps:spPr>
                          <a:xfrm>
                            <a:off x="114891" y="582723"/>
                            <a:ext cx="1907597" cy="2294782"/>
                          </a:xfrm>
                          <a:prstGeom prst="rect">
                            <a:avLst/>
                          </a:prstGeom>
                          <a:noFill/>
                        </wps:spPr>
                        <wps:txbx>
                          <w:txbxContent>
                            <w:p w14:paraId="50C9870D" w14:textId="77777777" w:rsidR="006D004C" w:rsidRPr="006D004C" w:rsidRDefault="006D004C" w:rsidP="006D004C">
                              <w:pPr>
                                <w:spacing w:line="360" w:lineRule="auto"/>
                                <w:jc w:val="center"/>
                                <w:rPr>
                                  <w:rFonts w:ascii="Lato" w:hAnsi="Lato" w:cstheme="minorBidi"/>
                                  <w:color w:val="7030A0"/>
                                  <w:kern w:val="24"/>
                                  <w:sz w:val="28"/>
                                  <w:szCs w:val="28"/>
                                </w:rPr>
                              </w:pPr>
                              <w:r w:rsidRPr="006D004C">
                                <w:rPr>
                                  <w:rFonts w:ascii="Lato" w:hAnsi="Lato" w:cstheme="minorBidi"/>
                                  <w:color w:val="7030A0"/>
                                  <w:kern w:val="24"/>
                                  <w:sz w:val="28"/>
                                  <w:szCs w:val="28"/>
                                </w:rPr>
                                <w:t>create</w:t>
                              </w:r>
                            </w:p>
                            <w:p w14:paraId="5E4EE785" w14:textId="77777777" w:rsidR="006D004C" w:rsidRPr="006D004C" w:rsidRDefault="006D004C" w:rsidP="006D004C">
                              <w:pPr>
                                <w:spacing w:line="360" w:lineRule="auto"/>
                                <w:jc w:val="center"/>
                                <w:rPr>
                                  <w:rFonts w:ascii="Lato" w:hAnsi="Lato" w:cstheme="minorBidi"/>
                                  <w:color w:val="002060"/>
                                  <w:kern w:val="24"/>
                                  <w:sz w:val="28"/>
                                  <w:szCs w:val="28"/>
                                </w:rPr>
                              </w:pPr>
                              <w:r w:rsidRPr="006D004C">
                                <w:rPr>
                                  <w:rFonts w:ascii="Lato" w:hAnsi="Lato" w:cstheme="minorBidi"/>
                                  <w:color w:val="002060"/>
                                  <w:kern w:val="24"/>
                                  <w:sz w:val="28"/>
                                  <w:szCs w:val="28"/>
                                </w:rPr>
                                <w:t>evaluate</w:t>
                              </w:r>
                            </w:p>
                            <w:p w14:paraId="1414C571" w14:textId="77777777" w:rsidR="006D004C" w:rsidRPr="006D004C" w:rsidRDefault="006D004C" w:rsidP="006D004C">
                              <w:pPr>
                                <w:spacing w:line="360" w:lineRule="auto"/>
                                <w:jc w:val="center"/>
                                <w:rPr>
                                  <w:rFonts w:ascii="Lato" w:hAnsi="Lato" w:cstheme="minorBidi"/>
                                  <w:color w:val="00B050"/>
                                  <w:kern w:val="24"/>
                                  <w:sz w:val="28"/>
                                  <w:szCs w:val="28"/>
                                </w:rPr>
                              </w:pPr>
                              <w:r w:rsidRPr="006D004C">
                                <w:rPr>
                                  <w:rFonts w:ascii="Lato" w:hAnsi="Lato" w:cstheme="minorBidi"/>
                                  <w:color w:val="00B050"/>
                                  <w:kern w:val="24"/>
                                  <w:sz w:val="28"/>
                                  <w:szCs w:val="28"/>
                                </w:rPr>
                                <w:t>analyze</w:t>
                              </w:r>
                            </w:p>
                            <w:p w14:paraId="7BE737A5" w14:textId="77777777" w:rsidR="006D004C" w:rsidRPr="006D004C" w:rsidRDefault="006D004C" w:rsidP="006D004C">
                              <w:pPr>
                                <w:spacing w:line="360" w:lineRule="auto"/>
                                <w:jc w:val="center"/>
                                <w:rPr>
                                  <w:rFonts w:ascii="Lato" w:hAnsi="Lato" w:cstheme="minorBidi"/>
                                  <w:color w:val="FFC000"/>
                                  <w:kern w:val="24"/>
                                  <w:sz w:val="28"/>
                                  <w:szCs w:val="28"/>
                                </w:rPr>
                              </w:pPr>
                              <w:r w:rsidRPr="006D004C">
                                <w:rPr>
                                  <w:rFonts w:ascii="Lato" w:hAnsi="Lato" w:cstheme="minorBidi"/>
                                  <w:color w:val="FFC000"/>
                                  <w:kern w:val="24"/>
                                  <w:sz w:val="28"/>
                                  <w:szCs w:val="28"/>
                                </w:rPr>
                                <w:t>apply</w:t>
                              </w:r>
                            </w:p>
                            <w:p w14:paraId="704EAC99" w14:textId="77777777" w:rsidR="006D004C" w:rsidRPr="006D004C" w:rsidRDefault="006D004C" w:rsidP="006D004C">
                              <w:pPr>
                                <w:spacing w:line="360" w:lineRule="auto"/>
                                <w:jc w:val="center"/>
                                <w:rPr>
                                  <w:rFonts w:ascii="Lato" w:hAnsi="Lato" w:cstheme="minorBidi"/>
                                  <w:color w:val="C0504D" w:themeColor="accent2"/>
                                  <w:kern w:val="24"/>
                                  <w:sz w:val="28"/>
                                  <w:szCs w:val="28"/>
                                </w:rPr>
                              </w:pPr>
                              <w:r w:rsidRPr="006D004C">
                                <w:rPr>
                                  <w:rFonts w:ascii="Lato" w:hAnsi="Lato" w:cstheme="minorBidi"/>
                                  <w:color w:val="C0504D" w:themeColor="accent2"/>
                                  <w:kern w:val="24"/>
                                  <w:sz w:val="28"/>
                                  <w:szCs w:val="28"/>
                                </w:rPr>
                                <w:t>understand</w:t>
                              </w:r>
                            </w:p>
                            <w:p w14:paraId="15406CEF" w14:textId="77777777" w:rsidR="006D004C" w:rsidRPr="006D004C" w:rsidRDefault="006D004C" w:rsidP="006D004C">
                              <w:pPr>
                                <w:spacing w:line="360" w:lineRule="auto"/>
                                <w:jc w:val="center"/>
                                <w:rPr>
                                  <w:rFonts w:ascii="Lato" w:hAnsi="Lato" w:cstheme="minorBidi"/>
                                  <w:color w:val="FF0000"/>
                                  <w:kern w:val="24"/>
                                  <w:sz w:val="28"/>
                                  <w:szCs w:val="28"/>
                                </w:rPr>
                              </w:pPr>
                              <w:r w:rsidRPr="006D004C">
                                <w:rPr>
                                  <w:rFonts w:ascii="Lato" w:hAnsi="Lato" w:cstheme="minorBidi"/>
                                  <w:color w:val="FF0000"/>
                                  <w:kern w:val="24"/>
                                  <w:sz w:val="28"/>
                                  <w:szCs w:val="28"/>
                                </w:rPr>
                                <w:t>remember</w:t>
                              </w:r>
                            </w:p>
                          </w:txbxContent>
                        </wps:txbx>
                        <wps:bodyPr wrap="square" rtlCol="0">
                          <a:noAutofit/>
                        </wps:bodyPr>
                      </wps:wsp>
                    </wpg:wgp>
                  </a:graphicData>
                </a:graphic>
                <wp14:sizeRelH relativeFrom="page">
                  <wp14:pctWidth>0</wp14:pctWidth>
                </wp14:sizeRelH>
                <wp14:sizeRelV relativeFrom="page">
                  <wp14:pctHeight>0</wp14:pctHeight>
                </wp14:sizeRelV>
              </wp:anchor>
            </w:drawing>
          </mc:Choice>
          <mc:Fallback>
            <w:pict>
              <v:group w14:anchorId="05083FF9" id="Group 2" o:spid="_x0000_s1026" style="position:absolute;margin-left:435.05pt;margin-top:1.45pt;width:169.45pt;height:226.55pt;z-index:251662336" coordsize="21522,2877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&#13;&#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455885772" o:spid="_x0000_s1027" type="#_x0000_t5" style="position:absolute;width:21522;height:2555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" filled="f" strokecolor="black [3213]" strokeweight="3pt"/>
                <v:shapetype id="_x0000_t202" coordsize="21600,21600" o:spt="202" path="m,l,21600r21600,l21600,xe">
                  <v:stroke joinstyle="miter"/>
                  <v:path gradientshapeok="t" o:connecttype="rect"/>
                </v:shapetype>
                <v:shape id="TextBox 16" o:spid="_x0000_s1028" type="#_x0000_t202" style="position:absolute;left:1148;top:5827;width:19076;height:229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" filled="f" stroked="f">
                  <v:textbox>
                    <w:txbxContent>
                      <w:p w14:paraId="50C9870D" w14:textId="77777777" w:rsidR="006D004C" w:rsidRPr="006D004C" w:rsidRDefault="006D004C" w:rsidP="006D004C">
                        <w:pPr>
                          <w:spacing w:line="360" w:lineRule="auto"/>
                          <w:jc w:val="center"/>
                          <w:rPr>
                            <w:rFonts w:ascii="Lato" w:hAnsi="Lato" w:cstheme="minorBidi"/>
                            <w:color w:val="7030A0"/>
                            <w:kern w:val="24"/>
                            <w:sz w:val="28"/>
                            <w:szCs w:val="28"/>
                          </w:rPr>
                        </w:pPr>
                        <w:r w:rsidRPr="006D004C">
                          <w:rPr>
                            <w:rFonts w:ascii="Lato" w:hAnsi="Lato" w:cstheme="minorBidi"/>
                            <w:color w:val="7030A0"/>
                            <w:kern w:val="24"/>
                            <w:sz w:val="28"/>
                            <w:szCs w:val="28"/>
                          </w:rPr>
                          <w:t>create</w:t>
                        </w:r>
                      </w:p>
                      <w:p w14:paraId="5E4EE785" w14:textId="77777777" w:rsidR="006D004C" w:rsidRPr="006D004C" w:rsidRDefault="006D004C" w:rsidP="006D004C">
                        <w:pPr>
                          <w:spacing w:line="360" w:lineRule="auto"/>
                          <w:jc w:val="center"/>
                          <w:rPr>
                            <w:rFonts w:ascii="Lato" w:hAnsi="Lato" w:cstheme="minorBidi"/>
                            <w:color w:val="002060"/>
                            <w:kern w:val="24"/>
                            <w:sz w:val="28"/>
                            <w:szCs w:val="28"/>
                          </w:rPr>
                        </w:pPr>
                        <w:r w:rsidRPr="006D004C">
                          <w:rPr>
                            <w:rFonts w:ascii="Lato" w:hAnsi="Lato" w:cstheme="minorBidi"/>
                            <w:color w:val="002060"/>
                            <w:kern w:val="24"/>
                            <w:sz w:val="28"/>
                            <w:szCs w:val="28"/>
                          </w:rPr>
                          <w:t>evaluate</w:t>
                        </w:r>
                      </w:p>
                      <w:p w14:paraId="1414C571" w14:textId="77777777" w:rsidR="006D004C" w:rsidRPr="006D004C" w:rsidRDefault="006D004C" w:rsidP="006D004C">
                        <w:pPr>
                          <w:spacing w:line="360" w:lineRule="auto"/>
                          <w:jc w:val="center"/>
                          <w:rPr>
                            <w:rFonts w:ascii="Lato" w:hAnsi="Lato" w:cstheme="minorBidi"/>
                            <w:color w:val="00B050"/>
                            <w:kern w:val="24"/>
                            <w:sz w:val="28"/>
                            <w:szCs w:val="28"/>
                          </w:rPr>
                        </w:pPr>
                        <w:r w:rsidRPr="006D004C">
                          <w:rPr>
                            <w:rFonts w:ascii="Lato" w:hAnsi="Lato" w:cstheme="minorBidi"/>
                            <w:color w:val="00B050"/>
                            <w:kern w:val="24"/>
                            <w:sz w:val="28"/>
                            <w:szCs w:val="28"/>
                          </w:rPr>
                          <w:t>analyze</w:t>
                        </w:r>
                      </w:p>
                      <w:p w14:paraId="7BE737A5" w14:textId="77777777" w:rsidR="006D004C" w:rsidRPr="006D004C" w:rsidRDefault="006D004C" w:rsidP="006D004C">
                        <w:pPr>
                          <w:spacing w:line="360" w:lineRule="auto"/>
                          <w:jc w:val="center"/>
                          <w:rPr>
                            <w:rFonts w:ascii="Lato" w:hAnsi="Lato" w:cstheme="minorBidi"/>
                            <w:color w:val="FFC000"/>
                            <w:kern w:val="24"/>
                            <w:sz w:val="28"/>
                            <w:szCs w:val="28"/>
                          </w:rPr>
                        </w:pPr>
                        <w:r w:rsidRPr="006D004C">
                          <w:rPr>
                            <w:rFonts w:ascii="Lato" w:hAnsi="Lato" w:cstheme="minorBidi"/>
                            <w:color w:val="FFC000"/>
                            <w:kern w:val="24"/>
                            <w:sz w:val="28"/>
                            <w:szCs w:val="28"/>
                          </w:rPr>
                          <w:t>apply</w:t>
                        </w:r>
                      </w:p>
                      <w:p w14:paraId="704EAC99" w14:textId="77777777" w:rsidR="006D004C" w:rsidRPr="006D004C" w:rsidRDefault="006D004C" w:rsidP="006D004C">
                        <w:pPr>
                          <w:spacing w:line="360" w:lineRule="auto"/>
                          <w:jc w:val="center"/>
                          <w:rPr>
                            <w:rFonts w:ascii="Lato" w:hAnsi="Lato" w:cstheme="minorBidi"/>
                            <w:color w:val="C0504D" w:themeColor="accent2"/>
                            <w:kern w:val="24"/>
                            <w:sz w:val="28"/>
                            <w:szCs w:val="28"/>
                          </w:rPr>
                        </w:pPr>
                        <w:r w:rsidRPr="006D004C">
                          <w:rPr>
                            <w:rFonts w:ascii="Lato" w:hAnsi="Lato" w:cstheme="minorBidi"/>
                            <w:color w:val="C0504D" w:themeColor="accent2"/>
                            <w:kern w:val="24"/>
                            <w:sz w:val="28"/>
                            <w:szCs w:val="28"/>
                          </w:rPr>
                          <w:t>understand</w:t>
                        </w:r>
                      </w:p>
                      <w:p w14:paraId="15406CEF" w14:textId="77777777" w:rsidR="006D004C" w:rsidRPr="006D004C" w:rsidRDefault="006D004C" w:rsidP="006D004C">
                        <w:pPr>
                          <w:spacing w:line="360" w:lineRule="auto"/>
                          <w:jc w:val="center"/>
                          <w:rPr>
                            <w:rFonts w:ascii="Lato" w:hAnsi="Lato" w:cstheme="minorBidi"/>
                            <w:color w:val="FF0000"/>
                            <w:kern w:val="24"/>
                            <w:sz w:val="28"/>
                            <w:szCs w:val="28"/>
                          </w:rPr>
                        </w:pPr>
                        <w:r w:rsidRPr="006D004C">
                          <w:rPr>
                            <w:rFonts w:ascii="Lato" w:hAnsi="Lato" w:cstheme="minorBidi"/>
                            <w:color w:val="FF0000"/>
                            <w:kern w:val="24"/>
                            <w:sz w:val="28"/>
                            <w:szCs w:val="28"/>
                          </w:rPr>
                          <w:t>remember</w:t>
                        </w:r>
                      </w:p>
                    </w:txbxContent>
                  </v:textbox>
                </v:shape>
                <w10:wrap type="square"/>
              </v:group>
            </w:pict>
          </mc:Fallback>
        </mc:AlternateContent>
      </w:r>
    </w:p>
    <w:p w14:paraId="0B6F2387" w14:textId="5F417D59" w:rsidR="006D004C" w:rsidRPr="006D004C" w:rsidRDefault="006D004C" w:rsidP="006D004C">
      <w:pPr>
        <w:spacing w:line="259" w:lineRule="auto"/>
        <w:rPr>
          <w:rFonts w:ascii="Lora" w:eastAsia="Lora" w:hAnsi="Lora" w:cs="Lora"/>
          <w:b/>
          <w:color w:val="808080" w:themeColor="background1" w:themeShade="80"/>
          <w:sz w:val="24"/>
          <w:szCs w:val="24"/>
        </w:rPr>
      </w:pPr>
      <w:r w:rsidRPr="006D004C">
        <w:rPr>
          <w:rFonts w:ascii="Lora" w:eastAsia="Lora" w:hAnsi="Lora" w:cs="Lora"/>
          <w:noProof/>
          <w:color w:val="808080" w:themeColor="background1" w:themeShade="80"/>
        </w:rPr>
        <mc:AlternateContent>
          <mc:Choice Requires="wps">
            <w:drawing>
              <wp:anchor distT="0" distB="0" distL="114300" distR="114300" simplePos="0" relativeHeight="251660287" behindDoc="0" locked="0" layoutInCell="1" allowOverlap="1" wp14:anchorId="479B7242" wp14:editId="0642AEB1">
                <wp:simplePos x="0" y="0"/>
                <wp:positionH relativeFrom="column">
                  <wp:posOffset>4369435</wp:posOffset>
                </wp:positionH>
                <wp:positionV relativeFrom="paragraph">
                  <wp:posOffset>46355</wp:posOffset>
                </wp:positionV>
                <wp:extent cx="4539615" cy="2778125"/>
                <wp:effectExtent l="0" t="0" r="0" b="3175"/>
                <wp:wrapSquare wrapText="bothSides"/>
                <wp:docPr id="201181019" name="Rectangle 3"/>
                <wp:cNvGraphicFramePr/>
                <a:graphic xmlns:a="http://schemas.openxmlformats.org/drawingml/2006/main">
                  <a:graphicData uri="http://schemas.microsoft.com/office/word/2010/wordprocessingShape">
                    <wps:wsp>
                      <wps:cNvSpPr/>
                      <wps:spPr>
                        <a:xfrm>
                          <a:off x="0" y="0"/>
                          <a:ext cx="4539615" cy="2778125"/>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7B7076" id="Rectangle 3" o:spid="_x0000_s1026" style="position:absolute;margin-left:344.05pt;margin-top:3.65pt;width:357.45pt;height:218.75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" fillcolor="white [3212]" stroked="f">
                <w10:wrap type="square"/>
              </v:rect>
            </w:pict>
          </mc:Fallback>
        </mc:AlternateContent>
      </w:r>
      <w:r w:rsidRPr="006D004C">
        <w:rPr>
          <w:rFonts w:ascii="Lora" w:eastAsia="Lora" w:hAnsi="Lora" w:cs="Lora"/>
          <w:b/>
          <w:color w:val="808080" w:themeColor="background1" w:themeShade="80"/>
          <w:sz w:val="24"/>
          <w:szCs w:val="24"/>
        </w:rPr>
        <w:t>1. Determine the cognitive complexity of your training using Bloom’s taxonomy</w:t>
      </w:r>
    </w:p>
    <w:p w14:paraId="039ADFEA" w14:textId="0CD26CB0" w:rsidR="006D004C" w:rsidRPr="006D004C" w:rsidRDefault="006D004C" w:rsidP="006D004C">
      <w:pPr>
        <w:spacing w:after="240" w:line="259" w:lineRule="auto"/>
        <w:rPr>
          <w:rFonts w:ascii="Lora" w:eastAsia="Lora" w:hAnsi="Lora" w:cs="Lora"/>
          <w:bCs/>
          <w:sz w:val="21"/>
          <w:szCs w:val="21"/>
        </w:rPr>
      </w:pPr>
      <w:r w:rsidRPr="006D004C">
        <w:rPr>
          <w:rFonts w:ascii="Lora" w:eastAsia="Lora" w:hAnsi="Lora" w:cs="Lora"/>
          <w:bCs/>
          <w:sz w:val="21"/>
          <w:szCs w:val="21"/>
        </w:rPr>
        <w:t>Bloom’s taxonomy is an ordered hierarchy of verbs that describe learning, from less to more complex. Choose the level that describes the expected skill, knowledge, or ability once the training is completed.</w:t>
      </w:r>
    </w:p>
    <w:p w14:paraId="7B348BA0" w14:textId="21F48612" w:rsidR="006D004C" w:rsidRPr="006D004C" w:rsidRDefault="006D004C" w:rsidP="006D004C">
      <w:pPr>
        <w:spacing w:line="259" w:lineRule="auto"/>
        <w:rPr>
          <w:rFonts w:ascii="Lora" w:eastAsia="Lora" w:hAnsi="Lora" w:cs="Lora"/>
          <w:b/>
          <w:color w:val="808080" w:themeColor="background1" w:themeShade="80"/>
          <w:sz w:val="24"/>
          <w:szCs w:val="24"/>
        </w:rPr>
      </w:pPr>
      <w:r w:rsidRPr="006D004C">
        <w:rPr>
          <w:rFonts w:ascii="Lora" w:eastAsia="Lora" w:hAnsi="Lora" w:cs="Lora"/>
          <w:b/>
          <w:color w:val="808080" w:themeColor="background1" w:themeShade="80"/>
          <w:sz w:val="24"/>
          <w:szCs w:val="24"/>
        </w:rPr>
        <w:t xml:space="preserve">2. Use the Statement Stems to create your Learning Outcomes. </w:t>
      </w:r>
    </w:p>
    <w:p w14:paraId="0000000E" w14:textId="5D6DAA7D" w:rsidR="00AE5AFA" w:rsidRPr="006D004C" w:rsidRDefault="006D004C" w:rsidP="006D004C">
      <w:pPr>
        <w:spacing w:line="259" w:lineRule="auto"/>
        <w:rPr>
          <w:rFonts w:ascii="Lato" w:eastAsia="Lora" w:hAnsi="Lato" w:cs="Lora"/>
        </w:rPr>
      </w:pPr>
      <w:r>
        <w:rPr>
          <w:noProof/>
        </w:rPr>
        <mc:AlternateContent>
          <mc:Choice Requires="wps">
            <w:drawing>
              <wp:anchor distT="0" distB="0" distL="114300" distR="114300" simplePos="0" relativeHeight="251661312" behindDoc="0" locked="0" layoutInCell="1" allowOverlap="1" wp14:anchorId="2D582261" wp14:editId="0C72B8B5">
                <wp:simplePos x="0" y="0"/>
                <wp:positionH relativeFrom="column">
                  <wp:posOffset>5515610</wp:posOffset>
                </wp:positionH>
                <wp:positionV relativeFrom="paragraph">
                  <wp:posOffset>920588</wp:posOffset>
                </wp:positionV>
                <wp:extent cx="2152015" cy="635"/>
                <wp:effectExtent l="0" t="0" r="0" b="6350"/>
                <wp:wrapNone/>
                <wp:docPr id="214591281" name="Text Box 1"/>
                <wp:cNvGraphicFramePr/>
                <a:graphic xmlns:a="http://schemas.openxmlformats.org/drawingml/2006/main">
                  <a:graphicData uri="http://schemas.microsoft.com/office/word/2010/wordprocessingShape">
                    <wps:wsp>
                      <wps:cNvSpPr txBox="1"/>
                      <wps:spPr>
                        <a:xfrm>
                          <a:off x="0" y="0"/>
                          <a:ext cx="2152015" cy="635"/>
                        </a:xfrm>
                        <a:prstGeom prst="rect">
                          <a:avLst/>
                        </a:prstGeom>
                        <a:solidFill>
                          <a:prstClr val="white"/>
                        </a:solidFill>
                        <a:ln>
                          <a:noFill/>
                        </a:ln>
                      </wps:spPr>
                      <wps:txbx>
                        <w:txbxContent>
                          <w:p w14:paraId="18D8B1E0" w14:textId="4D5439F0" w:rsidR="006D004C" w:rsidRPr="006D004C" w:rsidRDefault="006D004C" w:rsidP="006D004C">
                            <w:pPr>
                              <w:pStyle w:val="Caption"/>
                              <w:rPr>
                                <w:rFonts w:ascii="Lora" w:eastAsia="Lora" w:hAnsi="Lora" w:cs="Lora"/>
                                <w:noProof/>
                                <w:color w:val="000000" w:themeColor="text1"/>
                                <w:sz w:val="22"/>
                                <w:szCs w:val="22"/>
                                <w:lang w:val="en-US"/>
                              </w:rPr>
                            </w:pPr>
                            <w:r w:rsidRPr="006D004C">
                              <w:rPr>
                                <w:rFonts w:ascii="Lora" w:eastAsia="Lora" w:hAnsi="Lora" w:cs="Lora"/>
                                <w:noProof/>
                                <w:color w:val="000000" w:themeColor="text1"/>
                                <w:lang w:val="en-US"/>
                              </w:rPr>
                              <w:t>Bloom’s Taxonomy: A concept of learning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D582261" id="Text Box 1" o:spid="_x0000_s1029" type="#_x0000_t202" style="position:absolute;margin-left:434.3pt;margin-top:72.5pt;width:169.45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" stroked="f">
                <v:textbox style="mso-fit-shape-to-text:t" inset="0,0,0,0">
                  <w:txbxContent>
                    <w:p w14:paraId="18D8B1E0" w14:textId="4D5439F0" w:rsidR="006D004C" w:rsidRPr="006D004C" w:rsidRDefault="006D004C" w:rsidP="006D004C">
                      <w:pPr>
                        <w:pStyle w:val="Caption"/>
                        <w:rPr>
                          <w:rFonts w:ascii="Lora" w:eastAsia="Lora" w:hAnsi="Lora" w:cs="Lora"/>
                          <w:noProof/>
                          <w:color w:val="000000" w:themeColor="text1"/>
                          <w:sz w:val="22"/>
                          <w:szCs w:val="22"/>
                          <w:lang w:val="en-US"/>
                        </w:rPr>
                      </w:pPr>
                      <w:r w:rsidRPr="006D004C">
                        <w:rPr>
                          <w:rFonts w:ascii="Lora" w:eastAsia="Lora" w:hAnsi="Lora" w:cs="Lora"/>
                          <w:noProof/>
                          <w:color w:val="000000" w:themeColor="text1"/>
                          <w:lang w:val="en-US"/>
                        </w:rPr>
                        <w:t>Bloom’s Taxonomy: A concept of learning</w:t>
                      </w:r>
                    </w:p>
                  </w:txbxContent>
                </v:textbox>
              </v:shape>
            </w:pict>
          </mc:Fallback>
        </mc:AlternateContent>
      </w:r>
      <w:r w:rsidRPr="006D004C">
        <w:rPr>
          <w:rFonts w:ascii="Lora" w:eastAsia="Lora" w:hAnsi="Lora" w:cs="Lora"/>
          <w:sz w:val="21"/>
          <w:szCs w:val="21"/>
        </w:rPr>
        <w:t>Add your own descriptive text as needed. Depending on the scope of the training, you may need to create one or many learning outcomes. Continue adding learning outcomes until the goals of the learning activity are fully described.</w:t>
      </w:r>
    </w:p>
    <w:sectPr w:rsidR="00AE5AFA" w:rsidRPr="006D004C" w:rsidSect="006D004C">
      <w:headerReference w:type="default" r:id="rId6"/>
      <w:type w:val="continuous"/>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3F4870" w14:textId="77777777" w:rsidR="00CF6275" w:rsidRDefault="00CF6275" w:rsidP="006D004C">
      <w:pPr>
        <w:spacing w:line="240" w:lineRule="auto"/>
      </w:pPr>
      <w:r>
        <w:separator/>
      </w:r>
    </w:p>
  </w:endnote>
  <w:endnote w:type="continuationSeparator" w:id="0">
    <w:p w14:paraId="044CA8C5" w14:textId="77777777" w:rsidR="00CF6275" w:rsidRDefault="00CF6275" w:rsidP="006D004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embedRegular r:id="rId1" w:fontKey="{BFBA1BF7-3BC4-3543-A44B-EC72E36E21EF}"/>
    <w:embedItalic r:id="rId2" w:fontKey="{29F692D9-C482-E64E-A20C-EE2C64952FC5}"/>
  </w:font>
  <w:font w:name="Times New Roman">
    <w:panose1 w:val="02020603050405020304"/>
    <w:charset w:val="00"/>
    <w:family w:val="roman"/>
    <w:pitch w:val="variable"/>
    <w:sig w:usb0="E0002EFF" w:usb1="C000785B" w:usb2="00000009" w:usb3="00000000" w:csb0="000001FF" w:csb1="00000000"/>
    <w:embedRegular r:id="rId3" w:fontKey="{C7A0BBEA-F3D7-2348-8151-D3C5E227ED4C}"/>
  </w:font>
  <w:font w:name="Lora">
    <w:panose1 w:val="00000000000000000000"/>
    <w:charset w:val="4D"/>
    <w:family w:val="auto"/>
    <w:pitch w:val="variable"/>
    <w:sig w:usb0="A00002FF" w:usb1="5000204B" w:usb2="00000000" w:usb3="00000000" w:csb0="00000097" w:csb1="00000000"/>
    <w:embedRegular r:id="rId4" w:fontKey="{66683BEF-3B74-534E-BD4B-EADAC9B7209A}"/>
    <w:embedBold r:id="rId5" w:fontKey="{746F0DE4-6FCC-794D-A753-748111B9DFCB}"/>
    <w:embedItalic r:id="rId6" w:fontKey="{6D5B3B61-4ACC-5B4B-B08C-C1317B0B400A}"/>
  </w:font>
  <w:font w:name="Lato">
    <w:panose1 w:val="020F0502020204030203"/>
    <w:charset w:val="4D"/>
    <w:family w:val="swiss"/>
    <w:pitch w:val="variable"/>
    <w:sig w:usb0="800000AF" w:usb1="4000604A" w:usb2="00000000" w:usb3="00000000" w:csb0="00000093" w:csb1="00000000"/>
    <w:embedRegular r:id="rId7" w:fontKey="{4FFEF721-DD5E-174B-B386-12E5C9AF1DD3}"/>
    <w:embedBold r:id="rId8" w:fontKey="{FE9B386C-6FB3-824F-B1ED-B2DFEA882237}"/>
  </w:font>
  <w:font w:name="Calibri">
    <w:panose1 w:val="020F0502020204030204"/>
    <w:charset w:val="00"/>
    <w:family w:val="swiss"/>
    <w:pitch w:val="variable"/>
    <w:sig w:usb0="E4002EFF" w:usb1="C000247B" w:usb2="00000009" w:usb3="00000000" w:csb0="000001FF" w:csb1="00000000"/>
    <w:embedRegular r:id="rId9" w:fontKey="{E62CD0B9-D8C8-714B-BF56-C7271A8BF8C2}"/>
  </w:font>
  <w:font w:name="Avenir">
    <w:panose1 w:val="02000503020000020003"/>
    <w:charset w:val="4D"/>
    <w:family w:val="swiss"/>
    <w:pitch w:val="variable"/>
    <w:sig w:usb0="800000AF" w:usb1="5000204A" w:usb2="00000000" w:usb3="00000000" w:csb0="0000009B" w:csb1="00000000"/>
    <w:embedRegular r:id="rId10" w:fontKey="{9AB3783D-74DA-7C46-B23A-888456A1F578}"/>
  </w:font>
  <w:font w:name="Cambria">
    <w:panose1 w:val="02040503050406030204"/>
    <w:charset w:val="00"/>
    <w:family w:val="roman"/>
    <w:pitch w:val="variable"/>
    <w:sig w:usb0="E00002FF" w:usb1="400004FF" w:usb2="00000000" w:usb3="00000000" w:csb0="0000019F" w:csb1="00000000"/>
    <w:embedRegular r:id="rId11" w:fontKey="{F51D87D0-3C68-6244-BA1F-58A67E82E75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AA17A5" w14:textId="77777777" w:rsidR="00CF6275" w:rsidRDefault="00CF6275" w:rsidP="006D004C">
      <w:pPr>
        <w:spacing w:line="240" w:lineRule="auto"/>
      </w:pPr>
      <w:r>
        <w:separator/>
      </w:r>
    </w:p>
  </w:footnote>
  <w:footnote w:type="continuationSeparator" w:id="0">
    <w:p w14:paraId="52C1EB6F" w14:textId="77777777" w:rsidR="00CF6275" w:rsidRDefault="00CF6275" w:rsidP="006D004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4143B5" w14:textId="0245DB95" w:rsidR="006D004C" w:rsidRDefault="006D004C" w:rsidP="006D004C">
    <w:pPr>
      <w:pStyle w:val="Header"/>
      <w:jc w:val="right"/>
    </w:pPr>
    <w:r>
      <w:rPr>
        <w:noProof/>
      </w:rPr>
      <w:drawing>
        <wp:inline distT="0" distB="0" distL="0" distR="0" wp14:anchorId="4D058200" wp14:editId="2EB576F0">
          <wp:extent cx="1614818" cy="350874"/>
          <wp:effectExtent l="0" t="0" r="0" b="5080"/>
          <wp:docPr id="6978312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831260" name="Picture 697831260"/>
                  <pic:cNvPicPr/>
                </pic:nvPicPr>
                <pic:blipFill>
                  <a:blip r:embed="rId1">
                    <a:extLst>
                      <a:ext uri="{28A0092B-C50C-407E-A947-70E740481C1C}">
                        <a14:useLocalDpi xmlns:a14="http://schemas.microsoft.com/office/drawing/2010/main" val="0"/>
                      </a:ext>
                    </a:extLst>
                  </a:blip>
                  <a:stretch>
                    <a:fillRect/>
                  </a:stretch>
                </pic:blipFill>
                <pic:spPr>
                  <a:xfrm>
                    <a:off x="0" y="0"/>
                    <a:ext cx="1687124" cy="36658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AFA"/>
    <w:rsid w:val="006D004C"/>
    <w:rsid w:val="009F0338"/>
    <w:rsid w:val="00AE5AFA"/>
    <w:rsid w:val="00CF6275"/>
  </w:rsids>
  <m:mathPr>
    <m:mathFont m:val="Cambria Math"/>
    <m:brkBin m:val="before"/>
    <m:brkBinSub m:val="--"/>
    <m:smallFrac m:val="0"/>
    <m:dispDef/>
    <m:lMargin m:val="0"/>
    <m:rMargin m:val="0"/>
    <m:defJc m:val="centerGroup"/>
    <m:wrapIndent m:val="1440"/>
    <m:intLim m:val="subSup"/>
    <m:naryLim m:val="undOvr"/>
  </m:mathPr>
  <w:themeFontLang w:val="en-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22EE9E"/>
  <w15:docId w15:val="{630D322D-C02F-5942-ABD3-8EF24CFE2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6D004C"/>
    <w:pPr>
      <w:tabs>
        <w:tab w:val="center" w:pos="4513"/>
        <w:tab w:val="right" w:pos="9026"/>
      </w:tabs>
      <w:spacing w:line="240" w:lineRule="auto"/>
    </w:pPr>
  </w:style>
  <w:style w:type="character" w:customStyle="1" w:styleId="HeaderChar">
    <w:name w:val="Header Char"/>
    <w:basedOn w:val="DefaultParagraphFont"/>
    <w:link w:val="Header"/>
    <w:uiPriority w:val="99"/>
    <w:rsid w:val="006D004C"/>
  </w:style>
  <w:style w:type="paragraph" w:styleId="Footer">
    <w:name w:val="footer"/>
    <w:basedOn w:val="Normal"/>
    <w:link w:val="FooterChar"/>
    <w:uiPriority w:val="99"/>
    <w:unhideWhenUsed/>
    <w:rsid w:val="006D004C"/>
    <w:pPr>
      <w:tabs>
        <w:tab w:val="center" w:pos="4513"/>
        <w:tab w:val="right" w:pos="9026"/>
      </w:tabs>
      <w:spacing w:line="240" w:lineRule="auto"/>
    </w:pPr>
  </w:style>
  <w:style w:type="character" w:customStyle="1" w:styleId="FooterChar">
    <w:name w:val="Footer Char"/>
    <w:basedOn w:val="DefaultParagraphFont"/>
    <w:link w:val="Footer"/>
    <w:uiPriority w:val="99"/>
    <w:rsid w:val="006D004C"/>
  </w:style>
  <w:style w:type="paragraph" w:styleId="ListParagraph">
    <w:name w:val="List Paragraph"/>
    <w:basedOn w:val="Normal"/>
    <w:uiPriority w:val="34"/>
    <w:qFormat/>
    <w:rsid w:val="006D004C"/>
    <w:pPr>
      <w:ind w:left="720"/>
      <w:contextualSpacing/>
    </w:pPr>
  </w:style>
  <w:style w:type="paragraph" w:styleId="Caption">
    <w:name w:val="caption"/>
    <w:basedOn w:val="Normal"/>
    <w:next w:val="Normal"/>
    <w:uiPriority w:val="35"/>
    <w:unhideWhenUsed/>
    <w:qFormat/>
    <w:rsid w:val="006D004C"/>
    <w:pPr>
      <w:spacing w:after="200"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Pages>
  <Words>186</Words>
  <Characters>1062</Characters>
  <Application>Microsoft Office Word</Application>
  <DocSecurity>0</DocSecurity>
  <Lines>8</Lines>
  <Paragraphs>2</Paragraphs>
  <ScaleCrop>false</ScaleCrop>
  <Company/>
  <LinksUpToDate>false</LinksUpToDate>
  <CharactersWithSpaces>1246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Kristen Schroeder</cp:lastModifiedBy>
  <cp:revision>2</cp:revision>
  <dcterms:created xsi:type="dcterms:W3CDTF">2025-02-06T13:51:00Z</dcterms:created>
  <dcterms:modified xsi:type="dcterms:W3CDTF">2025-02-06T13:51:00Z</dcterms:modified>
</cp:coreProperties>
</file>