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BC406" w14:textId="58E96C25" w:rsidR="00456E6C" w:rsidRDefault="00B232B6">
      <w:pPr>
        <w:rPr>
          <w:lang w:val="en-GB"/>
        </w:rPr>
      </w:pPr>
      <w:r>
        <w:rPr>
          <w:lang w:val="en-GB"/>
        </w:rPr>
        <w:t>Supplementary 1: Inclusion and Exclusion Criteria</w:t>
      </w:r>
    </w:p>
    <w:p w14:paraId="64C30D72" w14:textId="77777777" w:rsidR="00B232B6" w:rsidRDefault="00B232B6">
      <w:pPr>
        <w:rPr>
          <w:lang w:val="en-GB"/>
        </w:rPr>
      </w:pPr>
    </w:p>
    <w:p w14:paraId="3A4233DA" w14:textId="13DF1129" w:rsidR="00B232B6" w:rsidRPr="00B232B6" w:rsidRDefault="00B232B6">
      <w:pPr>
        <w:rPr>
          <w:b/>
          <w:bCs/>
          <w:lang w:val="en-GB"/>
        </w:rPr>
      </w:pPr>
      <w:r w:rsidRPr="00B232B6">
        <w:rPr>
          <w:b/>
          <w:bCs/>
          <w:lang w:val="en-GB"/>
        </w:rPr>
        <w:t>Inclusion:</w:t>
      </w:r>
    </w:p>
    <w:p w14:paraId="371C2F05" w14:textId="3004C06F" w:rsidR="00B232B6" w:rsidRDefault="00B232B6" w:rsidP="00B232B6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Case series, case reports, retrospective, and prospective trials</w:t>
      </w:r>
    </w:p>
    <w:p w14:paraId="46C395EF" w14:textId="7F705A44" w:rsidR="00B232B6" w:rsidRDefault="00B232B6" w:rsidP="00B232B6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Studies which reported human outcomes of pregnancies with maternal JAK-inhibitor exposure</w:t>
      </w:r>
    </w:p>
    <w:p w14:paraId="0CD77F46" w14:textId="77777777" w:rsidR="00B232B6" w:rsidRDefault="00B232B6" w:rsidP="00B232B6">
      <w:pPr>
        <w:rPr>
          <w:lang w:val="en-GB"/>
        </w:rPr>
      </w:pPr>
    </w:p>
    <w:p w14:paraId="6F7D6DC8" w14:textId="40FFE2B6" w:rsidR="00B232B6" w:rsidRDefault="00B232B6" w:rsidP="00B232B6">
      <w:pPr>
        <w:rPr>
          <w:b/>
          <w:bCs/>
          <w:lang w:val="en-GB"/>
        </w:rPr>
      </w:pPr>
      <w:r>
        <w:rPr>
          <w:b/>
          <w:bCs/>
          <w:lang w:val="en-GB"/>
        </w:rPr>
        <w:t>Exclusion:</w:t>
      </w:r>
    </w:p>
    <w:p w14:paraId="7F99CCBB" w14:textId="53F06353" w:rsidR="00B232B6" w:rsidRDefault="00B232B6" w:rsidP="00B232B6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Articles not published in English</w:t>
      </w:r>
    </w:p>
    <w:p w14:paraId="753D7D37" w14:textId="09659E43" w:rsidR="00B232B6" w:rsidRDefault="00B232B6" w:rsidP="00B232B6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Animal studies</w:t>
      </w:r>
    </w:p>
    <w:p w14:paraId="1C47AAF4" w14:textId="108BB311" w:rsidR="00B232B6" w:rsidRPr="00B232B6" w:rsidRDefault="00B232B6" w:rsidP="00B232B6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Abstracts and posters</w:t>
      </w:r>
    </w:p>
    <w:sectPr w:rsidR="00B232B6" w:rsidRPr="00B232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F576F"/>
    <w:multiLevelType w:val="hybridMultilevel"/>
    <w:tmpl w:val="BD04FA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F34E77"/>
    <w:multiLevelType w:val="hybridMultilevel"/>
    <w:tmpl w:val="802813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647759">
    <w:abstractNumId w:val="0"/>
  </w:num>
  <w:num w:numId="2" w16cid:durableId="759447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C97"/>
    <w:rsid w:val="00150E85"/>
    <w:rsid w:val="00456E6C"/>
    <w:rsid w:val="006B1560"/>
    <w:rsid w:val="00B232B6"/>
    <w:rsid w:val="00BC3AF0"/>
    <w:rsid w:val="00CE02EC"/>
    <w:rsid w:val="00DB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9FE12"/>
  <w15:chartTrackingRefBased/>
  <w15:docId w15:val="{17E2C9FF-3FDE-4EBB-A4FD-A6E47FC8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1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1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1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1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1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1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1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1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1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1C9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1C9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1C97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1C97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1C97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1C97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1C97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1C97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1C97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B1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1C97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1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1C97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DB1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1C97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DB1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1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1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1C97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DB1C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 Dulai</dc:creator>
  <cp:keywords/>
  <dc:description/>
  <cp:lastModifiedBy>Ajay Dulai</cp:lastModifiedBy>
  <cp:revision>2</cp:revision>
  <dcterms:created xsi:type="dcterms:W3CDTF">2025-02-15T05:20:00Z</dcterms:created>
  <dcterms:modified xsi:type="dcterms:W3CDTF">2025-02-15T05:22:00Z</dcterms:modified>
</cp:coreProperties>
</file>