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AC139"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Title: Melding Mathematics and Language: A New Paradigm for Advancing Science</w:t>
      </w:r>
    </w:p>
    <w:p w14:paraId="5D7374CF"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Abstract:</w:t>
      </w:r>
      <w:r w:rsidRPr="000867E5">
        <w:rPr>
          <w:rFonts w:ascii="Times New Roman" w:eastAsia="Times New Roman" w:hAnsi="Times New Roman" w:cs="Times New Roman"/>
          <w:kern w:val="0"/>
          <w14:ligatures w14:val="none"/>
        </w:rPr>
        <w:t xml:space="preserve"> Mathematics and language have long been treated as distinct domains of human cognition, yet both serve as essential tools for understanding and expressing complex ideas. This paper explores a new paradigm that integrates the precision of mathematics with the expressive power of language, thereby unlocking novel approaches to scientific inquiry. After laying the conceptual foundation, we propose practical applications of this fusion, particularly in physics, education, and advanced problem-solving methodologies. We provide concrete examples and demonstrate the mathematical work underpinning this integration.</w:t>
      </w:r>
    </w:p>
    <w:p w14:paraId="3154FF85"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1. Introduction</w:t>
      </w:r>
      <w:r w:rsidRPr="000867E5">
        <w:rPr>
          <w:rFonts w:ascii="Times New Roman" w:eastAsia="Times New Roman" w:hAnsi="Times New Roman" w:cs="Times New Roman"/>
          <w:kern w:val="0"/>
          <w14:ligatures w14:val="none"/>
        </w:rPr>
        <w:t xml:space="preserve"> Mathematics provides structure and rigor, while language facilitates communication and abstract thought. Historically, these domains have been intertwined, as seen in the evolution of mathematical notation and the use of metaphor in physics. However, modern disciplines have increasingly compartmentalized these tools, limiting their potential synergy. This paper </w:t>
      </w:r>
      <w:proofErr w:type="gramStart"/>
      <w:r w:rsidRPr="000867E5">
        <w:rPr>
          <w:rFonts w:ascii="Times New Roman" w:eastAsia="Times New Roman" w:hAnsi="Times New Roman" w:cs="Times New Roman"/>
          <w:kern w:val="0"/>
          <w14:ligatures w14:val="none"/>
        </w:rPr>
        <w:t>advocates for a</w:t>
      </w:r>
      <w:proofErr w:type="gramEnd"/>
      <w:r w:rsidRPr="000867E5">
        <w:rPr>
          <w:rFonts w:ascii="Times New Roman" w:eastAsia="Times New Roman" w:hAnsi="Times New Roman" w:cs="Times New Roman"/>
          <w:kern w:val="0"/>
          <w14:ligatures w14:val="none"/>
        </w:rPr>
        <w:t xml:space="preserve"> reintegration, emphasizing how a blended approach can enhance scientific discovery and lead to new breakthroughs in mathematical modeling and conceptual understanding.</w:t>
      </w:r>
    </w:p>
    <w:p w14:paraId="24DB4E63"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2. Theoretical Foundations</w:t>
      </w:r>
      <w:r w:rsidRPr="000867E5">
        <w:rPr>
          <w:rFonts w:ascii="Times New Roman" w:eastAsia="Times New Roman" w:hAnsi="Times New Roman" w:cs="Times New Roman"/>
          <w:kern w:val="0"/>
          <w14:ligatures w14:val="none"/>
        </w:rPr>
        <w:t xml:space="preserve"> The separation of math and language originates from different cognitive processing strategies. Mathematics relies on symbolic abstraction, whereas language is rooted in semantics and context. By </w:t>
      </w:r>
      <w:proofErr w:type="gramStart"/>
      <w:r w:rsidRPr="000867E5">
        <w:rPr>
          <w:rFonts w:ascii="Times New Roman" w:eastAsia="Times New Roman" w:hAnsi="Times New Roman" w:cs="Times New Roman"/>
          <w:kern w:val="0"/>
          <w14:ligatures w14:val="none"/>
        </w:rPr>
        <w:t>bridging</w:t>
      </w:r>
      <w:proofErr w:type="gramEnd"/>
      <w:r w:rsidRPr="000867E5">
        <w:rPr>
          <w:rFonts w:ascii="Times New Roman" w:eastAsia="Times New Roman" w:hAnsi="Times New Roman" w:cs="Times New Roman"/>
          <w:kern w:val="0"/>
          <w14:ligatures w14:val="none"/>
        </w:rPr>
        <w:t xml:space="preserve"> this gap, we can develop a more holistic approach to problem-solving that leverages:</w:t>
      </w:r>
    </w:p>
    <w:p w14:paraId="0C5AE0DE" w14:textId="77777777" w:rsidR="000867E5" w:rsidRPr="000867E5" w:rsidRDefault="000867E5" w:rsidP="000867E5">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Symbolic Linguistics:</w:t>
      </w:r>
      <w:r w:rsidRPr="000867E5">
        <w:rPr>
          <w:rFonts w:ascii="Times New Roman" w:eastAsia="Times New Roman" w:hAnsi="Times New Roman" w:cs="Times New Roman"/>
          <w:kern w:val="0"/>
          <w14:ligatures w14:val="none"/>
        </w:rPr>
        <w:t xml:space="preserve"> The creation of new symbols that incorporate linguistic flexibility.</w:t>
      </w:r>
    </w:p>
    <w:p w14:paraId="15716145" w14:textId="77777777" w:rsidR="000867E5" w:rsidRPr="000867E5" w:rsidRDefault="000867E5" w:rsidP="000867E5">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Mathematical Narratives:</w:t>
      </w:r>
      <w:r w:rsidRPr="000867E5">
        <w:rPr>
          <w:rFonts w:ascii="Times New Roman" w:eastAsia="Times New Roman" w:hAnsi="Times New Roman" w:cs="Times New Roman"/>
          <w:kern w:val="0"/>
          <w14:ligatures w14:val="none"/>
        </w:rPr>
        <w:t xml:space="preserve"> Using structured storytelling to describe mathematical concepts dynamically, improving comprehension.</w:t>
      </w:r>
    </w:p>
    <w:p w14:paraId="39AD4585" w14:textId="77777777" w:rsidR="000867E5" w:rsidRPr="000867E5" w:rsidRDefault="000867E5" w:rsidP="000867E5">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Algorithmic Expressionism:</w:t>
      </w:r>
      <w:r w:rsidRPr="000867E5">
        <w:rPr>
          <w:rFonts w:ascii="Times New Roman" w:eastAsia="Times New Roman" w:hAnsi="Times New Roman" w:cs="Times New Roman"/>
          <w:kern w:val="0"/>
          <w14:ligatures w14:val="none"/>
        </w:rPr>
        <w:t xml:space="preserve"> Blending natural language processing with mathematical models to improve AI-driven research and automated reasoning.</w:t>
      </w:r>
    </w:p>
    <w:p w14:paraId="4750D4A9" w14:textId="77777777" w:rsidR="000867E5" w:rsidRPr="000867E5" w:rsidRDefault="000867E5" w:rsidP="00086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867E5">
        <w:rPr>
          <w:rFonts w:ascii="Times New Roman" w:eastAsia="Times New Roman" w:hAnsi="Times New Roman" w:cs="Times New Roman"/>
          <w:b/>
          <w:bCs/>
          <w:kern w:val="0"/>
          <w:sz w:val="27"/>
          <w:szCs w:val="27"/>
          <w14:ligatures w14:val="none"/>
        </w:rPr>
        <w:t>2.1. Example: Mathematical Storytelling in Physics</w:t>
      </w:r>
    </w:p>
    <w:p w14:paraId="02FB2CF7"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Consider a restructured presentation of Newton's Second Law:</w:t>
      </w:r>
    </w:p>
    <w:p w14:paraId="78F8C3D6"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Traditional Form: F=</w:t>
      </w:r>
      <w:proofErr w:type="spellStart"/>
      <w:r w:rsidRPr="000867E5">
        <w:rPr>
          <w:rFonts w:ascii="Times New Roman" w:eastAsia="Times New Roman" w:hAnsi="Times New Roman" w:cs="Times New Roman"/>
          <w:kern w:val="0"/>
          <w14:ligatures w14:val="none"/>
        </w:rPr>
        <w:t>maF</w:t>
      </w:r>
      <w:proofErr w:type="spellEnd"/>
      <w:r w:rsidRPr="000867E5">
        <w:rPr>
          <w:rFonts w:ascii="Times New Roman" w:eastAsia="Times New Roman" w:hAnsi="Times New Roman" w:cs="Times New Roman"/>
          <w:kern w:val="0"/>
          <w14:ligatures w14:val="none"/>
        </w:rPr>
        <w:t xml:space="preserve"> = ma Linguistic-Mathematical Fusion: "The force experienced by an object arises from how its mass interacts with changes in velocity over time."</w:t>
      </w:r>
    </w:p>
    <w:p w14:paraId="7A7DED37"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By embedding the formula into a narrative, we make it accessible to a broader audience while preserving mathematical rigor.</w:t>
      </w:r>
    </w:p>
    <w:p w14:paraId="4C024D4B"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3. Practical Applications</w:t>
      </w:r>
    </w:p>
    <w:p w14:paraId="0F5C08E5" w14:textId="77777777" w:rsidR="000867E5" w:rsidRPr="000867E5" w:rsidRDefault="000867E5" w:rsidP="00086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867E5">
        <w:rPr>
          <w:rFonts w:ascii="Times New Roman" w:eastAsia="Times New Roman" w:hAnsi="Times New Roman" w:cs="Times New Roman"/>
          <w:b/>
          <w:bCs/>
          <w:kern w:val="0"/>
          <w:sz w:val="27"/>
          <w:szCs w:val="27"/>
          <w14:ligatures w14:val="none"/>
        </w:rPr>
        <w:t>3.1. Physics and Theoretical Exploration</w:t>
      </w:r>
    </w:p>
    <w:p w14:paraId="58CDFA14" w14:textId="77777777" w:rsidR="000867E5" w:rsidRPr="000867E5" w:rsidRDefault="000867E5" w:rsidP="000867E5">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Descriptive Equations:</w:t>
      </w:r>
      <w:r w:rsidRPr="000867E5">
        <w:rPr>
          <w:rFonts w:ascii="Times New Roman" w:eastAsia="Times New Roman" w:hAnsi="Times New Roman" w:cs="Times New Roman"/>
          <w:kern w:val="0"/>
          <w14:ligatures w14:val="none"/>
        </w:rPr>
        <w:t xml:space="preserve"> Rewriting fundamental equations using linguistic constructs that make them more intuitive for interdisciplinary research.</w:t>
      </w:r>
    </w:p>
    <w:p w14:paraId="70FFB6A4" w14:textId="77777777" w:rsidR="000867E5" w:rsidRPr="000867E5" w:rsidRDefault="000867E5" w:rsidP="000867E5">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lastRenderedPageBreak/>
        <w:t>Wave-Particle Duality Language:</w:t>
      </w:r>
      <w:r w:rsidRPr="000867E5">
        <w:rPr>
          <w:rFonts w:ascii="Times New Roman" w:eastAsia="Times New Roman" w:hAnsi="Times New Roman" w:cs="Times New Roman"/>
          <w:kern w:val="0"/>
          <w14:ligatures w14:val="none"/>
        </w:rPr>
        <w:t xml:space="preserve"> Using narrative-based representations to model quantum mechanics more naturally than current symbolic abstractions.</w:t>
      </w:r>
    </w:p>
    <w:p w14:paraId="1D0EA891" w14:textId="77777777" w:rsidR="000867E5" w:rsidRPr="000867E5" w:rsidRDefault="000867E5" w:rsidP="000867E5">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Gravitational Interpretation:</w:t>
      </w:r>
      <w:r w:rsidRPr="000867E5">
        <w:rPr>
          <w:rFonts w:ascii="Times New Roman" w:eastAsia="Times New Roman" w:hAnsi="Times New Roman" w:cs="Times New Roman"/>
          <w:kern w:val="0"/>
          <w14:ligatures w14:val="none"/>
        </w:rPr>
        <w:t xml:space="preserve"> Framing Einstein’s field equations in a linguistic-mathematical hybrid that conveys curvature intuitively.</w:t>
      </w:r>
    </w:p>
    <w:p w14:paraId="5665873C" w14:textId="77777777" w:rsidR="000867E5" w:rsidRPr="000867E5" w:rsidRDefault="000867E5" w:rsidP="000867E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67E5">
        <w:rPr>
          <w:rFonts w:ascii="Times New Roman" w:eastAsia="Times New Roman" w:hAnsi="Times New Roman" w:cs="Times New Roman"/>
          <w:b/>
          <w:bCs/>
          <w:kern w:val="0"/>
          <w14:ligatures w14:val="none"/>
        </w:rPr>
        <w:t>3.1.1. Example: Reframing the Schrödinger Equation</w:t>
      </w:r>
    </w:p>
    <w:p w14:paraId="1001EA5B"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 xml:space="preserve">Traditional Form: </w:t>
      </w:r>
      <w:proofErr w:type="spellStart"/>
      <w:r w:rsidRPr="000867E5">
        <w:rPr>
          <w:rFonts w:ascii="Times New Roman" w:eastAsia="Times New Roman" w:hAnsi="Times New Roman" w:cs="Times New Roman"/>
          <w:kern w:val="0"/>
          <w14:ligatures w14:val="none"/>
        </w:rPr>
        <w:t>iℏ</w:t>
      </w:r>
      <w:proofErr w:type="spellEnd"/>
      <w:r w:rsidRPr="000867E5">
        <w:rPr>
          <w:rFonts w:ascii="Times New Roman" w:eastAsia="Times New Roman" w:hAnsi="Times New Roman" w:cs="Times New Roman"/>
          <w:kern w:val="0"/>
          <w14:ligatures w14:val="none"/>
        </w:rPr>
        <w:t>∂∂</w:t>
      </w:r>
      <w:proofErr w:type="spellStart"/>
      <w:r w:rsidRPr="000867E5">
        <w:rPr>
          <w:rFonts w:ascii="Times New Roman" w:eastAsia="Times New Roman" w:hAnsi="Times New Roman" w:cs="Times New Roman"/>
          <w:kern w:val="0"/>
          <w14:ligatures w14:val="none"/>
        </w:rPr>
        <w:t>tΨ</w:t>
      </w:r>
      <w:proofErr w:type="spellEnd"/>
      <w:r w:rsidRPr="000867E5">
        <w:rPr>
          <w:rFonts w:ascii="Times New Roman" w:eastAsia="Times New Roman" w:hAnsi="Times New Roman" w:cs="Times New Roman"/>
          <w:kern w:val="0"/>
          <w14:ligatures w14:val="none"/>
        </w:rPr>
        <w:t>=</w:t>
      </w:r>
      <w:proofErr w:type="spellStart"/>
      <w:r w:rsidRPr="000867E5">
        <w:rPr>
          <w:rFonts w:ascii="Times New Roman" w:eastAsia="Times New Roman" w:hAnsi="Times New Roman" w:cs="Times New Roman"/>
          <w:kern w:val="0"/>
          <w14:ligatures w14:val="none"/>
        </w:rPr>
        <w:t>H^Ψi</w:t>
      </w:r>
      <w:proofErr w:type="spellEnd"/>
      <w:r w:rsidRPr="000867E5">
        <w:rPr>
          <w:rFonts w:ascii="Times New Roman" w:eastAsia="Times New Roman" w:hAnsi="Times New Roman" w:cs="Times New Roman"/>
          <w:kern w:val="0"/>
          <w14:ligatures w14:val="none"/>
        </w:rPr>
        <w:t>\</w:t>
      </w:r>
      <w:proofErr w:type="spellStart"/>
      <w:r w:rsidRPr="000867E5">
        <w:rPr>
          <w:rFonts w:ascii="Times New Roman" w:eastAsia="Times New Roman" w:hAnsi="Times New Roman" w:cs="Times New Roman"/>
          <w:kern w:val="0"/>
          <w14:ligatures w14:val="none"/>
        </w:rPr>
        <w:t>hbar</w:t>
      </w:r>
      <w:proofErr w:type="spellEnd"/>
      <w:r w:rsidRPr="000867E5">
        <w:rPr>
          <w:rFonts w:ascii="Times New Roman" w:eastAsia="Times New Roman" w:hAnsi="Times New Roman" w:cs="Times New Roman"/>
          <w:kern w:val="0"/>
          <w14:ligatures w14:val="none"/>
        </w:rPr>
        <w:t xml:space="preserve"> \frac{\</w:t>
      </w:r>
      <w:proofErr w:type="gramStart"/>
      <w:r w:rsidRPr="000867E5">
        <w:rPr>
          <w:rFonts w:ascii="Times New Roman" w:eastAsia="Times New Roman" w:hAnsi="Times New Roman" w:cs="Times New Roman"/>
          <w:kern w:val="0"/>
          <w14:ligatures w14:val="none"/>
        </w:rPr>
        <w:t>partial}{</w:t>
      </w:r>
      <w:proofErr w:type="gramEnd"/>
      <w:r w:rsidRPr="000867E5">
        <w:rPr>
          <w:rFonts w:ascii="Times New Roman" w:eastAsia="Times New Roman" w:hAnsi="Times New Roman" w:cs="Times New Roman"/>
          <w:kern w:val="0"/>
          <w14:ligatures w14:val="none"/>
        </w:rPr>
        <w:t>\partial t} \Psi = \hat{H} \Psi Linguistic-Mathematical Fusion: "The evolution of a quantum system's state is determined by how its total energy influences its wavefunction over time."</w:t>
      </w:r>
    </w:p>
    <w:p w14:paraId="34886B91" w14:textId="77777777" w:rsidR="000867E5" w:rsidRPr="000867E5" w:rsidRDefault="000867E5" w:rsidP="00086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867E5">
        <w:rPr>
          <w:rFonts w:ascii="Times New Roman" w:eastAsia="Times New Roman" w:hAnsi="Times New Roman" w:cs="Times New Roman"/>
          <w:b/>
          <w:bCs/>
          <w:kern w:val="0"/>
          <w:sz w:val="27"/>
          <w:szCs w:val="27"/>
          <w14:ligatures w14:val="none"/>
        </w:rPr>
        <w:t>3.2. Scientific Communication</w:t>
      </w:r>
    </w:p>
    <w:p w14:paraId="70937097" w14:textId="77777777" w:rsidR="000867E5" w:rsidRPr="000867E5" w:rsidRDefault="000867E5" w:rsidP="000867E5">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AI-Enhanced Research Papers:</w:t>
      </w:r>
      <w:r w:rsidRPr="000867E5">
        <w:rPr>
          <w:rFonts w:ascii="Times New Roman" w:eastAsia="Times New Roman" w:hAnsi="Times New Roman" w:cs="Times New Roman"/>
          <w:kern w:val="0"/>
          <w14:ligatures w14:val="none"/>
        </w:rPr>
        <w:t xml:space="preserve"> Employing AI tools to translate mathematical insights into more accessible textual explanations.</w:t>
      </w:r>
    </w:p>
    <w:p w14:paraId="635345AB" w14:textId="77777777" w:rsidR="000867E5" w:rsidRPr="000867E5" w:rsidRDefault="000867E5" w:rsidP="000867E5">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Interactive Theorems:</w:t>
      </w:r>
      <w:r w:rsidRPr="000867E5">
        <w:rPr>
          <w:rFonts w:ascii="Times New Roman" w:eastAsia="Times New Roman" w:hAnsi="Times New Roman" w:cs="Times New Roman"/>
          <w:kern w:val="0"/>
          <w14:ligatures w14:val="none"/>
        </w:rPr>
        <w:t xml:space="preserve"> Creating language-driven theorem solvers that engage users in a conversational format.</w:t>
      </w:r>
    </w:p>
    <w:p w14:paraId="0CA491DB" w14:textId="77777777" w:rsidR="000867E5" w:rsidRPr="000867E5" w:rsidRDefault="000867E5" w:rsidP="000867E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67E5">
        <w:rPr>
          <w:rFonts w:ascii="Times New Roman" w:eastAsia="Times New Roman" w:hAnsi="Times New Roman" w:cs="Times New Roman"/>
          <w:b/>
          <w:bCs/>
          <w:kern w:val="0"/>
          <w14:ligatures w14:val="none"/>
        </w:rPr>
        <w:t>3.2.1. Example: AI-Generated Explanations</w:t>
      </w:r>
    </w:p>
    <w:p w14:paraId="207C4525"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Mathematical Proof: The Pythagorean Theorem a2+b2=c2a^2 + b^2 = c^2 AI-Enhanced Explanation: "In a right triangle, the sum of the squares of the two shorter sides always equals the square of the longest side."</w:t>
      </w:r>
    </w:p>
    <w:p w14:paraId="5A7553F6" w14:textId="77777777" w:rsidR="000867E5" w:rsidRPr="000867E5" w:rsidRDefault="000867E5" w:rsidP="00086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867E5">
        <w:rPr>
          <w:rFonts w:ascii="Times New Roman" w:eastAsia="Times New Roman" w:hAnsi="Times New Roman" w:cs="Times New Roman"/>
          <w:b/>
          <w:bCs/>
          <w:kern w:val="0"/>
          <w:sz w:val="27"/>
          <w:szCs w:val="27"/>
          <w14:ligatures w14:val="none"/>
        </w:rPr>
        <w:t>3.3. Education and Cognitive Development</w:t>
      </w:r>
    </w:p>
    <w:p w14:paraId="6222F50F" w14:textId="77777777" w:rsidR="000867E5" w:rsidRPr="000867E5" w:rsidRDefault="000867E5" w:rsidP="000867E5">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Language-Based Math Education:</w:t>
      </w:r>
      <w:r w:rsidRPr="000867E5">
        <w:rPr>
          <w:rFonts w:ascii="Times New Roman" w:eastAsia="Times New Roman" w:hAnsi="Times New Roman" w:cs="Times New Roman"/>
          <w:kern w:val="0"/>
          <w14:ligatures w14:val="none"/>
        </w:rPr>
        <w:t xml:space="preserve"> Introducing math through verbal reasoning exercises rather than pure symbolic manipulation.</w:t>
      </w:r>
    </w:p>
    <w:p w14:paraId="7220217B" w14:textId="77777777" w:rsidR="000867E5" w:rsidRPr="000867E5" w:rsidRDefault="000867E5" w:rsidP="000867E5">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Story-Driven Physics Learning:</w:t>
      </w:r>
      <w:r w:rsidRPr="000867E5">
        <w:rPr>
          <w:rFonts w:ascii="Times New Roman" w:eastAsia="Times New Roman" w:hAnsi="Times New Roman" w:cs="Times New Roman"/>
          <w:kern w:val="0"/>
          <w14:ligatures w14:val="none"/>
        </w:rPr>
        <w:t xml:space="preserve"> Teaching relativity through immersive storytelling combined with mathematical frameworks.</w:t>
      </w:r>
    </w:p>
    <w:p w14:paraId="55B14E23" w14:textId="77777777" w:rsidR="000867E5" w:rsidRPr="000867E5" w:rsidRDefault="000867E5" w:rsidP="000867E5">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Mathematical Poetry:</w:t>
      </w:r>
      <w:r w:rsidRPr="000867E5">
        <w:rPr>
          <w:rFonts w:ascii="Times New Roman" w:eastAsia="Times New Roman" w:hAnsi="Times New Roman" w:cs="Times New Roman"/>
          <w:kern w:val="0"/>
          <w14:ligatures w14:val="none"/>
        </w:rPr>
        <w:t xml:space="preserve"> A novel approach where equations are structured rhythmically, improving retention and engagement.</w:t>
      </w:r>
    </w:p>
    <w:p w14:paraId="0E0F88A2" w14:textId="77777777" w:rsidR="000867E5" w:rsidRPr="000867E5" w:rsidRDefault="000867E5" w:rsidP="000867E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67E5">
        <w:rPr>
          <w:rFonts w:ascii="Times New Roman" w:eastAsia="Times New Roman" w:hAnsi="Times New Roman" w:cs="Times New Roman"/>
          <w:b/>
          <w:bCs/>
          <w:kern w:val="0"/>
          <w14:ligatures w14:val="none"/>
        </w:rPr>
        <w:t>3.3.1. Example: Mathematical Poetry</w:t>
      </w:r>
    </w:p>
    <w:p w14:paraId="04F96242"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 xml:space="preserve">Instead of simply stating the Fibonacci sequence formula </w:t>
      </w:r>
      <w:proofErr w:type="spellStart"/>
      <w:r w:rsidRPr="000867E5">
        <w:rPr>
          <w:rFonts w:ascii="Times New Roman" w:eastAsia="Times New Roman" w:hAnsi="Times New Roman" w:cs="Times New Roman"/>
          <w:kern w:val="0"/>
          <w14:ligatures w14:val="none"/>
        </w:rPr>
        <w:t>Fn</w:t>
      </w:r>
      <w:proofErr w:type="spellEnd"/>
      <w:r w:rsidRPr="000867E5">
        <w:rPr>
          <w:rFonts w:ascii="Times New Roman" w:eastAsia="Times New Roman" w:hAnsi="Times New Roman" w:cs="Times New Roman"/>
          <w:kern w:val="0"/>
          <w14:ligatures w14:val="none"/>
        </w:rPr>
        <w:t>=Fn−1+Fn−2F_n = F_{n-1} + F_{n-2}, a poetic form might be:</w:t>
      </w:r>
    </w:p>
    <w:p w14:paraId="6E3B2250"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 xml:space="preserve">"One and one, a pair begins, </w:t>
      </w:r>
      <w:proofErr w:type="gramStart"/>
      <w:r w:rsidRPr="000867E5">
        <w:rPr>
          <w:rFonts w:ascii="Times New Roman" w:eastAsia="Times New Roman" w:hAnsi="Times New Roman" w:cs="Times New Roman"/>
          <w:kern w:val="0"/>
          <w14:ligatures w14:val="none"/>
        </w:rPr>
        <w:t>Each</w:t>
      </w:r>
      <w:proofErr w:type="gramEnd"/>
      <w:r w:rsidRPr="000867E5">
        <w:rPr>
          <w:rFonts w:ascii="Times New Roman" w:eastAsia="Times New Roman" w:hAnsi="Times New Roman" w:cs="Times New Roman"/>
          <w:kern w:val="0"/>
          <w14:ligatures w14:val="none"/>
        </w:rPr>
        <w:t xml:space="preserve"> new term where past ones blend, Numbers grow in golden spin, Infinity, no clear end."</w:t>
      </w:r>
    </w:p>
    <w:p w14:paraId="6DA05AEF"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kern w:val="0"/>
          <w14:ligatures w14:val="none"/>
        </w:rPr>
        <w:t>This approach reinforces learning through mnemonic techniques and creativity.</w:t>
      </w:r>
    </w:p>
    <w:p w14:paraId="3BCD770A"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4. Challenges and Future Work</w:t>
      </w:r>
      <w:r w:rsidRPr="000867E5">
        <w:rPr>
          <w:rFonts w:ascii="Times New Roman" w:eastAsia="Times New Roman" w:hAnsi="Times New Roman" w:cs="Times New Roman"/>
          <w:kern w:val="0"/>
          <w14:ligatures w14:val="none"/>
        </w:rPr>
        <w:t xml:space="preserve"> While promising, this integration faces obstacles such as resistance from traditional disciplines and the difficulty of designing a universally accepted symbolic-linguistic framework. Future research should explore computational models that </w:t>
      </w:r>
      <w:r w:rsidRPr="000867E5">
        <w:rPr>
          <w:rFonts w:ascii="Times New Roman" w:eastAsia="Times New Roman" w:hAnsi="Times New Roman" w:cs="Times New Roman"/>
          <w:kern w:val="0"/>
          <w14:ligatures w14:val="none"/>
        </w:rPr>
        <w:lastRenderedPageBreak/>
        <w:t>facilitate this fusion and conduct empirical studies to test effectiveness in various domains. Additionally, developing AI-assisted tools that merge mathematical rigor with linguistic accessibility will be crucial in advancing this paradigm.</w:t>
      </w:r>
    </w:p>
    <w:p w14:paraId="545C89FB" w14:textId="77777777" w:rsidR="000867E5" w:rsidRPr="000867E5" w:rsidRDefault="000867E5" w:rsidP="000867E5">
      <w:pPr>
        <w:spacing w:before="100" w:beforeAutospacing="1" w:after="100" w:afterAutospacing="1" w:line="240" w:lineRule="auto"/>
        <w:rPr>
          <w:rFonts w:ascii="Times New Roman" w:eastAsia="Times New Roman" w:hAnsi="Times New Roman" w:cs="Times New Roman"/>
          <w:kern w:val="0"/>
          <w14:ligatures w14:val="none"/>
        </w:rPr>
      </w:pPr>
      <w:r w:rsidRPr="000867E5">
        <w:rPr>
          <w:rFonts w:ascii="Times New Roman" w:eastAsia="Times New Roman" w:hAnsi="Times New Roman" w:cs="Times New Roman"/>
          <w:b/>
          <w:bCs/>
          <w:kern w:val="0"/>
          <w14:ligatures w14:val="none"/>
        </w:rPr>
        <w:t>5. Conclusion</w:t>
      </w:r>
      <w:r w:rsidRPr="000867E5">
        <w:rPr>
          <w:rFonts w:ascii="Times New Roman" w:eastAsia="Times New Roman" w:hAnsi="Times New Roman" w:cs="Times New Roman"/>
          <w:kern w:val="0"/>
          <w14:ligatures w14:val="none"/>
        </w:rPr>
        <w:t xml:space="preserve"> By unifying mathematics and language, we can transcend current limitations in scientific thinking and problem-solving. This approach has the potential to revolutionize physics, communication, and education, making complex ideas more intuitive and accessible. Future work will focus on developing concrete frameworks and applications that bridge the divide between these two fundamental aspects of human intelligence, allowing for greater interdisciplinary collaboration and deeper insights into the fabric of reality.</w:t>
      </w:r>
    </w:p>
    <w:p w14:paraId="05B0D6EC" w14:textId="77777777" w:rsidR="006F4C14" w:rsidRDefault="006F4C14"/>
    <w:sectPr w:rsidR="006F4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527C9"/>
    <w:multiLevelType w:val="multilevel"/>
    <w:tmpl w:val="0C84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645ECB"/>
    <w:multiLevelType w:val="multilevel"/>
    <w:tmpl w:val="B91E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6954FE"/>
    <w:multiLevelType w:val="multilevel"/>
    <w:tmpl w:val="A36CD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7709A5"/>
    <w:multiLevelType w:val="multilevel"/>
    <w:tmpl w:val="4312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3918916">
    <w:abstractNumId w:val="3"/>
  </w:num>
  <w:num w:numId="2" w16cid:durableId="2041660708">
    <w:abstractNumId w:val="0"/>
  </w:num>
  <w:num w:numId="3" w16cid:durableId="1228298470">
    <w:abstractNumId w:val="2"/>
  </w:num>
  <w:num w:numId="4" w16cid:durableId="1218514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E5"/>
    <w:rsid w:val="000867E5"/>
    <w:rsid w:val="000D1775"/>
    <w:rsid w:val="006B0228"/>
    <w:rsid w:val="006F4C14"/>
    <w:rsid w:val="00DE2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877C"/>
  <w15:chartTrackingRefBased/>
  <w15:docId w15:val="{C5743179-98F9-4DBC-A818-9FC6E674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67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67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67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67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67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67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67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67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67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7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67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67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67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67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67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67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67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67E5"/>
    <w:rPr>
      <w:rFonts w:eastAsiaTheme="majorEastAsia" w:cstheme="majorBidi"/>
      <w:color w:val="272727" w:themeColor="text1" w:themeTint="D8"/>
    </w:rPr>
  </w:style>
  <w:style w:type="paragraph" w:styleId="Title">
    <w:name w:val="Title"/>
    <w:basedOn w:val="Normal"/>
    <w:next w:val="Normal"/>
    <w:link w:val="TitleChar"/>
    <w:uiPriority w:val="10"/>
    <w:qFormat/>
    <w:rsid w:val="000867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67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67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67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67E5"/>
    <w:pPr>
      <w:spacing w:before="160"/>
      <w:jc w:val="center"/>
    </w:pPr>
    <w:rPr>
      <w:i/>
      <w:iCs/>
      <w:color w:val="404040" w:themeColor="text1" w:themeTint="BF"/>
    </w:rPr>
  </w:style>
  <w:style w:type="character" w:customStyle="1" w:styleId="QuoteChar">
    <w:name w:val="Quote Char"/>
    <w:basedOn w:val="DefaultParagraphFont"/>
    <w:link w:val="Quote"/>
    <w:uiPriority w:val="29"/>
    <w:rsid w:val="000867E5"/>
    <w:rPr>
      <w:i/>
      <w:iCs/>
      <w:color w:val="404040" w:themeColor="text1" w:themeTint="BF"/>
    </w:rPr>
  </w:style>
  <w:style w:type="paragraph" w:styleId="ListParagraph">
    <w:name w:val="List Paragraph"/>
    <w:basedOn w:val="Normal"/>
    <w:uiPriority w:val="34"/>
    <w:qFormat/>
    <w:rsid w:val="000867E5"/>
    <w:pPr>
      <w:ind w:left="720"/>
      <w:contextualSpacing/>
    </w:pPr>
  </w:style>
  <w:style w:type="character" w:styleId="IntenseEmphasis">
    <w:name w:val="Intense Emphasis"/>
    <w:basedOn w:val="DefaultParagraphFont"/>
    <w:uiPriority w:val="21"/>
    <w:qFormat/>
    <w:rsid w:val="000867E5"/>
    <w:rPr>
      <w:i/>
      <w:iCs/>
      <w:color w:val="0F4761" w:themeColor="accent1" w:themeShade="BF"/>
    </w:rPr>
  </w:style>
  <w:style w:type="paragraph" w:styleId="IntenseQuote">
    <w:name w:val="Intense Quote"/>
    <w:basedOn w:val="Normal"/>
    <w:next w:val="Normal"/>
    <w:link w:val="IntenseQuoteChar"/>
    <w:uiPriority w:val="30"/>
    <w:qFormat/>
    <w:rsid w:val="000867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67E5"/>
    <w:rPr>
      <w:i/>
      <w:iCs/>
      <w:color w:val="0F4761" w:themeColor="accent1" w:themeShade="BF"/>
    </w:rPr>
  </w:style>
  <w:style w:type="character" w:styleId="IntenseReference">
    <w:name w:val="Intense Reference"/>
    <w:basedOn w:val="DefaultParagraphFont"/>
    <w:uiPriority w:val="32"/>
    <w:qFormat/>
    <w:rsid w:val="000867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63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Crawford</dc:creator>
  <cp:keywords/>
  <dc:description/>
  <cp:lastModifiedBy>Russell Crawford</cp:lastModifiedBy>
  <cp:revision>1</cp:revision>
  <dcterms:created xsi:type="dcterms:W3CDTF">2025-02-19T22:12:00Z</dcterms:created>
  <dcterms:modified xsi:type="dcterms:W3CDTF">2025-02-19T22:14:00Z</dcterms:modified>
</cp:coreProperties>
</file>