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2B50D" w14:textId="77777777" w:rsidR="006836BD" w:rsidRDefault="006836BD" w:rsidP="006836BD">
      <w:pPr>
        <w:pStyle w:val="Els-body-text"/>
        <w:spacing w:line="240" w:lineRule="auto"/>
        <w:ind w:firstLine="245"/>
        <w:jc w:val="center"/>
      </w:pPr>
      <w:bookmarkStart w:id="0" w:name="_Ref177386027"/>
      <w:r w:rsidRPr="0064325F">
        <w:t xml:space="preserve">Table </w:t>
      </w:r>
      <w:r w:rsidRPr="0064325F">
        <w:fldChar w:fldCharType="begin"/>
      </w:r>
      <w:r w:rsidRPr="0064325F">
        <w:instrText xml:space="preserve"> SEQ Table \* ARABIC </w:instrText>
      </w:r>
      <w:r w:rsidRPr="0064325F">
        <w:fldChar w:fldCharType="separate"/>
      </w:r>
      <w:r w:rsidRPr="0064325F">
        <w:rPr>
          <w:noProof/>
        </w:rPr>
        <w:t>8</w:t>
      </w:r>
      <w:r w:rsidRPr="0064325F">
        <w:fldChar w:fldCharType="end"/>
      </w:r>
      <w:bookmarkEnd w:id="0"/>
      <w:r w:rsidRPr="0064325F">
        <w:t>:</w:t>
      </w:r>
      <w:r w:rsidRPr="002E3741">
        <w:t xml:space="preserve"> Dependent and independent variables</w:t>
      </w:r>
    </w:p>
    <w:p w14:paraId="2B289C2D" w14:textId="77777777" w:rsidR="006836BD" w:rsidRDefault="006836BD" w:rsidP="006836BD">
      <w:pPr>
        <w:pStyle w:val="Els-body-text"/>
        <w:spacing w:line="240" w:lineRule="auto"/>
        <w:ind w:firstLine="0"/>
      </w:pPr>
    </w:p>
    <w:tbl>
      <w:tblPr>
        <w:tblStyle w:val="PlainTable2"/>
        <w:tblpPr w:leftFromText="180" w:rightFromText="180" w:vertAnchor="page" w:horzAnchor="margin" w:tblpY="2294"/>
        <w:tblW w:w="9394" w:type="dxa"/>
        <w:tblLook w:val="04A0" w:firstRow="1" w:lastRow="0" w:firstColumn="1" w:lastColumn="0" w:noHBand="0" w:noVBand="1"/>
      </w:tblPr>
      <w:tblGrid>
        <w:gridCol w:w="2346"/>
        <w:gridCol w:w="2346"/>
        <w:gridCol w:w="2346"/>
        <w:gridCol w:w="2356"/>
      </w:tblGrid>
      <w:tr w:rsidR="006836BD" w14:paraId="3B241844" w14:textId="77777777" w:rsidTr="0068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6" w:type="dxa"/>
            <w:vMerge w:val="restar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14:paraId="26983D12" w14:textId="77777777" w:rsidR="006836BD" w:rsidRDefault="006836BD" w:rsidP="006836BD">
            <w:pPr>
              <w:pStyle w:val="Els-body-text"/>
              <w:spacing w:line="240" w:lineRule="auto"/>
              <w:ind w:firstLine="0"/>
              <w:jc w:val="center"/>
              <w:rPr>
                <w:i/>
              </w:rPr>
            </w:pPr>
            <w:r>
              <w:rPr>
                <w:i/>
              </w:rPr>
              <w:t>Independent variables</w:t>
            </w:r>
          </w:p>
        </w:tc>
        <w:tc>
          <w:tcPr>
            <w:tcW w:w="2346" w:type="dxa"/>
            <w:vMerge w:val="restart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396BAD23" w14:textId="77777777" w:rsidR="006836BD" w:rsidRDefault="006836BD" w:rsidP="006836BD">
            <w:pPr>
              <w:pStyle w:val="Els-body-text"/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Fixed independent variables</w:t>
            </w:r>
          </w:p>
        </w:tc>
        <w:tc>
          <w:tcPr>
            <w:tcW w:w="2346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72DDEA22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</w:rPr>
              <w:t>Window- to-wall ratio</w:t>
            </w:r>
          </w:p>
        </w:tc>
        <w:tc>
          <w:tcPr>
            <w:tcW w:w="2356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466C1310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90%</w:t>
            </w:r>
          </w:p>
        </w:tc>
      </w:tr>
      <w:tr w:rsidR="006836BD" w14:paraId="784C9D76" w14:textId="77777777" w:rsidTr="00683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72C3BF2B" w14:textId="77777777" w:rsidR="006836BD" w:rsidRDefault="006836BD" w:rsidP="006836BD">
            <w:pPr>
              <w:widowControl/>
              <w:rPr>
                <w:i/>
                <w:lang w:val="en-I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14:paraId="5A89C5FC" w14:textId="77777777" w:rsidR="006836BD" w:rsidRDefault="006836BD" w:rsidP="006836BD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lang w:val="en-IN"/>
              </w:rPr>
            </w:pPr>
          </w:p>
        </w:tc>
        <w:tc>
          <w:tcPr>
            <w:tcW w:w="2346" w:type="dxa"/>
            <w:tcBorders>
              <w:left w:val="nil"/>
              <w:right w:val="nil"/>
            </w:tcBorders>
            <w:hideMark/>
          </w:tcPr>
          <w:p w14:paraId="727D4E01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 xml:space="preserve">Window dimensions </w:t>
            </w:r>
          </w:p>
        </w:tc>
        <w:tc>
          <w:tcPr>
            <w:tcW w:w="2356" w:type="dxa"/>
            <w:tcBorders>
              <w:left w:val="nil"/>
              <w:right w:val="nil"/>
            </w:tcBorders>
            <w:hideMark/>
          </w:tcPr>
          <w:p w14:paraId="4C266710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3.8m * 2.8m</w:t>
            </w:r>
          </w:p>
        </w:tc>
      </w:tr>
      <w:tr w:rsidR="006836BD" w14:paraId="2E75367C" w14:textId="77777777" w:rsidTr="006836BD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  <w:hideMark/>
          </w:tcPr>
          <w:p w14:paraId="2E41B11A" w14:textId="77777777" w:rsidR="006836BD" w:rsidRDefault="006836BD" w:rsidP="006836BD">
            <w:pPr>
              <w:widowControl/>
              <w:rPr>
                <w:i/>
                <w:lang w:val="en-IN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29340864" w14:textId="77777777" w:rsidR="006836BD" w:rsidRDefault="006836BD" w:rsidP="006836BD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lang w:val="en-IN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2A4EA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Motif dimensions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D94E0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0.38m * 0.28m</w:t>
            </w:r>
          </w:p>
        </w:tc>
      </w:tr>
      <w:tr w:rsidR="006836BD" w14:paraId="6BA668D8" w14:textId="77777777" w:rsidTr="00683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1B7F61B" w14:textId="77777777" w:rsidR="006836BD" w:rsidRDefault="006836BD" w:rsidP="006836BD">
            <w:pPr>
              <w:widowControl/>
              <w:rPr>
                <w:i/>
                <w:lang w:val="en-IN"/>
              </w:rPr>
            </w:pPr>
          </w:p>
        </w:tc>
        <w:tc>
          <w:tcPr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14:paraId="69695973" w14:textId="77777777" w:rsidR="006836BD" w:rsidRDefault="006836BD" w:rsidP="006836BD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lang w:val="en-IN"/>
              </w:rPr>
            </w:pPr>
          </w:p>
        </w:tc>
        <w:tc>
          <w:tcPr>
            <w:tcW w:w="2346" w:type="dxa"/>
            <w:tcBorders>
              <w:left w:val="nil"/>
              <w:right w:val="nil"/>
            </w:tcBorders>
            <w:hideMark/>
          </w:tcPr>
          <w:p w14:paraId="09998359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Motif depth</w:t>
            </w:r>
          </w:p>
        </w:tc>
        <w:tc>
          <w:tcPr>
            <w:tcW w:w="2356" w:type="dxa"/>
            <w:tcBorders>
              <w:left w:val="nil"/>
              <w:right w:val="nil"/>
            </w:tcBorders>
            <w:hideMark/>
          </w:tcPr>
          <w:p w14:paraId="61509664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lang w:bidi="ar-JO"/>
              </w:rPr>
            </w:pPr>
            <w:r>
              <w:rPr>
                <w:iCs/>
                <w:lang w:bidi="ar-JO"/>
              </w:rPr>
              <w:t>0.1 m</w:t>
            </w:r>
          </w:p>
        </w:tc>
      </w:tr>
      <w:tr w:rsidR="006836BD" w14:paraId="613A3765" w14:textId="77777777" w:rsidTr="006836BD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  <w:hideMark/>
          </w:tcPr>
          <w:p w14:paraId="6A112399" w14:textId="77777777" w:rsidR="006836BD" w:rsidRDefault="006836BD" w:rsidP="006836BD">
            <w:pPr>
              <w:widowControl/>
              <w:rPr>
                <w:i/>
                <w:lang w:val="en-IN"/>
              </w:rPr>
            </w:pPr>
          </w:p>
        </w:tc>
        <w:tc>
          <w:tcPr>
            <w:tcW w:w="2346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F8B9C" w14:textId="77777777" w:rsidR="006836BD" w:rsidRDefault="006836BD" w:rsidP="006836BD">
            <w:pPr>
              <w:pStyle w:val="Els-body-text"/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rtl/>
              </w:rPr>
            </w:pPr>
            <w:r>
              <w:rPr>
                <w:b/>
                <w:bCs/>
                <w:i/>
                <w:iCs/>
                <w:lang w:val="en-GB"/>
              </w:rPr>
              <w:t>Non-fixed independent variables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BB025" w14:textId="77777777" w:rsidR="006836BD" w:rsidRDefault="006836BD" w:rsidP="006836BD">
            <w:pPr>
              <w:pStyle w:val="Els-body-text"/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Opening ratio </w:t>
            </w:r>
            <w:r>
              <w:rPr>
                <w:b/>
                <w:bCs/>
                <w:iCs/>
                <w:lang w:val="en-GB"/>
              </w:rPr>
              <w:t>(OR)</w:t>
            </w:r>
            <w:r>
              <w:rPr>
                <w:b/>
                <w:bCs/>
                <w:iCs/>
              </w:rPr>
              <w:t xml:space="preserve"> (indicating thickness)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1586E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30%, 50% and 70%</w:t>
            </w:r>
          </w:p>
        </w:tc>
      </w:tr>
      <w:tr w:rsidR="006836BD" w14:paraId="106142A3" w14:textId="77777777" w:rsidTr="00683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116C09D1" w14:textId="77777777" w:rsidR="006836BD" w:rsidRDefault="006836BD" w:rsidP="006836BD">
            <w:pPr>
              <w:widowControl/>
              <w:rPr>
                <w:i/>
                <w:lang w:val="en-I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14E85" w14:textId="77777777" w:rsidR="006836BD" w:rsidRDefault="006836BD" w:rsidP="006836BD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lang w:val="en-IN"/>
              </w:rPr>
            </w:pPr>
          </w:p>
        </w:tc>
        <w:tc>
          <w:tcPr>
            <w:tcW w:w="2346" w:type="dxa"/>
            <w:tcBorders>
              <w:left w:val="nil"/>
              <w:right w:val="nil"/>
            </w:tcBorders>
            <w:hideMark/>
          </w:tcPr>
          <w:p w14:paraId="2AEE3BFA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Depth direction </w:t>
            </w:r>
          </w:p>
        </w:tc>
        <w:tc>
          <w:tcPr>
            <w:tcW w:w="2356" w:type="dxa"/>
            <w:tcBorders>
              <w:left w:val="nil"/>
              <w:right w:val="nil"/>
            </w:tcBorders>
            <w:hideMark/>
          </w:tcPr>
          <w:p w14:paraId="107FC2CF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  <w:lang w:val="en-GB"/>
              </w:rPr>
              <w:t>straightforward, downward (D), east (E) and west (W)</w:t>
            </w:r>
          </w:p>
        </w:tc>
      </w:tr>
      <w:tr w:rsidR="006836BD" w14:paraId="60C76A04" w14:textId="77777777" w:rsidTr="006836BD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  <w:hideMark/>
          </w:tcPr>
          <w:p w14:paraId="7E462CF8" w14:textId="77777777" w:rsidR="006836BD" w:rsidRDefault="006836BD" w:rsidP="006836BD">
            <w:pPr>
              <w:widowControl/>
              <w:rPr>
                <w:i/>
                <w:lang w:val="en-I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82A6A" w14:textId="77777777" w:rsidR="006836BD" w:rsidRDefault="006836BD" w:rsidP="006836BD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lang w:val="en-IN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01C52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Depth angle 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B3A47" w14:textId="77777777" w:rsidR="006836BD" w:rsidRDefault="006836BD" w:rsidP="006836BD">
            <w:pPr>
              <w:pStyle w:val="Els-body-text"/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  <w:lang w:val="en-GB"/>
              </w:rPr>
              <w:t>30°,45° and 90°</w:t>
            </w:r>
          </w:p>
        </w:tc>
      </w:tr>
      <w:tr w:rsidR="006836BD" w14:paraId="41AFE133" w14:textId="77777777" w:rsidTr="00683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6" w:type="dxa"/>
            <w:tcBorders>
              <w:left w:val="nil"/>
              <w:right w:val="nil"/>
            </w:tcBorders>
            <w:hideMark/>
          </w:tcPr>
          <w:p w14:paraId="5D3B0C72" w14:textId="77777777" w:rsidR="006836BD" w:rsidRDefault="006836BD" w:rsidP="006836BD">
            <w:pPr>
              <w:pStyle w:val="Els-body-text"/>
              <w:spacing w:line="240" w:lineRule="auto"/>
              <w:ind w:firstLine="0"/>
              <w:jc w:val="center"/>
              <w:rPr>
                <w:iCs/>
              </w:rPr>
            </w:pPr>
            <w:r>
              <w:rPr>
                <w:i/>
              </w:rPr>
              <w:t>dependent</w:t>
            </w:r>
            <w:r>
              <w:rPr>
                <w:iCs/>
              </w:rPr>
              <w:t xml:space="preserve"> variables</w:t>
            </w:r>
          </w:p>
        </w:tc>
        <w:tc>
          <w:tcPr>
            <w:tcW w:w="7048" w:type="dxa"/>
            <w:gridSpan w:val="3"/>
            <w:tcBorders>
              <w:left w:val="nil"/>
              <w:right w:val="nil"/>
            </w:tcBorders>
            <w:hideMark/>
          </w:tcPr>
          <w:p w14:paraId="3D595EF6" w14:textId="77777777" w:rsidR="006836BD" w:rsidRDefault="006836BD" w:rsidP="006836BD">
            <w:pPr>
              <w:pStyle w:val="Els-body-text"/>
              <w:numPr>
                <w:ilvl w:val="0"/>
                <w:numId w:val="1"/>
              </w:num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Useful daylight illuminance (UDI) - Target: 300 lux acceptable/ 500 lux preferred</w:t>
            </w:r>
          </w:p>
          <w:p w14:paraId="289CCC46" w14:textId="77777777" w:rsidR="006836BD" w:rsidRDefault="006836BD" w:rsidP="006836BD">
            <w:pPr>
              <w:pStyle w:val="Els-body-text"/>
              <w:numPr>
                <w:ilvl w:val="0"/>
                <w:numId w:val="1"/>
              </w:num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  <w:lang w:val="en-GB"/>
              </w:rPr>
              <w:t>Spatial Daylight Autonomy (</w:t>
            </w:r>
            <w:proofErr w:type="spellStart"/>
            <w:r>
              <w:rPr>
                <w:iCs/>
                <w:lang w:val="en-GB"/>
              </w:rPr>
              <w:t>sDA</w:t>
            </w:r>
            <w:proofErr w:type="spellEnd"/>
            <w:r>
              <w:rPr>
                <w:iCs/>
                <w:lang w:val="en-GB"/>
              </w:rPr>
              <w:t xml:space="preserve">) - </w:t>
            </w:r>
            <w:r>
              <w:rPr>
                <w:iCs/>
              </w:rPr>
              <w:t>ASE &lt;10%</w:t>
            </w:r>
          </w:p>
          <w:p w14:paraId="22556928" w14:textId="77777777" w:rsidR="006836BD" w:rsidRDefault="006836BD" w:rsidP="006836BD">
            <w:pPr>
              <w:pStyle w:val="Els-body-text"/>
              <w:numPr>
                <w:ilvl w:val="0"/>
                <w:numId w:val="1"/>
              </w:num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  <w:lang w:val="en-GB"/>
              </w:rPr>
              <w:t xml:space="preserve">Annual Sunlight Exposure (ASE) - </w:t>
            </w:r>
            <w:r>
              <w:rPr>
                <w:iCs/>
              </w:rPr>
              <w:t xml:space="preserve">&gt;55% - 2 points on LEED, </w:t>
            </w:r>
            <w:r>
              <w:rPr>
                <w:iCs/>
                <w:lang w:val="en-GB"/>
              </w:rPr>
              <w:t>&gt;75% - 3 points on LEED</w:t>
            </w:r>
          </w:p>
        </w:tc>
      </w:tr>
    </w:tbl>
    <w:p w14:paraId="19785240" w14:textId="77777777" w:rsidR="006836BD" w:rsidRPr="002E3741" w:rsidRDefault="006836BD" w:rsidP="006836BD">
      <w:pPr>
        <w:pStyle w:val="Els-body-text"/>
        <w:spacing w:line="240" w:lineRule="auto"/>
      </w:pPr>
    </w:p>
    <w:sectPr w:rsidR="006836BD" w:rsidRPr="002E3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A66A6"/>
    <w:multiLevelType w:val="hybridMultilevel"/>
    <w:tmpl w:val="8918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82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YxNDExtTQ0tzA3MjVX0lEKTi0uzszPAykwrAUAU97XkywAAAA="/>
  </w:docVars>
  <w:rsids>
    <w:rsidRoot w:val="006836BD"/>
    <w:rsid w:val="006836BD"/>
    <w:rsid w:val="00D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C01CBD"/>
  <w15:chartTrackingRefBased/>
  <w15:docId w15:val="{05C21107-D442-4B6E-ABC9-55642EF1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6BD"/>
    <w:pPr>
      <w:widowControl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36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6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6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6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6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36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6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6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6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6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6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6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6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6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36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6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6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6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36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3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36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36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36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36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36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36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36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36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36BD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qFormat/>
    <w:rsid w:val="006836BD"/>
    <w:pPr>
      <w:keepLines/>
      <w:spacing w:before="200" w:after="240" w:line="200" w:lineRule="exact"/>
    </w:pPr>
    <w:rPr>
      <w:sz w:val="16"/>
    </w:rPr>
  </w:style>
  <w:style w:type="paragraph" w:customStyle="1" w:styleId="Els-body-text">
    <w:name w:val="Els-body-text"/>
    <w:rsid w:val="006836BD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kern w:val="0"/>
      <w:sz w:val="20"/>
      <w:szCs w:val="20"/>
      <w14:ligatures w14:val="none"/>
    </w:rPr>
  </w:style>
  <w:style w:type="table" w:styleId="PlainTable2">
    <w:name w:val="Plain Table 2"/>
    <w:basedOn w:val="TableNormal"/>
    <w:uiPriority w:val="42"/>
    <w:rsid w:val="006836B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IN" w:eastAsia="en-IN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569</Characters>
  <Application>Microsoft Office Word</Application>
  <DocSecurity>0</DocSecurity>
  <Lines>10</Lines>
  <Paragraphs>3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Sana''A Al-Rqaibat</dc:creator>
  <cp:keywords/>
  <dc:description/>
  <cp:lastModifiedBy>Sana''A Al-Rqaibat</cp:lastModifiedBy>
  <cp:revision>1</cp:revision>
  <dcterms:created xsi:type="dcterms:W3CDTF">2025-02-07T15:07:00Z</dcterms:created>
  <dcterms:modified xsi:type="dcterms:W3CDTF">2025-02-07T15:08:00Z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7f380eb2-15f8-4465-850e-dfd6c951d4b8</vt:lpwstr>
  </property>
</Properties>
</file>