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5D262C" w14:textId="77777777" w:rsidR="009B3DF1" w:rsidRDefault="00384607">
      <w:pPr>
        <w:pStyle w:val="Cuerpo"/>
      </w:pPr>
      <w:bookmarkStart w:id="0" w:name="_GoBack"/>
      <w:bookmarkEnd w:id="0"/>
      <w:r>
        <w:t>Estrategia, creatividad y tecnología para construir marca y valor de negocio.</w:t>
      </w:r>
    </w:p>
    <w:p w14:paraId="1E8E4452" w14:textId="77777777" w:rsidR="009B3DF1" w:rsidRDefault="009B3DF1">
      <w:pPr>
        <w:pStyle w:val="Cuerpo"/>
      </w:pPr>
    </w:p>
    <w:p w14:paraId="52DFCB90" w14:textId="77777777" w:rsidR="009B3DF1" w:rsidRDefault="00384607">
      <w:pPr>
        <w:pStyle w:val="Cuerpo"/>
        <w:rPr>
          <w:b/>
          <w:bCs/>
        </w:rPr>
      </w:pPr>
      <w:r>
        <w:rPr>
          <w:b/>
          <w:bCs/>
          <w:lang w:val="en-US"/>
        </w:rPr>
        <w:t>Insight</w:t>
      </w:r>
    </w:p>
    <w:p w14:paraId="6E9141FB" w14:textId="77777777" w:rsidR="009B3DF1" w:rsidRDefault="00384607">
      <w:pPr>
        <w:pStyle w:val="Cuerpo"/>
      </w:pPr>
      <w:r>
        <w:t>Hacemos uso de la investigación, analítica y creatividad para adquirir un conocimiento claro y profundo de necesidades no cubiertas y oportunidades relacionadas con marcas, consumidores o mercados, para crear valor para sus negocios.</w:t>
      </w:r>
    </w:p>
    <w:p w14:paraId="559D1EE3" w14:textId="77777777" w:rsidR="009B3DF1" w:rsidRDefault="00384607">
      <w:pPr>
        <w:pStyle w:val="Cuerpo"/>
      </w:pPr>
      <w:proofErr w:type="spellStart"/>
      <w:r>
        <w:rPr>
          <w:lang w:val="en-US"/>
        </w:rPr>
        <w:t>Interbrand</w:t>
      </w:r>
      <w:proofErr w:type="spellEnd"/>
      <w:r>
        <w:rPr>
          <w:lang w:val="en-US"/>
        </w:rPr>
        <w:t xml:space="preserve"> Accelerator </w:t>
      </w:r>
    </w:p>
    <w:p w14:paraId="07B6C91A" w14:textId="77777777" w:rsidR="009B3DF1" w:rsidRDefault="00384607">
      <w:pPr>
        <w:pStyle w:val="Cuerpo"/>
      </w:pPr>
      <w:r>
        <w:rPr>
          <w:lang w:val="en-US"/>
        </w:rPr>
        <w:t xml:space="preserve">Customer Understanding </w:t>
      </w:r>
    </w:p>
    <w:p w14:paraId="0A4DADBC" w14:textId="77777777" w:rsidR="009B3DF1" w:rsidRDefault="00384607">
      <w:pPr>
        <w:pStyle w:val="Cuerpo"/>
      </w:pPr>
      <w:r>
        <w:t xml:space="preserve">Investigación y </w:t>
      </w:r>
      <w:proofErr w:type="spellStart"/>
      <w:r>
        <w:t>Analí</w:t>
      </w:r>
      <w:r>
        <w:rPr>
          <w:lang w:val="it-IT"/>
        </w:rPr>
        <w:t>tica</w:t>
      </w:r>
      <w:proofErr w:type="spellEnd"/>
      <w:r>
        <w:rPr>
          <w:lang w:val="it-IT"/>
        </w:rPr>
        <w:t xml:space="preserve"> </w:t>
      </w:r>
    </w:p>
    <w:p w14:paraId="610EBD1E" w14:textId="77777777" w:rsidR="009B3DF1" w:rsidRDefault="00384607">
      <w:pPr>
        <w:pStyle w:val="Cuerpo"/>
      </w:pPr>
      <w:r>
        <w:rPr>
          <w:lang w:val="en-US"/>
        </w:rPr>
        <w:t xml:space="preserve">Brand Intelligence </w:t>
      </w:r>
    </w:p>
    <w:p w14:paraId="0D7A0E1B" w14:textId="77777777" w:rsidR="009B3DF1" w:rsidRDefault="00384607">
      <w:pPr>
        <w:pStyle w:val="Cuerpo"/>
      </w:pPr>
      <w:r>
        <w:t xml:space="preserve">Valoración de Marca </w:t>
      </w:r>
    </w:p>
    <w:p w14:paraId="1E7BCBFF" w14:textId="77777777" w:rsidR="009B3DF1" w:rsidRDefault="00384607">
      <w:pPr>
        <w:pStyle w:val="Cuerpo"/>
      </w:pPr>
      <w:r>
        <w:rPr>
          <w:lang w:val="en-US"/>
        </w:rPr>
        <w:t xml:space="preserve">Business Case/ROI </w:t>
      </w:r>
    </w:p>
    <w:p w14:paraId="0E4DB33B" w14:textId="77777777" w:rsidR="009B3DF1" w:rsidRDefault="00384607">
      <w:pPr>
        <w:pStyle w:val="Cuerpo"/>
      </w:pPr>
      <w:r>
        <w:rPr>
          <w:lang w:val="en-US"/>
        </w:rPr>
        <w:t xml:space="preserve">Experience Valuation </w:t>
      </w:r>
    </w:p>
    <w:p w14:paraId="55E19DBF" w14:textId="77777777" w:rsidR="009B3DF1" w:rsidRDefault="009B3DF1">
      <w:pPr>
        <w:pStyle w:val="Cuerpo"/>
      </w:pPr>
    </w:p>
    <w:p w14:paraId="4B6D94E2" w14:textId="77777777" w:rsidR="009B3DF1" w:rsidRDefault="00384607">
      <w:pPr>
        <w:pStyle w:val="Cuerpo"/>
        <w:rPr>
          <w:b/>
          <w:bCs/>
        </w:rPr>
      </w:pPr>
      <w:proofErr w:type="spellStart"/>
      <w:r>
        <w:rPr>
          <w:b/>
          <w:bCs/>
          <w:lang w:val="pt-PT"/>
        </w:rPr>
        <w:t>Estrategia</w:t>
      </w:r>
      <w:proofErr w:type="spellEnd"/>
    </w:p>
    <w:p w14:paraId="45F57C8A" w14:textId="77777777" w:rsidR="009B3DF1" w:rsidRDefault="00384607">
      <w:pPr>
        <w:pStyle w:val="Cuerpo"/>
      </w:pPr>
      <w:r>
        <w:t xml:space="preserve">Las marcas son activos de negocio en continua evolución. Construimos y desarrollamos las bases </w:t>
      </w:r>
      <w:proofErr w:type="spellStart"/>
      <w:r>
        <w:t>estrat</w:t>
      </w:r>
      <w:proofErr w:type="spellEnd"/>
      <w:r>
        <w:rPr>
          <w:lang w:val="fr-FR"/>
        </w:rPr>
        <w:t>é</w:t>
      </w:r>
      <w:proofErr w:type="spellStart"/>
      <w:r>
        <w:t>gicas</w:t>
      </w:r>
      <w:proofErr w:type="spellEnd"/>
      <w:r>
        <w:t xml:space="preserve"> y creativas para su futuro mediante la definición clara de su propósito, identidad y papel. Esto nos permite crear identificación, diferenciación, relevancia y valor económico para el negocio.</w:t>
      </w:r>
    </w:p>
    <w:p w14:paraId="75B79D2F" w14:textId="77777777" w:rsidR="009B3DF1" w:rsidRDefault="00384607">
      <w:pPr>
        <w:pStyle w:val="Cuerpo"/>
      </w:pPr>
      <w:proofErr w:type="spellStart"/>
      <w:r>
        <w:rPr>
          <w:lang w:val="pt-PT"/>
        </w:rPr>
        <w:t>Definici</w:t>
      </w:r>
      <w:r>
        <w:t>ón</w:t>
      </w:r>
      <w:proofErr w:type="spellEnd"/>
      <w:r>
        <w:t xml:space="preserve"> de Marca </w:t>
      </w:r>
    </w:p>
    <w:p w14:paraId="20161939" w14:textId="77777777" w:rsidR="009B3DF1" w:rsidRDefault="00384607">
      <w:pPr>
        <w:pStyle w:val="Cuerpo"/>
      </w:pPr>
      <w:r>
        <w:t xml:space="preserve">Fuerza de Marca </w:t>
      </w:r>
    </w:p>
    <w:p w14:paraId="0AD27102" w14:textId="77777777" w:rsidR="009B3DF1" w:rsidRDefault="00384607">
      <w:pPr>
        <w:pStyle w:val="Cuerpo"/>
      </w:pPr>
      <w:r>
        <w:t xml:space="preserve">Portafolio y Arquitectura de Marca </w:t>
      </w:r>
    </w:p>
    <w:p w14:paraId="46461046" w14:textId="77777777" w:rsidR="009B3DF1" w:rsidRDefault="00384607">
      <w:pPr>
        <w:pStyle w:val="Cuerpo"/>
      </w:pPr>
      <w:r>
        <w:rPr>
          <w:lang w:val="en-US"/>
        </w:rPr>
        <w:t xml:space="preserve">Experience Strategy </w:t>
      </w:r>
    </w:p>
    <w:p w14:paraId="08EB3044" w14:textId="77777777" w:rsidR="009B3DF1" w:rsidRDefault="00384607">
      <w:pPr>
        <w:pStyle w:val="Cuerpo"/>
      </w:pPr>
      <w:r>
        <w:t xml:space="preserve">Innovación </w:t>
      </w:r>
    </w:p>
    <w:p w14:paraId="41A74438" w14:textId="77777777" w:rsidR="009B3DF1" w:rsidRDefault="00384607">
      <w:pPr>
        <w:pStyle w:val="Cuerpo"/>
      </w:pPr>
      <w:r>
        <w:rPr>
          <w:lang w:val="en-US"/>
        </w:rPr>
        <w:t xml:space="preserve">Naming </w:t>
      </w:r>
    </w:p>
    <w:p w14:paraId="48F0F5EE" w14:textId="77777777" w:rsidR="009B3DF1" w:rsidRDefault="00384607">
      <w:pPr>
        <w:pStyle w:val="Cuerpo"/>
      </w:pPr>
      <w:r w:rsidRPr="008F70E9">
        <w:rPr>
          <w:highlight w:val="yellow"/>
          <w:lang w:val="fr-FR"/>
        </w:rPr>
        <w:t>Social Engagement</w:t>
      </w:r>
      <w:r>
        <w:rPr>
          <w:lang w:val="fr-FR"/>
        </w:rPr>
        <w:t xml:space="preserve"> </w:t>
      </w:r>
    </w:p>
    <w:p w14:paraId="5F178047" w14:textId="77777777" w:rsidR="009B3DF1" w:rsidRDefault="00384607">
      <w:pPr>
        <w:pStyle w:val="Cuerpo"/>
      </w:pPr>
      <w:r>
        <w:rPr>
          <w:lang w:val="en-US"/>
        </w:rPr>
        <w:t xml:space="preserve">Corporate Citizenship </w:t>
      </w:r>
    </w:p>
    <w:p w14:paraId="23A11550" w14:textId="77777777" w:rsidR="009B3DF1" w:rsidRDefault="009B3DF1">
      <w:pPr>
        <w:pStyle w:val="Cuerpo"/>
      </w:pPr>
    </w:p>
    <w:p w14:paraId="75BB58A7" w14:textId="77777777" w:rsidR="009B3DF1" w:rsidRDefault="00384607">
      <w:pPr>
        <w:pStyle w:val="Cuerpo"/>
        <w:rPr>
          <w:b/>
          <w:bCs/>
        </w:rPr>
      </w:pPr>
      <w:r>
        <w:rPr>
          <w:b/>
          <w:bCs/>
        </w:rPr>
        <w:t>Experiencia</w:t>
      </w:r>
    </w:p>
    <w:p w14:paraId="2F450085" w14:textId="77777777" w:rsidR="009B3DF1" w:rsidRDefault="00384607">
      <w:pPr>
        <w:pStyle w:val="Cuerpo"/>
      </w:pPr>
      <w:r>
        <w:t xml:space="preserve">Construimos experiencias </w:t>
      </w:r>
      <w:proofErr w:type="spellStart"/>
      <w:r>
        <w:t>holí</w:t>
      </w:r>
      <w:r>
        <w:rPr>
          <w:lang w:val="pt-PT"/>
        </w:rPr>
        <w:t>sticas</w:t>
      </w:r>
      <w:proofErr w:type="spellEnd"/>
      <w:r>
        <w:rPr>
          <w:lang w:val="pt-PT"/>
        </w:rPr>
        <w:t xml:space="preserve"> </w:t>
      </w:r>
      <w:r>
        <w:t>únicas que conectan a personas y marcas de manera relevante y significativa. Esto lo conseguimos mediante la creación e integración de productos, servicios, comportamientos, comunicaciones y entornos.</w:t>
      </w:r>
    </w:p>
    <w:p w14:paraId="0531BFEB" w14:textId="77777777" w:rsidR="009B3DF1" w:rsidRDefault="00384607">
      <w:pPr>
        <w:pStyle w:val="Cuerpo"/>
      </w:pPr>
      <w:proofErr w:type="spellStart"/>
      <w:r>
        <w:rPr>
          <w:lang w:val="de-DE"/>
        </w:rPr>
        <w:t>Dise</w:t>
      </w:r>
      <w:r>
        <w:t>ño</w:t>
      </w:r>
      <w:proofErr w:type="spellEnd"/>
      <w:r>
        <w:t xml:space="preserve"> de Experiencia </w:t>
      </w:r>
    </w:p>
    <w:p w14:paraId="609C466D" w14:textId="77777777" w:rsidR="009B3DF1" w:rsidRDefault="00384607">
      <w:pPr>
        <w:pStyle w:val="Cuerpo"/>
      </w:pPr>
      <w:proofErr w:type="spellStart"/>
      <w:r>
        <w:rPr>
          <w:lang w:val="de-DE"/>
        </w:rPr>
        <w:t>Dise</w:t>
      </w:r>
      <w:r>
        <w:t>ño</w:t>
      </w:r>
      <w:proofErr w:type="spellEnd"/>
      <w:r>
        <w:t xml:space="preserve"> de Identidad </w:t>
      </w:r>
    </w:p>
    <w:p w14:paraId="6646BC4E" w14:textId="77777777" w:rsidR="009B3DF1" w:rsidRDefault="00384607">
      <w:pPr>
        <w:pStyle w:val="Cuerpo"/>
      </w:pPr>
      <w:proofErr w:type="spellStart"/>
      <w:r>
        <w:t>Retail</w:t>
      </w:r>
      <w:proofErr w:type="spellEnd"/>
      <w:r>
        <w:t xml:space="preserve"> y Entornos </w:t>
      </w:r>
    </w:p>
    <w:p w14:paraId="42B2EE14" w14:textId="77777777" w:rsidR="009B3DF1" w:rsidRDefault="00384607">
      <w:pPr>
        <w:pStyle w:val="Cuerpo"/>
      </w:pPr>
      <w:r>
        <w:rPr>
          <w:lang w:val="en-US"/>
        </w:rPr>
        <w:t xml:space="preserve">Consumer Branding &amp; Packaging </w:t>
      </w:r>
    </w:p>
    <w:p w14:paraId="656444C3" w14:textId="77777777" w:rsidR="009B3DF1" w:rsidRDefault="00384607">
      <w:pPr>
        <w:pStyle w:val="Cuerpo"/>
      </w:pPr>
      <w:r>
        <w:t xml:space="preserve">Experiencia de Usuario </w:t>
      </w:r>
    </w:p>
    <w:p w14:paraId="52AEE254" w14:textId="77777777" w:rsidR="009B3DF1" w:rsidRDefault="00384607">
      <w:pPr>
        <w:pStyle w:val="Cuerpo"/>
      </w:pPr>
      <w:r>
        <w:rPr>
          <w:lang w:val="en-US"/>
        </w:rPr>
        <w:t xml:space="preserve">Service Design </w:t>
      </w:r>
    </w:p>
    <w:p w14:paraId="1A2D832A" w14:textId="77777777" w:rsidR="009B3DF1" w:rsidRDefault="00384607">
      <w:pPr>
        <w:pStyle w:val="Cuerpo"/>
      </w:pPr>
      <w:r>
        <w:t xml:space="preserve">Comunicación </w:t>
      </w:r>
      <w:proofErr w:type="spellStart"/>
      <w:r>
        <w:t>Estrat</w:t>
      </w:r>
      <w:proofErr w:type="spellEnd"/>
      <w:r>
        <w:rPr>
          <w:lang w:val="fr-FR"/>
        </w:rPr>
        <w:t>é</w:t>
      </w:r>
      <w:proofErr w:type="spellStart"/>
      <w:r>
        <w:rPr>
          <w:lang w:val="it-IT"/>
        </w:rPr>
        <w:t>gica</w:t>
      </w:r>
      <w:proofErr w:type="spellEnd"/>
      <w:r>
        <w:rPr>
          <w:lang w:val="it-IT"/>
        </w:rPr>
        <w:t xml:space="preserve"> </w:t>
      </w:r>
    </w:p>
    <w:p w14:paraId="5F0DA325" w14:textId="77777777" w:rsidR="009B3DF1" w:rsidRDefault="00384607">
      <w:pPr>
        <w:pStyle w:val="Cuerpo"/>
      </w:pPr>
      <w:r>
        <w:rPr>
          <w:lang w:val="pt-PT"/>
        </w:rPr>
        <w:t xml:space="preserve">Tono de Voz </w:t>
      </w:r>
    </w:p>
    <w:p w14:paraId="2938A7D2" w14:textId="77777777" w:rsidR="009B3DF1" w:rsidRDefault="00384607">
      <w:pPr>
        <w:pStyle w:val="Cuerpo"/>
      </w:pPr>
      <w:proofErr w:type="spellStart"/>
      <w:r>
        <w:rPr>
          <w:lang w:val="de-DE"/>
        </w:rPr>
        <w:t>Gesti</w:t>
      </w:r>
      <w:r>
        <w:t>ón</w:t>
      </w:r>
      <w:proofErr w:type="spellEnd"/>
      <w:r>
        <w:t xml:space="preserve"> y Creación de Contenidos </w:t>
      </w:r>
    </w:p>
    <w:p w14:paraId="7D8AF3E9" w14:textId="77777777" w:rsidR="009B3DF1" w:rsidRDefault="009B3DF1">
      <w:pPr>
        <w:pStyle w:val="Cuerpo"/>
      </w:pPr>
    </w:p>
    <w:p w14:paraId="56BC1C91" w14:textId="77777777" w:rsidR="009B3DF1" w:rsidRDefault="00384607">
      <w:pPr>
        <w:pStyle w:val="Cuerpo"/>
        <w:rPr>
          <w:b/>
          <w:bCs/>
        </w:rPr>
      </w:pPr>
      <w:r>
        <w:rPr>
          <w:b/>
          <w:bCs/>
        </w:rPr>
        <w:t>Activación</w:t>
      </w:r>
    </w:p>
    <w:p w14:paraId="09A0C850" w14:textId="77777777" w:rsidR="009B3DF1" w:rsidRDefault="00384607">
      <w:pPr>
        <w:pStyle w:val="Cuerpo"/>
      </w:pPr>
      <w:r>
        <w:t xml:space="preserve">Mediante planificación </w:t>
      </w:r>
      <w:proofErr w:type="spellStart"/>
      <w:r>
        <w:t>estrat</w:t>
      </w:r>
      <w:proofErr w:type="spellEnd"/>
      <w:r>
        <w:rPr>
          <w:lang w:val="fr-FR"/>
        </w:rPr>
        <w:t>é</w:t>
      </w:r>
      <w:proofErr w:type="spellStart"/>
      <w:r>
        <w:rPr>
          <w:lang w:val="pt-PT"/>
        </w:rPr>
        <w:t>gica</w:t>
      </w:r>
      <w:proofErr w:type="spellEnd"/>
      <w:r>
        <w:rPr>
          <w:lang w:val="pt-PT"/>
        </w:rPr>
        <w:t xml:space="preserve">, </w:t>
      </w:r>
      <w:r w:rsidRPr="008F70E9">
        <w:rPr>
          <w:highlight w:val="yellow"/>
          <w:lang w:val="pt-PT"/>
        </w:rPr>
        <w:t xml:space="preserve">plataformas </w:t>
      </w:r>
      <w:proofErr w:type="spellStart"/>
      <w:r w:rsidRPr="008F70E9">
        <w:rPr>
          <w:highlight w:val="yellow"/>
          <w:lang w:val="pt-PT"/>
        </w:rPr>
        <w:t>tecnol</w:t>
      </w:r>
      <w:r w:rsidRPr="008F70E9">
        <w:rPr>
          <w:highlight w:val="yellow"/>
        </w:rPr>
        <w:t>ógicas</w:t>
      </w:r>
      <w:proofErr w:type="spellEnd"/>
      <w:r>
        <w:t xml:space="preserve"> y una adecuada </w:t>
      </w:r>
      <w:proofErr w:type="spellStart"/>
      <w:r>
        <w:t>vinculació</w:t>
      </w:r>
      <w:proofErr w:type="spellEnd"/>
      <w:r>
        <w:rPr>
          <w:lang w:val="sv-SE"/>
        </w:rPr>
        <w:t xml:space="preserve">n interna </w:t>
      </w:r>
      <w:r>
        <w:t>–</w:t>
      </w:r>
      <w:proofErr w:type="spellStart"/>
      <w:r>
        <w:t>engagement</w:t>
      </w:r>
      <w:proofErr w:type="spellEnd"/>
      <w:r>
        <w:t xml:space="preserve">- aportamos al mercado experiencias de marca únicas y reforzamos el marketing interno y competencias de </w:t>
      </w:r>
      <w:proofErr w:type="spellStart"/>
      <w:r>
        <w:t>gestió</w:t>
      </w:r>
      <w:proofErr w:type="spellEnd"/>
      <w:r>
        <w:rPr>
          <w:lang w:val="pt-PT"/>
        </w:rPr>
        <w:t>n de marca.</w:t>
      </w:r>
    </w:p>
    <w:p w14:paraId="78314C2C" w14:textId="77777777" w:rsidR="009B3DF1" w:rsidRDefault="00384607">
      <w:pPr>
        <w:pStyle w:val="Cuerpo"/>
      </w:pPr>
      <w:r>
        <w:t xml:space="preserve">Estrategias </w:t>
      </w:r>
      <w:proofErr w:type="spellStart"/>
      <w:r>
        <w:t>Go</w:t>
      </w:r>
      <w:proofErr w:type="spellEnd"/>
      <w:r>
        <w:t>-to-</w:t>
      </w:r>
      <w:proofErr w:type="spellStart"/>
      <w:r>
        <w:t>Market</w:t>
      </w:r>
      <w:proofErr w:type="spellEnd"/>
      <w:r>
        <w:t xml:space="preserve"> </w:t>
      </w:r>
      <w:proofErr w:type="spellStart"/>
      <w:r>
        <w:t>Strategy</w:t>
      </w:r>
      <w:proofErr w:type="spellEnd"/>
      <w:r>
        <w:t xml:space="preserve"> </w:t>
      </w:r>
    </w:p>
    <w:p w14:paraId="16442D25" w14:textId="77777777" w:rsidR="009B3DF1" w:rsidRDefault="00384607">
      <w:pPr>
        <w:pStyle w:val="Cuerpo"/>
      </w:pPr>
      <w:r>
        <w:rPr>
          <w:lang w:val="pt-PT"/>
        </w:rPr>
        <w:t xml:space="preserve">Plataformas de </w:t>
      </w:r>
      <w:proofErr w:type="spellStart"/>
      <w:r>
        <w:rPr>
          <w:lang w:val="pt-PT"/>
        </w:rPr>
        <w:t>Gesti</w:t>
      </w:r>
      <w:r>
        <w:t>ón</w:t>
      </w:r>
      <w:proofErr w:type="spellEnd"/>
      <w:r>
        <w:t xml:space="preserve"> de Marca </w:t>
      </w:r>
    </w:p>
    <w:p w14:paraId="5084B357" w14:textId="77777777" w:rsidR="009B3DF1" w:rsidRDefault="00384607">
      <w:pPr>
        <w:pStyle w:val="Cuerpo"/>
      </w:pPr>
      <w:r>
        <w:t xml:space="preserve">Implementación </w:t>
      </w:r>
    </w:p>
    <w:p w14:paraId="0DE0F4B7" w14:textId="77777777" w:rsidR="009B3DF1" w:rsidRDefault="00384607">
      <w:pPr>
        <w:pStyle w:val="Cuerpo"/>
      </w:pPr>
      <w:proofErr w:type="spellStart"/>
      <w:r>
        <w:rPr>
          <w:lang w:val="fr-FR"/>
        </w:rPr>
        <w:t>Internal</w:t>
      </w:r>
      <w:proofErr w:type="spellEnd"/>
      <w:r>
        <w:rPr>
          <w:lang w:val="fr-FR"/>
        </w:rPr>
        <w:t xml:space="preserve"> Engagement </w:t>
      </w:r>
    </w:p>
    <w:p w14:paraId="0A18B75F" w14:textId="77777777" w:rsidR="009B3DF1" w:rsidRDefault="00384607">
      <w:pPr>
        <w:pStyle w:val="Cuerpo"/>
      </w:pPr>
      <w:r>
        <w:rPr>
          <w:lang w:val="en-US"/>
        </w:rPr>
        <w:t xml:space="preserve">Marketing Capability Development </w:t>
      </w:r>
    </w:p>
    <w:p w14:paraId="713F7566" w14:textId="77777777" w:rsidR="009B3DF1" w:rsidRDefault="00384607">
      <w:pPr>
        <w:pStyle w:val="Cuerpo"/>
      </w:pPr>
      <w:r>
        <w:rPr>
          <w:lang w:val="en-US"/>
        </w:rPr>
        <w:t xml:space="preserve">UX Capability Development </w:t>
      </w:r>
    </w:p>
    <w:sectPr w:rsidR="009B3DF1">
      <w:headerReference w:type="default" r:id="rId6"/>
      <w:footerReference w:type="default" r:id="rId7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9C37E8" w14:textId="77777777" w:rsidR="008B3CDE" w:rsidRDefault="008B3CDE">
      <w:r>
        <w:separator/>
      </w:r>
    </w:p>
  </w:endnote>
  <w:endnote w:type="continuationSeparator" w:id="0">
    <w:p w14:paraId="10F4EFE4" w14:textId="77777777" w:rsidR="008B3CDE" w:rsidRDefault="008B3C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0EB4A5" w14:textId="77777777" w:rsidR="009B3DF1" w:rsidRDefault="009B3DF1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FCCC3D" w14:textId="77777777" w:rsidR="008B3CDE" w:rsidRDefault="008B3CDE">
      <w:r>
        <w:separator/>
      </w:r>
    </w:p>
  </w:footnote>
  <w:footnote w:type="continuationSeparator" w:id="0">
    <w:p w14:paraId="0FA2B183" w14:textId="77777777" w:rsidR="008B3CDE" w:rsidRDefault="008B3CD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435497" w14:textId="77777777" w:rsidR="009B3DF1" w:rsidRDefault="009B3DF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9"/>
  <w:proofState w:spelling="clean" w:grammar="clean"/>
  <w:revisionView w:formatting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DF1"/>
    <w:rsid w:val="00142921"/>
    <w:rsid w:val="00384607"/>
    <w:rsid w:val="008B3CDE"/>
    <w:rsid w:val="008F70E9"/>
    <w:rsid w:val="009B3DF1"/>
    <w:rsid w:val="00B33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00E2AE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s-ES_tradnl" w:eastAsia="es-ES_tradn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uerpo">
    <w:name w:val="Cuerpo"/>
    <w:rPr>
      <w:rFonts w:ascii="Helvetica" w:hAnsi="Helvetica" w:cs="Arial Unicode MS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278</Words>
  <Characters>1534</Characters>
  <Application>Microsoft Macintosh Word</Application>
  <DocSecurity>0</DocSecurity>
  <Lines>12</Lines>
  <Paragraphs>3</Paragraphs>
  <ScaleCrop>false</ScaleCrop>
  <LinksUpToDate>false</LinksUpToDate>
  <CharactersWithSpaces>1809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Usuario de Microsoft Office</cp:lastModifiedBy>
  <cp:revision>4</cp:revision>
  <dcterms:created xsi:type="dcterms:W3CDTF">2018-04-16T10:53:00Z</dcterms:created>
  <dcterms:modified xsi:type="dcterms:W3CDTF">2018-08-20T11:23:00Z</dcterms:modified>
</cp:coreProperties>
</file>