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A3A86" w14:textId="051A0A0F" w:rsidR="00063097" w:rsidRPr="00985AEA" w:rsidRDefault="001A76F5" w:rsidP="00985AEA">
      <w:pPr>
        <w:rPr>
          <w:color w:val="000000" w:themeColor="text1"/>
          <w:highlight w:val="yellow"/>
        </w:rPr>
      </w:pPr>
      <w:proofErr w:type="spellStart"/>
      <w:r w:rsidRPr="00985AEA">
        <w:rPr>
          <w:color w:val="000000" w:themeColor="text1"/>
          <w:highlight w:val="yellow"/>
        </w:rPr>
        <w:t>R</w:t>
      </w:r>
      <w:r w:rsidR="00063097" w:rsidRPr="00985AEA">
        <w:rPr>
          <w:color w:val="000000" w:themeColor="text1"/>
          <w:highlight w:val="yellow"/>
        </w:rPr>
        <w:t>eporting</w:t>
      </w:r>
      <w:proofErr w:type="spellEnd"/>
    </w:p>
    <w:p w14:paraId="0B13EEA4" w14:textId="77777777" w:rsidR="001A76F5" w:rsidRPr="00985AEA" w:rsidRDefault="001A76F5" w:rsidP="00985AEA">
      <w:pPr>
        <w:rPr>
          <w:color w:val="000000" w:themeColor="text1"/>
        </w:rPr>
      </w:pPr>
      <w:r w:rsidRPr="00985AEA">
        <w:rPr>
          <w:color w:val="000000" w:themeColor="text1"/>
        </w:rPr>
        <w:t xml:space="preserve">El </w:t>
      </w:r>
      <w:proofErr w:type="spellStart"/>
      <w:r w:rsidRPr="00985AEA">
        <w:rPr>
          <w:color w:val="000000" w:themeColor="text1"/>
        </w:rPr>
        <w:t>reporting</w:t>
      </w:r>
      <w:proofErr w:type="spellEnd"/>
      <w:r w:rsidRPr="00985AEA">
        <w:rPr>
          <w:color w:val="000000" w:themeColor="text1"/>
        </w:rPr>
        <w:t xml:space="preserve"> anual es la herramienta de comunicación más potente de la empresa y, por tanto, la que más tiene que cuidar.</w:t>
      </w:r>
    </w:p>
    <w:p w14:paraId="16B6B9C3" w14:textId="77777777" w:rsidR="001A76F5" w:rsidRPr="00985AEA" w:rsidRDefault="001A76F5" w:rsidP="00985AEA">
      <w:pPr>
        <w:rPr>
          <w:color w:val="000000" w:themeColor="text1"/>
        </w:rPr>
      </w:pPr>
    </w:p>
    <w:p w14:paraId="7B011972" w14:textId="77777777" w:rsidR="001A76F5" w:rsidRPr="00985AEA" w:rsidRDefault="001A76F5" w:rsidP="00985AEA">
      <w:pPr>
        <w:rPr>
          <w:color w:val="000000" w:themeColor="text1"/>
        </w:rPr>
      </w:pPr>
      <w:r w:rsidRPr="00985AEA">
        <w:rPr>
          <w:color w:val="000000" w:themeColor="text1"/>
        </w:rPr>
        <w:t xml:space="preserve">Ayudamos a nuestros clientes a crear un sistema de </w:t>
      </w:r>
      <w:proofErr w:type="spellStart"/>
      <w:r w:rsidRPr="00985AEA">
        <w:rPr>
          <w:color w:val="000000" w:themeColor="text1"/>
        </w:rPr>
        <w:t>reporting</w:t>
      </w:r>
      <w:proofErr w:type="spellEnd"/>
      <w:r w:rsidRPr="00985AEA">
        <w:rPr>
          <w:color w:val="000000" w:themeColor="text1"/>
        </w:rPr>
        <w:t xml:space="preserve"> anual y a elaborar sus elementos (informe de actividades, de sostenibilidad, etc.) en su integridad o en cualquier parte del proceso.</w:t>
      </w:r>
    </w:p>
    <w:p w14:paraId="743A1FAD" w14:textId="77777777" w:rsidR="001A76F5" w:rsidRPr="00985AEA" w:rsidRDefault="001A76F5" w:rsidP="00985AEA">
      <w:pPr>
        <w:rPr>
          <w:color w:val="000000" w:themeColor="text1"/>
        </w:rPr>
      </w:pPr>
    </w:p>
    <w:p w14:paraId="65A39A08" w14:textId="74DE1406" w:rsidR="001A76F5" w:rsidRPr="00985AEA" w:rsidRDefault="001A76F5" w:rsidP="00985AEA">
      <w:pPr>
        <w:rPr>
          <w:color w:val="000000" w:themeColor="text1"/>
        </w:rPr>
      </w:pPr>
      <w:r w:rsidRPr="00985AEA">
        <w:rPr>
          <w:color w:val="000000" w:themeColor="text1"/>
        </w:rPr>
        <w:t>Realizamos análisis y propuestas sobre la base de un amplio benchmarking de empresas y de las mejores prácticas internacionales.</w:t>
      </w:r>
    </w:p>
    <w:p w14:paraId="06B324D7" w14:textId="77777777" w:rsidR="001A76F5" w:rsidRPr="00985AEA" w:rsidRDefault="001A76F5" w:rsidP="00985AEA">
      <w:pPr>
        <w:rPr>
          <w:color w:val="000000" w:themeColor="text1"/>
          <w:highlight w:val="yellow"/>
        </w:rPr>
      </w:pPr>
    </w:p>
    <w:p w14:paraId="6293DCED" w14:textId="77777777" w:rsidR="00063097" w:rsidRPr="00985AEA" w:rsidRDefault="00063097" w:rsidP="00985AEA">
      <w:pPr>
        <w:rPr>
          <w:color w:val="000000" w:themeColor="text1"/>
          <w:highlight w:val="yellow"/>
        </w:rPr>
      </w:pPr>
      <w:r w:rsidRPr="00985AEA">
        <w:rPr>
          <w:color w:val="000000" w:themeColor="text1"/>
          <w:highlight w:val="yellow"/>
        </w:rPr>
        <w:t>comunicación financiera</w:t>
      </w:r>
    </w:p>
    <w:p w14:paraId="0FABEC6D" w14:textId="77777777" w:rsidR="001A76F5" w:rsidRPr="00985AEA" w:rsidRDefault="001A76F5" w:rsidP="00985AEA">
      <w:pPr>
        <w:rPr>
          <w:color w:val="000000" w:themeColor="text1"/>
        </w:rPr>
      </w:pPr>
      <w:r w:rsidRPr="00985AEA">
        <w:rPr>
          <w:color w:val="000000" w:themeColor="text1"/>
        </w:rPr>
        <w:t>Tenemos un acreditado currículum en todo tipo de operaciones del mercado: OPA, OPV, M&amp;A...</w:t>
      </w:r>
    </w:p>
    <w:p w14:paraId="5199BBEE" w14:textId="77777777" w:rsidR="001A76F5" w:rsidRPr="00985AEA" w:rsidRDefault="001A76F5" w:rsidP="00985AEA">
      <w:pPr>
        <w:rPr>
          <w:color w:val="000000" w:themeColor="text1"/>
        </w:rPr>
      </w:pPr>
    </w:p>
    <w:p w14:paraId="11CB8B5B" w14:textId="77777777" w:rsidR="001A76F5" w:rsidRPr="00985AEA" w:rsidRDefault="001A76F5" w:rsidP="00985AEA">
      <w:pPr>
        <w:rPr>
          <w:color w:val="000000" w:themeColor="text1"/>
        </w:rPr>
      </w:pPr>
      <w:r w:rsidRPr="00985AEA">
        <w:rPr>
          <w:color w:val="000000" w:themeColor="text1"/>
        </w:rPr>
        <w:t>Abordamos desde la óptica de la comunicación las reestructuraciones y la gestión del cambio: concursos, ERE...</w:t>
      </w:r>
    </w:p>
    <w:p w14:paraId="48ADD921" w14:textId="77777777" w:rsidR="001A76F5" w:rsidRPr="00985AEA" w:rsidRDefault="001A76F5" w:rsidP="00985AEA">
      <w:pPr>
        <w:rPr>
          <w:color w:val="000000" w:themeColor="text1"/>
        </w:rPr>
      </w:pPr>
    </w:p>
    <w:p w14:paraId="21990CEC" w14:textId="506FB43C" w:rsidR="001A76F5" w:rsidRPr="00985AEA" w:rsidRDefault="001A76F5" w:rsidP="00985AEA">
      <w:pPr>
        <w:rPr>
          <w:color w:val="000000" w:themeColor="text1"/>
        </w:rPr>
      </w:pPr>
      <w:r w:rsidRPr="00985AEA">
        <w:rPr>
          <w:color w:val="000000" w:themeColor="text1"/>
        </w:rPr>
        <w:t>Gestionamos las relaciones con inversores como una audiencia específica que necesita de sus propias herramientas.</w:t>
      </w:r>
    </w:p>
    <w:p w14:paraId="68623531" w14:textId="77777777" w:rsidR="001A76F5" w:rsidRPr="00985AEA" w:rsidRDefault="001A76F5" w:rsidP="00985AEA">
      <w:pPr>
        <w:rPr>
          <w:color w:val="000000" w:themeColor="text1"/>
          <w:highlight w:val="yellow"/>
        </w:rPr>
      </w:pPr>
    </w:p>
    <w:p w14:paraId="5D8F5D6B" w14:textId="77777777" w:rsidR="00063097" w:rsidRPr="00985AEA" w:rsidRDefault="00063097" w:rsidP="00985AEA">
      <w:pPr>
        <w:rPr>
          <w:color w:val="000000" w:themeColor="text1"/>
          <w:highlight w:val="yellow"/>
        </w:rPr>
      </w:pPr>
      <w:r w:rsidRPr="00985AEA">
        <w:rPr>
          <w:color w:val="000000" w:themeColor="text1"/>
          <w:highlight w:val="yellow"/>
        </w:rPr>
        <w:t>percepción y diagnóstico</w:t>
      </w:r>
    </w:p>
    <w:p w14:paraId="4E7DACD2" w14:textId="77777777" w:rsidR="001A76F5" w:rsidRPr="001A76F5" w:rsidRDefault="001A76F5" w:rsidP="00985AEA">
      <w:pPr>
        <w:spacing w:before="100" w:beforeAutospacing="1" w:after="100" w:afterAutospacing="1"/>
        <w:rPr>
          <w:rFonts w:cs="Times New Roman"/>
          <w:color w:val="000000" w:themeColor="text1"/>
          <w:lang w:eastAsia="es-ES_tradnl"/>
        </w:rPr>
      </w:pPr>
      <w:r w:rsidRPr="001A76F5">
        <w:rPr>
          <w:rFonts w:cs="Times New Roman"/>
          <w:color w:val="000000" w:themeColor="text1"/>
          <w:lang w:eastAsia="es-ES_tradnl"/>
        </w:rPr>
        <w:t>Analizamos el sentimiento de mercado en su relación con nuestro cliente.</w:t>
      </w:r>
    </w:p>
    <w:p w14:paraId="465BCB6E" w14:textId="77777777" w:rsidR="001A76F5" w:rsidRPr="001A76F5" w:rsidRDefault="001A76F5" w:rsidP="00985AEA">
      <w:pPr>
        <w:spacing w:before="100" w:beforeAutospacing="1" w:after="100" w:afterAutospacing="1"/>
        <w:rPr>
          <w:rFonts w:cs="Times New Roman"/>
          <w:color w:val="000000" w:themeColor="text1"/>
          <w:lang w:eastAsia="es-ES_tradnl"/>
        </w:rPr>
      </w:pPr>
      <w:r w:rsidRPr="001A76F5">
        <w:rPr>
          <w:rFonts w:cs="Times New Roman"/>
          <w:color w:val="000000" w:themeColor="text1"/>
          <w:lang w:eastAsia="es-ES_tradnl"/>
        </w:rPr>
        <w:t xml:space="preserve">Realizamos análisis de percepción, cualitativa y cuantitativa, para conocer la posición de los </w:t>
      </w:r>
      <w:r w:rsidRPr="0008139D">
        <w:rPr>
          <w:rFonts w:cs="Times New Roman"/>
          <w:color w:val="000000" w:themeColor="text1"/>
          <w:highlight w:val="yellow"/>
          <w:lang w:eastAsia="es-ES_tradnl"/>
        </w:rPr>
        <w:t>grupos de interés</w:t>
      </w:r>
      <w:r w:rsidRPr="001A76F5">
        <w:rPr>
          <w:rFonts w:cs="Times New Roman"/>
          <w:color w:val="000000" w:themeColor="text1"/>
          <w:lang w:eastAsia="es-ES_tradnl"/>
        </w:rPr>
        <w:t xml:space="preserve"> respecto a temas específicos.</w:t>
      </w:r>
    </w:p>
    <w:p w14:paraId="4A981E51" w14:textId="77777777" w:rsidR="001A76F5" w:rsidRPr="001A76F5" w:rsidRDefault="001A76F5" w:rsidP="00985AEA">
      <w:pPr>
        <w:spacing w:before="100" w:beforeAutospacing="1" w:after="100" w:afterAutospacing="1"/>
        <w:rPr>
          <w:rFonts w:cs="Times New Roman"/>
          <w:color w:val="000000" w:themeColor="text1"/>
          <w:lang w:eastAsia="es-ES_tradnl"/>
        </w:rPr>
      </w:pPr>
      <w:r w:rsidRPr="001A76F5">
        <w:rPr>
          <w:rFonts w:cs="Times New Roman"/>
          <w:color w:val="000000" w:themeColor="text1"/>
          <w:lang w:eastAsia="es-ES_tradnl"/>
        </w:rPr>
        <w:t>Hacemos seguimiento de medios y de redes sociales, analizamos sus resultados y proponemos estrategias de mejora.</w:t>
      </w:r>
    </w:p>
    <w:p w14:paraId="48CFDDB8" w14:textId="77777777" w:rsidR="001A76F5" w:rsidRPr="001A76F5" w:rsidRDefault="001A76F5" w:rsidP="00985AEA">
      <w:pPr>
        <w:ind w:hanging="18928"/>
        <w:rPr>
          <w:rFonts w:eastAsia="Times New Roman" w:cs="Times New Roman"/>
          <w:color w:val="000000" w:themeColor="text1"/>
          <w:lang w:eastAsia="es-ES_tradnl"/>
        </w:rPr>
      </w:pPr>
      <w:r w:rsidRPr="001A76F5">
        <w:rPr>
          <w:rFonts w:eastAsia="Times New Roman" w:cs="Times New Roman"/>
          <w:color w:val="000000" w:themeColor="text1"/>
          <w:lang w:eastAsia="es-ES_tradnl"/>
        </w:rPr>
        <w:t>cerrar</w:t>
      </w:r>
    </w:p>
    <w:p w14:paraId="1A9F7903" w14:textId="77777777" w:rsidR="001A76F5" w:rsidRPr="00985AEA" w:rsidRDefault="001A76F5" w:rsidP="00985AEA">
      <w:pPr>
        <w:rPr>
          <w:color w:val="000000" w:themeColor="text1"/>
          <w:highlight w:val="yellow"/>
        </w:rPr>
      </w:pPr>
    </w:p>
    <w:p w14:paraId="5FFFAC3C" w14:textId="77777777" w:rsidR="00063097" w:rsidRPr="00985AEA" w:rsidRDefault="00063097" w:rsidP="00985AEA">
      <w:pPr>
        <w:rPr>
          <w:color w:val="000000" w:themeColor="text1"/>
        </w:rPr>
      </w:pPr>
      <w:r w:rsidRPr="00985AEA">
        <w:rPr>
          <w:color w:val="000000" w:themeColor="text1"/>
          <w:highlight w:val="yellow"/>
        </w:rPr>
        <w:t>Comunicación de Crisis</w:t>
      </w:r>
    </w:p>
    <w:p w14:paraId="040CDAEB" w14:textId="77777777" w:rsidR="001A76F5" w:rsidRPr="00985AEA" w:rsidRDefault="001A76F5" w:rsidP="00985AEA">
      <w:pPr>
        <w:rPr>
          <w:color w:val="000000" w:themeColor="text1"/>
        </w:rPr>
      </w:pPr>
      <w:r w:rsidRPr="00985AEA">
        <w:rPr>
          <w:color w:val="000000" w:themeColor="text1"/>
        </w:rPr>
        <w:t>La comunicación de crisis es una pieza clave en la estrategia empresarial y le prestamos una especial atención.</w:t>
      </w:r>
    </w:p>
    <w:p w14:paraId="7C371ABF" w14:textId="77777777" w:rsidR="001A76F5" w:rsidRPr="00985AEA" w:rsidRDefault="001A76F5" w:rsidP="00985AEA">
      <w:pPr>
        <w:rPr>
          <w:color w:val="000000" w:themeColor="text1"/>
        </w:rPr>
      </w:pPr>
    </w:p>
    <w:p w14:paraId="6979C2F1" w14:textId="690A061F" w:rsidR="001A76F5" w:rsidRPr="00985AEA" w:rsidRDefault="001A76F5" w:rsidP="00985AEA">
      <w:pPr>
        <w:rPr>
          <w:color w:val="000000" w:themeColor="text1"/>
        </w:rPr>
      </w:pPr>
      <w:r w:rsidRPr="00985AEA">
        <w:rPr>
          <w:color w:val="000000" w:themeColor="text1"/>
        </w:rPr>
        <w:t>Ayudamos a nuestros clientes a elaborar su Manual de Comunicación de Crisis y a implementarlo en todos los ámbitos de la compañía.</w:t>
      </w:r>
    </w:p>
    <w:p w14:paraId="7F38955A" w14:textId="77777777" w:rsidR="001A76F5" w:rsidRPr="00985AEA" w:rsidRDefault="001A76F5" w:rsidP="00985AEA">
      <w:pPr>
        <w:rPr>
          <w:color w:val="000000" w:themeColor="text1"/>
        </w:rPr>
      </w:pPr>
    </w:p>
    <w:p w14:paraId="6E7F55E2" w14:textId="77777777" w:rsidR="00063097" w:rsidRPr="00985AEA" w:rsidRDefault="00063097" w:rsidP="00985AEA">
      <w:pPr>
        <w:rPr>
          <w:color w:val="000000" w:themeColor="text1"/>
        </w:rPr>
      </w:pPr>
      <w:r w:rsidRPr="00985AEA">
        <w:rPr>
          <w:color w:val="000000" w:themeColor="text1"/>
          <w:highlight w:val="yellow"/>
        </w:rPr>
        <w:t>comunicación interna</w:t>
      </w:r>
    </w:p>
    <w:p w14:paraId="4099D377" w14:textId="77777777" w:rsidR="001A76F5" w:rsidRPr="00985AEA" w:rsidRDefault="001A76F5" w:rsidP="00985AEA">
      <w:pPr>
        <w:rPr>
          <w:color w:val="000000" w:themeColor="text1"/>
        </w:rPr>
      </w:pPr>
    </w:p>
    <w:p w14:paraId="40AAF432" w14:textId="77777777" w:rsidR="001A76F5" w:rsidRPr="00985AEA" w:rsidRDefault="001A76F5" w:rsidP="00985AEA">
      <w:pPr>
        <w:rPr>
          <w:color w:val="000000" w:themeColor="text1"/>
        </w:rPr>
      </w:pPr>
      <w:r w:rsidRPr="00985AEA">
        <w:rPr>
          <w:color w:val="000000" w:themeColor="text1"/>
        </w:rPr>
        <w:t>La comunicación interna es una pieza importante de la gestión de la reputación que debe contar con sus propias herramientas.</w:t>
      </w:r>
    </w:p>
    <w:p w14:paraId="7966F5EF" w14:textId="77777777" w:rsidR="001A76F5" w:rsidRPr="00985AEA" w:rsidRDefault="001A76F5" w:rsidP="00985AEA">
      <w:pPr>
        <w:rPr>
          <w:color w:val="000000" w:themeColor="text1"/>
        </w:rPr>
      </w:pPr>
    </w:p>
    <w:p w14:paraId="7DF5B9F9" w14:textId="77777777" w:rsidR="001A76F5" w:rsidRPr="00985AEA" w:rsidRDefault="001A76F5" w:rsidP="00985AEA">
      <w:pPr>
        <w:rPr>
          <w:color w:val="000000" w:themeColor="text1"/>
        </w:rPr>
      </w:pPr>
      <w:r w:rsidRPr="00985AEA">
        <w:rPr>
          <w:color w:val="000000" w:themeColor="text1"/>
        </w:rPr>
        <w:t>Incorporamos la comunicación interna a la estrategia global de comunicación corporativa.</w:t>
      </w:r>
    </w:p>
    <w:p w14:paraId="56EC71E1" w14:textId="77777777" w:rsidR="001A76F5" w:rsidRPr="00985AEA" w:rsidRDefault="001A76F5" w:rsidP="00985AEA">
      <w:pPr>
        <w:rPr>
          <w:color w:val="000000" w:themeColor="text1"/>
        </w:rPr>
      </w:pPr>
    </w:p>
    <w:p w14:paraId="3883704F" w14:textId="47D99848" w:rsidR="001A76F5" w:rsidRPr="00985AEA" w:rsidRDefault="001A76F5" w:rsidP="00985AEA">
      <w:pPr>
        <w:rPr>
          <w:color w:val="000000" w:themeColor="text1"/>
        </w:rPr>
      </w:pPr>
      <w:r w:rsidRPr="00985AEA">
        <w:rPr>
          <w:color w:val="000000" w:themeColor="text1"/>
        </w:rPr>
        <w:t xml:space="preserve">Desarrollamos los materiales necesarios –offline y online–: </w:t>
      </w:r>
      <w:proofErr w:type="spellStart"/>
      <w:r w:rsidRPr="00985AEA">
        <w:rPr>
          <w:color w:val="000000" w:themeColor="text1"/>
        </w:rPr>
        <w:t>newsletter</w:t>
      </w:r>
      <w:proofErr w:type="spellEnd"/>
      <w:r w:rsidRPr="00985AEA">
        <w:rPr>
          <w:color w:val="000000" w:themeColor="text1"/>
        </w:rPr>
        <w:t>, intranets, publicaciones, etc.</w:t>
      </w:r>
    </w:p>
    <w:p w14:paraId="68524DE6" w14:textId="77777777" w:rsidR="001A76F5" w:rsidRPr="00985AEA" w:rsidRDefault="001A76F5" w:rsidP="00985AEA">
      <w:pPr>
        <w:rPr>
          <w:color w:val="000000" w:themeColor="text1"/>
        </w:rPr>
      </w:pPr>
    </w:p>
    <w:p w14:paraId="260EA202" w14:textId="77777777" w:rsidR="00063097" w:rsidRPr="00985AEA" w:rsidRDefault="00063097" w:rsidP="00985AEA">
      <w:pPr>
        <w:rPr>
          <w:color w:val="000000" w:themeColor="text1"/>
        </w:rPr>
      </w:pPr>
      <w:r w:rsidRPr="00985AEA">
        <w:rPr>
          <w:color w:val="000000" w:themeColor="text1"/>
          <w:highlight w:val="yellow"/>
        </w:rPr>
        <w:t>formación de portavoces</w:t>
      </w:r>
    </w:p>
    <w:p w14:paraId="01B3F04E" w14:textId="77777777" w:rsidR="001A76F5" w:rsidRPr="00985AEA" w:rsidRDefault="001A76F5" w:rsidP="00985AEA">
      <w:pPr>
        <w:rPr>
          <w:color w:val="000000" w:themeColor="text1"/>
        </w:rPr>
      </w:pPr>
    </w:p>
    <w:p w14:paraId="252F4958" w14:textId="77777777" w:rsidR="001A76F5" w:rsidRPr="00985AEA" w:rsidRDefault="001A76F5" w:rsidP="00985AEA">
      <w:pPr>
        <w:rPr>
          <w:color w:val="000000" w:themeColor="text1"/>
        </w:rPr>
      </w:pPr>
      <w:r w:rsidRPr="00985AEA">
        <w:rPr>
          <w:color w:val="000000" w:themeColor="text1"/>
        </w:rPr>
        <w:t>Enseñamos a los gestores y directivos a ser protagonistas de la comunicación de su empresa.</w:t>
      </w:r>
    </w:p>
    <w:p w14:paraId="221D7D47" w14:textId="77777777" w:rsidR="001A76F5" w:rsidRPr="00985AEA" w:rsidRDefault="001A76F5" w:rsidP="00985AEA">
      <w:pPr>
        <w:rPr>
          <w:color w:val="000000" w:themeColor="text1"/>
        </w:rPr>
      </w:pPr>
    </w:p>
    <w:p w14:paraId="605BCB22" w14:textId="77777777" w:rsidR="001A76F5" w:rsidRPr="00985AEA" w:rsidRDefault="001A76F5" w:rsidP="00985AEA">
      <w:pPr>
        <w:rPr>
          <w:color w:val="000000" w:themeColor="text1"/>
        </w:rPr>
      </w:pPr>
      <w:r w:rsidRPr="00985AEA">
        <w:rPr>
          <w:color w:val="000000" w:themeColor="text1"/>
        </w:rPr>
        <w:t>Les entrenamos en la relación con los medios y los periodistas, haciendo de ella la mejor oportunidad para gestionar la reputación.</w:t>
      </w:r>
    </w:p>
    <w:p w14:paraId="3C8CB5FD" w14:textId="77777777" w:rsidR="001A76F5" w:rsidRPr="00985AEA" w:rsidRDefault="001A76F5" w:rsidP="00985AEA">
      <w:pPr>
        <w:rPr>
          <w:color w:val="000000" w:themeColor="text1"/>
        </w:rPr>
      </w:pPr>
      <w:bookmarkStart w:id="0" w:name="_GoBack"/>
      <w:bookmarkEnd w:id="0"/>
    </w:p>
    <w:p w14:paraId="5042A376" w14:textId="7D2E6E31" w:rsidR="001A76F5" w:rsidRPr="00985AEA" w:rsidRDefault="001A76F5" w:rsidP="00985AEA">
      <w:pPr>
        <w:rPr>
          <w:color w:val="000000" w:themeColor="text1"/>
        </w:rPr>
      </w:pPr>
      <w:r w:rsidRPr="00985AEA">
        <w:rPr>
          <w:color w:val="000000" w:themeColor="text1"/>
        </w:rPr>
        <w:t>Acercamos a nuestros clientes a los social media y les ayudamos a desenvolverse en el mundo digital.</w:t>
      </w:r>
    </w:p>
    <w:p w14:paraId="6F169442" w14:textId="77777777" w:rsidR="001A76F5" w:rsidRPr="00985AEA" w:rsidRDefault="001A76F5" w:rsidP="00985AEA">
      <w:pPr>
        <w:rPr>
          <w:color w:val="000000" w:themeColor="text1"/>
        </w:rPr>
      </w:pPr>
    </w:p>
    <w:p w14:paraId="1A69F794" w14:textId="77777777" w:rsidR="00063097" w:rsidRPr="00985AEA" w:rsidRDefault="00063097" w:rsidP="00985AEA">
      <w:pPr>
        <w:rPr>
          <w:color w:val="000000" w:themeColor="text1"/>
        </w:rPr>
      </w:pPr>
      <w:r w:rsidRPr="00985AEA">
        <w:rPr>
          <w:color w:val="000000" w:themeColor="text1"/>
          <w:highlight w:val="yellow"/>
        </w:rPr>
        <w:t>diálogo en la red</w:t>
      </w:r>
    </w:p>
    <w:p w14:paraId="79465259" w14:textId="77777777" w:rsidR="001A76F5" w:rsidRPr="00985AEA" w:rsidRDefault="001A76F5" w:rsidP="00985AEA">
      <w:pPr>
        <w:rPr>
          <w:color w:val="000000" w:themeColor="text1"/>
        </w:rPr>
      </w:pPr>
    </w:p>
    <w:p w14:paraId="08D4CA8C" w14:textId="77777777" w:rsidR="001A76F5" w:rsidRPr="00985AEA" w:rsidRDefault="001A76F5" w:rsidP="00985AEA">
      <w:pPr>
        <w:rPr>
          <w:color w:val="000000" w:themeColor="text1"/>
        </w:rPr>
      </w:pPr>
      <w:r w:rsidRPr="00985AEA">
        <w:rPr>
          <w:color w:val="000000" w:themeColor="text1"/>
        </w:rPr>
        <w:t>Enseñamos a nuestros clientes a enfrentarse al reto de internet y les ayudamos a gestionar su identidad digital.</w:t>
      </w:r>
    </w:p>
    <w:p w14:paraId="19D2069D" w14:textId="5E594761" w:rsidR="001A76F5" w:rsidRPr="00985AEA" w:rsidRDefault="001A76F5" w:rsidP="00985AEA">
      <w:pPr>
        <w:rPr>
          <w:color w:val="000000" w:themeColor="text1"/>
        </w:rPr>
      </w:pPr>
      <w:r w:rsidRPr="00985AEA">
        <w:rPr>
          <w:color w:val="000000" w:themeColor="text1"/>
        </w:rPr>
        <w:t>Sabemos cómo convertir internet en la gran oportunidad de establecer una gran conversación en red con nuestros grupos de interés.</w:t>
      </w:r>
    </w:p>
    <w:p w14:paraId="29546644" w14:textId="77777777" w:rsidR="001A76F5" w:rsidRPr="00985AEA" w:rsidRDefault="001A76F5" w:rsidP="00985AEA">
      <w:pPr>
        <w:rPr>
          <w:color w:val="000000" w:themeColor="text1"/>
        </w:rPr>
      </w:pPr>
    </w:p>
    <w:p w14:paraId="6E4B9BDD" w14:textId="77777777" w:rsidR="00063097" w:rsidRPr="00985AEA" w:rsidRDefault="00063097" w:rsidP="00985AEA">
      <w:pPr>
        <w:rPr>
          <w:color w:val="000000" w:themeColor="text1"/>
        </w:rPr>
      </w:pPr>
      <w:r w:rsidRPr="00985AEA">
        <w:rPr>
          <w:color w:val="000000" w:themeColor="text1"/>
          <w:highlight w:val="yellow"/>
        </w:rPr>
        <w:t>consultoría estratégica</w:t>
      </w:r>
    </w:p>
    <w:p w14:paraId="22143C64" w14:textId="77777777" w:rsidR="001A76F5" w:rsidRPr="00985AEA" w:rsidRDefault="001A76F5" w:rsidP="00985AEA">
      <w:pPr>
        <w:rPr>
          <w:color w:val="000000" w:themeColor="text1"/>
        </w:rPr>
      </w:pPr>
    </w:p>
    <w:p w14:paraId="10452F52" w14:textId="77777777" w:rsidR="001A76F5" w:rsidRPr="00985AEA" w:rsidRDefault="001A76F5" w:rsidP="00985AEA">
      <w:pPr>
        <w:pStyle w:val="NormalWeb"/>
        <w:rPr>
          <w:rFonts w:asciiTheme="minorHAnsi" w:hAnsiTheme="minorHAnsi"/>
          <w:color w:val="000000" w:themeColor="text1"/>
        </w:rPr>
      </w:pPr>
      <w:r w:rsidRPr="00985AEA">
        <w:rPr>
          <w:rFonts w:asciiTheme="minorHAnsi" w:hAnsiTheme="minorHAnsi"/>
          <w:color w:val="000000" w:themeColor="text1"/>
        </w:rPr>
        <w:t>Ayudamos a convertir la comunicación corporativa en una pieza básica de la estrategia empresarial.</w:t>
      </w:r>
    </w:p>
    <w:p w14:paraId="49350ED7" w14:textId="77777777" w:rsidR="001A76F5" w:rsidRPr="00985AEA" w:rsidRDefault="001A76F5" w:rsidP="00985AEA">
      <w:pPr>
        <w:pStyle w:val="NormalWeb"/>
        <w:rPr>
          <w:rFonts w:asciiTheme="minorHAnsi" w:hAnsiTheme="minorHAnsi"/>
          <w:color w:val="000000" w:themeColor="text1"/>
        </w:rPr>
      </w:pPr>
      <w:r w:rsidRPr="00985AEA">
        <w:rPr>
          <w:rFonts w:asciiTheme="minorHAnsi" w:hAnsiTheme="minorHAnsi"/>
          <w:color w:val="000000" w:themeColor="text1"/>
        </w:rPr>
        <w:t>Hacemos de la gestión de la reputación corporativa un elemento clave de la creación de valor.</w:t>
      </w:r>
    </w:p>
    <w:p w14:paraId="138734D6" w14:textId="77777777" w:rsidR="001A76F5" w:rsidRPr="00985AEA" w:rsidRDefault="001A76F5" w:rsidP="00985AEA">
      <w:pPr>
        <w:ind w:hanging="18928"/>
        <w:rPr>
          <w:rFonts w:eastAsia="Times New Roman"/>
          <w:color w:val="000000" w:themeColor="text1"/>
        </w:rPr>
      </w:pPr>
      <w:r w:rsidRPr="00985AEA">
        <w:rPr>
          <w:rFonts w:eastAsia="Times New Roman"/>
          <w:color w:val="000000" w:themeColor="text1"/>
        </w:rPr>
        <w:t>cerrar</w:t>
      </w:r>
    </w:p>
    <w:p w14:paraId="7D5D8E3C" w14:textId="4AC1F634" w:rsidR="001A76F5" w:rsidRPr="00985AEA" w:rsidRDefault="001A76F5" w:rsidP="00985AEA">
      <w:pPr>
        <w:ind w:hanging="18928"/>
        <w:rPr>
          <w:rFonts w:eastAsia="Times New Roman" w:cs="Times New Roman"/>
          <w:color w:val="000000" w:themeColor="text1"/>
          <w:lang w:eastAsia="es-ES_tradnl"/>
        </w:rPr>
      </w:pPr>
      <w:r w:rsidRPr="00985AEA">
        <w:rPr>
          <w:rFonts w:eastAsia="Times New Roman" w:cs="Times New Roman"/>
          <w:color w:val="000000" w:themeColor="text1"/>
          <w:lang w:eastAsia="es-ES_tradnl"/>
        </w:rPr>
        <w:t xml:space="preserve"> </w:t>
      </w:r>
      <w:proofErr w:type="spellStart"/>
      <w:r w:rsidRPr="001A76F5">
        <w:rPr>
          <w:rFonts w:eastAsia="Times New Roman" w:cs="Times New Roman"/>
          <w:color w:val="000000" w:themeColor="text1"/>
          <w:lang w:eastAsia="es-ES_tradnl"/>
        </w:rPr>
        <w:t>cerra</w:t>
      </w:r>
      <w:proofErr w:type="spellEnd"/>
    </w:p>
    <w:p w14:paraId="65A768D7" w14:textId="77777777" w:rsidR="00063097" w:rsidRPr="00985AEA" w:rsidRDefault="00063097" w:rsidP="00985AEA">
      <w:pPr>
        <w:rPr>
          <w:color w:val="000000" w:themeColor="text1"/>
          <w:highlight w:val="yellow"/>
        </w:rPr>
      </w:pPr>
      <w:r w:rsidRPr="00985AEA">
        <w:rPr>
          <w:color w:val="000000" w:themeColor="text1"/>
          <w:highlight w:val="yellow"/>
        </w:rPr>
        <w:t>contenidos multimedia</w:t>
      </w:r>
    </w:p>
    <w:p w14:paraId="6005EC7E" w14:textId="77777777" w:rsidR="001A76F5" w:rsidRPr="00985AEA" w:rsidRDefault="001A76F5" w:rsidP="00985AEA">
      <w:pPr>
        <w:pStyle w:val="NormalWeb"/>
        <w:rPr>
          <w:rFonts w:asciiTheme="minorHAnsi" w:hAnsiTheme="minorHAnsi"/>
          <w:color w:val="000000" w:themeColor="text1"/>
        </w:rPr>
      </w:pPr>
      <w:r w:rsidRPr="00985AEA">
        <w:rPr>
          <w:rFonts w:asciiTheme="minorHAnsi" w:hAnsiTheme="minorHAnsi"/>
          <w:color w:val="000000" w:themeColor="text1"/>
        </w:rPr>
        <w:t>Elaboramos materiales corporativos para cualquier soporte desde la convicción de que los mensajes institucionales se transmiten a través de canales y lenguajes muy variados: textos tradicionales, vídeos, etc.</w:t>
      </w:r>
    </w:p>
    <w:p w14:paraId="5E4E91E9" w14:textId="77777777" w:rsidR="001A76F5" w:rsidRPr="00985AEA" w:rsidRDefault="001A76F5" w:rsidP="00985AEA">
      <w:pPr>
        <w:pStyle w:val="NormalWeb"/>
        <w:rPr>
          <w:rFonts w:asciiTheme="minorHAnsi" w:hAnsiTheme="minorHAnsi"/>
          <w:color w:val="000000" w:themeColor="text1"/>
        </w:rPr>
      </w:pPr>
      <w:r w:rsidRPr="00985AEA">
        <w:rPr>
          <w:rFonts w:asciiTheme="minorHAnsi" w:hAnsiTheme="minorHAnsi"/>
          <w:color w:val="000000" w:themeColor="text1"/>
        </w:rPr>
        <w:t>Contamos con especialistas propios y colaboradores de primer nivel para la realización de materiales multimedia y publicaciones tradicionales y digitales.</w:t>
      </w:r>
    </w:p>
    <w:p w14:paraId="3979805B" w14:textId="77777777" w:rsidR="001A76F5" w:rsidRPr="00985AEA" w:rsidRDefault="001A76F5" w:rsidP="00985AEA">
      <w:pPr>
        <w:rPr>
          <w:color w:val="000000" w:themeColor="text1"/>
          <w:highlight w:val="yellow"/>
        </w:rPr>
      </w:pPr>
    </w:p>
    <w:p w14:paraId="053DE945" w14:textId="77777777" w:rsidR="001A76F5" w:rsidRPr="00985AEA" w:rsidRDefault="001A76F5" w:rsidP="00985AEA">
      <w:pPr>
        <w:rPr>
          <w:color w:val="000000" w:themeColor="text1"/>
          <w:highlight w:val="yellow"/>
        </w:rPr>
      </w:pPr>
    </w:p>
    <w:p w14:paraId="626DEE2C" w14:textId="733130D6" w:rsidR="00063097" w:rsidRPr="00985AEA" w:rsidRDefault="001A76F5" w:rsidP="00985AEA">
      <w:pPr>
        <w:rPr>
          <w:color w:val="000000" w:themeColor="text1"/>
          <w:highlight w:val="yellow"/>
        </w:rPr>
      </w:pPr>
      <w:r w:rsidRPr="00985AEA">
        <w:rPr>
          <w:color w:val="000000" w:themeColor="text1"/>
          <w:highlight w:val="yellow"/>
        </w:rPr>
        <w:t>S</w:t>
      </w:r>
      <w:r w:rsidR="00063097" w:rsidRPr="00985AEA">
        <w:rPr>
          <w:color w:val="000000" w:themeColor="text1"/>
          <w:highlight w:val="yellow"/>
        </w:rPr>
        <w:t>ostenibilidad</w:t>
      </w:r>
    </w:p>
    <w:p w14:paraId="16C7F047" w14:textId="77777777" w:rsidR="001A76F5" w:rsidRPr="00985AEA" w:rsidRDefault="001A76F5" w:rsidP="00985AEA">
      <w:pPr>
        <w:pStyle w:val="NormalWeb"/>
        <w:rPr>
          <w:rFonts w:asciiTheme="minorHAnsi" w:hAnsiTheme="minorHAnsi"/>
          <w:color w:val="000000" w:themeColor="text1"/>
        </w:rPr>
      </w:pPr>
      <w:r w:rsidRPr="00985AEA">
        <w:rPr>
          <w:rFonts w:asciiTheme="minorHAnsi" w:hAnsiTheme="minorHAnsi"/>
          <w:color w:val="000000" w:themeColor="text1"/>
        </w:rPr>
        <w:t>Tras 15 años ayudando a nuestros clientes a sistematizar su compromiso con la responsabilidad corporativa, en 2015 fundamos </w:t>
      </w:r>
      <w:hyperlink r:id="rId4" w:tgtFrame="_blank" w:tooltip="Cares Sostenibilidad" w:history="1">
        <w:r w:rsidRPr="00985AEA">
          <w:rPr>
            <w:rStyle w:val="Hipervnculo"/>
            <w:rFonts w:asciiTheme="minorHAnsi" w:hAnsiTheme="minorHAnsi"/>
            <w:color w:val="000000" w:themeColor="text1"/>
          </w:rPr>
          <w:t>Cares</w:t>
        </w:r>
      </w:hyperlink>
      <w:r w:rsidRPr="00985AEA">
        <w:rPr>
          <w:rFonts w:asciiTheme="minorHAnsi" w:hAnsiTheme="minorHAnsi"/>
          <w:color w:val="000000" w:themeColor="text1"/>
        </w:rPr>
        <w:t>, consultora especializada en sostenibilidad.</w:t>
      </w:r>
    </w:p>
    <w:p w14:paraId="0F599296" w14:textId="77777777" w:rsidR="001A76F5" w:rsidRPr="00985AEA" w:rsidRDefault="0008139D" w:rsidP="00985AEA">
      <w:pPr>
        <w:pStyle w:val="NormalWeb"/>
        <w:rPr>
          <w:rFonts w:asciiTheme="minorHAnsi" w:hAnsiTheme="minorHAnsi"/>
          <w:color w:val="000000" w:themeColor="text1"/>
        </w:rPr>
      </w:pPr>
      <w:hyperlink r:id="rId5" w:tgtFrame="_blank" w:tooltip="Cares Sostenibilidad" w:history="1">
        <w:r w:rsidR="001A76F5" w:rsidRPr="00985AEA">
          <w:rPr>
            <w:rStyle w:val="Hipervnculo"/>
            <w:rFonts w:asciiTheme="minorHAnsi" w:hAnsiTheme="minorHAnsi"/>
            <w:color w:val="000000" w:themeColor="text1"/>
          </w:rPr>
          <w:t>Cares</w:t>
        </w:r>
      </w:hyperlink>
      <w:r w:rsidR="001A76F5" w:rsidRPr="00985AEA">
        <w:rPr>
          <w:rFonts w:asciiTheme="minorHAnsi" w:hAnsiTheme="minorHAnsi"/>
          <w:color w:val="000000" w:themeColor="text1"/>
        </w:rPr>
        <w:t> nace de la necesidad identificada en el mercado de proveer a las organizaciones con servicios especializados en el ámbito de la Responsabilidad Corporativa y la Sostenibilidad.</w:t>
      </w:r>
    </w:p>
    <w:p w14:paraId="07408651" w14:textId="77777777" w:rsidR="001A76F5" w:rsidRPr="00985AEA" w:rsidRDefault="001A76F5" w:rsidP="00985AEA">
      <w:pPr>
        <w:rPr>
          <w:color w:val="000000" w:themeColor="text1"/>
          <w:highlight w:val="yellow"/>
        </w:rPr>
      </w:pPr>
    </w:p>
    <w:p w14:paraId="2E5707AB" w14:textId="77777777" w:rsidR="00063097" w:rsidRPr="00985AEA" w:rsidRDefault="0008139D" w:rsidP="00985AEA">
      <w:pPr>
        <w:rPr>
          <w:color w:val="000000" w:themeColor="text1"/>
          <w:highlight w:val="yellow"/>
        </w:rPr>
      </w:pPr>
      <w:hyperlink r:id="rId6" w:tgtFrame="blank" w:history="1">
        <w:proofErr w:type="spellStart"/>
        <w:r w:rsidR="00063097" w:rsidRPr="00985AEA">
          <w:rPr>
            <w:rStyle w:val="Hipervnculo"/>
            <w:color w:val="000000" w:themeColor="text1"/>
            <w:highlight w:val="yellow"/>
          </w:rPr>
          <w:t>informereporta</w:t>
        </w:r>
        <w:proofErr w:type="spellEnd"/>
      </w:hyperlink>
    </w:p>
    <w:p w14:paraId="7A96CB81" w14:textId="77777777" w:rsidR="001A76F5" w:rsidRPr="00985AEA" w:rsidRDefault="001A76F5" w:rsidP="00985AEA">
      <w:pPr>
        <w:rPr>
          <w:color w:val="000000" w:themeColor="text1"/>
          <w:highlight w:val="yellow"/>
        </w:rPr>
      </w:pPr>
    </w:p>
    <w:p w14:paraId="06758365" w14:textId="77777777" w:rsidR="001A76F5" w:rsidRPr="00985AEA" w:rsidRDefault="001A76F5" w:rsidP="00985AEA">
      <w:pPr>
        <w:rPr>
          <w:color w:val="000000" w:themeColor="text1"/>
        </w:rPr>
      </w:pPr>
      <w:r w:rsidRPr="00985AEA">
        <w:rPr>
          <w:color w:val="000000" w:themeColor="text1"/>
        </w:rPr>
        <w:t>Creado en 2010, Informe Reporta analiza la calidad de la información que las empresas que forman parte del Índice General de la Bolsa de Madrid (IGBM) ponen a disposición de sus accionistas y grupos de interés con motivo de la celebración se la junta general anual ordinaria de accionistas.</w:t>
      </w:r>
    </w:p>
    <w:p w14:paraId="653E7628" w14:textId="77777777" w:rsidR="001A76F5" w:rsidRPr="00985AEA" w:rsidRDefault="001A76F5" w:rsidP="00985AEA">
      <w:pPr>
        <w:rPr>
          <w:color w:val="000000" w:themeColor="text1"/>
        </w:rPr>
      </w:pPr>
    </w:p>
    <w:p w14:paraId="060A0143" w14:textId="2847CCC7" w:rsidR="001A76F5" w:rsidRPr="00985AEA" w:rsidRDefault="001A76F5" w:rsidP="00985AEA">
      <w:pPr>
        <w:rPr>
          <w:color w:val="000000" w:themeColor="text1"/>
        </w:rPr>
      </w:pPr>
      <w:r w:rsidRPr="00985AEA">
        <w:rPr>
          <w:color w:val="000000" w:themeColor="text1"/>
        </w:rPr>
        <w:t>Informe Reporta valora el esfuerzo de la empresa por comunicar más allá del mero cumplimiento de las obligaciones legales, no el desempeño de la empresa ni la exactitud de la información.</w:t>
      </w:r>
    </w:p>
    <w:p w14:paraId="6587A583" w14:textId="77777777" w:rsidR="001A76F5" w:rsidRPr="00985AEA" w:rsidRDefault="001A76F5" w:rsidP="00985AEA">
      <w:pPr>
        <w:rPr>
          <w:color w:val="000000" w:themeColor="text1"/>
          <w:highlight w:val="yellow"/>
        </w:rPr>
      </w:pPr>
    </w:p>
    <w:p w14:paraId="5BCE045C" w14:textId="77777777" w:rsidR="00063097" w:rsidRPr="00985AEA" w:rsidRDefault="00063097" w:rsidP="00985AEA">
      <w:pPr>
        <w:rPr>
          <w:color w:val="000000" w:themeColor="text1"/>
        </w:rPr>
      </w:pPr>
      <w:r w:rsidRPr="00985AEA">
        <w:rPr>
          <w:color w:val="000000" w:themeColor="text1"/>
          <w:highlight w:val="yellow"/>
        </w:rPr>
        <w:t>posicionamiento y visibilidad</w:t>
      </w:r>
    </w:p>
    <w:p w14:paraId="6703C510" w14:textId="77777777" w:rsidR="001A76F5" w:rsidRPr="001A76F5" w:rsidRDefault="001A76F5" w:rsidP="00985AEA">
      <w:pPr>
        <w:spacing w:before="100" w:beforeAutospacing="1" w:after="100" w:afterAutospacing="1"/>
        <w:rPr>
          <w:rFonts w:cs="Times New Roman"/>
          <w:color w:val="000000" w:themeColor="text1"/>
          <w:lang w:eastAsia="es-ES_tradnl"/>
        </w:rPr>
      </w:pPr>
      <w:r w:rsidRPr="001A76F5">
        <w:rPr>
          <w:rFonts w:cs="Times New Roman"/>
          <w:color w:val="000000" w:themeColor="text1"/>
          <w:lang w:eastAsia="es-ES_tradnl"/>
        </w:rPr>
        <w:t>Ayudamos a nuestros clientes a darse a conocer y a relacionarse con los medios de comunicación y con todos sus grupos de interés en un momento esencial de cambio de paradigma informativo.</w:t>
      </w:r>
    </w:p>
    <w:p w14:paraId="16ABE63C" w14:textId="77777777" w:rsidR="001A76F5" w:rsidRPr="001A76F5" w:rsidRDefault="001A76F5" w:rsidP="00985AEA">
      <w:pPr>
        <w:spacing w:before="100" w:beforeAutospacing="1" w:after="100" w:afterAutospacing="1"/>
        <w:rPr>
          <w:rFonts w:cs="Times New Roman"/>
          <w:color w:val="000000" w:themeColor="text1"/>
          <w:lang w:eastAsia="es-ES_tradnl"/>
        </w:rPr>
      </w:pPr>
      <w:r w:rsidRPr="001A76F5">
        <w:rPr>
          <w:rFonts w:cs="Times New Roman"/>
          <w:color w:val="000000" w:themeColor="text1"/>
          <w:lang w:eastAsia="es-ES_tradnl"/>
        </w:rPr>
        <w:t>Prestamos especial atención a la identidad digital del cliente y a su posicionamiento en las redes sociales.</w:t>
      </w:r>
    </w:p>
    <w:p w14:paraId="5BAC4318" w14:textId="77777777" w:rsidR="001A76F5" w:rsidRPr="001A76F5" w:rsidRDefault="001A76F5" w:rsidP="00985AEA">
      <w:pPr>
        <w:rPr>
          <w:rFonts w:eastAsia="Times New Roman" w:cs="Times New Roman"/>
          <w:color w:val="000000" w:themeColor="text1"/>
          <w:lang w:eastAsia="es-ES_tradnl"/>
        </w:rPr>
      </w:pPr>
    </w:p>
    <w:p w14:paraId="4D01288A" w14:textId="77777777" w:rsidR="001A76F5" w:rsidRPr="00985AEA" w:rsidRDefault="001A76F5" w:rsidP="00985AEA">
      <w:pPr>
        <w:rPr>
          <w:color w:val="000000" w:themeColor="text1"/>
        </w:rPr>
      </w:pPr>
    </w:p>
    <w:p w14:paraId="098A2414" w14:textId="77777777" w:rsidR="009B242D" w:rsidRPr="00985AEA" w:rsidRDefault="0008139D" w:rsidP="00985AEA">
      <w:pPr>
        <w:rPr>
          <w:color w:val="000000" w:themeColor="text1"/>
        </w:rPr>
      </w:pPr>
    </w:p>
    <w:sectPr w:rsidR="009B242D" w:rsidRPr="00985AEA"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097"/>
    <w:rsid w:val="00063097"/>
    <w:rsid w:val="0008139D"/>
    <w:rsid w:val="001A76F5"/>
    <w:rsid w:val="002530D5"/>
    <w:rsid w:val="005936D0"/>
    <w:rsid w:val="007A74AE"/>
    <w:rsid w:val="00884DA7"/>
    <w:rsid w:val="00985AE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1586FDA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3097"/>
    <w:rPr>
      <w:color w:val="0563C1" w:themeColor="hyperlink"/>
      <w:u w:val="single"/>
    </w:rPr>
  </w:style>
  <w:style w:type="paragraph" w:styleId="NormalWeb">
    <w:name w:val="Normal (Web)"/>
    <w:basedOn w:val="Normal"/>
    <w:uiPriority w:val="99"/>
    <w:semiHidden/>
    <w:unhideWhenUsed/>
    <w:rsid w:val="001A76F5"/>
    <w:pPr>
      <w:spacing w:before="100" w:beforeAutospacing="1" w:after="100" w:afterAutospacing="1"/>
    </w:pPr>
    <w:rPr>
      <w:rFonts w:ascii="Times New Roman"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471162">
      <w:bodyDiv w:val="1"/>
      <w:marLeft w:val="0"/>
      <w:marRight w:val="0"/>
      <w:marTop w:val="0"/>
      <w:marBottom w:val="0"/>
      <w:divBdr>
        <w:top w:val="none" w:sz="0" w:space="0" w:color="auto"/>
        <w:left w:val="none" w:sz="0" w:space="0" w:color="auto"/>
        <w:bottom w:val="none" w:sz="0" w:space="0" w:color="auto"/>
        <w:right w:val="none" w:sz="0" w:space="0" w:color="auto"/>
      </w:divBdr>
      <w:divsChild>
        <w:div w:id="844905870">
          <w:marLeft w:val="0"/>
          <w:marRight w:val="0"/>
          <w:marTop w:val="0"/>
          <w:marBottom w:val="0"/>
          <w:divBdr>
            <w:top w:val="none" w:sz="0" w:space="0" w:color="auto"/>
            <w:left w:val="none" w:sz="0" w:space="0" w:color="auto"/>
            <w:bottom w:val="none" w:sz="0" w:space="0" w:color="auto"/>
            <w:right w:val="none" w:sz="0" w:space="0" w:color="auto"/>
          </w:divBdr>
        </w:div>
      </w:divsChild>
    </w:div>
    <w:div w:id="351348605">
      <w:bodyDiv w:val="1"/>
      <w:marLeft w:val="0"/>
      <w:marRight w:val="0"/>
      <w:marTop w:val="0"/>
      <w:marBottom w:val="0"/>
      <w:divBdr>
        <w:top w:val="none" w:sz="0" w:space="0" w:color="auto"/>
        <w:left w:val="none" w:sz="0" w:space="0" w:color="auto"/>
        <w:bottom w:val="none" w:sz="0" w:space="0" w:color="auto"/>
        <w:right w:val="none" w:sz="0" w:space="0" w:color="auto"/>
      </w:divBdr>
    </w:div>
    <w:div w:id="437919362">
      <w:bodyDiv w:val="1"/>
      <w:marLeft w:val="0"/>
      <w:marRight w:val="0"/>
      <w:marTop w:val="0"/>
      <w:marBottom w:val="0"/>
      <w:divBdr>
        <w:top w:val="none" w:sz="0" w:space="0" w:color="auto"/>
        <w:left w:val="none" w:sz="0" w:space="0" w:color="auto"/>
        <w:bottom w:val="none" w:sz="0" w:space="0" w:color="auto"/>
        <w:right w:val="none" w:sz="0" w:space="0" w:color="auto"/>
      </w:divBdr>
      <w:divsChild>
        <w:div w:id="802694597">
          <w:marLeft w:val="0"/>
          <w:marRight w:val="0"/>
          <w:marTop w:val="0"/>
          <w:marBottom w:val="0"/>
          <w:divBdr>
            <w:top w:val="none" w:sz="0" w:space="0" w:color="auto"/>
            <w:left w:val="none" w:sz="0" w:space="0" w:color="auto"/>
            <w:bottom w:val="none" w:sz="0" w:space="0" w:color="auto"/>
            <w:right w:val="none" w:sz="0" w:space="0" w:color="auto"/>
          </w:divBdr>
        </w:div>
      </w:divsChild>
    </w:div>
    <w:div w:id="498547558">
      <w:bodyDiv w:val="1"/>
      <w:marLeft w:val="0"/>
      <w:marRight w:val="0"/>
      <w:marTop w:val="0"/>
      <w:marBottom w:val="0"/>
      <w:divBdr>
        <w:top w:val="none" w:sz="0" w:space="0" w:color="auto"/>
        <w:left w:val="none" w:sz="0" w:space="0" w:color="auto"/>
        <w:bottom w:val="none" w:sz="0" w:space="0" w:color="auto"/>
        <w:right w:val="none" w:sz="0" w:space="0" w:color="auto"/>
      </w:divBdr>
    </w:div>
    <w:div w:id="615909333">
      <w:bodyDiv w:val="1"/>
      <w:marLeft w:val="0"/>
      <w:marRight w:val="0"/>
      <w:marTop w:val="0"/>
      <w:marBottom w:val="0"/>
      <w:divBdr>
        <w:top w:val="none" w:sz="0" w:space="0" w:color="auto"/>
        <w:left w:val="none" w:sz="0" w:space="0" w:color="auto"/>
        <w:bottom w:val="none" w:sz="0" w:space="0" w:color="auto"/>
        <w:right w:val="none" w:sz="0" w:space="0" w:color="auto"/>
      </w:divBdr>
    </w:div>
    <w:div w:id="659582287">
      <w:bodyDiv w:val="1"/>
      <w:marLeft w:val="0"/>
      <w:marRight w:val="0"/>
      <w:marTop w:val="0"/>
      <w:marBottom w:val="0"/>
      <w:divBdr>
        <w:top w:val="none" w:sz="0" w:space="0" w:color="auto"/>
        <w:left w:val="none" w:sz="0" w:space="0" w:color="auto"/>
        <w:bottom w:val="none" w:sz="0" w:space="0" w:color="auto"/>
        <w:right w:val="none" w:sz="0" w:space="0" w:color="auto"/>
      </w:divBdr>
    </w:div>
    <w:div w:id="676922763">
      <w:bodyDiv w:val="1"/>
      <w:marLeft w:val="0"/>
      <w:marRight w:val="0"/>
      <w:marTop w:val="0"/>
      <w:marBottom w:val="0"/>
      <w:divBdr>
        <w:top w:val="none" w:sz="0" w:space="0" w:color="auto"/>
        <w:left w:val="none" w:sz="0" w:space="0" w:color="auto"/>
        <w:bottom w:val="none" w:sz="0" w:space="0" w:color="auto"/>
        <w:right w:val="none" w:sz="0" w:space="0" w:color="auto"/>
      </w:divBdr>
    </w:div>
    <w:div w:id="696199849">
      <w:bodyDiv w:val="1"/>
      <w:marLeft w:val="0"/>
      <w:marRight w:val="0"/>
      <w:marTop w:val="0"/>
      <w:marBottom w:val="0"/>
      <w:divBdr>
        <w:top w:val="none" w:sz="0" w:space="0" w:color="auto"/>
        <w:left w:val="none" w:sz="0" w:space="0" w:color="auto"/>
        <w:bottom w:val="none" w:sz="0" w:space="0" w:color="auto"/>
        <w:right w:val="none" w:sz="0" w:space="0" w:color="auto"/>
      </w:divBdr>
    </w:div>
    <w:div w:id="862670200">
      <w:bodyDiv w:val="1"/>
      <w:marLeft w:val="0"/>
      <w:marRight w:val="0"/>
      <w:marTop w:val="0"/>
      <w:marBottom w:val="0"/>
      <w:divBdr>
        <w:top w:val="none" w:sz="0" w:space="0" w:color="auto"/>
        <w:left w:val="none" w:sz="0" w:space="0" w:color="auto"/>
        <w:bottom w:val="none" w:sz="0" w:space="0" w:color="auto"/>
        <w:right w:val="none" w:sz="0" w:space="0" w:color="auto"/>
      </w:divBdr>
    </w:div>
    <w:div w:id="929968084">
      <w:bodyDiv w:val="1"/>
      <w:marLeft w:val="0"/>
      <w:marRight w:val="0"/>
      <w:marTop w:val="0"/>
      <w:marBottom w:val="0"/>
      <w:divBdr>
        <w:top w:val="none" w:sz="0" w:space="0" w:color="auto"/>
        <w:left w:val="none" w:sz="0" w:space="0" w:color="auto"/>
        <w:bottom w:val="none" w:sz="0" w:space="0" w:color="auto"/>
        <w:right w:val="none" w:sz="0" w:space="0" w:color="auto"/>
      </w:divBdr>
    </w:div>
    <w:div w:id="1063599017">
      <w:bodyDiv w:val="1"/>
      <w:marLeft w:val="0"/>
      <w:marRight w:val="0"/>
      <w:marTop w:val="0"/>
      <w:marBottom w:val="0"/>
      <w:divBdr>
        <w:top w:val="none" w:sz="0" w:space="0" w:color="auto"/>
        <w:left w:val="none" w:sz="0" w:space="0" w:color="auto"/>
        <w:bottom w:val="none" w:sz="0" w:space="0" w:color="auto"/>
        <w:right w:val="none" w:sz="0" w:space="0" w:color="auto"/>
      </w:divBdr>
    </w:div>
    <w:div w:id="1379090267">
      <w:bodyDiv w:val="1"/>
      <w:marLeft w:val="0"/>
      <w:marRight w:val="0"/>
      <w:marTop w:val="0"/>
      <w:marBottom w:val="0"/>
      <w:divBdr>
        <w:top w:val="none" w:sz="0" w:space="0" w:color="auto"/>
        <w:left w:val="none" w:sz="0" w:space="0" w:color="auto"/>
        <w:bottom w:val="none" w:sz="0" w:space="0" w:color="auto"/>
        <w:right w:val="none" w:sz="0" w:space="0" w:color="auto"/>
      </w:divBdr>
      <w:divsChild>
        <w:div w:id="2125297204">
          <w:marLeft w:val="0"/>
          <w:marRight w:val="0"/>
          <w:marTop w:val="0"/>
          <w:marBottom w:val="0"/>
          <w:divBdr>
            <w:top w:val="none" w:sz="0" w:space="0" w:color="auto"/>
            <w:left w:val="none" w:sz="0" w:space="0" w:color="auto"/>
            <w:bottom w:val="none" w:sz="0" w:space="0" w:color="auto"/>
            <w:right w:val="none" w:sz="0" w:space="0" w:color="auto"/>
          </w:divBdr>
        </w:div>
      </w:divsChild>
    </w:div>
    <w:div w:id="1682512658">
      <w:bodyDiv w:val="1"/>
      <w:marLeft w:val="0"/>
      <w:marRight w:val="0"/>
      <w:marTop w:val="0"/>
      <w:marBottom w:val="0"/>
      <w:divBdr>
        <w:top w:val="none" w:sz="0" w:space="0" w:color="auto"/>
        <w:left w:val="none" w:sz="0" w:space="0" w:color="auto"/>
        <w:bottom w:val="none" w:sz="0" w:space="0" w:color="auto"/>
        <w:right w:val="none" w:sz="0" w:space="0" w:color="auto"/>
      </w:divBdr>
    </w:div>
    <w:div w:id="1849442190">
      <w:bodyDiv w:val="1"/>
      <w:marLeft w:val="0"/>
      <w:marRight w:val="0"/>
      <w:marTop w:val="0"/>
      <w:marBottom w:val="0"/>
      <w:divBdr>
        <w:top w:val="none" w:sz="0" w:space="0" w:color="auto"/>
        <w:left w:val="none" w:sz="0" w:space="0" w:color="auto"/>
        <w:bottom w:val="none" w:sz="0" w:space="0" w:color="auto"/>
        <w:right w:val="none" w:sz="0" w:space="0" w:color="auto"/>
      </w:divBdr>
    </w:div>
    <w:div w:id="1957981703">
      <w:bodyDiv w:val="1"/>
      <w:marLeft w:val="0"/>
      <w:marRight w:val="0"/>
      <w:marTop w:val="0"/>
      <w:marBottom w:val="0"/>
      <w:divBdr>
        <w:top w:val="none" w:sz="0" w:space="0" w:color="auto"/>
        <w:left w:val="none" w:sz="0" w:space="0" w:color="auto"/>
        <w:bottom w:val="none" w:sz="0" w:space="0" w:color="auto"/>
        <w:right w:val="none" w:sz="0" w:space="0" w:color="auto"/>
      </w:divBdr>
    </w:div>
    <w:div w:id="20936964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cares.es/" TargetMode="External"/><Relationship Id="rId5" Type="http://schemas.openxmlformats.org/officeDocument/2006/relationships/hyperlink" Target="http://cares.es/" TargetMode="External"/><Relationship Id="rId6" Type="http://schemas.openxmlformats.org/officeDocument/2006/relationships/hyperlink" Target="http://informereporta.e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677</Words>
  <Characters>3729</Characters>
  <Application>Microsoft Macintosh Word</Application>
  <DocSecurity>0</DocSecurity>
  <Lines>31</Lines>
  <Paragraphs>8</Paragraphs>
  <ScaleCrop>false</ScaleCrop>
  <LinksUpToDate>false</LinksUpToDate>
  <CharactersWithSpaces>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5</cp:revision>
  <dcterms:created xsi:type="dcterms:W3CDTF">2018-07-18T10:39:00Z</dcterms:created>
  <dcterms:modified xsi:type="dcterms:W3CDTF">2018-07-18T11:07:00Z</dcterms:modified>
</cp:coreProperties>
</file>