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794FC" w14:textId="0082C556" w:rsidR="00220010" w:rsidRPr="00220010" w:rsidRDefault="003F1970" w:rsidP="00220010">
      <w:pPr>
        <w:spacing w:line="360" w:lineRule="auto"/>
        <w:outlineLvl w:val="0"/>
        <w:rPr>
          <w:rFonts w:ascii="Times" w:hAnsi="Times"/>
          <w:bCs/>
          <w:sz w:val="24"/>
          <w:lang w:val="en-US"/>
        </w:rPr>
      </w:pPr>
      <w:r w:rsidRPr="0076407D">
        <w:rPr>
          <w:rFonts w:ascii="Times" w:hAnsi="Times"/>
          <w:b/>
          <w:sz w:val="24"/>
          <w:lang w:val="en-US"/>
        </w:rPr>
        <w:t xml:space="preserve">Supplementary </w:t>
      </w:r>
      <w:r w:rsidR="00077D9F">
        <w:rPr>
          <w:rFonts w:ascii="Times" w:hAnsi="Times"/>
          <w:b/>
          <w:sz w:val="24"/>
          <w:lang w:val="en-US"/>
        </w:rPr>
        <w:t>Information</w:t>
      </w:r>
      <w:r w:rsidRPr="0076407D">
        <w:rPr>
          <w:rFonts w:ascii="Times" w:hAnsi="Times"/>
          <w:b/>
          <w:sz w:val="24"/>
          <w:lang w:val="en-US"/>
        </w:rPr>
        <w:t xml:space="preserve"> </w:t>
      </w:r>
      <w:r w:rsidR="00942543">
        <w:rPr>
          <w:rFonts w:ascii="Times" w:hAnsi="Times"/>
          <w:b/>
          <w:sz w:val="24"/>
          <w:lang w:val="en-US"/>
        </w:rPr>
        <w:t>1</w:t>
      </w:r>
      <w:r w:rsidR="00896FB3">
        <w:rPr>
          <w:rFonts w:ascii="Times" w:hAnsi="Times"/>
          <w:b/>
          <w:sz w:val="24"/>
          <w:lang w:val="en-US"/>
        </w:rPr>
        <w:t>:</w:t>
      </w:r>
      <w:r w:rsidR="001B3C5A">
        <w:rPr>
          <w:rFonts w:ascii="Times" w:hAnsi="Times"/>
          <w:b/>
          <w:sz w:val="24"/>
          <w:lang w:val="en-US"/>
        </w:rPr>
        <w:t xml:space="preserve">   </w:t>
      </w:r>
      <w:r w:rsidRPr="0076407D">
        <w:rPr>
          <w:rFonts w:ascii="Times" w:hAnsi="Times"/>
          <w:b/>
          <w:sz w:val="24"/>
          <w:lang w:val="en-US"/>
        </w:rPr>
        <w:t xml:space="preserve"> </w:t>
      </w:r>
      <w:r w:rsidR="00AC0D61" w:rsidRPr="00F455E5">
        <w:rPr>
          <w:rFonts w:ascii="Times" w:hAnsi="Times"/>
          <w:bCs/>
          <w:sz w:val="24"/>
          <w:lang w:val="en-US"/>
        </w:rPr>
        <w:t>Adverse reaction e</w:t>
      </w:r>
      <w:r w:rsidRPr="00F455E5">
        <w:rPr>
          <w:rFonts w:ascii="Times" w:hAnsi="Times"/>
          <w:bCs/>
          <w:sz w:val="24"/>
          <w:lang w:val="en-US"/>
        </w:rPr>
        <w:t>ntry within the</w:t>
      </w:r>
      <w:r w:rsidR="00AC0D61" w:rsidRPr="00F455E5">
        <w:rPr>
          <w:rFonts w:ascii="Times" w:hAnsi="Times"/>
          <w:bCs/>
          <w:sz w:val="24"/>
          <w:lang w:val="en-US"/>
        </w:rPr>
        <w:t xml:space="preserve"> electronic medical record</w:t>
      </w:r>
    </w:p>
    <w:p w14:paraId="055ACECD" w14:textId="77B61973" w:rsidR="00220010" w:rsidRPr="00220010" w:rsidRDefault="00220010" w:rsidP="00220010">
      <w:pPr>
        <w:outlineLvl w:val="0"/>
        <w:rPr>
          <w:rFonts w:ascii="Times" w:hAnsi="Times"/>
          <w:bCs/>
          <w:sz w:val="24"/>
          <w:lang w:val="en-US"/>
        </w:rPr>
      </w:pPr>
      <w:r w:rsidRPr="00220010">
        <w:rPr>
          <w:rFonts w:ascii="Times" w:hAnsi="Times"/>
        </w:rPr>
        <w:t xml:space="preserve">There is a prompt at every patient order to complete and review patients’ </w:t>
      </w:r>
      <w:r w:rsidR="00084087">
        <w:rPr>
          <w:rFonts w:ascii="Times" w:hAnsi="Times"/>
        </w:rPr>
        <w:t>adverse reaction</w:t>
      </w:r>
      <w:r w:rsidRPr="00220010">
        <w:rPr>
          <w:rFonts w:ascii="Times" w:hAnsi="Times"/>
        </w:rPr>
        <w:t xml:space="preserve"> labels. When entering </w:t>
      </w:r>
      <w:r w:rsidR="00084087">
        <w:rPr>
          <w:rFonts w:ascii="Times" w:hAnsi="Times"/>
        </w:rPr>
        <w:t>adverse reactions</w:t>
      </w:r>
      <w:r w:rsidRPr="00220010">
        <w:rPr>
          <w:rFonts w:ascii="Times" w:hAnsi="Times"/>
        </w:rPr>
        <w:t xml:space="preserve">, a drop-down menu for the “Reaction” field alongside a </w:t>
      </w:r>
      <w:proofErr w:type="gramStart"/>
      <w:r w:rsidRPr="00220010">
        <w:rPr>
          <w:rFonts w:ascii="Times" w:hAnsi="Times"/>
        </w:rPr>
        <w:t>free-text</w:t>
      </w:r>
      <w:proofErr w:type="gramEnd"/>
      <w:r w:rsidRPr="00220010">
        <w:rPr>
          <w:rFonts w:ascii="Times" w:hAnsi="Times"/>
        </w:rPr>
        <w:t xml:space="preserve"> “Description” field are available</w:t>
      </w:r>
      <w:r w:rsidR="004407E4">
        <w:rPr>
          <w:rFonts w:ascii="Times" w:hAnsi="Times"/>
        </w:rPr>
        <w:t xml:space="preserve">. </w:t>
      </w:r>
      <w:r w:rsidRPr="00220010">
        <w:rPr>
          <w:rFonts w:ascii="Times" w:hAnsi="Times"/>
        </w:rPr>
        <w:t>The reaction list includes the option “other reaction” in which case a free text reaction description can be entered or “unknown”. Further, there is an option to select the ‘Severity’ of the reaction, from the options “mild, moderate severe or unknown”, or it can be left unspecified.</w:t>
      </w:r>
    </w:p>
    <w:p w14:paraId="41D3689D" w14:textId="07D5121B" w:rsidR="00BD7B69" w:rsidRPr="0076407D" w:rsidRDefault="00BD7B69" w:rsidP="003F1970">
      <w:pPr>
        <w:spacing w:line="360" w:lineRule="auto"/>
        <w:outlineLvl w:val="0"/>
        <w:rPr>
          <w:rFonts w:ascii="Times" w:hAnsi="Times"/>
          <w:b/>
          <w:sz w:val="24"/>
          <w:lang w:val="en-US"/>
        </w:rPr>
      </w:pPr>
    </w:p>
    <w:p w14:paraId="41ED451D" w14:textId="1424380E" w:rsidR="003F1970" w:rsidRDefault="00615462" w:rsidP="003F1970">
      <w:pPr>
        <w:outlineLvl w:val="0"/>
        <w:rPr>
          <w:rFonts w:ascii="Calibri" w:hAnsi="Calibri"/>
          <w:b/>
          <w:sz w:val="24"/>
          <w:lang w:val="en-US"/>
        </w:rPr>
      </w:pPr>
      <w:r w:rsidRPr="003F1970">
        <w:rPr>
          <w:noProof/>
          <w:lang w:val="en-US" w:eastAsia="en-US"/>
        </w:rPr>
        <w:drawing>
          <wp:anchor distT="0" distB="0" distL="114300" distR="114300" simplePos="0" relativeHeight="251659264" behindDoc="0" locked="0" layoutInCell="1" allowOverlap="1" wp14:anchorId="77AF6E60" wp14:editId="271EF04E">
            <wp:simplePos x="0" y="0"/>
            <wp:positionH relativeFrom="column">
              <wp:posOffset>17780</wp:posOffset>
            </wp:positionH>
            <wp:positionV relativeFrom="paragraph">
              <wp:posOffset>119253</wp:posOffset>
            </wp:positionV>
            <wp:extent cx="4684395" cy="4790440"/>
            <wp:effectExtent l="0" t="0" r="1905" b="0"/>
            <wp:wrapSquare wrapText="bothSides"/>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5">
                      <a:extLst>
                        <a:ext uri="{28A0092B-C50C-407E-A947-70E740481C1C}">
                          <a14:useLocalDpi xmlns:a14="http://schemas.microsoft.com/office/drawing/2010/main" val="0"/>
                        </a:ext>
                      </a:extLst>
                    </a:blip>
                    <a:stretch>
                      <a:fillRect/>
                    </a:stretch>
                  </pic:blipFill>
                  <pic:spPr>
                    <a:xfrm>
                      <a:off x="0" y="0"/>
                      <a:ext cx="4684395" cy="4790440"/>
                    </a:xfrm>
                    <a:prstGeom prst="rect">
                      <a:avLst/>
                    </a:prstGeom>
                  </pic:spPr>
                </pic:pic>
              </a:graphicData>
            </a:graphic>
            <wp14:sizeRelH relativeFrom="page">
              <wp14:pctWidth>0</wp14:pctWidth>
            </wp14:sizeRelH>
            <wp14:sizeRelV relativeFrom="page">
              <wp14:pctHeight>0</wp14:pctHeight>
            </wp14:sizeRelV>
          </wp:anchor>
        </w:drawing>
      </w:r>
      <w:r w:rsidR="00C61D94" w:rsidRPr="00C61D94">
        <w:rPr>
          <w:rFonts w:ascii="Calibri" w:hAnsi="Calibri"/>
          <w:b/>
          <w:noProof/>
          <w:sz w:val="24"/>
          <w:lang w:val="en-US"/>
        </w:rPr>
        <w:drawing>
          <wp:anchor distT="0" distB="0" distL="114300" distR="114300" simplePos="0" relativeHeight="251658240" behindDoc="0" locked="0" layoutInCell="1" allowOverlap="1" wp14:anchorId="409480A3" wp14:editId="0EE65DFA">
            <wp:simplePos x="0" y="0"/>
            <wp:positionH relativeFrom="column">
              <wp:posOffset>5354955</wp:posOffset>
            </wp:positionH>
            <wp:positionV relativeFrom="paragraph">
              <wp:posOffset>116840</wp:posOffset>
            </wp:positionV>
            <wp:extent cx="3716655" cy="3595370"/>
            <wp:effectExtent l="0" t="0" r="4445" b="0"/>
            <wp:wrapSquare wrapText="bothSides"/>
            <wp:docPr id="1220129170"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0129170" name="Picture 1" descr="A screenshot of a computer&#10;&#10;Description automatically generated"/>
                    <pic:cNvPicPr/>
                  </pic:nvPicPr>
                  <pic:blipFill rotWithShape="1">
                    <a:blip r:embed="rId6"/>
                    <a:srcRect l="986" t="827" r="1114"/>
                    <a:stretch/>
                  </pic:blipFill>
                  <pic:spPr bwMode="auto">
                    <a:xfrm>
                      <a:off x="0" y="0"/>
                      <a:ext cx="3716655" cy="35953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8137E9" w14:textId="7C9FEE1C" w:rsidR="003F1970" w:rsidRDefault="003F1970" w:rsidP="003F1970">
      <w:pPr>
        <w:outlineLvl w:val="0"/>
        <w:rPr>
          <w:rFonts w:ascii="Calibri" w:hAnsi="Calibri"/>
          <w:b/>
          <w:sz w:val="24"/>
          <w:lang w:val="en-US"/>
        </w:rPr>
      </w:pPr>
    </w:p>
    <w:p w14:paraId="664ABF55" w14:textId="29A35CB9" w:rsidR="006C51F4" w:rsidRDefault="006C51F4"/>
    <w:sectPr w:rsidR="006C51F4" w:rsidSect="00230221">
      <w:pgSz w:w="16840" w:h="11900" w:orient="landscape"/>
      <w:pgMar w:top="1276" w:right="1080" w:bottom="993"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970"/>
    <w:rsid w:val="00077D9F"/>
    <w:rsid w:val="00084087"/>
    <w:rsid w:val="001B3C5A"/>
    <w:rsid w:val="00220010"/>
    <w:rsid w:val="00230221"/>
    <w:rsid w:val="003F1970"/>
    <w:rsid w:val="0042654E"/>
    <w:rsid w:val="004407E4"/>
    <w:rsid w:val="00615462"/>
    <w:rsid w:val="006B17D6"/>
    <w:rsid w:val="006C51F4"/>
    <w:rsid w:val="0076407D"/>
    <w:rsid w:val="007B4B93"/>
    <w:rsid w:val="00896FB3"/>
    <w:rsid w:val="00942543"/>
    <w:rsid w:val="00AC0D61"/>
    <w:rsid w:val="00AE080B"/>
    <w:rsid w:val="00BD7B69"/>
    <w:rsid w:val="00C61D94"/>
    <w:rsid w:val="00E36D71"/>
    <w:rsid w:val="00F07880"/>
    <w:rsid w:val="00F455E5"/>
    <w:rsid w:val="00FC75D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0005D0"/>
  <w14:defaultImageDpi w14:val="300"/>
  <w15:docId w15:val="{30C48908-5722-884E-B7E9-7263E040A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1970"/>
    <w:pPr>
      <w:contextualSpacing/>
    </w:pPr>
    <w:rPr>
      <w:sz w:val="2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197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1970"/>
    <w:rPr>
      <w:rFonts w:ascii="Lucida Grande" w:hAnsi="Lucida Grande" w:cs="Lucida Grande"/>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3ACAD-DBB1-3D46-AA62-0FFC9AE5A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91</Words>
  <Characters>523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Inglis</dc:creator>
  <cp:keywords/>
  <dc:description/>
  <cp:lastModifiedBy>Melinda Jiang</cp:lastModifiedBy>
  <cp:revision>14</cp:revision>
  <dcterms:created xsi:type="dcterms:W3CDTF">2023-01-18T11:52:00Z</dcterms:created>
  <dcterms:modified xsi:type="dcterms:W3CDTF">2024-10-25T23:06:00Z</dcterms:modified>
</cp:coreProperties>
</file>