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B1F" w:rsidRPr="00372B1F" w:rsidRDefault="00372B1F" w:rsidP="00695173">
      <w:pPr>
        <w:jc w:val="center"/>
        <w:rPr>
          <w:rFonts w:ascii="Times New Roman" w:hAnsi="Times New Roman"/>
          <w:b/>
          <w:sz w:val="24"/>
        </w:rPr>
      </w:pPr>
      <w:r w:rsidRPr="00372B1F">
        <w:rPr>
          <w:rFonts w:ascii="Times New Roman" w:hAnsi="Times New Roman" w:cs="Times New Roman"/>
          <w:b/>
          <w:bCs/>
        </w:rPr>
        <w:t xml:space="preserve">Table 1: </w:t>
      </w:r>
      <w:r w:rsidRPr="00372B1F">
        <w:rPr>
          <w:rFonts w:ascii="Times New Roman" w:hAnsi="Times New Roman" w:cs="Times New Roman"/>
          <w:b/>
          <w:sz w:val="24"/>
          <w:szCs w:val="24"/>
        </w:rPr>
        <w:t xml:space="preserve">Levels of </w:t>
      </w:r>
      <w:r w:rsidRPr="00372B1F">
        <w:rPr>
          <w:rFonts w:ascii="Times New Roman" w:hAnsi="Times New Roman"/>
          <w:b/>
          <w:sz w:val="24"/>
        </w:rPr>
        <w:t xml:space="preserve">Heavy </w:t>
      </w:r>
      <w:r w:rsidRPr="00372B1F">
        <w:rPr>
          <w:rFonts w:ascii="Times New Roman" w:hAnsi="Times New Roman" w:cs="Times New Roman"/>
          <w:b/>
          <w:sz w:val="24"/>
          <w:szCs w:val="24"/>
        </w:rPr>
        <w:t>Metal Contamination</w:t>
      </w:r>
      <w:r w:rsidRPr="00372B1F">
        <w:rPr>
          <w:rFonts w:ascii="Times New Roman" w:hAnsi="Times New Roman"/>
          <w:b/>
          <w:sz w:val="24"/>
        </w:rPr>
        <w:t xml:space="preserve"> in </w:t>
      </w:r>
      <w:r w:rsidRPr="00372B1F">
        <w:rPr>
          <w:rFonts w:ascii="Times New Roman" w:hAnsi="Times New Roman" w:cs="Times New Roman"/>
          <w:b/>
          <w:sz w:val="24"/>
          <w:szCs w:val="24"/>
        </w:rPr>
        <w:t>Various Fish</w:t>
      </w:r>
      <w:r w:rsidRPr="00372B1F">
        <w:rPr>
          <w:rFonts w:ascii="Times New Roman" w:hAnsi="Times New Roman"/>
          <w:b/>
          <w:sz w:val="24"/>
        </w:rPr>
        <w:t xml:space="preserve"> in </w:t>
      </w:r>
      <w:r w:rsidRPr="00372B1F">
        <w:rPr>
          <w:rFonts w:ascii="Times New Roman" w:hAnsi="Times New Roman" w:cs="Times New Roman"/>
          <w:b/>
          <w:sz w:val="24"/>
          <w:szCs w:val="24"/>
        </w:rPr>
        <w:t>Southwest</w:t>
      </w:r>
      <w:r w:rsidRPr="00372B1F">
        <w:rPr>
          <w:rFonts w:ascii="Times New Roman" w:hAnsi="Times New Roman"/>
          <w:b/>
          <w:sz w:val="24"/>
        </w:rPr>
        <w:t xml:space="preserve"> Nigeria </w:t>
      </w:r>
      <w:r w:rsidRPr="00372B1F">
        <w:rPr>
          <w:rFonts w:ascii="Times New Roman" w:hAnsi="Times New Roman" w:cs="Times New Roman"/>
          <w:b/>
          <w:sz w:val="24"/>
          <w:szCs w:val="24"/>
        </w:rPr>
        <w:t>(</w:t>
      </w:r>
      <w:r w:rsidRPr="00372B1F">
        <w:rPr>
          <w:rFonts w:ascii="Times New Roman" w:hAnsi="Times New Roman"/>
          <w:b/>
          <w:sz w:val="24"/>
        </w:rPr>
        <w:t>2014-2024</w:t>
      </w:r>
      <w:r w:rsidRPr="00372B1F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77"/>
        <w:gridCol w:w="641"/>
        <w:gridCol w:w="801"/>
        <w:gridCol w:w="695"/>
        <w:gridCol w:w="695"/>
        <w:gridCol w:w="695"/>
        <w:gridCol w:w="695"/>
        <w:gridCol w:w="588"/>
        <w:gridCol w:w="896"/>
        <w:gridCol w:w="695"/>
        <w:gridCol w:w="695"/>
        <w:gridCol w:w="695"/>
        <w:gridCol w:w="695"/>
        <w:gridCol w:w="1198"/>
        <w:gridCol w:w="1410"/>
      </w:tblGrid>
      <w:tr w:rsidR="00372B1F" w:rsidRPr="00372B1F" w:rsidTr="00695173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4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Concentration (mg/kg)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WHO limit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References</w:t>
            </w:r>
          </w:p>
        </w:tc>
      </w:tr>
      <w:tr w:rsidR="00695173" w:rsidRPr="00372B1F" w:rsidTr="00695173">
        <w:trPr>
          <w:trHeight w:val="274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  <w:p w:rsidR="00372B1F" w:rsidRPr="00372B1F" w:rsidRDefault="00372B1F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Fish type</w:t>
            </w:r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As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Cd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Cr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Co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Mn</w:t>
            </w:r>
            <w:proofErr w:type="spellEnd"/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Pb</w:t>
            </w:r>
            <w:proofErr w:type="spellEnd"/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Al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Zn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Hg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Ni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Fe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Cu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695173" w:rsidRPr="00372B1F" w:rsidTr="00695173">
        <w:trPr>
          <w:trHeight w:val="324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Oreochromis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niloticus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0.005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0.32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0.08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0.10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0.62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1.57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0.06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color w:val="000000" w:themeColor="text1"/>
              </w:rPr>
              <w:t>Oladunjoye</w:t>
            </w:r>
            <w:proofErr w:type="spellEnd"/>
            <w:r w:rsidRPr="00372B1F">
              <w:rPr>
                <w:rFonts w:ascii="Times New Roman" w:hAnsi="Times New Roman" w:cs="Times New Roman"/>
                <w:color w:val="000000" w:themeColor="text1"/>
              </w:rPr>
              <w:t xml:space="preserve"> , 2022</w:t>
            </w:r>
          </w:p>
        </w:tc>
      </w:tr>
      <w:tr w:rsidR="00F83F62" w:rsidRPr="00372B1F" w:rsidTr="00695173">
        <w:trPr>
          <w:trHeight w:val="272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Tilapia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zilli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0.445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5.44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4.36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3.88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11.10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0.19</w:t>
            </w:r>
          </w:p>
        </w:tc>
        <w:tc>
          <w:tcPr>
            <w:tcW w:w="119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Pb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, Ni &amp; Cr exceeded limit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color w:val="000000" w:themeColor="text1"/>
              </w:rPr>
              <w:t>Yahaya</w:t>
            </w:r>
            <w:proofErr w:type="spellEnd"/>
            <w:r w:rsidRPr="00372B1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hAnsi="Times New Roman" w:cs="Times New Roman"/>
                <w:color w:val="000000" w:themeColor="text1"/>
              </w:rPr>
              <w:t xml:space="preserve"> 2022</w:t>
            </w:r>
          </w:p>
        </w:tc>
      </w:tr>
      <w:tr w:rsidR="00F83F62" w:rsidRPr="00372B1F" w:rsidTr="00695173">
        <w:trPr>
          <w:trHeight w:val="322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Chrysichthys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nigrodigitatus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2.89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0.88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3.63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6.48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4.16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1.28</w:t>
            </w:r>
          </w:p>
        </w:tc>
        <w:tc>
          <w:tcPr>
            <w:tcW w:w="119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Pb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, Ni &amp; Cu exceeded limit</w:t>
            </w: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695173" w:rsidRPr="00372B1F" w:rsidTr="00695173">
        <w:trPr>
          <w:trHeight w:val="229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C.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gariepinus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BDL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2.36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0.77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9.14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8.77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No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color w:val="000000" w:themeColor="text1"/>
              </w:rPr>
              <w:t>Yahaya</w:t>
            </w:r>
            <w:proofErr w:type="spellEnd"/>
            <w:r w:rsidRPr="00372B1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hAnsi="Times New Roman" w:cs="Times New Roman"/>
                <w:color w:val="000000" w:themeColor="text1"/>
              </w:rPr>
              <w:t xml:space="preserve"> 2022.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Sarotherodon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melanotheron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0.55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0.040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0.004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0.040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BDL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0.045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0.047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color w:val="000000" w:themeColor="text1"/>
              </w:rPr>
              <w:t>Adetutu</w:t>
            </w:r>
            <w:proofErr w:type="spellEnd"/>
            <w:r w:rsidRPr="00372B1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et</w:t>
            </w:r>
            <w:r w:rsidRPr="00372B1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al.,</w:t>
            </w:r>
            <w:r w:rsidRPr="00372B1F">
              <w:rPr>
                <w:rFonts w:ascii="Times New Roman" w:hAnsi="Times New Roman" w:cs="Times New Roman"/>
                <w:color w:val="000000" w:themeColor="text1"/>
              </w:rPr>
              <w:t xml:space="preserve"> 2023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Chrysichthys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nigrodigitatus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0.13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0.026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0.016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0. 037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0.002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0.008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0.076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C.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gariepinus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0.55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0.042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0.003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0.013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BDL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0.04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0.087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and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Ethmalosa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fimbriata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BDL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0.021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BDL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0.022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0.06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0.093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95173" w:rsidRPr="00372B1F" w:rsidTr="00695173">
        <w:trPr>
          <w:trHeight w:val="315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Chrysichthys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nigrodigitatus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2.22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1.735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0.08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1.71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1.62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2.61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1.68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2.93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3.51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No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Olujimi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2017</w:t>
            </w:r>
          </w:p>
        </w:tc>
      </w:tr>
      <w:tr w:rsidR="00695173" w:rsidRPr="00372B1F" w:rsidTr="00695173">
        <w:trPr>
          <w:trHeight w:val="315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Clarias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gariepinus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0.001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0.003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0.64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0.20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0.035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0.02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</w:tc>
        <w:tc>
          <w:tcPr>
            <w:tcW w:w="1410" w:type="dxa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Ogungbemi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2023</w:t>
            </w:r>
          </w:p>
        </w:tc>
      </w:tr>
      <w:tr w:rsidR="00695173" w:rsidRPr="00372B1F" w:rsidTr="00695173">
        <w:trPr>
          <w:trHeight w:val="315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Bathygobius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soporator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0.16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2.21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0.78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8.30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16.20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No</w:t>
            </w:r>
          </w:p>
        </w:tc>
        <w:tc>
          <w:tcPr>
            <w:tcW w:w="1410" w:type="dxa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Ndimele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and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Owodeinde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. 2021</w:t>
            </w:r>
          </w:p>
        </w:tc>
      </w:tr>
      <w:tr w:rsidR="00695173" w:rsidRPr="00372B1F" w:rsidTr="00695173">
        <w:trPr>
          <w:trHeight w:val="315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Chrysichthys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nigrodigitatus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0.022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2.80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5.30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0.48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No</w:t>
            </w:r>
          </w:p>
        </w:tc>
        <w:tc>
          <w:tcPr>
            <w:tcW w:w="1410" w:type="dxa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Kanu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and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Idowu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, 2015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9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Cynoglossus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senegalensis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0.001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2.15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5.29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3.22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0.18</w:t>
            </w: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Pb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, Zn and Cr exceeded limit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Balogun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, 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2021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Mugil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cephalus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9.89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4.14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6.92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0.75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Chrysichthys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nigrodigitatus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0.001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4.04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9.20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3.38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0.28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38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Pseudotolithus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typus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0.001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4.62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3.45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2.87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1.02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T.</w:t>
            </w:r>
            <w:r w:rsidRPr="00372B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zillii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1.02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4.82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9.31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7.10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3.07</w:t>
            </w: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Pb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, Fe and Zn exceeded limit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Taiwo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2017</w:t>
            </w:r>
          </w:p>
        </w:tc>
      </w:tr>
      <w:tr w:rsidR="00F83F62" w:rsidRPr="00372B1F" w:rsidTr="00695173">
        <w:trPr>
          <w:trHeight w:val="18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 xml:space="preserve">H.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fiscalis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1.13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4.41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9.50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7.14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3.20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 xml:space="preserve">P.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humile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1.36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5.15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9.77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6.87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2.80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C.hippo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1.18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4.75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10.21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8.22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3.33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 xml:space="preserve">C.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acaudatus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 xml:space="preserve"> </w:t>
            </w:r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1.80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6.56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12.79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8.05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4.04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Letjanus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 xml:space="preserve"> sp.</w:t>
            </w: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1.41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4.60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14.03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8.10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3.43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 xml:space="preserve">C.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nigrodigitatus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1.93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6.52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11.08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7.69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4.33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Sphyraena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sp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1.69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6.39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14.11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7.99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4.22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 xml:space="preserve">S.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maderensis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1.13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6.40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14.45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7.28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3.98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Synodontis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 xml:space="preserve"> membrane</w:t>
            </w: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ND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3.87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ND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35.4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24.5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3.62</w:t>
            </w: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Zn and Cu, Fe exceeded limit.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Olowu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2015</w:t>
            </w:r>
          </w:p>
        </w:tc>
      </w:tr>
      <w:tr w:rsidR="00F83F62" w:rsidRPr="00372B1F" w:rsidTr="00695173">
        <w:trPr>
          <w:trHeight w:val="451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Tilapia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zilli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ND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7.50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ND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31.9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24.0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2.00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191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C.nigrodigitatus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1.24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4.62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11.35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8.02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2.94</w:t>
            </w: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Pb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Fe, and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Mn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exceeded limit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Taiwo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2019</w:t>
            </w:r>
          </w:p>
        </w:tc>
      </w:tr>
      <w:tr w:rsidR="00F83F62" w:rsidRPr="00372B1F" w:rsidTr="00695173">
        <w:trPr>
          <w:trHeight w:val="451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T.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wesafu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1.23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5.88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13.13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7.75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3.31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451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Mormyrus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sp.</w:t>
            </w:r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1.17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5.83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12.39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8.68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2.94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451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G.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niloticus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1.15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5.69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15.78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8.11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2.97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451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Alestes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sp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1.05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4.11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9.71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6.80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2.57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451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T.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zillii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1.02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3.84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9.71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7.27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2.08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74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P.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quadrifilis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0.85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3.02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9.71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4.37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2.04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540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Clarias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gariepinus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3.23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ND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0.055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Pb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levels exceeded limit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Olurin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, 2024</w:t>
            </w:r>
          </w:p>
        </w:tc>
      </w:tr>
      <w:tr w:rsidR="00F83F62" w:rsidRPr="00372B1F" w:rsidTr="00695173">
        <w:trPr>
          <w:trHeight w:val="540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Ameirus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catus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3.02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0.026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0.014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540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Oreochromis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niloticus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3.39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0.685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0.008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Callinectes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danae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1.29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0.21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4.19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Cu exceeded limit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Oladunjoye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et al., 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2021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Cardisoma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armatum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1.15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2.25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4.98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C.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ornatus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19.06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16.85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23.47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Caranx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hippos</w:t>
            </w:r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1.88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tabs>
                <w:tab w:val="center" w:pos="317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1.66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1.65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Exceeded limit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Oguguah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and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Ikegwu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, 2017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Chrysichthys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nigrodigitatus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0.98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3.91</w:t>
            </w:r>
          </w:p>
          <w:p w:rsidR="00F83F62" w:rsidRPr="00372B1F" w:rsidRDefault="00F83F62" w:rsidP="00372B1F">
            <w:pPr>
              <w:tabs>
                <w:tab w:val="center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1.71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Elops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lacerta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0.60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2.42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1,67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Galeoides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decadactylus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0.06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0.57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2.02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5.15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Ilisha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africana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0.31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2.07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1.54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Liza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falcipinnis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0.23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0.30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1.26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Lutjanus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goreensis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1.84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0.87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Mugil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cephalus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0.05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1.75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1.14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Pseudotolithus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senegalensis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0.57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1.09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Sarotherodon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spp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0.37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3.35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1.51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Sphyraena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spp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0.37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3.35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1.51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Tilapia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spp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0.27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0.13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3.58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3.35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695173" w:rsidRPr="00372B1F" w:rsidTr="00695173">
        <w:trPr>
          <w:trHeight w:val="315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F.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notalis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ND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0.56</w:t>
            </w:r>
          </w:p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12.8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8.0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69.12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1.38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</w:tc>
        <w:tc>
          <w:tcPr>
            <w:tcW w:w="1410" w:type="dxa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Akinjogun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2023</w:t>
            </w:r>
          </w:p>
        </w:tc>
      </w:tr>
      <w:tr w:rsidR="00695173" w:rsidRPr="00372B1F" w:rsidTr="00695173">
        <w:trPr>
          <w:trHeight w:val="315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F.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notalis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0.69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0.56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0.74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0.85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</w:tc>
        <w:tc>
          <w:tcPr>
            <w:tcW w:w="1410" w:type="dxa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Moruf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and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Akinjogunla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, 2019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C.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gariepinus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0.45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9.43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32.10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1.89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Adewunmi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2017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P.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obscura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ND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16.32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30.61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0.72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T.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zilli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0.56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7.93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22.34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4.24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682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Tilapia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zilli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0.190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0.068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0.723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0.86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0.014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1.484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0.091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Adubiaro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and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Animashaun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, 2022</w:t>
            </w:r>
          </w:p>
        </w:tc>
      </w:tr>
      <w:tr w:rsidR="00F83F62" w:rsidRPr="00372B1F" w:rsidTr="00695173">
        <w:trPr>
          <w:trHeight w:val="682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Clarias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gariepinus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0.061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0.047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1.10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0.206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0.023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1.988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682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Oreochromis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niloticus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0.092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0.198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0.048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1.06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0.510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0.023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1.934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0.064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695173" w:rsidRPr="00372B1F" w:rsidTr="00695173">
        <w:trPr>
          <w:trHeight w:val="315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Not disclosed.</w:t>
            </w:r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0.33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3.30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2.73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30.7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10.50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Exceeded limit</w:t>
            </w:r>
          </w:p>
        </w:tc>
        <w:tc>
          <w:tcPr>
            <w:tcW w:w="1410" w:type="dxa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Akinsorotan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et al., 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2023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Tilapia</w:t>
            </w:r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0.73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1.07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Ayodele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2023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Catfish</w:t>
            </w: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0.07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0.71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4.13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0.09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Oreochromis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niloticus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0.06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0.06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0.41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0.64</w:t>
            </w: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All within WHO limits except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Pb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Idowu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2020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Hemichromis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fasciatus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0.06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0.03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0.03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0.54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Sarotherodon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galilaeus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0.79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0.72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0.79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Oreochromis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aureus</w:t>
            </w: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0.80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0.80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0.80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0.31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695173" w:rsidRPr="00372B1F" w:rsidTr="00695173">
        <w:trPr>
          <w:trHeight w:val="315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Oreochromis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niloticus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,</w:t>
            </w:r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0.0003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0.32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0.001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0.45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0.54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0.16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Lower than WHO limits</w:t>
            </w:r>
          </w:p>
        </w:tc>
        <w:tc>
          <w:tcPr>
            <w:tcW w:w="1410" w:type="dxa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Olagbemide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2023</w:t>
            </w:r>
          </w:p>
        </w:tc>
      </w:tr>
      <w:tr w:rsidR="00695173" w:rsidRPr="00372B1F" w:rsidTr="00695173">
        <w:trPr>
          <w:trHeight w:val="315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Oreochromis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niloticus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1.06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16.00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1.79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112.19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0.17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1.36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Zn and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Mn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exceeded limits</w:t>
            </w:r>
          </w:p>
        </w:tc>
        <w:tc>
          <w:tcPr>
            <w:tcW w:w="1410" w:type="dxa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Ajibare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2021</w:t>
            </w:r>
          </w:p>
        </w:tc>
      </w:tr>
      <w:tr w:rsidR="00695173" w:rsidRPr="00372B1F" w:rsidTr="00695173">
        <w:trPr>
          <w:trHeight w:val="315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Clarias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gariepinus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1.10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10.60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11.10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35.10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0.03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23.6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82.10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30.80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Exceeded limit</w:t>
            </w:r>
          </w:p>
        </w:tc>
        <w:tc>
          <w:tcPr>
            <w:tcW w:w="1410" w:type="dxa"/>
          </w:tcPr>
          <w:p w:rsidR="00372B1F" w:rsidRPr="00372B1F" w:rsidRDefault="00667C78" w:rsidP="0066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Utete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Fregene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, 2020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Mackerel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1.62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1.61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7.02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0.75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Exceeded limit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Ojezele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2021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Sardine</w:t>
            </w: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0.325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1.62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0.40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0.68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0.20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695173" w:rsidRPr="00372B1F" w:rsidTr="00695173">
        <w:trPr>
          <w:trHeight w:val="315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Chrysichthys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nigrodigitatus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0.06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0.44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0.22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0.05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0.38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0.61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Exceeded limit</w:t>
            </w:r>
          </w:p>
        </w:tc>
        <w:tc>
          <w:tcPr>
            <w:tcW w:w="1410" w:type="dxa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Ajayi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2022</w:t>
            </w:r>
          </w:p>
        </w:tc>
      </w:tr>
      <w:tr w:rsidR="00F83F62" w:rsidRPr="00372B1F" w:rsidTr="00695173">
        <w:trPr>
          <w:trHeight w:val="305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Marcusenius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senegalensis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1.00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Atobatele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and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Olutona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, 2015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Labeo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senegalensis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2.50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Hepsetus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odoe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1.25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Chrysichthys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auratus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1.17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Chrysichthys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nigrodigitatus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1.50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Channa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obscura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2.50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Tilapia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zillii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1.50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Sarotherodon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galilaeus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1.50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Oreochromis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niloticus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1.05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575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</w:rPr>
            </w:pPr>
            <w:r w:rsidRPr="00372B1F">
              <w:rPr>
                <w:rFonts w:ascii="Times New Roman" w:hAnsi="Times New Roman" w:cs="Times New Roman"/>
                <w:i/>
                <w:iCs/>
                <w:noProof/>
              </w:rPr>
              <w:t>Tilapia zillii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0.60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1.80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0.60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2.60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Exceeded limits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Olabanji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and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Oluyemi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, 2014</w:t>
            </w:r>
          </w:p>
        </w:tc>
      </w:tr>
      <w:tr w:rsidR="00F83F62" w:rsidRPr="00372B1F" w:rsidTr="00695173">
        <w:trPr>
          <w:trHeight w:val="57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noProof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Mormyrus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rume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0.70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2.05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0.40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2.20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695173" w:rsidRPr="00372B1F" w:rsidTr="00695173">
        <w:trPr>
          <w:trHeight w:val="315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Oreochromis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niloticus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ND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ND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ND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0.047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ND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0.006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</w:tc>
        <w:tc>
          <w:tcPr>
            <w:tcW w:w="1410" w:type="dxa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Oni and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Oladele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, 2016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Marcusenius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senegalensis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0.003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Atobatele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and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Olutona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, 2015</w:t>
            </w:r>
          </w:p>
        </w:tc>
      </w:tr>
      <w:tr w:rsidR="00F83F62" w:rsidRPr="00372B1F" w:rsidTr="00695173">
        <w:trPr>
          <w:trHeight w:val="30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Labeo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senegalensis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Hepsetus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odoe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0.003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260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Chrysichthys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auratus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0.003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467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Chrysichthys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nigrodigitatus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Clarias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ebriensis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0.003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260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Clarias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macromystax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0.003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Channa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obscura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0.003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0.002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2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Tilapia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zillii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Sarotherodon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galilaeus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188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Oreochromis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niloticus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242021"/>
              </w:rPr>
              <w:t>0.001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Clarias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gariepinus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ND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76.04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92.08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9.96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58.89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Exceeded limit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Ayanda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2020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Astacus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leptodactylus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ND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10.49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61.92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23.64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46.64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Scomber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scombrus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1.62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0.39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2.25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2.44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4.59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Pb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, Cd and Fe Exceeded limit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Adebowale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2024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Clupea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pallasii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0.91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1.08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4.04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3.46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5.56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Gadus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chalcogrammus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1.66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0.53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6.92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1.37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7.0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Trachurus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murphyi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0.60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0.19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10.38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1.86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5.82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222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Merluccius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productus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2.18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0.30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8.37</w:t>
            </w: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1.76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4.98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8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O.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niloticus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0.33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1.17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5.80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Mn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Fe,Cu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and Zn exceeded limit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Adu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et al., 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2022</w:t>
            </w:r>
          </w:p>
        </w:tc>
      </w:tr>
      <w:tr w:rsidR="00F83F62" w:rsidRPr="00372B1F" w:rsidTr="00695173">
        <w:trPr>
          <w:trHeight w:val="586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C.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harengus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0.71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1.10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11.29</w:t>
            </w:r>
          </w:p>
        </w:tc>
        <w:tc>
          <w:tcPr>
            <w:tcW w:w="695" w:type="dxa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0.10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695173" w:rsidRPr="00372B1F" w:rsidTr="00695173">
        <w:trPr>
          <w:trHeight w:val="315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Nematopalaemon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hastatusin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0.001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3.50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0.015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7.04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5.51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6.79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Fe and </w:t>
            </w: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Mn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exceeded limit.</w:t>
            </w:r>
          </w:p>
        </w:tc>
        <w:tc>
          <w:tcPr>
            <w:tcW w:w="1410" w:type="dxa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Ajibare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2019</w:t>
            </w:r>
          </w:p>
        </w:tc>
      </w:tr>
      <w:tr w:rsidR="00F83F62" w:rsidRPr="00372B1F" w:rsidTr="00695173">
        <w:trPr>
          <w:trHeight w:val="389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 xml:space="preserve">H.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fasciatus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0.10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1.02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2.70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Oladunjoye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2016</w:t>
            </w:r>
          </w:p>
        </w:tc>
      </w:tr>
      <w:tr w:rsidR="00F83F62" w:rsidRPr="00372B1F" w:rsidTr="00695173">
        <w:trPr>
          <w:trHeight w:val="389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 xml:space="preserve">C.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nigrodigitatus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42021"/>
              </w:rPr>
            </w:pPr>
          </w:p>
        </w:tc>
        <w:tc>
          <w:tcPr>
            <w:tcW w:w="641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0.64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1.80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89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 xml:space="preserve">S.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galilaeus</w:t>
            </w:r>
            <w:proofErr w:type="spellEnd"/>
          </w:p>
        </w:tc>
        <w:tc>
          <w:tcPr>
            <w:tcW w:w="641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0.01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0.07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0.07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0.74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2.91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0.05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89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242021"/>
              </w:rPr>
            </w:pPr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 xml:space="preserve">Arius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242021"/>
              </w:rPr>
              <w:t>latisculata</w:t>
            </w:r>
            <w:proofErr w:type="spellEnd"/>
          </w:p>
        </w:tc>
        <w:tc>
          <w:tcPr>
            <w:tcW w:w="641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0.32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0.51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0.51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BDL</w:t>
            </w:r>
          </w:p>
        </w:tc>
        <w:tc>
          <w:tcPr>
            <w:tcW w:w="119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10" w:type="dxa"/>
            <w:vMerge w:val="restart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Olusola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2015</w:t>
            </w:r>
          </w:p>
        </w:tc>
      </w:tr>
      <w:tr w:rsidR="00F83F62" w:rsidRPr="00372B1F" w:rsidTr="00695173">
        <w:trPr>
          <w:trHeight w:val="347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Cynoglosus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browni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242021"/>
              </w:rPr>
            </w:pPr>
          </w:p>
        </w:tc>
        <w:tc>
          <w:tcPr>
            <w:tcW w:w="641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0.31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0.51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47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Caranx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lugubris</w:t>
            </w:r>
            <w:proofErr w:type="spellEnd"/>
          </w:p>
        </w:tc>
        <w:tc>
          <w:tcPr>
            <w:tcW w:w="641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0.33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0.07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0.28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BDL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47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Caranx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senegallus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0.34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0.10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0.31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BDL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0F773B">
        <w:trPr>
          <w:trHeight w:val="213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Sardinella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aurita</w:t>
            </w:r>
            <w:proofErr w:type="spellEnd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0.31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0.32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 xml:space="preserve">  BDL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 w:val="restart"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577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Chrysichthys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filamentosus</w:t>
            </w:r>
            <w:proofErr w:type="spellEnd"/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0.002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0.42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0.56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2.45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6.54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Yes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</w:tcBorders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Mekuleyi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72B1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et al.,</w:t>
            </w: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2021</w:t>
            </w: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Kribia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nana</w:t>
            </w:r>
          </w:p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641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2.18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6.12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0.55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F83F62" w:rsidRPr="00372B1F" w:rsidTr="00695173">
        <w:trPr>
          <w:trHeight w:val="315"/>
        </w:trPr>
        <w:tc>
          <w:tcPr>
            <w:tcW w:w="568" w:type="dxa"/>
            <w:vMerge/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77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Pegusa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lascaris</w:t>
            </w:r>
            <w:proofErr w:type="spellEnd"/>
          </w:p>
        </w:tc>
        <w:tc>
          <w:tcPr>
            <w:tcW w:w="641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0.001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0.33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0.32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1.28</w:t>
            </w:r>
          </w:p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4.20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F83F62" w:rsidRPr="00372B1F" w:rsidRDefault="00F83F62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0.11</w:t>
            </w:r>
          </w:p>
        </w:tc>
        <w:tc>
          <w:tcPr>
            <w:tcW w:w="1198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  <w:tc>
          <w:tcPr>
            <w:tcW w:w="1410" w:type="dxa"/>
            <w:vMerge/>
          </w:tcPr>
          <w:p w:rsidR="00F83F62" w:rsidRPr="00372B1F" w:rsidRDefault="00F83F62" w:rsidP="00372B1F">
            <w:pPr>
              <w:spacing w:after="0" w:line="240" w:lineRule="auto"/>
            </w:pPr>
          </w:p>
        </w:tc>
      </w:tr>
      <w:tr w:rsidR="00695173" w:rsidRPr="00372B1F" w:rsidTr="00695173">
        <w:trPr>
          <w:trHeight w:val="315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Clarias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buthopogon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0.39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3.51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3.14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1.70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12.32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BDL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1.88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0.86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Exceeded permissible limit</w:t>
            </w:r>
          </w:p>
        </w:tc>
        <w:tc>
          <w:tcPr>
            <w:tcW w:w="1410" w:type="dxa"/>
          </w:tcPr>
          <w:p w:rsidR="00372B1F" w:rsidRPr="00372B1F" w:rsidRDefault="00CA1A22" w:rsidP="00127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Fagbote</w:t>
            </w:r>
            <w:proofErr w:type="spellEnd"/>
            <w:r w:rsidR="001277CE">
              <w:rPr>
                <w:rFonts w:ascii="Times New Roman" w:eastAsia="Times New Roman" w:hAnsi="Times New Roman" w:cs="Times New Roman"/>
                <w:color w:val="000000" w:themeColor="text1"/>
              </w:rPr>
              <w:t>, 2022</w:t>
            </w:r>
          </w:p>
        </w:tc>
      </w:tr>
      <w:tr w:rsidR="00695173" w:rsidRPr="00372B1F" w:rsidTr="00695173">
        <w:trPr>
          <w:trHeight w:val="315"/>
        </w:trPr>
        <w:tc>
          <w:tcPr>
            <w:tcW w:w="56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577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Cynoglossus</w:t>
            </w:r>
            <w:proofErr w:type="spellEnd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72B1F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senegalensis</w:t>
            </w:r>
            <w:proofErr w:type="spellEnd"/>
          </w:p>
        </w:tc>
        <w:tc>
          <w:tcPr>
            <w:tcW w:w="64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01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0.10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0.59</w:t>
            </w:r>
          </w:p>
        </w:tc>
        <w:tc>
          <w:tcPr>
            <w:tcW w:w="58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61.11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hAnsi="Times New Roman" w:cs="Times New Roman"/>
                <w:color w:val="000000" w:themeColor="text1"/>
              </w:rPr>
              <w:t>7.05</w:t>
            </w:r>
          </w:p>
        </w:tc>
        <w:tc>
          <w:tcPr>
            <w:tcW w:w="1198" w:type="dxa"/>
            <w:shd w:val="clear" w:color="auto" w:fill="auto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Cu and Zn exceeded limits</w:t>
            </w:r>
          </w:p>
        </w:tc>
        <w:tc>
          <w:tcPr>
            <w:tcW w:w="1410" w:type="dxa"/>
          </w:tcPr>
          <w:p w:rsidR="00372B1F" w:rsidRPr="00372B1F" w:rsidRDefault="00372B1F" w:rsidP="00372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>Wangboje</w:t>
            </w:r>
            <w:proofErr w:type="spellEnd"/>
            <w:r w:rsidRPr="00372B1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and Miller, 2018.</w:t>
            </w:r>
          </w:p>
        </w:tc>
      </w:tr>
    </w:tbl>
    <w:p w:rsidR="00372B1F" w:rsidRPr="00372B1F" w:rsidRDefault="00F83F62" w:rsidP="00F83F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BDL and ND represent ‘below detection limit’ and ‘</w:t>
      </w:r>
      <w:proofErr w:type="gramStart"/>
      <w:r>
        <w:rPr>
          <w:rFonts w:ascii="Times New Roman" w:hAnsi="Times New Roman" w:cs="Times New Roman"/>
        </w:rPr>
        <w:t>Not</w:t>
      </w:r>
      <w:proofErr w:type="gramEnd"/>
      <w:r>
        <w:rPr>
          <w:rFonts w:ascii="Times New Roman" w:hAnsi="Times New Roman" w:cs="Times New Roman"/>
        </w:rPr>
        <w:t xml:space="preserve"> determined’</w:t>
      </w:r>
      <w:bookmarkStart w:id="0" w:name="_GoBack"/>
      <w:bookmarkEnd w:id="0"/>
      <w:r>
        <w:rPr>
          <w:rFonts w:ascii="Times New Roman" w:hAnsi="Times New Roman" w:cs="Times New Roman"/>
        </w:rPr>
        <w:t>, respectively</w:t>
      </w:r>
    </w:p>
    <w:p w:rsidR="00372B1F" w:rsidRPr="00372B1F" w:rsidRDefault="00372B1F" w:rsidP="00372B1F">
      <w:pPr>
        <w:rPr>
          <w:rFonts w:ascii="Times New Roman" w:hAnsi="Times New Roman" w:cs="Times New Roman"/>
        </w:rPr>
      </w:pPr>
    </w:p>
    <w:p w:rsidR="00372B1F" w:rsidRPr="00372B1F" w:rsidRDefault="00372B1F" w:rsidP="00372B1F">
      <w:pPr>
        <w:rPr>
          <w:rFonts w:ascii="Times New Roman" w:hAnsi="Times New Roman" w:cs="Times New Roman"/>
        </w:rPr>
      </w:pPr>
    </w:p>
    <w:p w:rsidR="00A20A18" w:rsidRDefault="00A20A18"/>
    <w:sectPr w:rsidR="00A20A18" w:rsidSect="00695173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653F5"/>
    <w:multiLevelType w:val="hybridMultilevel"/>
    <w:tmpl w:val="C96E364E"/>
    <w:lvl w:ilvl="0" w:tplc="67128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38312E" w:tentative="1">
      <w:start w:val="1"/>
      <w:numFmt w:val="lowerLetter"/>
      <w:lvlText w:val="%2."/>
      <w:lvlJc w:val="left"/>
      <w:pPr>
        <w:ind w:left="1440" w:hanging="360"/>
      </w:pPr>
    </w:lvl>
    <w:lvl w:ilvl="2" w:tplc="073839BA" w:tentative="1">
      <w:start w:val="1"/>
      <w:numFmt w:val="lowerRoman"/>
      <w:lvlText w:val="%3."/>
      <w:lvlJc w:val="right"/>
      <w:pPr>
        <w:ind w:left="2160" w:hanging="180"/>
      </w:pPr>
    </w:lvl>
    <w:lvl w:ilvl="3" w:tplc="E9C4B564" w:tentative="1">
      <w:start w:val="1"/>
      <w:numFmt w:val="decimal"/>
      <w:lvlText w:val="%4."/>
      <w:lvlJc w:val="left"/>
      <w:pPr>
        <w:ind w:left="2880" w:hanging="360"/>
      </w:pPr>
    </w:lvl>
    <w:lvl w:ilvl="4" w:tplc="3722A260" w:tentative="1">
      <w:start w:val="1"/>
      <w:numFmt w:val="lowerLetter"/>
      <w:lvlText w:val="%5."/>
      <w:lvlJc w:val="left"/>
      <w:pPr>
        <w:ind w:left="3600" w:hanging="360"/>
      </w:pPr>
    </w:lvl>
    <w:lvl w:ilvl="5" w:tplc="CA34AF78" w:tentative="1">
      <w:start w:val="1"/>
      <w:numFmt w:val="lowerRoman"/>
      <w:lvlText w:val="%6."/>
      <w:lvlJc w:val="right"/>
      <w:pPr>
        <w:ind w:left="4320" w:hanging="180"/>
      </w:pPr>
    </w:lvl>
    <w:lvl w:ilvl="6" w:tplc="0A1AF00C" w:tentative="1">
      <w:start w:val="1"/>
      <w:numFmt w:val="decimal"/>
      <w:lvlText w:val="%7."/>
      <w:lvlJc w:val="left"/>
      <w:pPr>
        <w:ind w:left="5040" w:hanging="360"/>
      </w:pPr>
    </w:lvl>
    <w:lvl w:ilvl="7" w:tplc="91281D00" w:tentative="1">
      <w:start w:val="1"/>
      <w:numFmt w:val="lowerLetter"/>
      <w:lvlText w:val="%8."/>
      <w:lvlJc w:val="left"/>
      <w:pPr>
        <w:ind w:left="5760" w:hanging="360"/>
      </w:pPr>
    </w:lvl>
    <w:lvl w:ilvl="8" w:tplc="F7BECA0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B1F"/>
    <w:rsid w:val="000B36DB"/>
    <w:rsid w:val="001277CE"/>
    <w:rsid w:val="00372B1F"/>
    <w:rsid w:val="00395A9A"/>
    <w:rsid w:val="005133C2"/>
    <w:rsid w:val="00567FB3"/>
    <w:rsid w:val="00667C78"/>
    <w:rsid w:val="00695173"/>
    <w:rsid w:val="00A20A18"/>
    <w:rsid w:val="00CA1A22"/>
    <w:rsid w:val="00EE2A81"/>
    <w:rsid w:val="00F50A55"/>
    <w:rsid w:val="00F8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0ED53F-3995-42D0-93D3-06FBB3203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2B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2B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NoList1">
    <w:name w:val="No List1"/>
    <w:next w:val="NoList"/>
    <w:uiPriority w:val="99"/>
    <w:semiHidden/>
    <w:unhideWhenUsed/>
    <w:rsid w:val="00372B1F"/>
  </w:style>
  <w:style w:type="character" w:customStyle="1" w:styleId="fontstyle01">
    <w:name w:val="fontstyle01"/>
    <w:basedOn w:val="DefaultParagraphFont"/>
    <w:rsid w:val="00372B1F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DefaultParagraphFont"/>
    <w:rsid w:val="00372B1F"/>
    <w:rPr>
      <w:rFonts w:ascii="TimesNewRomanPSMT" w:hAnsi="TimesNewRomanPSMT" w:hint="default"/>
      <w:b w:val="0"/>
      <w:bCs w:val="0"/>
      <w:i/>
      <w:iCs/>
      <w:color w:val="242021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72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B1F"/>
  </w:style>
  <w:style w:type="paragraph" w:styleId="Footer">
    <w:name w:val="footer"/>
    <w:basedOn w:val="Normal"/>
    <w:link w:val="FooterChar"/>
    <w:uiPriority w:val="99"/>
    <w:unhideWhenUsed/>
    <w:rsid w:val="00372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B1F"/>
  </w:style>
  <w:style w:type="character" w:styleId="Hyperlink">
    <w:name w:val="Hyperlink"/>
    <w:basedOn w:val="DefaultParagraphFont"/>
    <w:uiPriority w:val="99"/>
    <w:unhideWhenUsed/>
    <w:rsid w:val="00372B1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72B1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2B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B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B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B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B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B1F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72B1F"/>
    <w:pPr>
      <w:spacing w:after="0" w:line="240" w:lineRule="auto"/>
    </w:pPr>
  </w:style>
  <w:style w:type="paragraph" w:customStyle="1" w:styleId="preflight-heading">
    <w:name w:val="preflight-heading"/>
    <w:rsid w:val="00372B1F"/>
    <w:pPr>
      <w:spacing w:before="60" w:after="60"/>
    </w:pPr>
    <w:rPr>
      <w:b/>
      <w:color w:val="000000"/>
      <w:sz w:val="20"/>
    </w:rPr>
  </w:style>
  <w:style w:type="paragraph" w:customStyle="1" w:styleId="preflight-description">
    <w:name w:val="preflight-description"/>
    <w:rsid w:val="00372B1F"/>
    <w:pPr>
      <w:spacing w:before="60" w:after="60"/>
    </w:pPr>
    <w:rPr>
      <w:color w:val="000000"/>
      <w:sz w:val="20"/>
    </w:rPr>
  </w:style>
  <w:style w:type="paragraph" w:customStyle="1" w:styleId="preflight-link">
    <w:name w:val="preflight-link"/>
    <w:rsid w:val="00372B1F"/>
    <w:pPr>
      <w:spacing w:before="60" w:after="60"/>
    </w:pPr>
    <w:rPr>
      <w:color w:val="0000FF"/>
      <w:sz w:val="20"/>
      <w:u w:val="single"/>
    </w:rPr>
  </w:style>
  <w:style w:type="paragraph" w:customStyle="1" w:styleId="preflight-example">
    <w:name w:val="preflight-example"/>
    <w:rsid w:val="00372B1F"/>
    <w:pPr>
      <w:spacing w:before="180" w:after="60"/>
    </w:pPr>
    <w:rPr>
      <w:i/>
      <w:color w:val="000000"/>
      <w:sz w:val="20"/>
    </w:rPr>
  </w:style>
  <w:style w:type="table" w:styleId="TableGrid">
    <w:name w:val="Table Grid"/>
    <w:basedOn w:val="TableNormal"/>
    <w:uiPriority w:val="59"/>
    <w:rsid w:val="00372B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372B1F"/>
    <w:pPr>
      <w:spacing w:after="0" w:line="240" w:lineRule="auto"/>
    </w:pPr>
  </w:style>
  <w:style w:type="paragraph" w:customStyle="1" w:styleId="papertitle">
    <w:name w:val="paper title"/>
    <w:rsid w:val="00372B1F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Lala</dc:creator>
  <cp:keywords/>
  <dc:description/>
  <cp:lastModifiedBy>Lala</cp:lastModifiedBy>
  <cp:revision>2</cp:revision>
  <dcterms:created xsi:type="dcterms:W3CDTF">2025-01-17T14:14:00Z</dcterms:created>
  <dcterms:modified xsi:type="dcterms:W3CDTF">2025-01-17T14:14:00Z</dcterms:modified>
</cp:coreProperties>
</file>