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CDCEC" w14:textId="77777777" w:rsidR="006966E8" w:rsidRPr="006966E8" w:rsidRDefault="006966E8" w:rsidP="006966E8">
      <w:r w:rsidRPr="006966E8">
        <w:t>Below is a structured assurance case for the security of Instant Messaging (IM) software, utilizing the Goal Structuring Notation (GSN):</w:t>
      </w:r>
    </w:p>
    <w:p w14:paraId="07F42082" w14:textId="77777777" w:rsidR="006966E8" w:rsidRPr="006966E8" w:rsidRDefault="006966E8" w:rsidP="006966E8"/>
    <w:p w14:paraId="3B8FCC61" w14:textId="77777777" w:rsidR="006966E8" w:rsidRPr="006966E8" w:rsidRDefault="006966E8" w:rsidP="006966E8">
      <w:r w:rsidRPr="006966E8">
        <w:t>**Goal 1: Ensure the security of Instant Messaging Software**</w:t>
      </w:r>
    </w:p>
    <w:p w14:paraId="16A08513" w14:textId="77777777" w:rsidR="006966E8" w:rsidRPr="006966E8" w:rsidRDefault="006966E8" w:rsidP="006966E8">
      <w:r w:rsidRPr="006966E8">
        <w:t>- Strategy 1: Address Security Through Multiple Layers</w:t>
      </w:r>
    </w:p>
    <w:p w14:paraId="271DE998" w14:textId="77777777" w:rsidR="006966E8" w:rsidRPr="006966E8" w:rsidRDefault="006966E8" w:rsidP="006966E8">
      <w:r w:rsidRPr="006966E8">
        <w:t xml:space="preserve">  - Goal 1.1: Ensure Secure User Authentication</w:t>
      </w:r>
    </w:p>
    <w:p w14:paraId="41972ED5" w14:textId="77777777" w:rsidR="006966E8" w:rsidRPr="006966E8" w:rsidRDefault="006966E8" w:rsidP="006966E8">
      <w:r w:rsidRPr="006966E8">
        <w:t xml:space="preserve">    - Solution 1.1.1: Implement Multi-Factor Authentication</w:t>
      </w:r>
    </w:p>
    <w:p w14:paraId="5FEC6736" w14:textId="77777777" w:rsidR="006966E8" w:rsidRPr="006966E8" w:rsidRDefault="006966E8" w:rsidP="006966E8">
      <w:r w:rsidRPr="006966E8">
        <w:t xml:space="preserve">    - Solution 1.1.2: Utilize Strong Hashing Algorithms for Password Storage</w:t>
      </w:r>
    </w:p>
    <w:p w14:paraId="0B40678D" w14:textId="77777777" w:rsidR="006966E8" w:rsidRPr="006966E8" w:rsidRDefault="006966E8" w:rsidP="006966E8">
      <w:r w:rsidRPr="006966E8">
        <w:t xml:space="preserve">  - Goal 1.2: Guarantee Secure User Data Transmission</w:t>
      </w:r>
    </w:p>
    <w:p w14:paraId="40D13309" w14:textId="77777777" w:rsidR="006966E8" w:rsidRPr="006966E8" w:rsidRDefault="006966E8" w:rsidP="006966E8">
      <w:r w:rsidRPr="006966E8">
        <w:t xml:space="preserve">    - Assumption 1.2.1: Users have reliable internet connectivity</w:t>
      </w:r>
    </w:p>
    <w:p w14:paraId="349FBD8E" w14:textId="77777777" w:rsidR="006966E8" w:rsidRPr="006966E8" w:rsidRDefault="006966E8" w:rsidP="006966E8">
      <w:r w:rsidRPr="006966E8">
        <w:t xml:space="preserve">    - Solution 1.2.1: Implement End-to-End Encryption using AES</w:t>
      </w:r>
    </w:p>
    <w:p w14:paraId="6F37CFE4" w14:textId="77777777" w:rsidR="006966E8" w:rsidRPr="006966E8" w:rsidRDefault="006966E8" w:rsidP="006966E8">
      <w:r w:rsidRPr="006966E8">
        <w:t xml:space="preserve">    - Solution 1.2.2: Use Secure Socket Layer (SSL)/Transport Layer Security (TLS) protocols</w:t>
      </w:r>
    </w:p>
    <w:p w14:paraId="4B2F5FD4" w14:textId="77777777" w:rsidR="006966E8" w:rsidRPr="006966E8" w:rsidRDefault="006966E8" w:rsidP="006966E8">
      <w:r w:rsidRPr="006966E8">
        <w:t xml:space="preserve">  - Goal 1.3: Prevent Data Leakage</w:t>
      </w:r>
    </w:p>
    <w:p w14:paraId="737C278C" w14:textId="77777777" w:rsidR="006966E8" w:rsidRPr="006966E8" w:rsidRDefault="006966E8" w:rsidP="006966E8">
      <w:r w:rsidRPr="006966E8">
        <w:t xml:space="preserve">    - Solution 1.3.1: Employ Data Loss Prevention (DLP) Techniques</w:t>
      </w:r>
    </w:p>
    <w:p w14:paraId="7D061666" w14:textId="77777777" w:rsidR="006966E8" w:rsidRPr="006966E8" w:rsidRDefault="006966E8" w:rsidP="006966E8">
      <w:r w:rsidRPr="006966E8">
        <w:t xml:space="preserve">    - Solution 1.3.2: Regular Audits and Vulnerability Scans</w:t>
      </w:r>
    </w:p>
    <w:p w14:paraId="6D9640A9" w14:textId="77777777" w:rsidR="006966E8" w:rsidRPr="006966E8" w:rsidRDefault="006966E8" w:rsidP="006966E8">
      <w:r w:rsidRPr="006966E8">
        <w:t xml:space="preserve">  - Goal 1.4: Ensure Software Integrity</w:t>
      </w:r>
    </w:p>
    <w:p w14:paraId="383B8C1B" w14:textId="77777777" w:rsidR="006966E8" w:rsidRPr="006966E8" w:rsidRDefault="006966E8" w:rsidP="006966E8">
      <w:r w:rsidRPr="006966E8">
        <w:t xml:space="preserve">    - Solution 1.4.1: Use Code Signing Certificates</w:t>
      </w:r>
    </w:p>
    <w:p w14:paraId="5F7AB343" w14:textId="77777777" w:rsidR="006966E8" w:rsidRPr="006966E8" w:rsidRDefault="006966E8" w:rsidP="006966E8">
      <w:r w:rsidRPr="006966E8">
        <w:t xml:space="preserve">    - Solution 1.4.2: Implement Automatic Update Mechanism</w:t>
      </w:r>
    </w:p>
    <w:p w14:paraId="013BE7D0" w14:textId="77777777" w:rsidR="006966E8" w:rsidRPr="006966E8" w:rsidRDefault="006966E8" w:rsidP="006966E8"/>
    <w:p w14:paraId="7238BB33" w14:textId="77777777" w:rsidR="006966E8" w:rsidRPr="006966E8" w:rsidRDefault="006966E8" w:rsidP="006966E8">
      <w:r w:rsidRPr="006966E8">
        <w:t>- Strategy 2: Ensure Compliance with Relevant Security Standards and Regulations</w:t>
      </w:r>
    </w:p>
    <w:p w14:paraId="05728CEB" w14:textId="77777777" w:rsidR="006966E8" w:rsidRPr="006966E8" w:rsidRDefault="006966E8" w:rsidP="006966E8">
      <w:r w:rsidRPr="006966E8">
        <w:t xml:space="preserve">  - Goal 2.1: Comply with General Data Protection Regulation (GDPR) for EU Users</w:t>
      </w:r>
    </w:p>
    <w:p w14:paraId="1694B5EA" w14:textId="77777777" w:rsidR="006966E8" w:rsidRPr="006966E8" w:rsidRDefault="006966E8" w:rsidP="006966E8">
      <w:r w:rsidRPr="006966E8">
        <w:t xml:space="preserve">    - Solution 2.1.1: Implement Features for Data Access, Correction, and Deletion</w:t>
      </w:r>
    </w:p>
    <w:p w14:paraId="6213A1BB" w14:textId="77777777" w:rsidR="006966E8" w:rsidRPr="006966E8" w:rsidRDefault="006966E8" w:rsidP="006966E8">
      <w:r w:rsidRPr="006966E8">
        <w:t xml:space="preserve">    - Solution 2.1.2: Conduct Regular GDPR Compliance Audits</w:t>
      </w:r>
    </w:p>
    <w:p w14:paraId="263066F7" w14:textId="77777777" w:rsidR="006966E8" w:rsidRPr="006966E8" w:rsidRDefault="006966E8" w:rsidP="006966E8">
      <w:r w:rsidRPr="006966E8">
        <w:t xml:space="preserve">  - Goal 2.2: Align with HIPAA for US Healthcare Data</w:t>
      </w:r>
    </w:p>
    <w:p w14:paraId="29EAD804" w14:textId="77777777" w:rsidR="006966E8" w:rsidRPr="006966E8" w:rsidRDefault="006966E8" w:rsidP="006966E8">
      <w:r w:rsidRPr="006966E8">
        <w:t xml:space="preserve">    - Solution 2.2.1: Guarantee Data Encryption both at Rest and in Transit</w:t>
      </w:r>
    </w:p>
    <w:p w14:paraId="316DD377" w14:textId="77777777" w:rsidR="006966E8" w:rsidRPr="006966E8" w:rsidRDefault="006966E8" w:rsidP="006966E8">
      <w:r w:rsidRPr="006966E8">
        <w:t xml:space="preserve">    - Solution 2.2.2: Execute Access Controls and Audit Trails</w:t>
      </w:r>
    </w:p>
    <w:p w14:paraId="5D56570B" w14:textId="77777777" w:rsidR="006966E8" w:rsidRPr="006966E8" w:rsidRDefault="006966E8" w:rsidP="006966E8">
      <w:r w:rsidRPr="006966E8">
        <w:t xml:space="preserve"> </w:t>
      </w:r>
    </w:p>
    <w:p w14:paraId="54562087" w14:textId="77777777" w:rsidR="006966E8" w:rsidRPr="006966E8" w:rsidRDefault="006966E8" w:rsidP="006966E8">
      <w:r w:rsidRPr="006966E8">
        <w:t>- Strategy 3: Manage and Mitigate Security Risks</w:t>
      </w:r>
    </w:p>
    <w:p w14:paraId="072ACB97" w14:textId="77777777" w:rsidR="006966E8" w:rsidRPr="006966E8" w:rsidRDefault="006966E8" w:rsidP="006966E8">
      <w:r w:rsidRPr="006966E8">
        <w:t xml:space="preserve">  - Goal 3.1: Identify and Prioritize Potential Security Threats</w:t>
      </w:r>
    </w:p>
    <w:p w14:paraId="0FD10C97" w14:textId="77777777" w:rsidR="006966E8" w:rsidRPr="006966E8" w:rsidRDefault="006966E8" w:rsidP="006966E8">
      <w:r w:rsidRPr="006966E8">
        <w:lastRenderedPageBreak/>
        <w:t xml:space="preserve">    - Solution 3.1.1: Perform Regular Threat Modeling Sessions</w:t>
      </w:r>
    </w:p>
    <w:p w14:paraId="61DCC130" w14:textId="77777777" w:rsidR="006966E8" w:rsidRPr="006966E8" w:rsidRDefault="006966E8" w:rsidP="006966E8">
      <w:r w:rsidRPr="006966E8">
        <w:t xml:space="preserve">    - Solution 3.1.2: Maintain an Up-to-Date Threat Database</w:t>
      </w:r>
    </w:p>
    <w:p w14:paraId="6CEC4173" w14:textId="77777777" w:rsidR="006966E8" w:rsidRPr="006966E8" w:rsidRDefault="006966E8" w:rsidP="006966E8">
      <w:r w:rsidRPr="006966E8">
        <w:t xml:space="preserve">  - Goal 3.2: Implement Measures to Mitigate Identified Risks</w:t>
      </w:r>
    </w:p>
    <w:p w14:paraId="3E97D203" w14:textId="77777777" w:rsidR="006966E8" w:rsidRPr="006966E8" w:rsidRDefault="006966E8" w:rsidP="006966E8">
      <w:r w:rsidRPr="006966E8">
        <w:t xml:space="preserve">    - Solution 3.2.1: Develop and Deploy Security Patches in a Timely Fashion</w:t>
      </w:r>
    </w:p>
    <w:p w14:paraId="61609308" w14:textId="77777777" w:rsidR="006966E8" w:rsidRPr="006966E8" w:rsidRDefault="006966E8" w:rsidP="006966E8">
      <w:r w:rsidRPr="006966E8">
        <w:t xml:space="preserve">    - Solution 3.2.2: Provide Robust User Education and Awareness Programs</w:t>
      </w:r>
    </w:p>
    <w:p w14:paraId="50F580DB" w14:textId="77777777" w:rsidR="006966E8" w:rsidRPr="006966E8" w:rsidRDefault="006966E8" w:rsidP="006966E8"/>
    <w:p w14:paraId="755D416C" w14:textId="77777777" w:rsidR="006966E8" w:rsidRPr="006966E8" w:rsidRDefault="006966E8" w:rsidP="006966E8">
      <w:r w:rsidRPr="006966E8">
        <w:t>This structure maps out key goals, strategies, solutions, and assumptions required to assure the security of the IM software. Each component is integral in maintaining a comprehensive security framework, designed to mitigate a wide variety of potential threats while ensuring compliance and user trust. Regular updates and compliance checks ensure adherence to legal standards and adaptability to evolving security challenges.</w:t>
      </w:r>
    </w:p>
    <w:p w14:paraId="6215AEB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6E8"/>
    <w:rsid w:val="00204EC0"/>
    <w:rsid w:val="00414228"/>
    <w:rsid w:val="0069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EDBF0"/>
  <w15:chartTrackingRefBased/>
  <w15:docId w15:val="{B72AF870-63F6-4F2B-BC16-DBD8FCAA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66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66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66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66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66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66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66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66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66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66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66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66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66E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66E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66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66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66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66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66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66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66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66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66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66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66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66E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66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66E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66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3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0137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6959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755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992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16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010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59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4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67741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2648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88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9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19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728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03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4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2024-08-10T12:52:00Z</dcterms:created>
  <dcterms:modified xsi:type="dcterms:W3CDTF">2024-08-10T13:00:00Z</dcterms:modified>
</cp:coreProperties>
</file>