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F22BC" w14:textId="77777777" w:rsidR="00342309" w:rsidRPr="00342309" w:rsidRDefault="00342309" w:rsidP="00342309">
      <w:r w:rsidRPr="00342309">
        <w:t>To create a security case for ACAS Xu (Airborne Collision Avoidance System Xu) based on the given security case pattern, we will instantiate the placeholders and undeveloped aspects according to the domain information provided. Here we specify the tree structure by mapping and detailing each component and element specific to ACAS Xu.</w:t>
      </w:r>
    </w:p>
    <w:p w14:paraId="5A64774A" w14:textId="77777777" w:rsidR="00342309" w:rsidRPr="00342309" w:rsidRDefault="00342309" w:rsidP="00342309"/>
    <w:p w14:paraId="5B41286C" w14:textId="77777777" w:rsidR="00342309" w:rsidRPr="00342309" w:rsidRDefault="00342309" w:rsidP="00342309">
      <w:r w:rsidRPr="00342309">
        <w:t>```</w:t>
      </w:r>
    </w:p>
    <w:p w14:paraId="6DB8AF91" w14:textId="77777777" w:rsidR="00342309" w:rsidRPr="00342309" w:rsidRDefault="00342309" w:rsidP="00342309">
      <w:r w:rsidRPr="00342309">
        <w:t>- Goal (G0, "ACAS Xu satisfies security requirements")</w:t>
      </w:r>
    </w:p>
    <w:p w14:paraId="613442F0" w14:textId="77777777" w:rsidR="00342309" w:rsidRPr="00342309" w:rsidRDefault="00342309" w:rsidP="00342309">
      <w:r w:rsidRPr="00342309">
        <w:t xml:space="preserve">  - Context (C0, "ACAS Xu is an airborne collision avoidance system for drones")</w:t>
      </w:r>
    </w:p>
    <w:p w14:paraId="2CF8D55E" w14:textId="77777777" w:rsidR="00342309" w:rsidRPr="00342309" w:rsidRDefault="00342309" w:rsidP="00342309">
      <w:r w:rsidRPr="00342309">
        <w:t xml:space="preserve">  - Context (C1, "Security requirements are derived to protect the system from malicious entities")</w:t>
      </w:r>
    </w:p>
    <w:p w14:paraId="611E4B5E" w14:textId="77777777" w:rsidR="00342309" w:rsidRPr="00342309" w:rsidRDefault="00342309" w:rsidP="00342309">
      <w:r w:rsidRPr="00342309">
        <w:t xml:space="preserve">  - Justification (J0, "The argumentation is based on the satisfaction of security requirements")</w:t>
      </w:r>
    </w:p>
    <w:p w14:paraId="623E3548" w14:textId="77777777" w:rsidR="00342309" w:rsidRPr="00342309" w:rsidRDefault="00342309" w:rsidP="00342309">
      <w:r w:rsidRPr="00342309">
        <w:t xml:space="preserve">  - Assumption (A0, "System security requirements are complete, adequate, and consistent")</w:t>
      </w:r>
    </w:p>
    <w:p w14:paraId="078EE6B9" w14:textId="77777777" w:rsidR="00342309" w:rsidRPr="00342309" w:rsidRDefault="00342309" w:rsidP="00342309">
      <w:r w:rsidRPr="00342309">
        <w:t xml:space="preserve">  - Strategy (S0, "Argue through asset protection and secure development requirements")</w:t>
      </w:r>
    </w:p>
    <w:p w14:paraId="1035F956" w14:textId="77777777" w:rsidR="00342309" w:rsidRPr="00342309" w:rsidRDefault="00342309" w:rsidP="00342309">
      <w:r w:rsidRPr="00342309">
        <w:t xml:space="preserve">    - Goal (G1, "ACAS Xu satisfies the asset protection requirements")</w:t>
      </w:r>
    </w:p>
    <w:p w14:paraId="01AB1F94" w14:textId="77777777" w:rsidR="00342309" w:rsidRPr="00342309" w:rsidRDefault="00342309" w:rsidP="00342309">
      <w:r w:rsidRPr="00342309">
        <w:t xml:space="preserve">      - Assumption (A1, "Asset inventory is established for ACAS Xu")</w:t>
      </w:r>
    </w:p>
    <w:p w14:paraId="1CE7213F" w14:textId="77777777" w:rsidR="00342309" w:rsidRPr="00342309" w:rsidRDefault="00342309" w:rsidP="00342309">
      <w:r w:rsidRPr="00342309">
        <w:t xml:space="preserve">      - Strategy (S1, "Argue through the different stages of the system development lifecycle")</w:t>
      </w:r>
    </w:p>
    <w:p w14:paraId="69F3355E" w14:textId="77777777" w:rsidR="00342309" w:rsidRPr="00342309" w:rsidRDefault="00342309" w:rsidP="00342309">
      <w:r w:rsidRPr="00342309">
        <w:t xml:space="preserve">        - Goal (G3, "Asset protection requirements are met during the architecture design phase of ACAS Xu")</w:t>
      </w:r>
    </w:p>
    <w:p w14:paraId="325352EE" w14:textId="77777777" w:rsidR="00342309" w:rsidRPr="00342309" w:rsidRDefault="00342309" w:rsidP="00342309">
      <w:r w:rsidRPr="00342309">
        <w:t xml:space="preserve">          - Context (C2, "Description of ACAS Xu's components and their communications")</w:t>
      </w:r>
    </w:p>
    <w:p w14:paraId="41A150FF" w14:textId="77777777" w:rsidR="00342309" w:rsidRPr="00342309" w:rsidRDefault="00342309" w:rsidP="00342309">
      <w:r w:rsidRPr="00342309">
        <w:t xml:space="preserve">          - Strategy (S2, "Argue through deriving security threats from security requirements")</w:t>
      </w:r>
    </w:p>
    <w:p w14:paraId="64AD2CFD" w14:textId="77777777" w:rsidR="00342309" w:rsidRPr="00342309" w:rsidRDefault="00342309" w:rsidP="00342309">
      <w:r w:rsidRPr="00342309">
        <w:t xml:space="preserve">            - Goal (G5, "ACAS Xu architecture is protected against identified security threats")</w:t>
      </w:r>
    </w:p>
    <w:p w14:paraId="62A3C465" w14:textId="77777777" w:rsidR="00342309" w:rsidRPr="00342309" w:rsidRDefault="00342309" w:rsidP="00342309">
      <w:r w:rsidRPr="00342309">
        <w:t xml:space="preserve">              - Assumption (A2, "All relevant threats have been identified for ACAS Xu")</w:t>
      </w:r>
    </w:p>
    <w:p w14:paraId="3FB23267" w14:textId="77777777" w:rsidR="00342309" w:rsidRPr="00342309" w:rsidRDefault="00342309" w:rsidP="00342309">
      <w:r w:rsidRPr="00342309">
        <w:t xml:space="preserve">              - Strategy (S3, "Argue over each security threat")</w:t>
      </w:r>
    </w:p>
    <w:p w14:paraId="32447FD9" w14:textId="77777777" w:rsidR="00342309" w:rsidRPr="00342309" w:rsidRDefault="00342309" w:rsidP="00342309">
      <w:r w:rsidRPr="00342309">
        <w:t xml:space="preserve">                - Goal (G0.1, "ACAS Xu architecture is protected against ST1: Tampering")</w:t>
      </w:r>
    </w:p>
    <w:p w14:paraId="08E966ED" w14:textId="77777777" w:rsidR="00342309" w:rsidRPr="00342309" w:rsidRDefault="00342309" w:rsidP="00342309">
      <w:r w:rsidRPr="00342309">
        <w:t xml:space="preserve">                - Goal (G0.2, "ACAS Xu architecture is protected against ST2: Spoofing")</w:t>
      </w:r>
    </w:p>
    <w:p w14:paraId="7D1E4352" w14:textId="77777777" w:rsidR="00342309" w:rsidRPr="00342309" w:rsidRDefault="00342309" w:rsidP="00342309">
      <w:r w:rsidRPr="00342309">
        <w:t xml:space="preserve">                - Goal (G0.3, "ACAS Xu architecture is protected against ST3: Elevation of Privileges")</w:t>
      </w:r>
    </w:p>
    <w:p w14:paraId="0D09ADF5" w14:textId="77777777" w:rsidR="00342309" w:rsidRPr="00342309" w:rsidRDefault="00342309" w:rsidP="00342309">
      <w:r w:rsidRPr="00342309">
        <w:t xml:space="preserve">            - Goal (G6, "ACAS Xu architecture is validated")</w:t>
      </w:r>
    </w:p>
    <w:p w14:paraId="47634B92" w14:textId="77777777" w:rsidR="00342309" w:rsidRPr="00342309" w:rsidRDefault="00342309" w:rsidP="00342309">
      <w:r w:rsidRPr="00342309">
        <w:t xml:space="preserve">              - Context (C3, "Description of ACAS Xu's system architecture model")</w:t>
      </w:r>
    </w:p>
    <w:p w14:paraId="47570963" w14:textId="77777777" w:rsidR="00342309" w:rsidRPr="00342309" w:rsidRDefault="00342309" w:rsidP="00342309">
      <w:r w:rsidRPr="00342309">
        <w:t xml:space="preserve">              - Assumption (A3, "The ACAS Xu's system architecture model is well defined in the applied formal method")</w:t>
      </w:r>
    </w:p>
    <w:p w14:paraId="711003A3" w14:textId="77777777" w:rsidR="00342309" w:rsidRPr="00342309" w:rsidRDefault="00342309" w:rsidP="00342309">
      <w:r w:rsidRPr="00342309">
        <w:t xml:space="preserve">    - Goal (G2, "ACAS Xu satisfies secure development requirements")</w:t>
      </w:r>
    </w:p>
    <w:p w14:paraId="0E687AE8" w14:textId="77777777" w:rsidR="00342309" w:rsidRPr="00342309" w:rsidRDefault="00342309" w:rsidP="00342309">
      <w:r w:rsidRPr="00342309">
        <w:lastRenderedPageBreak/>
        <w:t>```</w:t>
      </w:r>
    </w:p>
    <w:p w14:paraId="593FBEF7" w14:textId="77777777" w:rsidR="00342309" w:rsidRPr="00342309" w:rsidRDefault="00342309" w:rsidP="00342309"/>
    <w:p w14:paraId="7D8DFBC5" w14:textId="77777777" w:rsidR="00342309" w:rsidRPr="00342309" w:rsidRDefault="00342309" w:rsidP="00342309">
      <w:r w:rsidRPr="00342309">
        <w:t>In this security case for ACAS Xu:</w:t>
      </w:r>
    </w:p>
    <w:p w14:paraId="4B009FF0" w14:textId="77777777" w:rsidR="00342309" w:rsidRPr="00342309" w:rsidRDefault="00342309" w:rsidP="00342309">
      <w:r w:rsidRPr="00342309">
        <w:t>- Goals that map directly to the security requirements (SRs) and security threats (STs) have been instantiated with specific details relevant to ACAS Xu.</w:t>
      </w:r>
    </w:p>
    <w:p w14:paraId="72049F43" w14:textId="77777777" w:rsidR="00342309" w:rsidRPr="00342309" w:rsidRDefault="00342309" w:rsidP="00342309">
      <w:r w:rsidRPr="00342309">
        <w:t>- Contexts provide clear linkage of each goal to aspects of ACAS Xu, articulating how components like sensors, processors, and planners fit into the overall argument.</w:t>
      </w:r>
    </w:p>
    <w:p w14:paraId="365ECED1" w14:textId="77777777" w:rsidR="00342309" w:rsidRPr="00342309" w:rsidRDefault="00342309" w:rsidP="00342309">
      <w:r w:rsidRPr="00342309">
        <w:t>- Justifications support the claims made at various levels, focused on SRs and the identification of threats.</w:t>
      </w:r>
    </w:p>
    <w:p w14:paraId="6E30FCF8" w14:textId="77777777" w:rsidR="00342309" w:rsidRPr="00342309" w:rsidRDefault="00342309" w:rsidP="00342309">
      <w:r w:rsidRPr="00342309">
        <w:t>- Assumptions clarify what is taken as given within the case, such as the completeness of the security requirements and the system model's adequacy.</w:t>
      </w:r>
    </w:p>
    <w:p w14:paraId="68659626" w14:textId="77777777" w:rsidR="00342309" w:rsidRPr="00342309" w:rsidRDefault="00342309" w:rsidP="00342309">
      <w:r w:rsidRPr="00342309">
        <w:t>- Strategies describe how the argumentation is structured, focusing on asset protection and validation against threats.</w:t>
      </w:r>
    </w:p>
    <w:p w14:paraId="1C3E2AEA" w14:textId="77777777" w:rsidR="00342309" w:rsidRPr="00342309" w:rsidRDefault="00342309" w:rsidP="00342309">
      <w:r w:rsidRPr="00342309">
        <w:t>- Some goals remain undeveloped (G4, G6) or uninstantiated (G2), indicating areas where further development or specific instantiation is needed.</w:t>
      </w:r>
    </w:p>
    <w:p w14:paraId="18011732" w14:textId="77777777" w:rsidR="00342309" w:rsidRPr="00342309" w:rsidRDefault="00342309" w:rsidP="00342309"/>
    <w:p w14:paraId="7CE397E0" w14:textId="77777777" w:rsidR="00342309" w:rsidRPr="00342309" w:rsidRDefault="00342309" w:rsidP="00342309">
      <w:r w:rsidRPr="00342309">
        <w:t>This hierarchical structure represents a detailed security case for ACAS Xu, providing a comprehensive argumentation framework addressing the system's security.</w:t>
      </w:r>
    </w:p>
    <w:p w14:paraId="709243F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F7A"/>
    <w:rsid w:val="00204EC0"/>
    <w:rsid w:val="00342309"/>
    <w:rsid w:val="00453F7A"/>
    <w:rsid w:val="005529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C6912"/>
  <w15:chartTrackingRefBased/>
  <w15:docId w15:val="{E1CAA044-5859-4B7C-80E4-948E67DA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3F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53F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53F7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3F7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53F7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53F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3F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3F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3F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F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53F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53F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3F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53F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53F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3F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3F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3F7A"/>
    <w:rPr>
      <w:rFonts w:eastAsiaTheme="majorEastAsia" w:cstheme="majorBidi"/>
      <w:color w:val="272727" w:themeColor="text1" w:themeTint="D8"/>
    </w:rPr>
  </w:style>
  <w:style w:type="paragraph" w:styleId="Title">
    <w:name w:val="Title"/>
    <w:basedOn w:val="Normal"/>
    <w:next w:val="Normal"/>
    <w:link w:val="TitleChar"/>
    <w:uiPriority w:val="10"/>
    <w:qFormat/>
    <w:rsid w:val="00453F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3F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3F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3F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3F7A"/>
    <w:pPr>
      <w:spacing w:before="160"/>
      <w:jc w:val="center"/>
    </w:pPr>
    <w:rPr>
      <w:i/>
      <w:iCs/>
      <w:color w:val="404040" w:themeColor="text1" w:themeTint="BF"/>
    </w:rPr>
  </w:style>
  <w:style w:type="character" w:customStyle="1" w:styleId="QuoteChar">
    <w:name w:val="Quote Char"/>
    <w:basedOn w:val="DefaultParagraphFont"/>
    <w:link w:val="Quote"/>
    <w:uiPriority w:val="29"/>
    <w:rsid w:val="00453F7A"/>
    <w:rPr>
      <w:i/>
      <w:iCs/>
      <w:color w:val="404040" w:themeColor="text1" w:themeTint="BF"/>
    </w:rPr>
  </w:style>
  <w:style w:type="paragraph" w:styleId="ListParagraph">
    <w:name w:val="List Paragraph"/>
    <w:basedOn w:val="Normal"/>
    <w:uiPriority w:val="34"/>
    <w:qFormat/>
    <w:rsid w:val="00453F7A"/>
    <w:pPr>
      <w:ind w:left="720"/>
      <w:contextualSpacing/>
    </w:pPr>
  </w:style>
  <w:style w:type="character" w:styleId="IntenseEmphasis">
    <w:name w:val="Intense Emphasis"/>
    <w:basedOn w:val="DefaultParagraphFont"/>
    <w:uiPriority w:val="21"/>
    <w:qFormat/>
    <w:rsid w:val="00453F7A"/>
    <w:rPr>
      <w:i/>
      <w:iCs/>
      <w:color w:val="2F5496" w:themeColor="accent1" w:themeShade="BF"/>
    </w:rPr>
  </w:style>
  <w:style w:type="paragraph" w:styleId="IntenseQuote">
    <w:name w:val="Intense Quote"/>
    <w:basedOn w:val="Normal"/>
    <w:next w:val="Normal"/>
    <w:link w:val="IntenseQuoteChar"/>
    <w:uiPriority w:val="30"/>
    <w:qFormat/>
    <w:rsid w:val="00453F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3F7A"/>
    <w:rPr>
      <w:i/>
      <w:iCs/>
      <w:color w:val="2F5496" w:themeColor="accent1" w:themeShade="BF"/>
    </w:rPr>
  </w:style>
  <w:style w:type="character" w:styleId="IntenseReference">
    <w:name w:val="Intense Reference"/>
    <w:basedOn w:val="DefaultParagraphFont"/>
    <w:uiPriority w:val="32"/>
    <w:qFormat/>
    <w:rsid w:val="00453F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577576">
      <w:bodyDiv w:val="1"/>
      <w:marLeft w:val="0"/>
      <w:marRight w:val="0"/>
      <w:marTop w:val="0"/>
      <w:marBottom w:val="0"/>
      <w:divBdr>
        <w:top w:val="none" w:sz="0" w:space="0" w:color="auto"/>
        <w:left w:val="none" w:sz="0" w:space="0" w:color="auto"/>
        <w:bottom w:val="none" w:sz="0" w:space="0" w:color="auto"/>
        <w:right w:val="none" w:sz="0" w:space="0" w:color="auto"/>
      </w:divBdr>
      <w:divsChild>
        <w:div w:id="693118142">
          <w:marLeft w:val="0"/>
          <w:marRight w:val="0"/>
          <w:marTop w:val="0"/>
          <w:marBottom w:val="0"/>
          <w:divBdr>
            <w:top w:val="none" w:sz="0" w:space="0" w:color="auto"/>
            <w:left w:val="none" w:sz="0" w:space="0" w:color="auto"/>
            <w:bottom w:val="none" w:sz="0" w:space="0" w:color="auto"/>
            <w:right w:val="none" w:sz="0" w:space="0" w:color="auto"/>
          </w:divBdr>
          <w:divsChild>
            <w:div w:id="1947228944">
              <w:marLeft w:val="0"/>
              <w:marRight w:val="0"/>
              <w:marTop w:val="0"/>
              <w:marBottom w:val="0"/>
              <w:divBdr>
                <w:top w:val="none" w:sz="0" w:space="0" w:color="auto"/>
                <w:left w:val="none" w:sz="0" w:space="0" w:color="auto"/>
                <w:bottom w:val="none" w:sz="0" w:space="0" w:color="auto"/>
                <w:right w:val="none" w:sz="0" w:space="0" w:color="auto"/>
              </w:divBdr>
              <w:divsChild>
                <w:div w:id="1029768522">
                  <w:marLeft w:val="0"/>
                  <w:marRight w:val="0"/>
                  <w:marTop w:val="0"/>
                  <w:marBottom w:val="0"/>
                  <w:divBdr>
                    <w:top w:val="none" w:sz="0" w:space="0" w:color="auto"/>
                    <w:left w:val="none" w:sz="0" w:space="0" w:color="auto"/>
                    <w:bottom w:val="none" w:sz="0" w:space="0" w:color="auto"/>
                    <w:right w:val="none" w:sz="0" w:space="0" w:color="auto"/>
                  </w:divBdr>
                  <w:divsChild>
                    <w:div w:id="53048376">
                      <w:marLeft w:val="0"/>
                      <w:marRight w:val="0"/>
                      <w:marTop w:val="0"/>
                      <w:marBottom w:val="0"/>
                      <w:divBdr>
                        <w:top w:val="none" w:sz="0" w:space="0" w:color="auto"/>
                        <w:left w:val="none" w:sz="0" w:space="0" w:color="auto"/>
                        <w:bottom w:val="none" w:sz="0" w:space="0" w:color="auto"/>
                        <w:right w:val="none" w:sz="0" w:space="0" w:color="auto"/>
                      </w:divBdr>
                      <w:divsChild>
                        <w:div w:id="2007318506">
                          <w:marLeft w:val="0"/>
                          <w:marRight w:val="0"/>
                          <w:marTop w:val="15"/>
                          <w:marBottom w:val="0"/>
                          <w:divBdr>
                            <w:top w:val="none" w:sz="0" w:space="0" w:color="auto"/>
                            <w:left w:val="none" w:sz="0" w:space="0" w:color="auto"/>
                            <w:bottom w:val="none" w:sz="0" w:space="0" w:color="auto"/>
                            <w:right w:val="none" w:sz="0" w:space="0" w:color="auto"/>
                          </w:divBdr>
                          <w:divsChild>
                            <w:div w:id="1671058134">
                              <w:marLeft w:val="0"/>
                              <w:marRight w:val="15"/>
                              <w:marTop w:val="0"/>
                              <w:marBottom w:val="0"/>
                              <w:divBdr>
                                <w:top w:val="none" w:sz="0" w:space="0" w:color="auto"/>
                                <w:left w:val="none" w:sz="0" w:space="0" w:color="auto"/>
                                <w:bottom w:val="none" w:sz="0" w:space="0" w:color="auto"/>
                                <w:right w:val="none" w:sz="0" w:space="0" w:color="auto"/>
                              </w:divBdr>
                              <w:divsChild>
                                <w:div w:id="1752239668">
                                  <w:marLeft w:val="0"/>
                                  <w:marRight w:val="0"/>
                                  <w:marTop w:val="0"/>
                                  <w:marBottom w:val="0"/>
                                  <w:divBdr>
                                    <w:top w:val="none" w:sz="0" w:space="0" w:color="auto"/>
                                    <w:left w:val="none" w:sz="0" w:space="0" w:color="auto"/>
                                    <w:bottom w:val="none" w:sz="0" w:space="0" w:color="auto"/>
                                    <w:right w:val="none" w:sz="0" w:space="0" w:color="auto"/>
                                  </w:divBdr>
                                  <w:divsChild>
                                    <w:div w:id="458499768">
                                      <w:marLeft w:val="0"/>
                                      <w:marRight w:val="0"/>
                                      <w:marTop w:val="0"/>
                                      <w:marBottom w:val="0"/>
                                      <w:divBdr>
                                        <w:top w:val="none" w:sz="0" w:space="0" w:color="auto"/>
                                        <w:left w:val="none" w:sz="0" w:space="0" w:color="auto"/>
                                        <w:bottom w:val="none" w:sz="0" w:space="0" w:color="auto"/>
                                        <w:right w:val="none" w:sz="0" w:space="0" w:color="auto"/>
                                      </w:divBdr>
                                      <w:divsChild>
                                        <w:div w:id="1400323087">
                                          <w:marLeft w:val="0"/>
                                          <w:marRight w:val="0"/>
                                          <w:marTop w:val="0"/>
                                          <w:marBottom w:val="0"/>
                                          <w:divBdr>
                                            <w:top w:val="none" w:sz="0" w:space="0" w:color="auto"/>
                                            <w:left w:val="none" w:sz="0" w:space="0" w:color="auto"/>
                                            <w:bottom w:val="none" w:sz="0" w:space="0" w:color="auto"/>
                                            <w:right w:val="none" w:sz="0" w:space="0" w:color="auto"/>
                                          </w:divBdr>
                                          <w:divsChild>
                                            <w:div w:id="772826922">
                                              <w:marLeft w:val="0"/>
                                              <w:marRight w:val="0"/>
                                              <w:marTop w:val="0"/>
                                              <w:marBottom w:val="0"/>
                                              <w:divBdr>
                                                <w:top w:val="none" w:sz="0" w:space="0" w:color="auto"/>
                                                <w:left w:val="none" w:sz="0" w:space="0" w:color="auto"/>
                                                <w:bottom w:val="none" w:sz="0" w:space="0" w:color="auto"/>
                                                <w:right w:val="none" w:sz="0" w:space="0" w:color="auto"/>
                                              </w:divBdr>
                                              <w:divsChild>
                                                <w:div w:id="61867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111471">
          <w:marLeft w:val="0"/>
          <w:marRight w:val="0"/>
          <w:marTop w:val="0"/>
          <w:marBottom w:val="0"/>
          <w:divBdr>
            <w:top w:val="none" w:sz="0" w:space="0" w:color="auto"/>
            <w:left w:val="none" w:sz="0" w:space="0" w:color="auto"/>
            <w:bottom w:val="none" w:sz="0" w:space="0" w:color="auto"/>
            <w:right w:val="none" w:sz="0" w:space="0" w:color="auto"/>
          </w:divBdr>
          <w:divsChild>
            <w:div w:id="81418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7312">
      <w:bodyDiv w:val="1"/>
      <w:marLeft w:val="0"/>
      <w:marRight w:val="0"/>
      <w:marTop w:val="0"/>
      <w:marBottom w:val="0"/>
      <w:divBdr>
        <w:top w:val="none" w:sz="0" w:space="0" w:color="auto"/>
        <w:left w:val="none" w:sz="0" w:space="0" w:color="auto"/>
        <w:bottom w:val="none" w:sz="0" w:space="0" w:color="auto"/>
        <w:right w:val="none" w:sz="0" w:space="0" w:color="auto"/>
      </w:divBdr>
      <w:divsChild>
        <w:div w:id="1611205346">
          <w:marLeft w:val="0"/>
          <w:marRight w:val="0"/>
          <w:marTop w:val="0"/>
          <w:marBottom w:val="0"/>
          <w:divBdr>
            <w:top w:val="none" w:sz="0" w:space="0" w:color="auto"/>
            <w:left w:val="none" w:sz="0" w:space="0" w:color="auto"/>
            <w:bottom w:val="none" w:sz="0" w:space="0" w:color="auto"/>
            <w:right w:val="none" w:sz="0" w:space="0" w:color="auto"/>
          </w:divBdr>
          <w:divsChild>
            <w:div w:id="403337226">
              <w:marLeft w:val="0"/>
              <w:marRight w:val="0"/>
              <w:marTop w:val="0"/>
              <w:marBottom w:val="0"/>
              <w:divBdr>
                <w:top w:val="none" w:sz="0" w:space="0" w:color="auto"/>
                <w:left w:val="none" w:sz="0" w:space="0" w:color="auto"/>
                <w:bottom w:val="none" w:sz="0" w:space="0" w:color="auto"/>
                <w:right w:val="none" w:sz="0" w:space="0" w:color="auto"/>
              </w:divBdr>
              <w:divsChild>
                <w:div w:id="625350505">
                  <w:marLeft w:val="0"/>
                  <w:marRight w:val="0"/>
                  <w:marTop w:val="0"/>
                  <w:marBottom w:val="0"/>
                  <w:divBdr>
                    <w:top w:val="none" w:sz="0" w:space="0" w:color="auto"/>
                    <w:left w:val="none" w:sz="0" w:space="0" w:color="auto"/>
                    <w:bottom w:val="none" w:sz="0" w:space="0" w:color="auto"/>
                    <w:right w:val="none" w:sz="0" w:space="0" w:color="auto"/>
                  </w:divBdr>
                  <w:divsChild>
                    <w:div w:id="1353268166">
                      <w:marLeft w:val="0"/>
                      <w:marRight w:val="0"/>
                      <w:marTop w:val="0"/>
                      <w:marBottom w:val="0"/>
                      <w:divBdr>
                        <w:top w:val="none" w:sz="0" w:space="0" w:color="auto"/>
                        <w:left w:val="none" w:sz="0" w:space="0" w:color="auto"/>
                        <w:bottom w:val="none" w:sz="0" w:space="0" w:color="auto"/>
                        <w:right w:val="none" w:sz="0" w:space="0" w:color="auto"/>
                      </w:divBdr>
                      <w:divsChild>
                        <w:div w:id="242497869">
                          <w:marLeft w:val="0"/>
                          <w:marRight w:val="0"/>
                          <w:marTop w:val="15"/>
                          <w:marBottom w:val="0"/>
                          <w:divBdr>
                            <w:top w:val="none" w:sz="0" w:space="0" w:color="auto"/>
                            <w:left w:val="none" w:sz="0" w:space="0" w:color="auto"/>
                            <w:bottom w:val="none" w:sz="0" w:space="0" w:color="auto"/>
                            <w:right w:val="none" w:sz="0" w:space="0" w:color="auto"/>
                          </w:divBdr>
                          <w:divsChild>
                            <w:div w:id="1677994918">
                              <w:marLeft w:val="0"/>
                              <w:marRight w:val="15"/>
                              <w:marTop w:val="0"/>
                              <w:marBottom w:val="0"/>
                              <w:divBdr>
                                <w:top w:val="none" w:sz="0" w:space="0" w:color="auto"/>
                                <w:left w:val="none" w:sz="0" w:space="0" w:color="auto"/>
                                <w:bottom w:val="none" w:sz="0" w:space="0" w:color="auto"/>
                                <w:right w:val="none" w:sz="0" w:space="0" w:color="auto"/>
                              </w:divBdr>
                              <w:divsChild>
                                <w:div w:id="1486631098">
                                  <w:marLeft w:val="0"/>
                                  <w:marRight w:val="0"/>
                                  <w:marTop w:val="0"/>
                                  <w:marBottom w:val="0"/>
                                  <w:divBdr>
                                    <w:top w:val="none" w:sz="0" w:space="0" w:color="auto"/>
                                    <w:left w:val="none" w:sz="0" w:space="0" w:color="auto"/>
                                    <w:bottom w:val="none" w:sz="0" w:space="0" w:color="auto"/>
                                    <w:right w:val="none" w:sz="0" w:space="0" w:color="auto"/>
                                  </w:divBdr>
                                  <w:divsChild>
                                    <w:div w:id="1564561916">
                                      <w:marLeft w:val="0"/>
                                      <w:marRight w:val="0"/>
                                      <w:marTop w:val="0"/>
                                      <w:marBottom w:val="0"/>
                                      <w:divBdr>
                                        <w:top w:val="none" w:sz="0" w:space="0" w:color="auto"/>
                                        <w:left w:val="none" w:sz="0" w:space="0" w:color="auto"/>
                                        <w:bottom w:val="none" w:sz="0" w:space="0" w:color="auto"/>
                                        <w:right w:val="none" w:sz="0" w:space="0" w:color="auto"/>
                                      </w:divBdr>
                                      <w:divsChild>
                                        <w:div w:id="977606450">
                                          <w:marLeft w:val="0"/>
                                          <w:marRight w:val="0"/>
                                          <w:marTop w:val="0"/>
                                          <w:marBottom w:val="0"/>
                                          <w:divBdr>
                                            <w:top w:val="none" w:sz="0" w:space="0" w:color="auto"/>
                                            <w:left w:val="none" w:sz="0" w:space="0" w:color="auto"/>
                                            <w:bottom w:val="none" w:sz="0" w:space="0" w:color="auto"/>
                                            <w:right w:val="none" w:sz="0" w:space="0" w:color="auto"/>
                                          </w:divBdr>
                                          <w:divsChild>
                                            <w:div w:id="153766058">
                                              <w:marLeft w:val="0"/>
                                              <w:marRight w:val="0"/>
                                              <w:marTop w:val="0"/>
                                              <w:marBottom w:val="0"/>
                                              <w:divBdr>
                                                <w:top w:val="none" w:sz="0" w:space="0" w:color="auto"/>
                                                <w:left w:val="none" w:sz="0" w:space="0" w:color="auto"/>
                                                <w:bottom w:val="none" w:sz="0" w:space="0" w:color="auto"/>
                                                <w:right w:val="none" w:sz="0" w:space="0" w:color="auto"/>
                                              </w:divBdr>
                                              <w:divsChild>
                                                <w:div w:id="164188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7618616">
          <w:marLeft w:val="0"/>
          <w:marRight w:val="0"/>
          <w:marTop w:val="0"/>
          <w:marBottom w:val="0"/>
          <w:divBdr>
            <w:top w:val="none" w:sz="0" w:space="0" w:color="auto"/>
            <w:left w:val="none" w:sz="0" w:space="0" w:color="auto"/>
            <w:bottom w:val="none" w:sz="0" w:space="0" w:color="auto"/>
            <w:right w:val="none" w:sz="0" w:space="0" w:color="auto"/>
          </w:divBdr>
          <w:divsChild>
            <w:div w:id="2096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2024-08-11T03:05:00Z</dcterms:created>
  <dcterms:modified xsi:type="dcterms:W3CDTF">2024-08-11T03:06:00Z</dcterms:modified>
</cp:coreProperties>
</file>