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3942F" w14:textId="77777777" w:rsidR="00AB4885" w:rsidRPr="00AB4885" w:rsidRDefault="00AB4885" w:rsidP="00AB4885">
      <w:r w:rsidRPr="00AB4885">
        <w:t>To instantiate the provided safety case pattern for the Generic Patient Controlled Analgesia (GPCA) system, we will replace the placeholders with system-specific information related to the GPCA. Here, I'll convert the generic placeholders into concrete elements applicable to the GPCA system.</w:t>
      </w:r>
    </w:p>
    <w:p w14:paraId="3948A64B" w14:textId="77777777" w:rsidR="00AB4885" w:rsidRPr="00AB4885" w:rsidRDefault="00AB4885" w:rsidP="00AB4885"/>
    <w:p w14:paraId="33204F35" w14:textId="77777777" w:rsidR="00AB4885" w:rsidRPr="00AB4885" w:rsidRDefault="00AB4885" w:rsidP="00AB4885">
      <w:r w:rsidRPr="00AB4885">
        <w:t>### Instantiate the Safety Case Pattern for GPCA</w:t>
      </w:r>
    </w:p>
    <w:p w14:paraId="798B746D" w14:textId="77777777" w:rsidR="00AB4885" w:rsidRPr="00AB4885" w:rsidRDefault="00AB4885" w:rsidP="00AB4885"/>
    <w:p w14:paraId="75FE6112" w14:textId="77777777" w:rsidR="00AB4885" w:rsidRPr="00AB4885" w:rsidRDefault="00AB4885" w:rsidP="00AB4885">
      <w:r w:rsidRPr="00AB4885">
        <w:t>#### Top-Level Goal</w:t>
      </w:r>
    </w:p>
    <w:p w14:paraId="3ADEE9E6" w14:textId="77777777" w:rsidR="00AB4885" w:rsidRPr="00AB4885" w:rsidRDefault="00AB4885" w:rsidP="00AB4885">
      <w:r w:rsidRPr="00AB4885">
        <w:t>- **Goal (G1, "Operational safety of GPCA is verified")**</w:t>
      </w:r>
    </w:p>
    <w:p w14:paraId="14BFE7DC" w14:textId="77777777" w:rsidR="00AB4885" w:rsidRPr="00AB4885" w:rsidRDefault="00AB4885" w:rsidP="00AB4885">
      <w:r w:rsidRPr="00AB4885">
        <w:t xml:space="preserve">  - **Strategy (S1, "Argument over the satisfaction of all specifications over GPCA")** - Undeveloped</w:t>
      </w:r>
    </w:p>
    <w:p w14:paraId="212EAB74" w14:textId="77777777" w:rsidR="00AB4885" w:rsidRPr="00AB4885" w:rsidRDefault="00AB4885" w:rsidP="00AB4885">
      <w:r w:rsidRPr="00AB4885">
        <w:t xml:space="preserve">    - **Context (C1, "All specifications for GPCA are given by safety, operational, and performance specifications")**</w:t>
      </w:r>
    </w:p>
    <w:p w14:paraId="16745464" w14:textId="77777777" w:rsidR="00AB4885" w:rsidRPr="00AB4885" w:rsidRDefault="00AB4885" w:rsidP="00AB4885">
      <w:r w:rsidRPr="00AB4885">
        <w:t xml:space="preserve">  - **Goal (G2, "All operational hazards associated with GPCA are mitigated")**</w:t>
      </w:r>
    </w:p>
    <w:p w14:paraId="07D62C3D" w14:textId="77777777" w:rsidR="00AB4885" w:rsidRPr="00AB4885" w:rsidRDefault="00AB4885" w:rsidP="00AB4885">
      <w:r w:rsidRPr="00AB4885">
        <w:t xml:space="preserve">    - **Strategy (S3, "Argument over operational hazards associated with GPCA")**</w:t>
      </w:r>
    </w:p>
    <w:p w14:paraId="3E6BE492" w14:textId="77777777" w:rsidR="00AB4885" w:rsidRPr="00AB4885" w:rsidRDefault="00AB4885" w:rsidP="00AB4885">
      <w:r w:rsidRPr="00AB4885">
        <w:t xml:space="preserve">      - **Context (C2, "Operational hazards are identified from risk analysis and hazard logs")**</w:t>
      </w:r>
    </w:p>
    <w:p w14:paraId="4C2C88A9" w14:textId="77777777" w:rsidR="00AB4885" w:rsidRPr="00AB4885" w:rsidRDefault="00AB4885" w:rsidP="00AB4885"/>
    <w:p w14:paraId="63838A24" w14:textId="77777777" w:rsidR="00AB4885" w:rsidRPr="00AB4885" w:rsidRDefault="00AB4885" w:rsidP="00AB4885">
      <w:r w:rsidRPr="00AB4885">
        <w:t>#### Addressing Operational Hazards</w:t>
      </w:r>
    </w:p>
    <w:p w14:paraId="4857839C" w14:textId="77777777" w:rsidR="00AB4885" w:rsidRPr="00AB4885" w:rsidRDefault="00AB4885" w:rsidP="00AB4885">
      <w:r w:rsidRPr="00AB4885">
        <w:t>- Goal (G3, "Operational hazard 'Over-infusion' is mitigated")</w:t>
      </w:r>
    </w:p>
    <w:p w14:paraId="6060CD2A" w14:textId="77777777" w:rsidR="00AB4885" w:rsidRPr="00AB4885" w:rsidRDefault="00AB4885" w:rsidP="00AB4885">
      <w:r w:rsidRPr="00AB4885">
        <w:t xml:space="preserve">  - **Strategy (S4, "Argument over the applied scenarios of 'Over-infusion' in use")**</w:t>
      </w:r>
    </w:p>
    <w:p w14:paraId="7CABA7C2" w14:textId="77777777" w:rsidR="00AB4885" w:rsidRPr="00AB4885" w:rsidRDefault="00AB4885" w:rsidP="00AB4885">
      <w:r w:rsidRPr="00AB4885">
        <w:t xml:space="preserve">    - **Context (C3, "All related Over-infusion scenarios are identified from use-cases and incident reports")**</w:t>
      </w:r>
    </w:p>
    <w:p w14:paraId="604FC612" w14:textId="77777777" w:rsidR="00AB4885" w:rsidRPr="00AB4885" w:rsidRDefault="00AB4885" w:rsidP="00AB4885">
      <w:r w:rsidRPr="00AB4885">
        <w:t xml:space="preserve">    - Goal (G4, "Over-infusion is mitigated under scenario 'System Failure'")</w:t>
      </w:r>
    </w:p>
    <w:p w14:paraId="6F6E7F78" w14:textId="77777777" w:rsidR="00AB4885" w:rsidRPr="00AB4885" w:rsidRDefault="00AB4885" w:rsidP="00AB4885">
      <w:r w:rsidRPr="00AB4885">
        <w:t xml:space="preserve">      - **Strategy (S5, "Argument over all specifications related to 'System Failure' scenarios")**</w:t>
      </w:r>
    </w:p>
    <w:p w14:paraId="7D1D241D" w14:textId="77777777" w:rsidR="00AB4885" w:rsidRPr="00AB4885" w:rsidRDefault="00AB4885" w:rsidP="00AB4885">
      <w:r w:rsidRPr="00AB4885">
        <w:t xml:space="preserve">        - **Context (C4, "All related specifications are given by technical and safety requirements for 'System Failure' scenarios")**</w:t>
      </w:r>
    </w:p>
    <w:p w14:paraId="61FF60BF" w14:textId="77777777" w:rsidR="00AB4885" w:rsidRPr="00AB4885" w:rsidRDefault="00AB4885" w:rsidP="00AB4885">
      <w:r w:rsidRPr="00AB4885">
        <w:t xml:space="preserve">        - Goal (G5, "Specification 'Auto Shutdown on Failure' is appropriate for 'System Failure'")</w:t>
      </w:r>
    </w:p>
    <w:p w14:paraId="1D2F751A" w14:textId="77777777" w:rsidR="00AB4885" w:rsidRPr="00AB4885" w:rsidRDefault="00AB4885" w:rsidP="00AB4885">
      <w:r w:rsidRPr="00AB4885">
        <w:t xml:space="preserve">          - **Strategy (S6, "Argument the appropriateness of 'Auto Shutdown on Failure' over properties")**</w:t>
      </w:r>
    </w:p>
    <w:p w14:paraId="40AC27A2" w14:textId="77777777" w:rsidR="00AB4885" w:rsidRPr="00AB4885" w:rsidRDefault="00AB4885" w:rsidP="00AB4885">
      <w:r w:rsidRPr="00AB4885">
        <w:t xml:space="preserve">            - **Context (C5, "Properties are given by requirements and functional designs focusing on 'Auto Shutdown' feature")**</w:t>
      </w:r>
    </w:p>
    <w:p w14:paraId="27794CBE" w14:textId="77777777" w:rsidR="00AB4885" w:rsidRPr="00AB4885" w:rsidRDefault="00AB4885" w:rsidP="00AB4885">
      <w:r w:rsidRPr="00AB4885">
        <w:t xml:space="preserve">            - Goal (G6, "Property 'Reliability' is appropriate for 'Auto Shutdown on Failure'")</w:t>
      </w:r>
    </w:p>
    <w:p w14:paraId="7381D529" w14:textId="77777777" w:rsidR="00AB4885" w:rsidRPr="00AB4885" w:rsidRDefault="00AB4885" w:rsidP="00AB4885">
      <w:r w:rsidRPr="00AB4885">
        <w:t xml:space="preserve">              - **Strategy (S7, "Argument over the source of the 'Reliability' property definition")**</w:t>
      </w:r>
    </w:p>
    <w:p w14:paraId="56DB7251" w14:textId="77777777" w:rsidR="00AB4885" w:rsidRPr="00AB4885" w:rsidRDefault="00AB4885" w:rsidP="00AB4885">
      <w:r w:rsidRPr="00AB4885">
        <w:lastRenderedPageBreak/>
        <w:t xml:space="preserve">                - **Context (C6, "Source of 'Reliability' is given by engineering design documents and reliability analysis reports")**</w:t>
      </w:r>
    </w:p>
    <w:p w14:paraId="3BBD60F9" w14:textId="77777777" w:rsidR="00AB4885" w:rsidRPr="00AB4885" w:rsidRDefault="00AB4885" w:rsidP="00AB4885">
      <w:r w:rsidRPr="00AB4885">
        <w:t xml:space="preserve">                - **Goal (G7, "Source manufacturer's reliability data is appropriate and trustworthy")**</w:t>
      </w:r>
    </w:p>
    <w:p w14:paraId="6B3DF83C" w14:textId="77777777" w:rsidR="00AB4885" w:rsidRPr="00AB4885" w:rsidRDefault="00AB4885" w:rsidP="00AB4885">
      <w:r w:rsidRPr="00AB4885">
        <w:t xml:space="preserve">                  - **Solution (Sn1, "Verified third-party reliability tests")**</w:t>
      </w:r>
    </w:p>
    <w:p w14:paraId="43691673" w14:textId="77777777" w:rsidR="00AB4885" w:rsidRPr="00AB4885" w:rsidRDefault="00AB4885" w:rsidP="00AB4885">
      <w:r w:rsidRPr="00AB4885">
        <w:t xml:space="preserve">                - **Goal (G8, "Property 'Reliability' definition is sufficient")**</w:t>
      </w:r>
    </w:p>
    <w:p w14:paraId="318F0EF9" w14:textId="77777777" w:rsidR="00AB4885" w:rsidRPr="00AB4885" w:rsidRDefault="00AB4885" w:rsidP="00AB4885">
      <w:r w:rsidRPr="00AB4885">
        <w:t xml:space="preserve">                  - **Solution (Sn2, "Engineering analysis and reliability compliance documentation")**</w:t>
      </w:r>
    </w:p>
    <w:p w14:paraId="583E2E16" w14:textId="77777777" w:rsidR="00AB4885" w:rsidRPr="00AB4885" w:rsidRDefault="00AB4885" w:rsidP="00AB4885"/>
    <w:p w14:paraId="647AF4B5" w14:textId="77777777" w:rsidR="00AB4885" w:rsidRPr="00AB4885" w:rsidRDefault="00AB4885" w:rsidP="00AB4885">
      <w:r w:rsidRPr="00AB4885">
        <w:t>### Hierarchical Tree Representation:</w:t>
      </w:r>
    </w:p>
    <w:p w14:paraId="5C0AA11D" w14:textId="77777777" w:rsidR="00AB4885" w:rsidRPr="00AB4885" w:rsidRDefault="00AB4885" w:rsidP="00AB4885">
      <w:r w:rsidRPr="00AB4885">
        <w:t>```</w:t>
      </w:r>
    </w:p>
    <w:p w14:paraId="1ED3BBD1" w14:textId="77777777" w:rsidR="00AB4885" w:rsidRPr="00AB4885" w:rsidRDefault="00AB4885" w:rsidP="00AB4885">
      <w:r w:rsidRPr="00AB4885">
        <w:t>- Goal (G1, "Operational safety of GPCA is verified")</w:t>
      </w:r>
    </w:p>
    <w:p w14:paraId="3BD8F214" w14:textId="77777777" w:rsidR="00AB4885" w:rsidRPr="00AB4885" w:rsidRDefault="00AB4885" w:rsidP="00AB4885">
      <w:r w:rsidRPr="00AB4885">
        <w:t xml:space="preserve">  - Strategy (S1, "Argument over the satisfaction of all specifications over GPCA") - Undeveloped</w:t>
      </w:r>
    </w:p>
    <w:p w14:paraId="0CCBC91A" w14:textId="77777777" w:rsidR="00AB4885" w:rsidRPr="00AB4885" w:rsidRDefault="00AB4885" w:rsidP="00AB4885">
      <w:r w:rsidRPr="00AB4885">
        <w:t xml:space="preserve">    - Context (C1, "All specifications for GPCA are given by safety, operational, and performance specifications")</w:t>
      </w:r>
    </w:p>
    <w:p w14:paraId="00EEAA23" w14:textId="77777777" w:rsidR="00AB4885" w:rsidRPr="00AB4885" w:rsidRDefault="00AB4885" w:rsidP="00AB4885">
      <w:r w:rsidRPr="00AB4885">
        <w:t xml:space="preserve">  - Goal (G2, "All operational hazards associated with GPCA are mitigated")</w:t>
      </w:r>
    </w:p>
    <w:p w14:paraId="5F01C353" w14:textId="77777777" w:rsidR="00AB4885" w:rsidRPr="00AB4885" w:rsidRDefault="00AB4885" w:rsidP="00AB4885">
      <w:r w:rsidRPr="00AB4885">
        <w:t xml:space="preserve">    - Strategy (S3, "Argument over operational hazards associated with GPCA")</w:t>
      </w:r>
    </w:p>
    <w:p w14:paraId="61AF3359" w14:textId="77777777" w:rsidR="00AB4885" w:rsidRPr="00AB4885" w:rsidRDefault="00AB4885" w:rsidP="00AB4885">
      <w:r w:rsidRPr="00AB4885">
        <w:t xml:space="preserve">      - Context (C2, "Operational hazards are identified from risk analysis and hazard logs")</w:t>
      </w:r>
    </w:p>
    <w:p w14:paraId="1951CDBA" w14:textId="77777777" w:rsidR="00AB4885" w:rsidRPr="00AB4885" w:rsidRDefault="00AB4885" w:rsidP="00AB4885">
      <w:r w:rsidRPr="00AB4885">
        <w:t xml:space="preserve">      - Goal (G3, "Operational hazard 'Over-infusion' is mitigated")</w:t>
      </w:r>
    </w:p>
    <w:p w14:paraId="724E1DBA" w14:textId="77777777" w:rsidR="00AB4885" w:rsidRPr="00AB4885" w:rsidRDefault="00AB4885" w:rsidP="00AB4885">
      <w:r w:rsidRPr="00AB4885">
        <w:t xml:space="preserve">        - Strategy (S4, "Argument over the applied scenarios of 'Over-infusion' in use")</w:t>
      </w:r>
    </w:p>
    <w:p w14:paraId="39D75B83" w14:textId="77777777" w:rsidR="00AB4885" w:rsidRPr="00AB4885" w:rsidRDefault="00AB4885" w:rsidP="00AB4885">
      <w:r w:rsidRPr="00AB4885">
        <w:t xml:space="preserve">          - Context (C3, "All related Over-infusion scenarios are identified from use-cases and incident reports")</w:t>
      </w:r>
    </w:p>
    <w:p w14:paraId="15DE7CA5" w14:textId="77777777" w:rsidR="00AB4885" w:rsidRPr="00AB4885" w:rsidRDefault="00AB4885" w:rsidP="00AB4885">
      <w:r w:rsidRPr="00AB4885">
        <w:t xml:space="preserve">          - Goal (G4, "Over-infusion is mitigated under scenario 'System Failure'")</w:t>
      </w:r>
    </w:p>
    <w:p w14:paraId="1360876F" w14:textId="77777777" w:rsidR="00AB4885" w:rsidRPr="00AB4885" w:rsidRDefault="00AB4885" w:rsidP="00AB4885">
      <w:r w:rsidRPr="00AB4885">
        <w:t xml:space="preserve">            - Strategy (S5, "Argument over all specifications related to 'System Failure' scenarios")</w:t>
      </w:r>
    </w:p>
    <w:p w14:paraId="7938575B" w14:textId="77777777" w:rsidR="00AB4885" w:rsidRPr="00AB4885" w:rsidRDefault="00AB4885" w:rsidP="00AB4885">
      <w:r w:rsidRPr="00AB4885">
        <w:t xml:space="preserve">              - Context (C4, "All related specifications are given by technical and safety requirements for 'System Failure' scenarios")</w:t>
      </w:r>
    </w:p>
    <w:p w14:paraId="017C3A72" w14:textId="77777777" w:rsidR="00AB4885" w:rsidRPr="00AB4885" w:rsidRDefault="00AB4885" w:rsidP="00AB4885">
      <w:r w:rsidRPr="00AB4885">
        <w:t xml:space="preserve">              - Goal (G5, "Specification 'Auto Shutdown on Failure' is appropriate for 'System Failure'")</w:t>
      </w:r>
    </w:p>
    <w:p w14:paraId="15DAC89C" w14:textId="77777777" w:rsidR="00AB4885" w:rsidRPr="00AB4885" w:rsidRDefault="00AB4885" w:rsidP="00AB4885">
      <w:r w:rsidRPr="00AB4885">
        <w:t xml:space="preserve">                - Strategy (S6, "Argument the appropriateness of 'Auto Shutdown on Failure' over properties")</w:t>
      </w:r>
    </w:p>
    <w:p w14:paraId="054ECE10" w14:textId="77777777" w:rsidR="00AB4885" w:rsidRPr="00AB4885" w:rsidRDefault="00AB4885" w:rsidP="00AB4885">
      <w:r w:rsidRPr="00AB4885">
        <w:t xml:space="preserve">                  - Context (C5, "Properties are given by requirements and functional designs focusing on 'Auto Shutdown' feature")</w:t>
      </w:r>
    </w:p>
    <w:p w14:paraId="3B43DC12" w14:textId="77777777" w:rsidR="00AB4885" w:rsidRPr="00AB4885" w:rsidRDefault="00AB4885" w:rsidP="00AB4885">
      <w:r w:rsidRPr="00AB4885">
        <w:t xml:space="preserve">                  - Goal (G6, "Property 'Reliability' is appropriate for 'Auto Shutdown on Failure'")</w:t>
      </w:r>
    </w:p>
    <w:p w14:paraId="355E6CBA" w14:textId="77777777" w:rsidR="00AB4885" w:rsidRPr="00AB4885" w:rsidRDefault="00AB4885" w:rsidP="00AB4885">
      <w:r w:rsidRPr="00AB4885">
        <w:t xml:space="preserve">                    - Strategy (S7, "Argument over the source of the 'Reliability' property definition")</w:t>
      </w:r>
    </w:p>
    <w:p w14:paraId="027DF6FD" w14:textId="77777777" w:rsidR="00AB4885" w:rsidRPr="00AB4885" w:rsidRDefault="00AB4885" w:rsidP="00AB4885">
      <w:r w:rsidRPr="00AB4885">
        <w:lastRenderedPageBreak/>
        <w:t xml:space="preserve">                      - Context (C6, "Source of 'Reliability' is given by engineering design documents and reliability analysis reports")</w:t>
      </w:r>
    </w:p>
    <w:p w14:paraId="3578EC1A" w14:textId="77777777" w:rsidR="00AB4885" w:rsidRPr="00AB4885" w:rsidRDefault="00AB4885" w:rsidP="00AB4885">
      <w:r w:rsidRPr="00AB4885">
        <w:t xml:space="preserve">                      - Goal (G7, "Source manufacturer's reliability data is appropriate and trustworthy")</w:t>
      </w:r>
    </w:p>
    <w:p w14:paraId="7B067105" w14:textId="77777777" w:rsidR="00AB4885" w:rsidRPr="00AB4885" w:rsidRDefault="00AB4885" w:rsidP="00AB4885">
      <w:r w:rsidRPr="00AB4885">
        <w:t xml:space="preserve">                        - Solution (Sn1, "Verified third-party reliability tests")</w:t>
      </w:r>
    </w:p>
    <w:p w14:paraId="412AB9EA" w14:textId="77777777" w:rsidR="00AB4885" w:rsidRPr="00AB4885" w:rsidRDefault="00AB4885" w:rsidP="00AB4885">
      <w:r w:rsidRPr="00AB4885">
        <w:t xml:space="preserve">                      - Goal (G8, "Property 'Reliability' definition is sufficient")</w:t>
      </w:r>
    </w:p>
    <w:p w14:paraId="1F2B0B78" w14:textId="77777777" w:rsidR="00AB4885" w:rsidRPr="00AB4885" w:rsidRDefault="00AB4885" w:rsidP="00AB4885">
      <w:r w:rsidRPr="00AB4885">
        <w:t xml:space="preserve">                        - Solution (Sn2, "Engineering analysis and reliability compliance documentation")</w:t>
      </w:r>
    </w:p>
    <w:p w14:paraId="7A4A40FD" w14:textId="6DEF42D7" w:rsidR="00AB4885" w:rsidRPr="00AB4885" w:rsidRDefault="00AB4885" w:rsidP="009134D7">
      <w:r w:rsidRPr="00AB4885">
        <w:t>```</w:t>
      </w:r>
    </w:p>
    <w:p w14:paraId="53A855F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58"/>
    <w:rsid w:val="00204EC0"/>
    <w:rsid w:val="0031699B"/>
    <w:rsid w:val="009134D7"/>
    <w:rsid w:val="00AB4885"/>
    <w:rsid w:val="00F5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9333D"/>
  <w15:chartTrackingRefBased/>
  <w15:docId w15:val="{141C4189-B993-4116-80B4-C71EB4CB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34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4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4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4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4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4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4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4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4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4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4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4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4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4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4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4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4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34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3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4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3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34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34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34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34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4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4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34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4578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46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91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51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5337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07438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006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323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0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802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543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7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6010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17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59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53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75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9797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14773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983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501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52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9983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9682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610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2024-08-11T03:57:00Z</dcterms:created>
  <dcterms:modified xsi:type="dcterms:W3CDTF">2024-08-11T03:57:00Z</dcterms:modified>
</cp:coreProperties>
</file>