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8567A" w14:textId="77777777" w:rsidR="005457C0" w:rsidRPr="005457C0" w:rsidRDefault="005457C0" w:rsidP="005457C0">
      <w:r w:rsidRPr="005457C0">
        <w:t>Below is the hierarchical tree structure for the security case of ACAS Xu based on the provided security case pattern for threat identification. The instantiation process involves replacing all placeholders with specific information for ACAS Xu and adjusting for full instantiation of all goals and context descriptions except where a goal remains undeveloped.</w:t>
      </w:r>
    </w:p>
    <w:p w14:paraId="2C9A4E67" w14:textId="77777777" w:rsidR="005457C0" w:rsidRPr="005457C0" w:rsidRDefault="005457C0" w:rsidP="005457C0"/>
    <w:p w14:paraId="36BE9538" w14:textId="77777777" w:rsidR="005457C0" w:rsidRPr="005457C0" w:rsidRDefault="005457C0" w:rsidP="005457C0">
      <w:r w:rsidRPr="005457C0">
        <w:t>```</w:t>
      </w:r>
    </w:p>
    <w:p w14:paraId="486F49FA" w14:textId="77777777" w:rsidR="005457C0" w:rsidRPr="005457C0" w:rsidRDefault="005457C0" w:rsidP="005457C0">
      <w:r w:rsidRPr="005457C0">
        <w:t>- Goal (G0, "ACAS Xu satisfies security requirements")</w:t>
      </w:r>
    </w:p>
    <w:p w14:paraId="7075E458" w14:textId="77777777" w:rsidR="005457C0" w:rsidRPr="005457C0" w:rsidRDefault="005457C0" w:rsidP="005457C0">
      <w:r w:rsidRPr="005457C0">
        <w:t xml:space="preserve">  - Context (C0, "Description of ACAS Xu")</w:t>
      </w:r>
    </w:p>
    <w:p w14:paraId="75C5ECB7" w14:textId="77777777" w:rsidR="005457C0" w:rsidRPr="005457C0" w:rsidRDefault="005457C0" w:rsidP="005457C0">
      <w:r w:rsidRPr="005457C0">
        <w:t xml:space="preserve">  - Context (C1, "Security requirements (SR) are requirements about protecting the system from malicious entities")</w:t>
      </w:r>
    </w:p>
    <w:p w14:paraId="45172649" w14:textId="77777777" w:rsidR="005457C0" w:rsidRPr="005457C0" w:rsidRDefault="005457C0" w:rsidP="005457C0">
      <w:r w:rsidRPr="005457C0">
        <w:t xml:space="preserve">  - Justification (J0, "The argumentation is based on satisfaction of security requirements (SRs)")</w:t>
      </w:r>
    </w:p>
    <w:p w14:paraId="24249776" w14:textId="77777777" w:rsidR="005457C0" w:rsidRPr="005457C0" w:rsidRDefault="005457C0" w:rsidP="005457C0">
      <w:r w:rsidRPr="005457C0">
        <w:t xml:space="preserve">  - Assumption (A0, "System SRS are complete, adequate, and consistent")</w:t>
      </w:r>
    </w:p>
    <w:p w14:paraId="2AD354A6" w14:textId="77777777" w:rsidR="005457C0" w:rsidRPr="005457C0" w:rsidRDefault="005457C0" w:rsidP="005457C0">
      <w:r w:rsidRPr="005457C0">
        <w:t xml:space="preserve">  - Strategy (S0, "Argue through asset protection and secure development requirements")</w:t>
      </w:r>
    </w:p>
    <w:p w14:paraId="0863226D" w14:textId="77777777" w:rsidR="005457C0" w:rsidRPr="005457C0" w:rsidRDefault="005457C0" w:rsidP="005457C0">
      <w:r w:rsidRPr="005457C0">
        <w:t xml:space="preserve">    - Goal (G1, "ACAS Xu satisfies the asset protection requirements")</w:t>
      </w:r>
    </w:p>
    <w:p w14:paraId="5E2C52F6" w14:textId="77777777" w:rsidR="005457C0" w:rsidRPr="005457C0" w:rsidRDefault="005457C0" w:rsidP="005457C0">
      <w:r w:rsidRPr="005457C0">
        <w:t xml:space="preserve">      - Assumption (A1, "Asset inventory is established")</w:t>
      </w:r>
    </w:p>
    <w:p w14:paraId="65779D61" w14:textId="77777777" w:rsidR="005457C0" w:rsidRPr="005457C0" w:rsidRDefault="005457C0" w:rsidP="005457C0">
      <w:r w:rsidRPr="005457C0">
        <w:t xml:space="preserve">      - Strategy (S1, "Argue through the different stages of the system development life cycle")</w:t>
      </w:r>
    </w:p>
    <w:p w14:paraId="38DD6F4D" w14:textId="77777777" w:rsidR="005457C0" w:rsidRPr="005457C0" w:rsidRDefault="005457C0" w:rsidP="005457C0">
      <w:r w:rsidRPr="005457C0">
        <w:t xml:space="preserve">        - Goal (G3, "Asset protection requirements are met during the architecture design phase")</w:t>
      </w:r>
    </w:p>
    <w:p w14:paraId="2203A761" w14:textId="77777777" w:rsidR="005457C0" w:rsidRPr="005457C0" w:rsidRDefault="005457C0" w:rsidP="005457C0">
      <w:r w:rsidRPr="005457C0">
        <w:t xml:space="preserve">          - Context (C2, "Description of the ACAS Xu architecture")</w:t>
      </w:r>
    </w:p>
    <w:p w14:paraId="0138F5E1" w14:textId="77777777" w:rsidR="005457C0" w:rsidRPr="005457C0" w:rsidRDefault="005457C0" w:rsidP="005457C0">
      <w:r w:rsidRPr="005457C0">
        <w:t xml:space="preserve">          - Strategy (S2, "Argue through deriving security threats from SRs")</w:t>
      </w:r>
    </w:p>
    <w:p w14:paraId="013D70B7" w14:textId="77777777" w:rsidR="005457C0" w:rsidRPr="005457C0" w:rsidRDefault="005457C0" w:rsidP="005457C0">
      <w:r w:rsidRPr="005457C0">
        <w:t xml:space="preserve">            - Goal (G5, "ACAS Xu architecture is protected against identified security threats (STs)")</w:t>
      </w:r>
    </w:p>
    <w:p w14:paraId="2D19C3E5" w14:textId="77777777" w:rsidR="005457C0" w:rsidRPr="005457C0" w:rsidRDefault="005457C0" w:rsidP="005457C0">
      <w:r w:rsidRPr="005457C0">
        <w:t xml:space="preserve">              - Assumption (A2, "All relevant threats have been identified")</w:t>
      </w:r>
    </w:p>
    <w:p w14:paraId="507CFBFF" w14:textId="77777777" w:rsidR="005457C0" w:rsidRPr="005457C0" w:rsidRDefault="005457C0" w:rsidP="005457C0">
      <w:r w:rsidRPr="005457C0">
        <w:t xml:space="preserve">              - Strategy (S3, "Argue over each security threat")</w:t>
      </w:r>
    </w:p>
    <w:p w14:paraId="65DC41FC" w14:textId="77777777" w:rsidR="005457C0" w:rsidRPr="005457C0" w:rsidRDefault="005457C0" w:rsidP="005457C0">
      <w:r w:rsidRPr="005457C0">
        <w:t xml:space="preserve">                - Goal (G0.X, "ACAS Xu architecture is protected against STX") [Undeveloped and Uninstantiated]</w:t>
      </w:r>
    </w:p>
    <w:p w14:paraId="4DDC48B2" w14:textId="77777777" w:rsidR="005457C0" w:rsidRPr="005457C0" w:rsidRDefault="005457C0" w:rsidP="005457C0">
      <w:r w:rsidRPr="005457C0">
        <w:t xml:space="preserve">            - Goal (G6, "ACAS Xu architecture is validated") [Undeveloped and Uninstantiated]</w:t>
      </w:r>
    </w:p>
    <w:p w14:paraId="16DDC0F0" w14:textId="77777777" w:rsidR="005457C0" w:rsidRPr="005457C0" w:rsidRDefault="005457C0" w:rsidP="005457C0">
      <w:r w:rsidRPr="005457C0">
        <w:t xml:space="preserve">              - Context (C3, "Description of ACAS Xu architecture model")</w:t>
      </w:r>
    </w:p>
    <w:p w14:paraId="543F7CB8" w14:textId="77777777" w:rsidR="005457C0" w:rsidRPr="005457C0" w:rsidRDefault="005457C0" w:rsidP="005457C0">
      <w:r w:rsidRPr="005457C0">
        <w:t xml:space="preserve">              - Assumption (A3, "ACAS Xu architecture model is well defined in formal method")</w:t>
      </w:r>
    </w:p>
    <w:p w14:paraId="22A08E44" w14:textId="77777777" w:rsidR="005457C0" w:rsidRPr="005457C0" w:rsidRDefault="005457C0" w:rsidP="005457C0">
      <w:r w:rsidRPr="005457C0">
        <w:t xml:space="preserve">              - Justification (J1, "Detection and mitigation of threats fulfill SRs")</w:t>
      </w:r>
    </w:p>
    <w:p w14:paraId="047E7E01" w14:textId="77777777" w:rsidR="005457C0" w:rsidRPr="005457C0" w:rsidRDefault="005457C0" w:rsidP="005457C0">
      <w:r w:rsidRPr="005457C0">
        <w:t xml:space="preserve">        - Goal (G4, "Asset protection requirements are met during other phases") [Undeveloped]</w:t>
      </w:r>
    </w:p>
    <w:p w14:paraId="03B4A1CB" w14:textId="77777777" w:rsidR="005457C0" w:rsidRPr="005457C0" w:rsidRDefault="005457C0" w:rsidP="005457C0">
      <w:r w:rsidRPr="005457C0">
        <w:t xml:space="preserve">    - Goal (G2, "ACAS Xu satisfies secure development requirements") [Undeveloped and Uninstantiated]</w:t>
      </w:r>
    </w:p>
    <w:p w14:paraId="43AF896A" w14:textId="77777777" w:rsidR="005457C0" w:rsidRPr="005457C0" w:rsidRDefault="005457C0" w:rsidP="005457C0">
      <w:r w:rsidRPr="005457C0">
        <w:lastRenderedPageBreak/>
        <w:t>```</w:t>
      </w:r>
    </w:p>
    <w:p w14:paraId="403788D7" w14:textId="77777777" w:rsidR="005457C0" w:rsidRPr="005457C0" w:rsidRDefault="005457C0" w:rsidP="005457C0"/>
    <w:p w14:paraId="2D897813" w14:textId="77777777" w:rsidR="005457C0" w:rsidRPr="005457C0" w:rsidRDefault="005457C0" w:rsidP="005457C0">
      <w:r w:rsidRPr="005457C0">
        <w:t>This instantiated tree structure represents the fully developed assurance case for ACAS Xu, detailing how the various elements interact and support the top-level security goals. The uninstantiated and undeveloped elements need further specification and development to complete the argument structure. This instantiation replaces placeholders with the specific system information for ACAS Xu and refines the scope according to available project data and security requirements.</w:t>
      </w:r>
    </w:p>
    <w:p w14:paraId="127600C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F27"/>
    <w:rsid w:val="00080F27"/>
    <w:rsid w:val="00204EC0"/>
    <w:rsid w:val="005457C0"/>
    <w:rsid w:val="00EA34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16E7"/>
  <w15:chartTrackingRefBased/>
  <w15:docId w15:val="{10A1E67A-6909-4CF5-80BE-E1534D30D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0F2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80F2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80F2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80F2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80F2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80F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0F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0F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0F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F2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80F2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80F2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80F2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80F2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80F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0F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0F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0F27"/>
    <w:rPr>
      <w:rFonts w:eastAsiaTheme="majorEastAsia" w:cstheme="majorBidi"/>
      <w:color w:val="272727" w:themeColor="text1" w:themeTint="D8"/>
    </w:rPr>
  </w:style>
  <w:style w:type="paragraph" w:styleId="Title">
    <w:name w:val="Title"/>
    <w:basedOn w:val="Normal"/>
    <w:next w:val="Normal"/>
    <w:link w:val="TitleChar"/>
    <w:uiPriority w:val="10"/>
    <w:qFormat/>
    <w:rsid w:val="00080F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0F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0F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0F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0F27"/>
    <w:pPr>
      <w:spacing w:before="160"/>
      <w:jc w:val="center"/>
    </w:pPr>
    <w:rPr>
      <w:i/>
      <w:iCs/>
      <w:color w:val="404040" w:themeColor="text1" w:themeTint="BF"/>
    </w:rPr>
  </w:style>
  <w:style w:type="character" w:customStyle="1" w:styleId="QuoteChar">
    <w:name w:val="Quote Char"/>
    <w:basedOn w:val="DefaultParagraphFont"/>
    <w:link w:val="Quote"/>
    <w:uiPriority w:val="29"/>
    <w:rsid w:val="00080F27"/>
    <w:rPr>
      <w:i/>
      <w:iCs/>
      <w:color w:val="404040" w:themeColor="text1" w:themeTint="BF"/>
    </w:rPr>
  </w:style>
  <w:style w:type="paragraph" w:styleId="ListParagraph">
    <w:name w:val="List Paragraph"/>
    <w:basedOn w:val="Normal"/>
    <w:uiPriority w:val="34"/>
    <w:qFormat/>
    <w:rsid w:val="00080F27"/>
    <w:pPr>
      <w:ind w:left="720"/>
      <w:contextualSpacing/>
    </w:pPr>
  </w:style>
  <w:style w:type="character" w:styleId="IntenseEmphasis">
    <w:name w:val="Intense Emphasis"/>
    <w:basedOn w:val="DefaultParagraphFont"/>
    <w:uiPriority w:val="21"/>
    <w:qFormat/>
    <w:rsid w:val="00080F27"/>
    <w:rPr>
      <w:i/>
      <w:iCs/>
      <w:color w:val="2F5496" w:themeColor="accent1" w:themeShade="BF"/>
    </w:rPr>
  </w:style>
  <w:style w:type="paragraph" w:styleId="IntenseQuote">
    <w:name w:val="Intense Quote"/>
    <w:basedOn w:val="Normal"/>
    <w:next w:val="Normal"/>
    <w:link w:val="IntenseQuoteChar"/>
    <w:uiPriority w:val="30"/>
    <w:qFormat/>
    <w:rsid w:val="00080F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80F27"/>
    <w:rPr>
      <w:i/>
      <w:iCs/>
      <w:color w:val="2F5496" w:themeColor="accent1" w:themeShade="BF"/>
    </w:rPr>
  </w:style>
  <w:style w:type="character" w:styleId="IntenseReference">
    <w:name w:val="Intense Reference"/>
    <w:basedOn w:val="DefaultParagraphFont"/>
    <w:uiPriority w:val="32"/>
    <w:qFormat/>
    <w:rsid w:val="00080F2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805916">
      <w:bodyDiv w:val="1"/>
      <w:marLeft w:val="0"/>
      <w:marRight w:val="0"/>
      <w:marTop w:val="0"/>
      <w:marBottom w:val="0"/>
      <w:divBdr>
        <w:top w:val="none" w:sz="0" w:space="0" w:color="auto"/>
        <w:left w:val="none" w:sz="0" w:space="0" w:color="auto"/>
        <w:bottom w:val="none" w:sz="0" w:space="0" w:color="auto"/>
        <w:right w:val="none" w:sz="0" w:space="0" w:color="auto"/>
      </w:divBdr>
      <w:divsChild>
        <w:div w:id="1800954770">
          <w:marLeft w:val="0"/>
          <w:marRight w:val="0"/>
          <w:marTop w:val="0"/>
          <w:marBottom w:val="0"/>
          <w:divBdr>
            <w:top w:val="none" w:sz="0" w:space="0" w:color="auto"/>
            <w:left w:val="none" w:sz="0" w:space="0" w:color="auto"/>
            <w:bottom w:val="none" w:sz="0" w:space="0" w:color="auto"/>
            <w:right w:val="none" w:sz="0" w:space="0" w:color="auto"/>
          </w:divBdr>
          <w:divsChild>
            <w:div w:id="1701127994">
              <w:marLeft w:val="0"/>
              <w:marRight w:val="0"/>
              <w:marTop w:val="0"/>
              <w:marBottom w:val="0"/>
              <w:divBdr>
                <w:top w:val="none" w:sz="0" w:space="0" w:color="auto"/>
                <w:left w:val="none" w:sz="0" w:space="0" w:color="auto"/>
                <w:bottom w:val="none" w:sz="0" w:space="0" w:color="auto"/>
                <w:right w:val="none" w:sz="0" w:space="0" w:color="auto"/>
              </w:divBdr>
              <w:divsChild>
                <w:div w:id="649947022">
                  <w:marLeft w:val="45"/>
                  <w:marRight w:val="0"/>
                  <w:marTop w:val="105"/>
                  <w:marBottom w:val="75"/>
                  <w:divBdr>
                    <w:top w:val="none" w:sz="0" w:space="0" w:color="auto"/>
                    <w:left w:val="none" w:sz="0" w:space="0" w:color="auto"/>
                    <w:bottom w:val="none" w:sz="0" w:space="0" w:color="auto"/>
                    <w:right w:val="none" w:sz="0" w:space="0" w:color="auto"/>
                  </w:divBdr>
                  <w:divsChild>
                    <w:div w:id="915556491">
                      <w:marLeft w:val="0"/>
                      <w:marRight w:val="0"/>
                      <w:marTop w:val="0"/>
                      <w:marBottom w:val="0"/>
                      <w:divBdr>
                        <w:top w:val="none" w:sz="0" w:space="0" w:color="auto"/>
                        <w:left w:val="none" w:sz="0" w:space="0" w:color="auto"/>
                        <w:bottom w:val="none" w:sz="0" w:space="0" w:color="auto"/>
                        <w:right w:val="none" w:sz="0" w:space="0" w:color="auto"/>
                      </w:divBdr>
                      <w:divsChild>
                        <w:div w:id="1608732349">
                          <w:marLeft w:val="0"/>
                          <w:marRight w:val="0"/>
                          <w:marTop w:val="0"/>
                          <w:marBottom w:val="0"/>
                          <w:divBdr>
                            <w:top w:val="none" w:sz="0" w:space="0" w:color="auto"/>
                            <w:left w:val="none" w:sz="0" w:space="0" w:color="auto"/>
                            <w:bottom w:val="none" w:sz="0" w:space="0" w:color="auto"/>
                            <w:right w:val="none" w:sz="0" w:space="0" w:color="auto"/>
                          </w:divBdr>
                          <w:divsChild>
                            <w:div w:id="223688600">
                              <w:marLeft w:val="0"/>
                              <w:marRight w:val="0"/>
                              <w:marTop w:val="0"/>
                              <w:marBottom w:val="0"/>
                              <w:divBdr>
                                <w:top w:val="none" w:sz="0" w:space="0" w:color="auto"/>
                                <w:left w:val="none" w:sz="0" w:space="0" w:color="auto"/>
                                <w:bottom w:val="none" w:sz="0" w:space="0" w:color="auto"/>
                                <w:right w:val="none" w:sz="0" w:space="0" w:color="auto"/>
                              </w:divBdr>
                              <w:divsChild>
                                <w:div w:id="1471052916">
                                  <w:marLeft w:val="0"/>
                                  <w:marRight w:val="0"/>
                                  <w:marTop w:val="0"/>
                                  <w:marBottom w:val="0"/>
                                  <w:divBdr>
                                    <w:top w:val="none" w:sz="0" w:space="0" w:color="auto"/>
                                    <w:left w:val="none" w:sz="0" w:space="0" w:color="auto"/>
                                    <w:bottom w:val="none" w:sz="0" w:space="0" w:color="auto"/>
                                    <w:right w:val="none" w:sz="0" w:space="0" w:color="auto"/>
                                  </w:divBdr>
                                  <w:divsChild>
                                    <w:div w:id="228274862">
                                      <w:marLeft w:val="0"/>
                                      <w:marRight w:val="0"/>
                                      <w:marTop w:val="0"/>
                                      <w:marBottom w:val="0"/>
                                      <w:divBdr>
                                        <w:top w:val="none" w:sz="0" w:space="0" w:color="auto"/>
                                        <w:left w:val="none" w:sz="0" w:space="0" w:color="auto"/>
                                        <w:bottom w:val="none" w:sz="0" w:space="0" w:color="auto"/>
                                        <w:right w:val="none" w:sz="0" w:space="0" w:color="auto"/>
                                      </w:divBdr>
                                      <w:divsChild>
                                        <w:div w:id="624237143">
                                          <w:marLeft w:val="0"/>
                                          <w:marRight w:val="0"/>
                                          <w:marTop w:val="0"/>
                                          <w:marBottom w:val="0"/>
                                          <w:divBdr>
                                            <w:top w:val="none" w:sz="0" w:space="0" w:color="auto"/>
                                            <w:left w:val="none" w:sz="0" w:space="0" w:color="auto"/>
                                            <w:bottom w:val="none" w:sz="0" w:space="0" w:color="auto"/>
                                            <w:right w:val="none" w:sz="0" w:space="0" w:color="auto"/>
                                          </w:divBdr>
                                          <w:divsChild>
                                            <w:div w:id="1497647717">
                                              <w:marLeft w:val="0"/>
                                              <w:marRight w:val="0"/>
                                              <w:marTop w:val="15"/>
                                              <w:marBottom w:val="0"/>
                                              <w:divBdr>
                                                <w:top w:val="none" w:sz="0" w:space="0" w:color="auto"/>
                                                <w:left w:val="none" w:sz="0" w:space="0" w:color="auto"/>
                                                <w:bottom w:val="none" w:sz="0" w:space="0" w:color="auto"/>
                                                <w:right w:val="none" w:sz="0" w:space="0" w:color="auto"/>
                                              </w:divBdr>
                                              <w:divsChild>
                                                <w:div w:id="972716586">
                                                  <w:marLeft w:val="0"/>
                                                  <w:marRight w:val="15"/>
                                                  <w:marTop w:val="0"/>
                                                  <w:marBottom w:val="0"/>
                                                  <w:divBdr>
                                                    <w:top w:val="none" w:sz="0" w:space="0" w:color="auto"/>
                                                    <w:left w:val="none" w:sz="0" w:space="0" w:color="auto"/>
                                                    <w:bottom w:val="none" w:sz="0" w:space="0" w:color="auto"/>
                                                    <w:right w:val="none" w:sz="0" w:space="0" w:color="auto"/>
                                                  </w:divBdr>
                                                  <w:divsChild>
                                                    <w:div w:id="1230727951">
                                                      <w:marLeft w:val="0"/>
                                                      <w:marRight w:val="0"/>
                                                      <w:marTop w:val="0"/>
                                                      <w:marBottom w:val="0"/>
                                                      <w:divBdr>
                                                        <w:top w:val="none" w:sz="0" w:space="0" w:color="auto"/>
                                                        <w:left w:val="none" w:sz="0" w:space="0" w:color="auto"/>
                                                        <w:bottom w:val="none" w:sz="0" w:space="0" w:color="auto"/>
                                                        <w:right w:val="none" w:sz="0" w:space="0" w:color="auto"/>
                                                      </w:divBdr>
                                                      <w:divsChild>
                                                        <w:div w:id="1754467527">
                                                          <w:marLeft w:val="0"/>
                                                          <w:marRight w:val="0"/>
                                                          <w:marTop w:val="0"/>
                                                          <w:marBottom w:val="0"/>
                                                          <w:divBdr>
                                                            <w:top w:val="none" w:sz="0" w:space="0" w:color="auto"/>
                                                            <w:left w:val="none" w:sz="0" w:space="0" w:color="auto"/>
                                                            <w:bottom w:val="none" w:sz="0" w:space="0" w:color="auto"/>
                                                            <w:right w:val="none" w:sz="0" w:space="0" w:color="auto"/>
                                                          </w:divBdr>
                                                          <w:divsChild>
                                                            <w:div w:id="1147160527">
                                                              <w:marLeft w:val="0"/>
                                                              <w:marRight w:val="0"/>
                                                              <w:marTop w:val="0"/>
                                                              <w:marBottom w:val="0"/>
                                                              <w:divBdr>
                                                                <w:top w:val="none" w:sz="0" w:space="0" w:color="auto"/>
                                                                <w:left w:val="none" w:sz="0" w:space="0" w:color="auto"/>
                                                                <w:bottom w:val="none" w:sz="0" w:space="0" w:color="auto"/>
                                                                <w:right w:val="none" w:sz="0" w:space="0" w:color="auto"/>
                                                              </w:divBdr>
                                                              <w:divsChild>
                                                                <w:div w:id="16784177">
                                                                  <w:marLeft w:val="0"/>
                                                                  <w:marRight w:val="0"/>
                                                                  <w:marTop w:val="0"/>
                                                                  <w:marBottom w:val="0"/>
                                                                  <w:divBdr>
                                                                    <w:top w:val="none" w:sz="0" w:space="0" w:color="auto"/>
                                                                    <w:left w:val="none" w:sz="0" w:space="0" w:color="auto"/>
                                                                    <w:bottom w:val="none" w:sz="0" w:space="0" w:color="auto"/>
                                                                    <w:right w:val="none" w:sz="0" w:space="0" w:color="auto"/>
                                                                  </w:divBdr>
                                                                  <w:divsChild>
                                                                    <w:div w:id="201838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743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11203">
      <w:bodyDiv w:val="1"/>
      <w:marLeft w:val="0"/>
      <w:marRight w:val="0"/>
      <w:marTop w:val="0"/>
      <w:marBottom w:val="0"/>
      <w:divBdr>
        <w:top w:val="none" w:sz="0" w:space="0" w:color="auto"/>
        <w:left w:val="none" w:sz="0" w:space="0" w:color="auto"/>
        <w:bottom w:val="none" w:sz="0" w:space="0" w:color="auto"/>
        <w:right w:val="none" w:sz="0" w:space="0" w:color="auto"/>
      </w:divBdr>
      <w:divsChild>
        <w:div w:id="830215619">
          <w:marLeft w:val="0"/>
          <w:marRight w:val="0"/>
          <w:marTop w:val="0"/>
          <w:marBottom w:val="0"/>
          <w:divBdr>
            <w:top w:val="none" w:sz="0" w:space="0" w:color="auto"/>
            <w:left w:val="none" w:sz="0" w:space="0" w:color="auto"/>
            <w:bottom w:val="none" w:sz="0" w:space="0" w:color="auto"/>
            <w:right w:val="none" w:sz="0" w:space="0" w:color="auto"/>
          </w:divBdr>
          <w:divsChild>
            <w:div w:id="1660647657">
              <w:marLeft w:val="0"/>
              <w:marRight w:val="0"/>
              <w:marTop w:val="0"/>
              <w:marBottom w:val="0"/>
              <w:divBdr>
                <w:top w:val="none" w:sz="0" w:space="0" w:color="auto"/>
                <w:left w:val="none" w:sz="0" w:space="0" w:color="auto"/>
                <w:bottom w:val="none" w:sz="0" w:space="0" w:color="auto"/>
                <w:right w:val="none" w:sz="0" w:space="0" w:color="auto"/>
              </w:divBdr>
              <w:divsChild>
                <w:div w:id="299969018">
                  <w:marLeft w:val="45"/>
                  <w:marRight w:val="0"/>
                  <w:marTop w:val="105"/>
                  <w:marBottom w:val="75"/>
                  <w:divBdr>
                    <w:top w:val="none" w:sz="0" w:space="0" w:color="auto"/>
                    <w:left w:val="none" w:sz="0" w:space="0" w:color="auto"/>
                    <w:bottom w:val="none" w:sz="0" w:space="0" w:color="auto"/>
                    <w:right w:val="none" w:sz="0" w:space="0" w:color="auto"/>
                  </w:divBdr>
                  <w:divsChild>
                    <w:div w:id="1144539362">
                      <w:marLeft w:val="0"/>
                      <w:marRight w:val="0"/>
                      <w:marTop w:val="0"/>
                      <w:marBottom w:val="0"/>
                      <w:divBdr>
                        <w:top w:val="none" w:sz="0" w:space="0" w:color="auto"/>
                        <w:left w:val="none" w:sz="0" w:space="0" w:color="auto"/>
                        <w:bottom w:val="none" w:sz="0" w:space="0" w:color="auto"/>
                        <w:right w:val="none" w:sz="0" w:space="0" w:color="auto"/>
                      </w:divBdr>
                      <w:divsChild>
                        <w:div w:id="1904246091">
                          <w:marLeft w:val="0"/>
                          <w:marRight w:val="0"/>
                          <w:marTop w:val="0"/>
                          <w:marBottom w:val="0"/>
                          <w:divBdr>
                            <w:top w:val="none" w:sz="0" w:space="0" w:color="auto"/>
                            <w:left w:val="none" w:sz="0" w:space="0" w:color="auto"/>
                            <w:bottom w:val="none" w:sz="0" w:space="0" w:color="auto"/>
                            <w:right w:val="none" w:sz="0" w:space="0" w:color="auto"/>
                          </w:divBdr>
                          <w:divsChild>
                            <w:div w:id="1514150090">
                              <w:marLeft w:val="0"/>
                              <w:marRight w:val="0"/>
                              <w:marTop w:val="0"/>
                              <w:marBottom w:val="0"/>
                              <w:divBdr>
                                <w:top w:val="none" w:sz="0" w:space="0" w:color="auto"/>
                                <w:left w:val="none" w:sz="0" w:space="0" w:color="auto"/>
                                <w:bottom w:val="none" w:sz="0" w:space="0" w:color="auto"/>
                                <w:right w:val="none" w:sz="0" w:space="0" w:color="auto"/>
                              </w:divBdr>
                              <w:divsChild>
                                <w:div w:id="771511484">
                                  <w:marLeft w:val="0"/>
                                  <w:marRight w:val="0"/>
                                  <w:marTop w:val="0"/>
                                  <w:marBottom w:val="0"/>
                                  <w:divBdr>
                                    <w:top w:val="none" w:sz="0" w:space="0" w:color="auto"/>
                                    <w:left w:val="none" w:sz="0" w:space="0" w:color="auto"/>
                                    <w:bottom w:val="none" w:sz="0" w:space="0" w:color="auto"/>
                                    <w:right w:val="none" w:sz="0" w:space="0" w:color="auto"/>
                                  </w:divBdr>
                                  <w:divsChild>
                                    <w:div w:id="1986154976">
                                      <w:marLeft w:val="0"/>
                                      <w:marRight w:val="0"/>
                                      <w:marTop w:val="0"/>
                                      <w:marBottom w:val="0"/>
                                      <w:divBdr>
                                        <w:top w:val="none" w:sz="0" w:space="0" w:color="auto"/>
                                        <w:left w:val="none" w:sz="0" w:space="0" w:color="auto"/>
                                        <w:bottom w:val="none" w:sz="0" w:space="0" w:color="auto"/>
                                        <w:right w:val="none" w:sz="0" w:space="0" w:color="auto"/>
                                      </w:divBdr>
                                      <w:divsChild>
                                        <w:div w:id="872378359">
                                          <w:marLeft w:val="0"/>
                                          <w:marRight w:val="0"/>
                                          <w:marTop w:val="0"/>
                                          <w:marBottom w:val="0"/>
                                          <w:divBdr>
                                            <w:top w:val="none" w:sz="0" w:space="0" w:color="auto"/>
                                            <w:left w:val="none" w:sz="0" w:space="0" w:color="auto"/>
                                            <w:bottom w:val="none" w:sz="0" w:space="0" w:color="auto"/>
                                            <w:right w:val="none" w:sz="0" w:space="0" w:color="auto"/>
                                          </w:divBdr>
                                          <w:divsChild>
                                            <w:div w:id="1657101220">
                                              <w:marLeft w:val="0"/>
                                              <w:marRight w:val="0"/>
                                              <w:marTop w:val="15"/>
                                              <w:marBottom w:val="0"/>
                                              <w:divBdr>
                                                <w:top w:val="none" w:sz="0" w:space="0" w:color="auto"/>
                                                <w:left w:val="none" w:sz="0" w:space="0" w:color="auto"/>
                                                <w:bottom w:val="none" w:sz="0" w:space="0" w:color="auto"/>
                                                <w:right w:val="none" w:sz="0" w:space="0" w:color="auto"/>
                                              </w:divBdr>
                                              <w:divsChild>
                                                <w:div w:id="1909262589">
                                                  <w:marLeft w:val="0"/>
                                                  <w:marRight w:val="15"/>
                                                  <w:marTop w:val="0"/>
                                                  <w:marBottom w:val="0"/>
                                                  <w:divBdr>
                                                    <w:top w:val="none" w:sz="0" w:space="0" w:color="auto"/>
                                                    <w:left w:val="none" w:sz="0" w:space="0" w:color="auto"/>
                                                    <w:bottom w:val="none" w:sz="0" w:space="0" w:color="auto"/>
                                                    <w:right w:val="none" w:sz="0" w:space="0" w:color="auto"/>
                                                  </w:divBdr>
                                                  <w:divsChild>
                                                    <w:div w:id="422459973">
                                                      <w:marLeft w:val="0"/>
                                                      <w:marRight w:val="0"/>
                                                      <w:marTop w:val="0"/>
                                                      <w:marBottom w:val="0"/>
                                                      <w:divBdr>
                                                        <w:top w:val="none" w:sz="0" w:space="0" w:color="auto"/>
                                                        <w:left w:val="none" w:sz="0" w:space="0" w:color="auto"/>
                                                        <w:bottom w:val="none" w:sz="0" w:space="0" w:color="auto"/>
                                                        <w:right w:val="none" w:sz="0" w:space="0" w:color="auto"/>
                                                      </w:divBdr>
                                                      <w:divsChild>
                                                        <w:div w:id="92096361">
                                                          <w:marLeft w:val="0"/>
                                                          <w:marRight w:val="0"/>
                                                          <w:marTop w:val="0"/>
                                                          <w:marBottom w:val="0"/>
                                                          <w:divBdr>
                                                            <w:top w:val="none" w:sz="0" w:space="0" w:color="auto"/>
                                                            <w:left w:val="none" w:sz="0" w:space="0" w:color="auto"/>
                                                            <w:bottom w:val="none" w:sz="0" w:space="0" w:color="auto"/>
                                                            <w:right w:val="none" w:sz="0" w:space="0" w:color="auto"/>
                                                          </w:divBdr>
                                                          <w:divsChild>
                                                            <w:div w:id="1085028022">
                                                              <w:marLeft w:val="0"/>
                                                              <w:marRight w:val="0"/>
                                                              <w:marTop w:val="0"/>
                                                              <w:marBottom w:val="0"/>
                                                              <w:divBdr>
                                                                <w:top w:val="none" w:sz="0" w:space="0" w:color="auto"/>
                                                                <w:left w:val="none" w:sz="0" w:space="0" w:color="auto"/>
                                                                <w:bottom w:val="none" w:sz="0" w:space="0" w:color="auto"/>
                                                                <w:right w:val="none" w:sz="0" w:space="0" w:color="auto"/>
                                                              </w:divBdr>
                                                              <w:divsChild>
                                                                <w:div w:id="1889798013">
                                                                  <w:marLeft w:val="0"/>
                                                                  <w:marRight w:val="0"/>
                                                                  <w:marTop w:val="0"/>
                                                                  <w:marBottom w:val="0"/>
                                                                  <w:divBdr>
                                                                    <w:top w:val="none" w:sz="0" w:space="0" w:color="auto"/>
                                                                    <w:left w:val="none" w:sz="0" w:space="0" w:color="auto"/>
                                                                    <w:bottom w:val="none" w:sz="0" w:space="0" w:color="auto"/>
                                                                    <w:right w:val="none" w:sz="0" w:space="0" w:color="auto"/>
                                                                  </w:divBdr>
                                                                  <w:divsChild>
                                                                    <w:div w:id="115815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69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2024-08-11T03:00:00Z</dcterms:created>
  <dcterms:modified xsi:type="dcterms:W3CDTF">2024-08-11T03:01:00Z</dcterms:modified>
</cp:coreProperties>
</file>