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2F820" w14:textId="77777777" w:rsidR="00E17D6E" w:rsidRPr="00E17D6E" w:rsidRDefault="00E17D6E" w:rsidP="00E17D6E">
      <w:r w:rsidRPr="00E17D6E">
        <w:t>Based on the given assurance case pattern, below is the assurance case for the BlueROV2 system represented in a hierarchical tree format using dashes:</w:t>
      </w:r>
    </w:p>
    <w:p w14:paraId="60E5A8B5" w14:textId="77777777" w:rsidR="00E17D6E" w:rsidRPr="00E17D6E" w:rsidRDefault="00E17D6E" w:rsidP="00E17D6E"/>
    <w:p w14:paraId="658613B9" w14:textId="77777777" w:rsidR="00E17D6E" w:rsidRPr="00E17D6E" w:rsidRDefault="00E17D6E" w:rsidP="00E17D6E">
      <w:r w:rsidRPr="00E17D6E">
        <w:t>```</w:t>
      </w:r>
    </w:p>
    <w:p w14:paraId="63AF9698" w14:textId="77777777" w:rsidR="00E17D6E" w:rsidRPr="00E17D6E" w:rsidRDefault="00E17D6E" w:rsidP="00E17D6E">
      <w:r w:rsidRPr="00E17D6E">
        <w:t>- G1: Hazards for BlueROV2 system addressed in accordance with ALARP principle.</w:t>
      </w:r>
    </w:p>
    <w:p w14:paraId="62311EC2" w14:textId="77777777" w:rsidR="00E17D6E" w:rsidRPr="00E17D6E" w:rsidRDefault="00E17D6E" w:rsidP="00E17D6E">
      <w:r w:rsidRPr="00E17D6E">
        <w:t xml:space="preserve">  - S1: Argument by risk reduction/elimination of each hazard</w:t>
      </w:r>
    </w:p>
    <w:p w14:paraId="1175D4A4" w14:textId="77777777" w:rsidR="00E17D6E" w:rsidRPr="00E17D6E" w:rsidRDefault="00E17D6E" w:rsidP="00E17D6E">
      <w:r w:rsidRPr="00E17D6E">
        <w:t xml:space="preserve">    - G2: No intolerable risks present in the system.</w:t>
      </w:r>
    </w:p>
    <w:p w14:paraId="706B5B16" w14:textId="77777777" w:rsidR="00E17D6E" w:rsidRPr="00E17D6E" w:rsidRDefault="00E17D6E" w:rsidP="00E17D6E">
      <w:r w:rsidRPr="00E17D6E">
        <w:t xml:space="preserve">      - S2: Argue that risk posed by any remaining hazards is negligible (undeveloped)</w:t>
      </w:r>
    </w:p>
    <w:p w14:paraId="61924E15" w14:textId="77777777" w:rsidR="00E17D6E" w:rsidRPr="00E17D6E" w:rsidRDefault="00E17D6E" w:rsidP="00E17D6E">
      <w:r w:rsidRPr="00E17D6E">
        <w:t xml:space="preserve">      - S3: Argue that no other risks have been identified (undeveloped)</w:t>
      </w:r>
    </w:p>
    <w:p w14:paraId="44CA5578" w14:textId="77777777" w:rsidR="00E17D6E" w:rsidRPr="00E17D6E" w:rsidRDefault="00E17D6E" w:rsidP="00E17D6E">
      <w:r w:rsidRPr="00E17D6E">
        <w:t xml:space="preserve">      - C1: Definition of "intolerable"</w:t>
      </w:r>
    </w:p>
    <w:p w14:paraId="213DAE45" w14:textId="77777777" w:rsidR="00E17D6E" w:rsidRPr="00E17D6E" w:rsidRDefault="00E17D6E" w:rsidP="00E17D6E">
      <w:r w:rsidRPr="00E17D6E">
        <w:t xml:space="preserve">    - G3: Risk from hazard has been reduced as low as reasonably practicable</w:t>
      </w:r>
    </w:p>
    <w:p w14:paraId="56534017" w14:textId="77777777" w:rsidR="00E17D6E" w:rsidRPr="00E17D6E" w:rsidRDefault="00E17D6E" w:rsidP="00E17D6E">
      <w:r w:rsidRPr="00E17D6E">
        <w:t xml:space="preserve">      - C2: Assigned severity class is </w:t>
      </w:r>
      <w:proofErr w:type="spellStart"/>
      <w:r w:rsidRPr="00E17D6E">
        <w:t>Hazard.Severity</w:t>
      </w:r>
      <w:proofErr w:type="spellEnd"/>
    </w:p>
    <w:p w14:paraId="52CEA6F1" w14:textId="77777777" w:rsidR="00E17D6E" w:rsidRPr="00E17D6E" w:rsidRDefault="00E17D6E" w:rsidP="00E17D6E">
      <w:r w:rsidRPr="00E17D6E">
        <w:t xml:space="preserve">      - S4: Apply </w:t>
      </w:r>
      <w:proofErr w:type="spellStart"/>
      <w:r w:rsidRPr="00E17D6E">
        <w:t>ReSonAte</w:t>
      </w:r>
      <w:proofErr w:type="spellEnd"/>
      <w:r w:rsidRPr="00E17D6E">
        <w:t xml:space="preserve"> to estimate level of risk from hazard condition</w:t>
      </w:r>
    </w:p>
    <w:p w14:paraId="5CE75DAA" w14:textId="77777777" w:rsidR="00E17D6E" w:rsidRPr="00E17D6E" w:rsidRDefault="00E17D6E" w:rsidP="00E17D6E">
      <w:r w:rsidRPr="00E17D6E">
        <w:t xml:space="preserve">        - A1: Function required by BTD is available</w:t>
      </w:r>
    </w:p>
    <w:p w14:paraId="33013519" w14:textId="77777777" w:rsidR="00E17D6E" w:rsidRPr="00E17D6E" w:rsidRDefault="00E17D6E" w:rsidP="00E17D6E">
      <w:r w:rsidRPr="00E17D6E">
        <w:t xml:space="preserve">        - G4: Model BTD accurately describes possible propagation of hazard</w:t>
      </w:r>
    </w:p>
    <w:p w14:paraId="505EE0F7" w14:textId="77777777" w:rsidR="00E17D6E" w:rsidRPr="00E17D6E" w:rsidRDefault="00E17D6E" w:rsidP="00E17D6E">
      <w:r w:rsidRPr="00E17D6E">
        <w:t xml:space="preserve">          - G6: Possible hazard propagation paths correctly captured in BTD (undeveloped)</w:t>
      </w:r>
    </w:p>
    <w:p w14:paraId="62E9383F" w14:textId="77777777" w:rsidR="00E17D6E" w:rsidRPr="00E17D6E" w:rsidRDefault="00E17D6E" w:rsidP="00E17D6E">
      <w:r w:rsidRPr="00E17D6E">
        <w:t xml:space="preserve">          - G7: Barriers in the BTD correctly describe their respective control action including any required system functions (undeveloped)</w:t>
      </w:r>
    </w:p>
    <w:p w14:paraId="281FC4E5" w14:textId="77777777" w:rsidR="00E17D6E" w:rsidRPr="00E17D6E" w:rsidRDefault="00E17D6E" w:rsidP="00E17D6E">
      <w:r w:rsidRPr="00E17D6E">
        <w:t xml:space="preserve">          - G8: All non-negligible threats have been identified (undeveloped)</w:t>
      </w:r>
    </w:p>
    <w:p w14:paraId="65D15044" w14:textId="77777777" w:rsidR="00E17D6E" w:rsidRPr="00E17D6E" w:rsidRDefault="00E17D6E" w:rsidP="00E17D6E">
      <w:r w:rsidRPr="00E17D6E">
        <w:t xml:space="preserve">        - G5: Quantitative risk estimates are accurate and below acceptable threshold</w:t>
      </w:r>
    </w:p>
    <w:p w14:paraId="2A01410F" w14:textId="77777777" w:rsidR="00E17D6E" w:rsidRPr="00E17D6E" w:rsidRDefault="00E17D6E" w:rsidP="00E17D6E">
      <w:r w:rsidRPr="00E17D6E">
        <w:t xml:space="preserve">          - G9: State probability distribution used for risk estimation is an accurate representation of expected system states (undeveloped)</w:t>
      </w:r>
    </w:p>
    <w:p w14:paraId="0D2995B3" w14:textId="77777777" w:rsidR="00E17D6E" w:rsidRPr="00E17D6E" w:rsidRDefault="00E17D6E" w:rsidP="00E17D6E">
      <w:r w:rsidRPr="00E17D6E">
        <w:t xml:space="preserve">          - G10: Estimated probability of consequence is below allowable threshold for severity class</w:t>
      </w:r>
    </w:p>
    <w:p w14:paraId="0F609ED1" w14:textId="77777777" w:rsidR="00E17D6E" w:rsidRPr="00E17D6E" w:rsidRDefault="00E17D6E" w:rsidP="00E17D6E">
      <w:r w:rsidRPr="00E17D6E">
        <w:t xml:space="preserve">            - Sn1: Estimated risk level is </w:t>
      </w:r>
      <w:proofErr w:type="spellStart"/>
      <w:proofErr w:type="gramStart"/>
      <w:r w:rsidRPr="00E17D6E">
        <w:t>attr:RiskEst</w:t>
      </w:r>
      <w:proofErr w:type="spellEnd"/>
      <w:proofErr w:type="gramEnd"/>
    </w:p>
    <w:p w14:paraId="08B9608A" w14:textId="77777777" w:rsidR="00E17D6E" w:rsidRPr="00E17D6E" w:rsidRDefault="00E17D6E" w:rsidP="00E17D6E">
      <w:r w:rsidRPr="00E17D6E">
        <w:t>```</w:t>
      </w:r>
    </w:p>
    <w:p w14:paraId="4AB952D7" w14:textId="77777777" w:rsidR="00E17D6E" w:rsidRPr="00E17D6E" w:rsidRDefault="00E17D6E" w:rsidP="00E17D6E"/>
    <w:p w14:paraId="42ABF199" w14:textId="77777777" w:rsidR="00E17D6E" w:rsidRPr="00E17D6E" w:rsidRDefault="00E17D6E" w:rsidP="00E17D6E">
      <w:r w:rsidRPr="00E17D6E">
        <w:t>The expansion of placeholders and corresponding instantiation specific to the BlueROV2 system is as follows:</w:t>
      </w:r>
    </w:p>
    <w:p w14:paraId="59605F36" w14:textId="77777777" w:rsidR="00E17D6E" w:rsidRPr="00E17D6E" w:rsidRDefault="00E17D6E" w:rsidP="00E17D6E">
      <w:r w:rsidRPr="00E17D6E">
        <w:t xml:space="preserve">- In `G1`, replace </w:t>
      </w:r>
      <w:proofErr w:type="gramStart"/>
      <w:r w:rsidRPr="00E17D6E">
        <w:t>`{</w:t>
      </w:r>
      <w:proofErr w:type="gramEnd"/>
      <w:r w:rsidRPr="00E17D6E">
        <w:t>A :: System}` with `BlueROV2 system`</w:t>
      </w:r>
    </w:p>
    <w:p w14:paraId="61317248" w14:textId="77777777" w:rsidR="00E17D6E" w:rsidRPr="00E17D6E" w:rsidRDefault="00E17D6E" w:rsidP="00E17D6E">
      <w:r w:rsidRPr="00E17D6E">
        <w:t>- In `G3`, hazards for BlueROV2 to consider are:</w:t>
      </w:r>
    </w:p>
    <w:p w14:paraId="40FA21ED" w14:textId="77777777" w:rsidR="00E17D6E" w:rsidRPr="00E17D6E" w:rsidRDefault="00E17D6E" w:rsidP="00E17D6E">
      <w:r w:rsidRPr="00E17D6E">
        <w:lastRenderedPageBreak/>
        <w:t xml:space="preserve">  - Deviation from the operating area</w:t>
      </w:r>
    </w:p>
    <w:p w14:paraId="56F45EE8" w14:textId="77777777" w:rsidR="00E17D6E" w:rsidRPr="00E17D6E" w:rsidRDefault="00E17D6E" w:rsidP="00E17D6E">
      <w:r w:rsidRPr="00E17D6E">
        <w:t xml:space="preserve">  - Obstacle encounter</w:t>
      </w:r>
    </w:p>
    <w:p w14:paraId="77E9D401" w14:textId="77777777" w:rsidR="00E17D6E" w:rsidRPr="00E17D6E" w:rsidRDefault="00E17D6E" w:rsidP="00E17D6E">
      <w:r w:rsidRPr="00E17D6E">
        <w:t xml:space="preserve">  - Loss of pipeline</w:t>
      </w:r>
    </w:p>
    <w:p w14:paraId="60770F84" w14:textId="77777777" w:rsidR="00E17D6E" w:rsidRPr="00E17D6E" w:rsidRDefault="00E17D6E" w:rsidP="00E17D6E">
      <w:r w:rsidRPr="00E17D6E">
        <w:t>- In `C2`:</w:t>
      </w:r>
    </w:p>
    <w:p w14:paraId="529B1D2F" w14:textId="77777777" w:rsidR="00E17D6E" w:rsidRPr="00E17D6E" w:rsidRDefault="00E17D6E" w:rsidP="00E17D6E">
      <w:r w:rsidRPr="00E17D6E">
        <w:t xml:space="preserve">  - Severity classes for described hazards:</w:t>
      </w:r>
    </w:p>
    <w:p w14:paraId="23BB72EF" w14:textId="77777777" w:rsidR="00E17D6E" w:rsidRPr="00E17D6E" w:rsidRDefault="00E17D6E" w:rsidP="00E17D6E">
      <w:r w:rsidRPr="00E17D6E">
        <w:t xml:space="preserve">    - "Minor" for `Deviation from the operating area`</w:t>
      </w:r>
    </w:p>
    <w:p w14:paraId="69351303" w14:textId="77777777" w:rsidR="00E17D6E" w:rsidRPr="00E17D6E" w:rsidRDefault="00E17D6E" w:rsidP="00E17D6E">
      <w:r w:rsidRPr="00E17D6E">
        <w:t xml:space="preserve">    - "Major" for `Obstacle encounter`</w:t>
      </w:r>
    </w:p>
    <w:p w14:paraId="34275247" w14:textId="77777777" w:rsidR="00E17D6E" w:rsidRPr="00E17D6E" w:rsidRDefault="00E17D6E" w:rsidP="00E17D6E">
      <w:r w:rsidRPr="00E17D6E">
        <w:t xml:space="preserve">    - "Minor" for `Loss of pipeline`</w:t>
      </w:r>
    </w:p>
    <w:p w14:paraId="638C2EC1" w14:textId="77777777" w:rsidR="00E17D6E" w:rsidRPr="00E17D6E" w:rsidRDefault="00E17D6E" w:rsidP="00E17D6E">
      <w:r w:rsidRPr="00E17D6E">
        <w:t>- In `S4`, specific hazards and conditions to be considered from BlueROV2 risks are:</w:t>
      </w:r>
    </w:p>
    <w:p w14:paraId="13EA8E76" w14:textId="77777777" w:rsidR="00E17D6E" w:rsidRPr="00E17D6E" w:rsidRDefault="00E17D6E" w:rsidP="00E17D6E">
      <w:r w:rsidRPr="00E17D6E">
        <w:t xml:space="preserve">  - “Avoidance Maneuver”</w:t>
      </w:r>
    </w:p>
    <w:p w14:paraId="2868115F" w14:textId="77777777" w:rsidR="00E17D6E" w:rsidRPr="00E17D6E" w:rsidRDefault="00E17D6E" w:rsidP="00E17D6E">
      <w:r w:rsidRPr="00E17D6E">
        <w:t xml:space="preserve">  - “Emergency Stop” barriers</w:t>
      </w:r>
    </w:p>
    <w:p w14:paraId="3B6F2E72" w14:textId="77777777" w:rsidR="00E17D6E" w:rsidRPr="00E17D6E" w:rsidRDefault="00E17D6E" w:rsidP="00E17D6E">
      <w:r w:rsidRPr="00E17D6E">
        <w:t>- In `A1`, assume function:</w:t>
      </w:r>
    </w:p>
    <w:p w14:paraId="3355A973" w14:textId="77777777" w:rsidR="00E17D6E" w:rsidRPr="00E17D6E" w:rsidRDefault="00E17D6E" w:rsidP="00E17D6E">
      <w:r w:rsidRPr="00E17D6E">
        <w:t xml:space="preserve">  - "Collision avoidance function" might be inferred from BTD objects</w:t>
      </w:r>
    </w:p>
    <w:p w14:paraId="7852790A" w14:textId="77777777" w:rsidR="00E17D6E" w:rsidRPr="00E17D6E" w:rsidRDefault="00E17D6E" w:rsidP="00E17D6E">
      <w:r w:rsidRPr="00E17D6E">
        <w:t xml:space="preserve">- In `G4`, replace </w:t>
      </w:r>
      <w:proofErr w:type="gramStart"/>
      <w:r w:rsidRPr="00E17D6E">
        <w:t>`{</w:t>
      </w:r>
      <w:proofErr w:type="gramEnd"/>
      <w:r w:rsidRPr="00E17D6E">
        <w:t>S :: BTD}` and `{R :: Hazard}` with:</w:t>
      </w:r>
    </w:p>
    <w:p w14:paraId="0EFA73CA" w14:textId="77777777" w:rsidR="00E17D6E" w:rsidRPr="00E17D6E" w:rsidRDefault="00E17D6E" w:rsidP="00E17D6E">
      <w:r w:rsidRPr="00E17D6E">
        <w:t xml:space="preserve">  - BTD is </w:t>
      </w:r>
      <w:proofErr w:type="spellStart"/>
      <w:r w:rsidRPr="00E17D6E">
        <w:t>BowTie</w:t>
      </w:r>
      <w:proofErr w:type="spellEnd"/>
      <w:r w:rsidRPr="00E17D6E">
        <w:t>.</w:t>
      </w:r>
    </w:p>
    <w:p w14:paraId="3938C94D" w14:textId="77777777" w:rsidR="00E17D6E" w:rsidRPr="00E17D6E" w:rsidRDefault="00E17D6E" w:rsidP="00E17D6E">
      <w:r w:rsidRPr="00E17D6E">
        <w:t xml:space="preserve">  - Hazards are specific to BlueROV2: “Deviation from the operating area”, “Obstacle encounter”, “Loss of pipeline”</w:t>
      </w:r>
    </w:p>
    <w:p w14:paraId="528F5C4C" w14:textId="77777777" w:rsidR="00E17D6E" w:rsidRPr="00E17D6E" w:rsidRDefault="00E17D6E" w:rsidP="00E17D6E">
      <w:r w:rsidRPr="00E17D6E">
        <w:t>- In `G10`, consider `Severe Collisions` consequence</w:t>
      </w:r>
    </w:p>
    <w:p w14:paraId="60D4BAD5" w14:textId="77777777" w:rsidR="00E17D6E" w:rsidRPr="00E17D6E" w:rsidRDefault="00E17D6E" w:rsidP="00E17D6E">
      <w:r w:rsidRPr="00E17D6E">
        <w:t>- In `Sn1`, risk level pertains to quantified risk like `10^-3 per collision per hour` as per provided domain insights.</w:t>
      </w:r>
    </w:p>
    <w:p w14:paraId="5C105472" w14:textId="77777777" w:rsidR="00E17D6E" w:rsidRPr="00E17D6E" w:rsidRDefault="00E17D6E" w:rsidP="00E17D6E"/>
    <w:p w14:paraId="798475CC" w14:textId="77777777" w:rsidR="00E17D6E" w:rsidRPr="00E17D6E" w:rsidRDefault="00E17D6E" w:rsidP="00E17D6E">
      <w:r w:rsidRPr="00E17D6E">
        <w:t>Note that some elements are marked as undeveloped (e.g., S2, S3, G6, G7, G8, G9) since further development of their supporting sub-elements has not been provided.</w:t>
      </w:r>
    </w:p>
    <w:p w14:paraId="1CDEA14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873"/>
    <w:rsid w:val="001E6B80"/>
    <w:rsid w:val="00204EC0"/>
    <w:rsid w:val="00DC6873"/>
    <w:rsid w:val="00E1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86CA1"/>
  <w15:chartTrackingRefBased/>
  <w15:docId w15:val="{FE313F18-14CB-421C-88A9-F8344E01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8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8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8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8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8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8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8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8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8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8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8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8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8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8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8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8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8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8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8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8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8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8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8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8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8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8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8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8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87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8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451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8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08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5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70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18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070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74877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48756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531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54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1418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0266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166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391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5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5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020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3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92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30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712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86389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638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415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1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69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8499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7987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820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2024-08-11T06:17:00Z</dcterms:created>
  <dcterms:modified xsi:type="dcterms:W3CDTF">2024-08-11T06:18:00Z</dcterms:modified>
</cp:coreProperties>
</file>