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39509" w14:textId="77777777" w:rsidR="00AB72EA" w:rsidRPr="00AB72EA" w:rsidRDefault="00AB72EA" w:rsidP="00AB72EA">
      <w:r w:rsidRPr="00AB72EA">
        <w:t>To create a hierarchical tree for the Instant Messaging (IM) software security case using the provided security case pattern, we can structure it as follows. Each element from the pattern is substituted with relevant information from the domain of IM software.</w:t>
      </w:r>
    </w:p>
    <w:p w14:paraId="0F593158" w14:textId="77777777" w:rsidR="00AB72EA" w:rsidRPr="00AB72EA" w:rsidRDefault="00AB72EA" w:rsidP="00AB72EA"/>
    <w:p w14:paraId="6BC6C3D9" w14:textId="77777777" w:rsidR="00AB72EA" w:rsidRPr="00AB72EA" w:rsidRDefault="00AB72EA" w:rsidP="00AB72EA">
      <w:r w:rsidRPr="00AB72EA">
        <w:t>### Instant Messaging Security Case Hierarchical Tree</w:t>
      </w:r>
    </w:p>
    <w:p w14:paraId="43545597" w14:textId="77777777" w:rsidR="00AB72EA" w:rsidRPr="00AB72EA" w:rsidRDefault="00AB72EA" w:rsidP="00AB72EA"/>
    <w:p w14:paraId="15646224" w14:textId="77777777" w:rsidR="00AB72EA" w:rsidRPr="00AB72EA" w:rsidRDefault="00AB72EA" w:rsidP="00AB72EA">
      <w:r w:rsidRPr="00AB72EA">
        <w:t>- **Goal (G1, "Instant messaging software is acceptably secure in the system</w:t>
      </w:r>
      <w:proofErr w:type="gramStart"/>
      <w:r w:rsidRPr="00AB72EA">
        <w:t>")*</w:t>
      </w:r>
      <w:proofErr w:type="gramEnd"/>
      <w:r w:rsidRPr="00AB72EA">
        <w:t>*</w:t>
      </w:r>
    </w:p>
    <w:p w14:paraId="4715C237" w14:textId="77777777" w:rsidR="00AB72EA" w:rsidRPr="00AB72EA" w:rsidRDefault="00AB72EA" w:rsidP="00AB72EA">
      <w:r w:rsidRPr="00AB72EA">
        <w:t xml:space="preserve">  - **Context (C1, "Definition and description of instant messaging software.</w:t>
      </w:r>
      <w:proofErr w:type="gramStart"/>
      <w:r w:rsidRPr="00AB72EA">
        <w:t>")*</w:t>
      </w:r>
      <w:proofErr w:type="gramEnd"/>
      <w:r w:rsidRPr="00AB72EA">
        <w:t>*</w:t>
      </w:r>
    </w:p>
    <w:p w14:paraId="28C8883B" w14:textId="77777777" w:rsidR="00AB72EA" w:rsidRPr="00AB72EA" w:rsidRDefault="00AB72EA" w:rsidP="00AB72EA">
      <w:r w:rsidRPr="00AB72EA">
        <w:t xml:space="preserve">  - **Context (C2, "Definition and description of the system.</w:t>
      </w:r>
      <w:proofErr w:type="gramStart"/>
      <w:r w:rsidRPr="00AB72EA">
        <w:t>")*</w:t>
      </w:r>
      <w:proofErr w:type="gramEnd"/>
      <w:r w:rsidRPr="00AB72EA">
        <w:t>*</w:t>
      </w:r>
    </w:p>
    <w:p w14:paraId="301F0784" w14:textId="77777777" w:rsidR="00AB72EA" w:rsidRPr="00AB72EA" w:rsidRDefault="00AB72EA" w:rsidP="00AB72EA">
      <w:r w:rsidRPr="00AB72EA">
        <w:t xml:space="preserve">  - **Context (C3, "Definition of what is meant by 'acceptably secure'.</w:t>
      </w:r>
      <w:proofErr w:type="gramStart"/>
      <w:r w:rsidRPr="00AB72EA">
        <w:t>")*</w:t>
      </w:r>
      <w:proofErr w:type="gramEnd"/>
      <w:r w:rsidRPr="00AB72EA">
        <w:t>*</w:t>
      </w:r>
    </w:p>
    <w:p w14:paraId="317022C1" w14:textId="77777777" w:rsidR="00AB72EA" w:rsidRPr="00AB72EA" w:rsidRDefault="00AB72EA" w:rsidP="00AB72EA">
      <w:r w:rsidRPr="00AB72EA">
        <w:t xml:space="preserve">  - **Strategy (S1, "Argument that instant messaging software assets are under protection</w:t>
      </w:r>
      <w:proofErr w:type="gramStart"/>
      <w:r w:rsidRPr="00AB72EA">
        <w:t>")*</w:t>
      </w:r>
      <w:proofErr w:type="gramEnd"/>
      <w:r w:rsidRPr="00AB72EA">
        <w:t>*</w:t>
      </w:r>
    </w:p>
    <w:p w14:paraId="35F20AC0" w14:textId="77777777" w:rsidR="00AB72EA" w:rsidRPr="00AB72EA" w:rsidRDefault="00AB72EA" w:rsidP="00AB72EA">
      <w:r w:rsidRPr="00AB72EA">
        <w:t xml:space="preserve">    - **Justification (J1, "Protection of software assets supports that software is acceptably secure</w:t>
      </w:r>
      <w:proofErr w:type="gramStart"/>
      <w:r w:rsidRPr="00AB72EA">
        <w:t>")*</w:t>
      </w:r>
      <w:proofErr w:type="gramEnd"/>
      <w:r w:rsidRPr="00AB72EA">
        <w:t>*</w:t>
      </w:r>
    </w:p>
    <w:p w14:paraId="219329EA" w14:textId="77777777" w:rsidR="00AB72EA" w:rsidRPr="00AB72EA" w:rsidRDefault="00AB72EA" w:rsidP="00AB72EA">
      <w:r w:rsidRPr="00AB72EA">
        <w:t xml:space="preserve">    - **Goal (G2, "All identified instant messaging software critical assets are protected</w:t>
      </w:r>
      <w:proofErr w:type="gramStart"/>
      <w:r w:rsidRPr="00AB72EA">
        <w:t>")*</w:t>
      </w:r>
      <w:proofErr w:type="gramEnd"/>
      <w:r w:rsidRPr="00AB72EA">
        <w:t>*</w:t>
      </w:r>
    </w:p>
    <w:p w14:paraId="25BBB865" w14:textId="77777777" w:rsidR="00AB72EA" w:rsidRPr="00AB72EA" w:rsidRDefault="00AB72EA" w:rsidP="00AB72EA">
      <w:r w:rsidRPr="00AB72EA">
        <w:t xml:space="preserve">      - **Context (C4, "List of instant messaging software critical assets: registration information, registration process, user account information, authentication information, login process, chat logs.</w:t>
      </w:r>
      <w:proofErr w:type="gramStart"/>
      <w:r w:rsidRPr="00AB72EA">
        <w:t>")*</w:t>
      </w:r>
      <w:proofErr w:type="gramEnd"/>
      <w:r w:rsidRPr="00AB72EA">
        <w:t>*</w:t>
      </w:r>
    </w:p>
    <w:p w14:paraId="2D9DD1FC" w14:textId="77777777" w:rsidR="00AB72EA" w:rsidRPr="00AB72EA" w:rsidRDefault="00AB72EA" w:rsidP="00AB72EA">
      <w:r w:rsidRPr="00AB72EA">
        <w:t xml:space="preserve">      - **Strategy (S2, "Respective arguments for each instant messaging software critical asset</w:t>
      </w:r>
      <w:proofErr w:type="gramStart"/>
      <w:r w:rsidRPr="00AB72EA">
        <w:t>")*</w:t>
      </w:r>
      <w:proofErr w:type="gramEnd"/>
      <w:r w:rsidRPr="00AB72EA">
        <w:t>*</w:t>
      </w:r>
    </w:p>
    <w:p w14:paraId="1A8D7B7A" w14:textId="77777777" w:rsidR="00AB72EA" w:rsidRPr="00AB72EA" w:rsidRDefault="00AB72EA" w:rsidP="00AB72EA">
      <w:r w:rsidRPr="00AB72EA">
        <w:t xml:space="preserve">        - **Justification (J2, "Relationship between assets is clear and can be argued separately</w:t>
      </w:r>
      <w:proofErr w:type="gramStart"/>
      <w:r w:rsidRPr="00AB72EA">
        <w:t>")*</w:t>
      </w:r>
      <w:proofErr w:type="gramEnd"/>
      <w:r w:rsidRPr="00AB72EA">
        <w:t>*</w:t>
      </w:r>
    </w:p>
    <w:p w14:paraId="40C6C35F" w14:textId="77777777" w:rsidR="00AB72EA" w:rsidRPr="00AB72EA" w:rsidRDefault="00AB72EA" w:rsidP="00AB72EA">
      <w:r w:rsidRPr="00AB72EA">
        <w:t xml:space="preserve">        - **Goal (G3, "Instant messaging software critical asset is protected</w:t>
      </w:r>
      <w:proofErr w:type="gramStart"/>
      <w:r w:rsidRPr="00AB72EA">
        <w:t>")*</w:t>
      </w:r>
      <w:proofErr w:type="gramEnd"/>
      <w:r w:rsidRPr="00AB72EA">
        <w:t>*</w:t>
      </w:r>
    </w:p>
    <w:p w14:paraId="2441FB5D" w14:textId="77777777" w:rsidR="00AB72EA" w:rsidRPr="00AB72EA" w:rsidRDefault="00AB72EA" w:rsidP="00AB72EA">
      <w:r w:rsidRPr="00AB72EA">
        <w:t xml:space="preserve">          - **Strategy (S3, "Argument based on the type to which the software critical asset belongs</w:t>
      </w:r>
      <w:proofErr w:type="gramStart"/>
      <w:r w:rsidRPr="00AB72EA">
        <w:t>")*</w:t>
      </w:r>
      <w:proofErr w:type="gramEnd"/>
      <w:r w:rsidRPr="00AB72EA">
        <w:t>*</w:t>
      </w:r>
    </w:p>
    <w:p w14:paraId="1254EF30" w14:textId="77777777" w:rsidR="00AB72EA" w:rsidRPr="00AB72EA" w:rsidRDefault="00AB72EA" w:rsidP="00AB72EA">
      <w:r w:rsidRPr="00AB72EA">
        <w:t xml:space="preserve">            - **Context (C5, "List of software critical asset types in PEDD: Process, Environment Entity, Data Exchange, Data Storage</w:t>
      </w:r>
      <w:proofErr w:type="gramStart"/>
      <w:r w:rsidRPr="00AB72EA">
        <w:t>")*</w:t>
      </w:r>
      <w:proofErr w:type="gramEnd"/>
      <w:r w:rsidRPr="00AB72EA">
        <w:t>*</w:t>
      </w:r>
    </w:p>
    <w:p w14:paraId="5F68B417" w14:textId="77777777" w:rsidR="00AB72EA" w:rsidRPr="00AB72EA" w:rsidRDefault="00AB72EA" w:rsidP="00AB72EA">
      <w:r w:rsidRPr="00AB72EA">
        <w:t xml:space="preserve">            - **Justification (J3, "Types of software assets are according to PEDD classification</w:t>
      </w:r>
      <w:proofErr w:type="gramStart"/>
      <w:r w:rsidRPr="00AB72EA">
        <w:t>")*</w:t>
      </w:r>
      <w:proofErr w:type="gramEnd"/>
      <w:r w:rsidRPr="00AB72EA">
        <w:t>*</w:t>
      </w:r>
    </w:p>
    <w:p w14:paraId="4ED1C446" w14:textId="77777777" w:rsidR="00AB72EA" w:rsidRPr="00AB72EA" w:rsidRDefault="00AB72EA" w:rsidP="00AB72EA">
      <w:r w:rsidRPr="00AB72EA">
        <w:t xml:space="preserve">            - **</w:t>
      </w:r>
      <w:proofErr w:type="spellStart"/>
      <w:r w:rsidRPr="00AB72EA">
        <w:t>HasMultiplicity</w:t>
      </w:r>
      <w:proofErr w:type="spellEnd"/>
      <w:r w:rsidRPr="00AB72EA">
        <w:t xml:space="preserve"> (S2, G4, "Number of software critical asset = 4</w:t>
      </w:r>
      <w:proofErr w:type="gramStart"/>
      <w:r w:rsidRPr="00AB72EA">
        <w:t>")*</w:t>
      </w:r>
      <w:proofErr w:type="gramEnd"/>
      <w:r w:rsidRPr="00AB72EA">
        <w:t>*</w:t>
      </w:r>
    </w:p>
    <w:p w14:paraId="60639D2D" w14:textId="77777777" w:rsidR="00AB72EA" w:rsidRPr="00AB72EA" w:rsidRDefault="00AB72EA" w:rsidP="00AB72EA">
      <w:r w:rsidRPr="00AB72EA">
        <w:t xml:space="preserve">            - **Goal (G4, "Instant messaging software critical asset {specific asset}, which belongs to {specific type}, is protected</w:t>
      </w:r>
      <w:proofErr w:type="gramStart"/>
      <w:r w:rsidRPr="00AB72EA">
        <w:t>")*</w:t>
      </w:r>
      <w:proofErr w:type="gramEnd"/>
      <w:r w:rsidRPr="00AB72EA">
        <w:t>*</w:t>
      </w:r>
    </w:p>
    <w:p w14:paraId="6891A8D4" w14:textId="77777777" w:rsidR="00AB72EA" w:rsidRPr="00AB72EA" w:rsidRDefault="00AB72EA" w:rsidP="00AB72EA">
      <w:r w:rsidRPr="00AB72EA">
        <w:t xml:space="preserve">              - *Potentially this goal is expanded multiple times, one for each critical asset, such </w:t>
      </w:r>
      <w:proofErr w:type="gramStart"/>
      <w:r w:rsidRPr="00AB72EA">
        <w:t>as:*</w:t>
      </w:r>
      <w:proofErr w:type="gramEnd"/>
    </w:p>
    <w:p w14:paraId="3706B2EB" w14:textId="77777777" w:rsidR="00AB72EA" w:rsidRPr="00AB72EA" w:rsidRDefault="00AB72EA" w:rsidP="00AB72EA">
      <w:r w:rsidRPr="00AB72EA">
        <w:t xml:space="preserve">                - **Goal (G4a, "Registration information, which belongs to Data Storage, is protected</w:t>
      </w:r>
      <w:proofErr w:type="gramStart"/>
      <w:r w:rsidRPr="00AB72EA">
        <w:t>")*</w:t>
      </w:r>
      <w:proofErr w:type="gramEnd"/>
      <w:r w:rsidRPr="00AB72EA">
        <w:t>*</w:t>
      </w:r>
    </w:p>
    <w:p w14:paraId="170ABC69" w14:textId="77777777" w:rsidR="00AB72EA" w:rsidRPr="00AB72EA" w:rsidRDefault="00AB72EA" w:rsidP="00AB72EA">
      <w:r w:rsidRPr="00AB72EA">
        <w:t xml:space="preserve">                - **Goal (G4b, "Registration process, which belongs to Process, is protected</w:t>
      </w:r>
      <w:proofErr w:type="gramStart"/>
      <w:r w:rsidRPr="00AB72EA">
        <w:t>")*</w:t>
      </w:r>
      <w:proofErr w:type="gramEnd"/>
      <w:r w:rsidRPr="00AB72EA">
        <w:t>*</w:t>
      </w:r>
    </w:p>
    <w:p w14:paraId="11EAD639" w14:textId="77777777" w:rsidR="00AB72EA" w:rsidRPr="00AB72EA" w:rsidRDefault="00AB72EA" w:rsidP="00AB72EA">
      <w:r w:rsidRPr="00AB72EA">
        <w:t xml:space="preserve">                - **Goal (G4c, "User account information, which belongs to Data Storage, is protected</w:t>
      </w:r>
      <w:proofErr w:type="gramStart"/>
      <w:r w:rsidRPr="00AB72EA">
        <w:t>")*</w:t>
      </w:r>
      <w:proofErr w:type="gramEnd"/>
      <w:r w:rsidRPr="00AB72EA">
        <w:t>*</w:t>
      </w:r>
    </w:p>
    <w:p w14:paraId="79290685" w14:textId="77777777" w:rsidR="00AB72EA" w:rsidRPr="00AB72EA" w:rsidRDefault="00AB72EA" w:rsidP="00AB72EA">
      <w:r w:rsidRPr="00AB72EA">
        <w:t xml:space="preserve">                - **Goal (G4d, "Login process, which belongs to Process, is protected</w:t>
      </w:r>
      <w:proofErr w:type="gramStart"/>
      <w:r w:rsidRPr="00AB72EA">
        <w:t>")*</w:t>
      </w:r>
      <w:proofErr w:type="gramEnd"/>
      <w:r w:rsidRPr="00AB72EA">
        <w:t>*</w:t>
      </w:r>
    </w:p>
    <w:p w14:paraId="35EC16E6" w14:textId="77777777" w:rsidR="00AB72EA" w:rsidRPr="00AB72EA" w:rsidRDefault="00AB72EA" w:rsidP="00AB72EA">
      <w:r w:rsidRPr="00AB72EA">
        <w:lastRenderedPageBreak/>
        <w:t xml:space="preserve">                - **Goal (G4e, "Chat logs, which belong to Data Exchange, are protected</w:t>
      </w:r>
      <w:proofErr w:type="gramStart"/>
      <w:r w:rsidRPr="00AB72EA">
        <w:t>")*</w:t>
      </w:r>
      <w:proofErr w:type="gramEnd"/>
      <w:r w:rsidRPr="00AB72EA">
        <w:t>*</w:t>
      </w:r>
    </w:p>
    <w:p w14:paraId="3D3755B0" w14:textId="77777777" w:rsidR="00AB72EA" w:rsidRPr="00AB72EA" w:rsidRDefault="00AB72EA" w:rsidP="00AB72EA"/>
    <w:p w14:paraId="0EDF1C81" w14:textId="77777777" w:rsidR="00AB72EA" w:rsidRPr="00AB72EA" w:rsidRDefault="00AB72EA" w:rsidP="00AB72EA">
      <w:r w:rsidRPr="00AB72EA">
        <w:t xml:space="preserve">This hierarchy showcases how strategies support the overall goal of making the instant messaging software acceptably secure by specifically securing each critical asset. </w:t>
      </w:r>
      <w:proofErr w:type="spellStart"/>
      <w:r w:rsidRPr="00AB72EA">
        <w:rPr>
          <w:rFonts w:ascii="Malgun Gothic" w:eastAsia="Malgun Gothic" w:hAnsi="Malgun Gothic" w:cs="Malgun Gothic" w:hint="eastAsia"/>
        </w:rPr>
        <w:t>구충</w:t>
      </w:r>
      <w:proofErr w:type="spellEnd"/>
      <w:r w:rsidRPr="00AB72EA">
        <w:t xml:space="preserve"> with key contexts and justifications provide a rational basis for each element of the strategy. The critical assets and their specific classifications (from PEDD) are directly argued within the respective goals and strategies.</w:t>
      </w:r>
    </w:p>
    <w:p w14:paraId="0ECA296F"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56C"/>
    <w:rsid w:val="00182702"/>
    <w:rsid w:val="00204EC0"/>
    <w:rsid w:val="00A3456C"/>
    <w:rsid w:val="00AB72E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0E8EB"/>
  <w15:chartTrackingRefBased/>
  <w15:docId w15:val="{1EDF249C-D518-4972-9B1C-1F41E655D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45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345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3456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3456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3456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345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45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45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45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456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3456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3456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3456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3456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345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45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45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456C"/>
    <w:rPr>
      <w:rFonts w:eastAsiaTheme="majorEastAsia" w:cstheme="majorBidi"/>
      <w:color w:val="272727" w:themeColor="text1" w:themeTint="D8"/>
    </w:rPr>
  </w:style>
  <w:style w:type="paragraph" w:styleId="Title">
    <w:name w:val="Title"/>
    <w:basedOn w:val="Normal"/>
    <w:next w:val="Normal"/>
    <w:link w:val="TitleChar"/>
    <w:uiPriority w:val="10"/>
    <w:qFormat/>
    <w:rsid w:val="00A345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45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45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45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456C"/>
    <w:pPr>
      <w:spacing w:before="160"/>
      <w:jc w:val="center"/>
    </w:pPr>
    <w:rPr>
      <w:i/>
      <w:iCs/>
      <w:color w:val="404040" w:themeColor="text1" w:themeTint="BF"/>
    </w:rPr>
  </w:style>
  <w:style w:type="character" w:customStyle="1" w:styleId="QuoteChar">
    <w:name w:val="Quote Char"/>
    <w:basedOn w:val="DefaultParagraphFont"/>
    <w:link w:val="Quote"/>
    <w:uiPriority w:val="29"/>
    <w:rsid w:val="00A3456C"/>
    <w:rPr>
      <w:i/>
      <w:iCs/>
      <w:color w:val="404040" w:themeColor="text1" w:themeTint="BF"/>
    </w:rPr>
  </w:style>
  <w:style w:type="paragraph" w:styleId="ListParagraph">
    <w:name w:val="List Paragraph"/>
    <w:basedOn w:val="Normal"/>
    <w:uiPriority w:val="34"/>
    <w:qFormat/>
    <w:rsid w:val="00A3456C"/>
    <w:pPr>
      <w:ind w:left="720"/>
      <w:contextualSpacing/>
    </w:pPr>
  </w:style>
  <w:style w:type="character" w:styleId="IntenseEmphasis">
    <w:name w:val="Intense Emphasis"/>
    <w:basedOn w:val="DefaultParagraphFont"/>
    <w:uiPriority w:val="21"/>
    <w:qFormat/>
    <w:rsid w:val="00A3456C"/>
    <w:rPr>
      <w:i/>
      <w:iCs/>
      <w:color w:val="2F5496" w:themeColor="accent1" w:themeShade="BF"/>
    </w:rPr>
  </w:style>
  <w:style w:type="paragraph" w:styleId="IntenseQuote">
    <w:name w:val="Intense Quote"/>
    <w:basedOn w:val="Normal"/>
    <w:next w:val="Normal"/>
    <w:link w:val="IntenseQuoteChar"/>
    <w:uiPriority w:val="30"/>
    <w:qFormat/>
    <w:rsid w:val="00A345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3456C"/>
    <w:rPr>
      <w:i/>
      <w:iCs/>
      <w:color w:val="2F5496" w:themeColor="accent1" w:themeShade="BF"/>
    </w:rPr>
  </w:style>
  <w:style w:type="character" w:styleId="IntenseReference">
    <w:name w:val="Intense Reference"/>
    <w:basedOn w:val="DefaultParagraphFont"/>
    <w:uiPriority w:val="32"/>
    <w:qFormat/>
    <w:rsid w:val="00A3456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95312">
      <w:bodyDiv w:val="1"/>
      <w:marLeft w:val="0"/>
      <w:marRight w:val="0"/>
      <w:marTop w:val="0"/>
      <w:marBottom w:val="0"/>
      <w:divBdr>
        <w:top w:val="none" w:sz="0" w:space="0" w:color="auto"/>
        <w:left w:val="none" w:sz="0" w:space="0" w:color="auto"/>
        <w:bottom w:val="none" w:sz="0" w:space="0" w:color="auto"/>
        <w:right w:val="none" w:sz="0" w:space="0" w:color="auto"/>
      </w:divBdr>
      <w:divsChild>
        <w:div w:id="1534920439">
          <w:marLeft w:val="0"/>
          <w:marRight w:val="0"/>
          <w:marTop w:val="0"/>
          <w:marBottom w:val="0"/>
          <w:divBdr>
            <w:top w:val="none" w:sz="0" w:space="0" w:color="auto"/>
            <w:left w:val="none" w:sz="0" w:space="0" w:color="auto"/>
            <w:bottom w:val="none" w:sz="0" w:space="0" w:color="auto"/>
            <w:right w:val="none" w:sz="0" w:space="0" w:color="auto"/>
          </w:divBdr>
          <w:divsChild>
            <w:div w:id="55594312">
              <w:marLeft w:val="0"/>
              <w:marRight w:val="0"/>
              <w:marTop w:val="0"/>
              <w:marBottom w:val="0"/>
              <w:divBdr>
                <w:top w:val="none" w:sz="0" w:space="0" w:color="auto"/>
                <w:left w:val="none" w:sz="0" w:space="0" w:color="auto"/>
                <w:bottom w:val="none" w:sz="0" w:space="0" w:color="auto"/>
                <w:right w:val="none" w:sz="0" w:space="0" w:color="auto"/>
              </w:divBdr>
              <w:divsChild>
                <w:div w:id="2108846108">
                  <w:marLeft w:val="0"/>
                  <w:marRight w:val="0"/>
                  <w:marTop w:val="0"/>
                  <w:marBottom w:val="0"/>
                  <w:divBdr>
                    <w:top w:val="none" w:sz="0" w:space="0" w:color="auto"/>
                    <w:left w:val="none" w:sz="0" w:space="0" w:color="auto"/>
                    <w:bottom w:val="none" w:sz="0" w:space="0" w:color="auto"/>
                    <w:right w:val="none" w:sz="0" w:space="0" w:color="auto"/>
                  </w:divBdr>
                  <w:divsChild>
                    <w:div w:id="451943576">
                      <w:marLeft w:val="0"/>
                      <w:marRight w:val="0"/>
                      <w:marTop w:val="0"/>
                      <w:marBottom w:val="0"/>
                      <w:divBdr>
                        <w:top w:val="none" w:sz="0" w:space="0" w:color="auto"/>
                        <w:left w:val="none" w:sz="0" w:space="0" w:color="auto"/>
                        <w:bottom w:val="none" w:sz="0" w:space="0" w:color="auto"/>
                        <w:right w:val="none" w:sz="0" w:space="0" w:color="auto"/>
                      </w:divBdr>
                      <w:divsChild>
                        <w:div w:id="160050046">
                          <w:marLeft w:val="0"/>
                          <w:marRight w:val="0"/>
                          <w:marTop w:val="15"/>
                          <w:marBottom w:val="0"/>
                          <w:divBdr>
                            <w:top w:val="none" w:sz="0" w:space="0" w:color="auto"/>
                            <w:left w:val="none" w:sz="0" w:space="0" w:color="auto"/>
                            <w:bottom w:val="none" w:sz="0" w:space="0" w:color="auto"/>
                            <w:right w:val="none" w:sz="0" w:space="0" w:color="auto"/>
                          </w:divBdr>
                          <w:divsChild>
                            <w:div w:id="2108229986">
                              <w:marLeft w:val="0"/>
                              <w:marRight w:val="15"/>
                              <w:marTop w:val="0"/>
                              <w:marBottom w:val="0"/>
                              <w:divBdr>
                                <w:top w:val="none" w:sz="0" w:space="0" w:color="auto"/>
                                <w:left w:val="none" w:sz="0" w:space="0" w:color="auto"/>
                                <w:bottom w:val="none" w:sz="0" w:space="0" w:color="auto"/>
                                <w:right w:val="none" w:sz="0" w:space="0" w:color="auto"/>
                              </w:divBdr>
                              <w:divsChild>
                                <w:div w:id="355665753">
                                  <w:marLeft w:val="0"/>
                                  <w:marRight w:val="0"/>
                                  <w:marTop w:val="0"/>
                                  <w:marBottom w:val="0"/>
                                  <w:divBdr>
                                    <w:top w:val="none" w:sz="0" w:space="0" w:color="auto"/>
                                    <w:left w:val="none" w:sz="0" w:space="0" w:color="auto"/>
                                    <w:bottom w:val="none" w:sz="0" w:space="0" w:color="auto"/>
                                    <w:right w:val="none" w:sz="0" w:space="0" w:color="auto"/>
                                  </w:divBdr>
                                  <w:divsChild>
                                    <w:div w:id="1285773188">
                                      <w:marLeft w:val="0"/>
                                      <w:marRight w:val="0"/>
                                      <w:marTop w:val="0"/>
                                      <w:marBottom w:val="0"/>
                                      <w:divBdr>
                                        <w:top w:val="none" w:sz="0" w:space="0" w:color="auto"/>
                                        <w:left w:val="none" w:sz="0" w:space="0" w:color="auto"/>
                                        <w:bottom w:val="none" w:sz="0" w:space="0" w:color="auto"/>
                                        <w:right w:val="none" w:sz="0" w:space="0" w:color="auto"/>
                                      </w:divBdr>
                                      <w:divsChild>
                                        <w:div w:id="597375599">
                                          <w:marLeft w:val="0"/>
                                          <w:marRight w:val="0"/>
                                          <w:marTop w:val="0"/>
                                          <w:marBottom w:val="0"/>
                                          <w:divBdr>
                                            <w:top w:val="none" w:sz="0" w:space="0" w:color="auto"/>
                                            <w:left w:val="none" w:sz="0" w:space="0" w:color="auto"/>
                                            <w:bottom w:val="none" w:sz="0" w:space="0" w:color="auto"/>
                                            <w:right w:val="none" w:sz="0" w:space="0" w:color="auto"/>
                                          </w:divBdr>
                                          <w:divsChild>
                                            <w:div w:id="1917321971">
                                              <w:marLeft w:val="0"/>
                                              <w:marRight w:val="0"/>
                                              <w:marTop w:val="0"/>
                                              <w:marBottom w:val="0"/>
                                              <w:divBdr>
                                                <w:top w:val="none" w:sz="0" w:space="0" w:color="auto"/>
                                                <w:left w:val="none" w:sz="0" w:space="0" w:color="auto"/>
                                                <w:bottom w:val="none" w:sz="0" w:space="0" w:color="auto"/>
                                                <w:right w:val="none" w:sz="0" w:space="0" w:color="auto"/>
                                              </w:divBdr>
                                              <w:divsChild>
                                                <w:div w:id="98809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9733341">
          <w:marLeft w:val="0"/>
          <w:marRight w:val="0"/>
          <w:marTop w:val="0"/>
          <w:marBottom w:val="0"/>
          <w:divBdr>
            <w:top w:val="none" w:sz="0" w:space="0" w:color="auto"/>
            <w:left w:val="none" w:sz="0" w:space="0" w:color="auto"/>
            <w:bottom w:val="none" w:sz="0" w:space="0" w:color="auto"/>
            <w:right w:val="none" w:sz="0" w:space="0" w:color="auto"/>
          </w:divBdr>
          <w:divsChild>
            <w:div w:id="71743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349129">
      <w:bodyDiv w:val="1"/>
      <w:marLeft w:val="0"/>
      <w:marRight w:val="0"/>
      <w:marTop w:val="0"/>
      <w:marBottom w:val="0"/>
      <w:divBdr>
        <w:top w:val="none" w:sz="0" w:space="0" w:color="auto"/>
        <w:left w:val="none" w:sz="0" w:space="0" w:color="auto"/>
        <w:bottom w:val="none" w:sz="0" w:space="0" w:color="auto"/>
        <w:right w:val="none" w:sz="0" w:space="0" w:color="auto"/>
      </w:divBdr>
      <w:divsChild>
        <w:div w:id="1131242416">
          <w:marLeft w:val="0"/>
          <w:marRight w:val="0"/>
          <w:marTop w:val="0"/>
          <w:marBottom w:val="0"/>
          <w:divBdr>
            <w:top w:val="none" w:sz="0" w:space="0" w:color="auto"/>
            <w:left w:val="none" w:sz="0" w:space="0" w:color="auto"/>
            <w:bottom w:val="none" w:sz="0" w:space="0" w:color="auto"/>
            <w:right w:val="none" w:sz="0" w:space="0" w:color="auto"/>
          </w:divBdr>
          <w:divsChild>
            <w:div w:id="840463613">
              <w:marLeft w:val="0"/>
              <w:marRight w:val="0"/>
              <w:marTop w:val="0"/>
              <w:marBottom w:val="0"/>
              <w:divBdr>
                <w:top w:val="none" w:sz="0" w:space="0" w:color="auto"/>
                <w:left w:val="none" w:sz="0" w:space="0" w:color="auto"/>
                <w:bottom w:val="none" w:sz="0" w:space="0" w:color="auto"/>
                <w:right w:val="none" w:sz="0" w:space="0" w:color="auto"/>
              </w:divBdr>
              <w:divsChild>
                <w:div w:id="1895698251">
                  <w:marLeft w:val="0"/>
                  <w:marRight w:val="0"/>
                  <w:marTop w:val="0"/>
                  <w:marBottom w:val="0"/>
                  <w:divBdr>
                    <w:top w:val="none" w:sz="0" w:space="0" w:color="auto"/>
                    <w:left w:val="none" w:sz="0" w:space="0" w:color="auto"/>
                    <w:bottom w:val="none" w:sz="0" w:space="0" w:color="auto"/>
                    <w:right w:val="none" w:sz="0" w:space="0" w:color="auto"/>
                  </w:divBdr>
                  <w:divsChild>
                    <w:div w:id="186526829">
                      <w:marLeft w:val="0"/>
                      <w:marRight w:val="0"/>
                      <w:marTop w:val="0"/>
                      <w:marBottom w:val="0"/>
                      <w:divBdr>
                        <w:top w:val="none" w:sz="0" w:space="0" w:color="auto"/>
                        <w:left w:val="none" w:sz="0" w:space="0" w:color="auto"/>
                        <w:bottom w:val="none" w:sz="0" w:space="0" w:color="auto"/>
                        <w:right w:val="none" w:sz="0" w:space="0" w:color="auto"/>
                      </w:divBdr>
                      <w:divsChild>
                        <w:div w:id="377362764">
                          <w:marLeft w:val="0"/>
                          <w:marRight w:val="0"/>
                          <w:marTop w:val="15"/>
                          <w:marBottom w:val="0"/>
                          <w:divBdr>
                            <w:top w:val="none" w:sz="0" w:space="0" w:color="auto"/>
                            <w:left w:val="none" w:sz="0" w:space="0" w:color="auto"/>
                            <w:bottom w:val="none" w:sz="0" w:space="0" w:color="auto"/>
                            <w:right w:val="none" w:sz="0" w:space="0" w:color="auto"/>
                          </w:divBdr>
                          <w:divsChild>
                            <w:div w:id="489636822">
                              <w:marLeft w:val="0"/>
                              <w:marRight w:val="15"/>
                              <w:marTop w:val="0"/>
                              <w:marBottom w:val="0"/>
                              <w:divBdr>
                                <w:top w:val="none" w:sz="0" w:space="0" w:color="auto"/>
                                <w:left w:val="none" w:sz="0" w:space="0" w:color="auto"/>
                                <w:bottom w:val="none" w:sz="0" w:space="0" w:color="auto"/>
                                <w:right w:val="none" w:sz="0" w:space="0" w:color="auto"/>
                              </w:divBdr>
                              <w:divsChild>
                                <w:div w:id="1733388072">
                                  <w:marLeft w:val="0"/>
                                  <w:marRight w:val="0"/>
                                  <w:marTop w:val="0"/>
                                  <w:marBottom w:val="0"/>
                                  <w:divBdr>
                                    <w:top w:val="none" w:sz="0" w:space="0" w:color="auto"/>
                                    <w:left w:val="none" w:sz="0" w:space="0" w:color="auto"/>
                                    <w:bottom w:val="none" w:sz="0" w:space="0" w:color="auto"/>
                                    <w:right w:val="none" w:sz="0" w:space="0" w:color="auto"/>
                                  </w:divBdr>
                                  <w:divsChild>
                                    <w:div w:id="456293641">
                                      <w:marLeft w:val="0"/>
                                      <w:marRight w:val="0"/>
                                      <w:marTop w:val="0"/>
                                      <w:marBottom w:val="0"/>
                                      <w:divBdr>
                                        <w:top w:val="none" w:sz="0" w:space="0" w:color="auto"/>
                                        <w:left w:val="none" w:sz="0" w:space="0" w:color="auto"/>
                                        <w:bottom w:val="none" w:sz="0" w:space="0" w:color="auto"/>
                                        <w:right w:val="none" w:sz="0" w:space="0" w:color="auto"/>
                                      </w:divBdr>
                                      <w:divsChild>
                                        <w:div w:id="1888906225">
                                          <w:marLeft w:val="0"/>
                                          <w:marRight w:val="0"/>
                                          <w:marTop w:val="0"/>
                                          <w:marBottom w:val="0"/>
                                          <w:divBdr>
                                            <w:top w:val="none" w:sz="0" w:space="0" w:color="auto"/>
                                            <w:left w:val="none" w:sz="0" w:space="0" w:color="auto"/>
                                            <w:bottom w:val="none" w:sz="0" w:space="0" w:color="auto"/>
                                            <w:right w:val="none" w:sz="0" w:space="0" w:color="auto"/>
                                          </w:divBdr>
                                          <w:divsChild>
                                            <w:div w:id="1038816440">
                                              <w:marLeft w:val="0"/>
                                              <w:marRight w:val="0"/>
                                              <w:marTop w:val="0"/>
                                              <w:marBottom w:val="0"/>
                                              <w:divBdr>
                                                <w:top w:val="none" w:sz="0" w:space="0" w:color="auto"/>
                                                <w:left w:val="none" w:sz="0" w:space="0" w:color="auto"/>
                                                <w:bottom w:val="none" w:sz="0" w:space="0" w:color="auto"/>
                                                <w:right w:val="none" w:sz="0" w:space="0" w:color="auto"/>
                                              </w:divBdr>
                                              <w:divsChild>
                                                <w:div w:id="78454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0832451">
          <w:marLeft w:val="0"/>
          <w:marRight w:val="0"/>
          <w:marTop w:val="0"/>
          <w:marBottom w:val="0"/>
          <w:divBdr>
            <w:top w:val="none" w:sz="0" w:space="0" w:color="auto"/>
            <w:left w:val="none" w:sz="0" w:space="0" w:color="auto"/>
            <w:bottom w:val="none" w:sz="0" w:space="0" w:color="auto"/>
            <w:right w:val="none" w:sz="0" w:space="0" w:color="auto"/>
          </w:divBdr>
          <w:divsChild>
            <w:div w:id="7598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2024-08-11T04:47:00Z</dcterms:created>
  <dcterms:modified xsi:type="dcterms:W3CDTF">2024-08-11T04:51:00Z</dcterms:modified>
</cp:coreProperties>
</file>