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25784" w14:textId="77777777" w:rsidR="003F2FD4" w:rsidRPr="003F2FD4" w:rsidRDefault="003F2FD4" w:rsidP="003F2FD4">
      <w:r w:rsidRPr="003F2FD4">
        <w:t>Based on the domain information of the GPCA system and the safety case pattern predicates, the instantiated safety case for the GPCA system would look like the following:</w:t>
      </w:r>
    </w:p>
    <w:p w14:paraId="70242D34" w14:textId="77777777" w:rsidR="003F2FD4" w:rsidRPr="003F2FD4" w:rsidRDefault="003F2FD4" w:rsidP="003F2FD4"/>
    <w:p w14:paraId="36E72452" w14:textId="77777777" w:rsidR="003F2FD4" w:rsidRPr="003F2FD4" w:rsidRDefault="003F2FD4" w:rsidP="003F2FD4">
      <w:r w:rsidRPr="003F2FD4">
        <w:t>```plaintext</w:t>
      </w:r>
    </w:p>
    <w:p w14:paraId="5C691E27" w14:textId="77777777" w:rsidR="003F2FD4" w:rsidRPr="003F2FD4" w:rsidRDefault="003F2FD4" w:rsidP="003F2FD4">
      <w:r w:rsidRPr="003F2FD4">
        <w:t>- G1: Operational safety is verified in the GPCA system.</w:t>
      </w:r>
    </w:p>
    <w:p w14:paraId="47B69921" w14:textId="77777777" w:rsidR="003F2FD4" w:rsidRPr="003F2FD4" w:rsidRDefault="003F2FD4" w:rsidP="003F2FD4">
      <w:r w:rsidRPr="003F2FD4">
        <w:t xml:space="preserve">  - S1: Argument over the satisfaction of all specs over the GPCA system. (Undeveloped)</w:t>
      </w:r>
    </w:p>
    <w:p w14:paraId="431D7475" w14:textId="77777777" w:rsidR="003F2FD4" w:rsidRPr="003F2FD4" w:rsidRDefault="003F2FD4" w:rsidP="003F2FD4">
      <w:r w:rsidRPr="003F2FD4">
        <w:t xml:space="preserve">  - C1: All specs are given by </w:t>
      </w:r>
      <w:proofErr w:type="spellStart"/>
      <w:proofErr w:type="gramStart"/>
      <w:r w:rsidRPr="003F2FD4">
        <w:t>spec.allInstances</w:t>
      </w:r>
      <w:proofErr w:type="spellEnd"/>
      <w:proofErr w:type="gramEnd"/>
      <w:r w:rsidRPr="003F2FD4">
        <w:t>()</w:t>
      </w:r>
    </w:p>
    <w:p w14:paraId="5C0994CD" w14:textId="77777777" w:rsidR="003F2FD4" w:rsidRPr="003F2FD4" w:rsidRDefault="003F2FD4" w:rsidP="003F2FD4">
      <w:r w:rsidRPr="003F2FD4">
        <w:t xml:space="preserve">  - G2: All operational hazards are mitigated.</w:t>
      </w:r>
    </w:p>
    <w:p w14:paraId="769E76AD" w14:textId="77777777" w:rsidR="003F2FD4" w:rsidRPr="003F2FD4" w:rsidRDefault="003F2FD4" w:rsidP="003F2FD4">
      <w:r w:rsidRPr="003F2FD4">
        <w:t xml:space="preserve">    - S3: Argument over operational hazards.</w:t>
      </w:r>
    </w:p>
    <w:p w14:paraId="383BD4DE" w14:textId="77777777" w:rsidR="003F2FD4" w:rsidRPr="003F2FD4" w:rsidRDefault="003F2FD4" w:rsidP="003F2FD4">
      <w:r w:rsidRPr="003F2FD4">
        <w:t xml:space="preserve">      - C2: Operational hazards are given by </w:t>
      </w:r>
      <w:proofErr w:type="spellStart"/>
      <w:r w:rsidRPr="003F2FD4">
        <w:t>operational_</w:t>
      </w:r>
      <w:proofErr w:type="gramStart"/>
      <w:r w:rsidRPr="003F2FD4">
        <w:t>hazard.allInstances</w:t>
      </w:r>
      <w:proofErr w:type="spellEnd"/>
      <w:proofErr w:type="gramEnd"/>
      <w:r w:rsidRPr="003F2FD4">
        <w:t>()</w:t>
      </w:r>
    </w:p>
    <w:p w14:paraId="6A62129A" w14:textId="77777777" w:rsidR="003F2FD4" w:rsidRPr="003F2FD4" w:rsidRDefault="003F2FD4" w:rsidP="003F2FD4">
      <w:r w:rsidRPr="003F2FD4">
        <w:t xml:space="preserve">      - G3: </w:t>
      </w:r>
      <w:proofErr w:type="spellStart"/>
      <w:r w:rsidRPr="003F2FD4">
        <w:t>Overinfusion</w:t>
      </w:r>
      <w:proofErr w:type="spellEnd"/>
      <w:r w:rsidRPr="003F2FD4">
        <w:t xml:space="preserve"> is mitigated.</w:t>
      </w:r>
    </w:p>
    <w:p w14:paraId="4F708280" w14:textId="77777777" w:rsidR="003F2FD4" w:rsidRPr="003F2FD4" w:rsidRDefault="003F2FD4" w:rsidP="003F2FD4">
      <w:r w:rsidRPr="003F2FD4">
        <w:t xml:space="preserve">        - S4: Argument over the applied scenarios of </w:t>
      </w:r>
      <w:proofErr w:type="spellStart"/>
      <w:r w:rsidRPr="003F2FD4">
        <w:t>Overinfusion</w:t>
      </w:r>
      <w:proofErr w:type="spellEnd"/>
      <w:r w:rsidRPr="003F2FD4">
        <w:t>.</w:t>
      </w:r>
    </w:p>
    <w:p w14:paraId="2A4B3933" w14:textId="77777777" w:rsidR="003F2FD4" w:rsidRPr="003F2FD4" w:rsidRDefault="003F2FD4" w:rsidP="003F2FD4">
      <w:r w:rsidRPr="003F2FD4">
        <w:t xml:space="preserve">          - C3: All related scenarios are given by </w:t>
      </w:r>
      <w:proofErr w:type="spellStart"/>
      <w:r w:rsidRPr="003F2FD4">
        <w:t>Overinfusion</w:t>
      </w:r>
      <w:proofErr w:type="spellEnd"/>
    </w:p>
    <w:p w14:paraId="22DE250F" w14:textId="77777777" w:rsidR="003F2FD4" w:rsidRPr="003F2FD4" w:rsidRDefault="003F2FD4" w:rsidP="003F2FD4">
      <w:r w:rsidRPr="003F2FD4">
        <w:t xml:space="preserve">          - G4: </w:t>
      </w:r>
      <w:proofErr w:type="spellStart"/>
      <w:r w:rsidRPr="003F2FD4">
        <w:t>Overinfusion</w:t>
      </w:r>
      <w:proofErr w:type="spellEnd"/>
      <w:r w:rsidRPr="003F2FD4">
        <w:t xml:space="preserve"> is mitigated under Flow rate mismatch scenario.</w:t>
      </w:r>
    </w:p>
    <w:p w14:paraId="3F406786" w14:textId="77777777" w:rsidR="003F2FD4" w:rsidRPr="003F2FD4" w:rsidRDefault="003F2FD4" w:rsidP="003F2FD4">
      <w:r w:rsidRPr="003F2FD4">
        <w:t xml:space="preserve">            - S5: Argument over all specs related to Flow rate mismatch scenario.</w:t>
      </w:r>
    </w:p>
    <w:p w14:paraId="24D04690" w14:textId="77777777" w:rsidR="003F2FD4" w:rsidRPr="003F2FD4" w:rsidRDefault="003F2FD4" w:rsidP="003F2FD4">
      <w:r w:rsidRPr="003F2FD4">
        <w:t xml:space="preserve">              - C4: All related specs are given by </w:t>
      </w:r>
      <w:proofErr w:type="spellStart"/>
      <w:r w:rsidRPr="003F2FD4">
        <w:t>Flow_rate_</w:t>
      </w:r>
      <w:proofErr w:type="gramStart"/>
      <w:r w:rsidRPr="003F2FD4">
        <w:t>mismatch.spec</w:t>
      </w:r>
      <w:proofErr w:type="gramEnd"/>
      <w:r w:rsidRPr="003F2FD4">
        <w:t>.allinstances</w:t>
      </w:r>
      <w:proofErr w:type="spellEnd"/>
      <w:r w:rsidRPr="003F2FD4">
        <w:t>()</w:t>
      </w:r>
    </w:p>
    <w:p w14:paraId="652FD5B5" w14:textId="77777777" w:rsidR="003F2FD4" w:rsidRPr="003F2FD4" w:rsidRDefault="003F2FD4" w:rsidP="003F2FD4">
      <w:r w:rsidRPr="003F2FD4">
        <w:t xml:space="preserve">              - G5: Flow rate sensor spec is appropriate for Flow rate mismatch scenario.</w:t>
      </w:r>
    </w:p>
    <w:p w14:paraId="772660F5" w14:textId="77777777" w:rsidR="003F2FD4" w:rsidRPr="003F2FD4" w:rsidRDefault="003F2FD4" w:rsidP="003F2FD4">
      <w:r w:rsidRPr="003F2FD4">
        <w:t xml:space="preserve">                - S6: Argument the appropriateness of Flow rate sensor spec over properties.</w:t>
      </w:r>
    </w:p>
    <w:p w14:paraId="16629FE7" w14:textId="77777777" w:rsidR="003F2FD4" w:rsidRPr="003F2FD4" w:rsidRDefault="003F2FD4" w:rsidP="003F2FD4">
      <w:r w:rsidRPr="003F2FD4">
        <w:t xml:space="preserve">                  - C5: Properties are given by </w:t>
      </w:r>
      <w:proofErr w:type="spellStart"/>
      <w:r w:rsidRPr="003F2FD4">
        <w:t>Flow_rate_sensor_</w:t>
      </w:r>
      <w:proofErr w:type="gramStart"/>
      <w:r w:rsidRPr="003F2FD4">
        <w:t>spec.property</w:t>
      </w:r>
      <w:proofErr w:type="gramEnd"/>
      <w:r w:rsidRPr="003F2FD4">
        <w:t>.allinstances</w:t>
      </w:r>
      <w:proofErr w:type="spellEnd"/>
      <w:r w:rsidRPr="003F2FD4">
        <w:t>()</w:t>
      </w:r>
    </w:p>
    <w:p w14:paraId="609D0EFF" w14:textId="77777777" w:rsidR="003F2FD4" w:rsidRPr="003F2FD4" w:rsidRDefault="003F2FD4" w:rsidP="003F2FD4">
      <w:r w:rsidRPr="003F2FD4">
        <w:t xml:space="preserve">                  - G6: Flow rate sensor is appropriate for Flow rate of 90% programmed setting.</w:t>
      </w:r>
    </w:p>
    <w:p w14:paraId="045541AE" w14:textId="77777777" w:rsidR="003F2FD4" w:rsidRPr="003F2FD4" w:rsidRDefault="003F2FD4" w:rsidP="003F2FD4">
      <w:r w:rsidRPr="003F2FD4">
        <w:t xml:space="preserve">                    - S7: Argument over the source of the property definition.</w:t>
      </w:r>
    </w:p>
    <w:p w14:paraId="55C5590C" w14:textId="77777777" w:rsidR="003F2FD4" w:rsidRPr="003F2FD4" w:rsidRDefault="003F2FD4" w:rsidP="003F2FD4">
      <w:r w:rsidRPr="003F2FD4">
        <w:t xml:space="preserve">                      - C6: Source is given by </w:t>
      </w:r>
      <w:proofErr w:type="spellStart"/>
      <w:proofErr w:type="gramStart"/>
      <w:r w:rsidRPr="003F2FD4">
        <w:t>property.source</w:t>
      </w:r>
      <w:proofErr w:type="spellEnd"/>
      <w:proofErr w:type="gramEnd"/>
    </w:p>
    <w:p w14:paraId="0EF5FAFA" w14:textId="77777777" w:rsidR="003F2FD4" w:rsidRPr="003F2FD4" w:rsidRDefault="003F2FD4" w:rsidP="003F2FD4">
      <w:r w:rsidRPr="003F2FD4">
        <w:t xml:space="preserve">                      - G7: Expert opinion.</w:t>
      </w:r>
    </w:p>
    <w:p w14:paraId="0DAA0597" w14:textId="77777777" w:rsidR="003F2FD4" w:rsidRPr="003F2FD4" w:rsidRDefault="003F2FD4" w:rsidP="003F2FD4">
      <w:r w:rsidRPr="003F2FD4">
        <w:t xml:space="preserve">                        - Sn1: Source - Expert opinion.</w:t>
      </w:r>
    </w:p>
    <w:p w14:paraId="4EA5313F" w14:textId="77777777" w:rsidR="003F2FD4" w:rsidRPr="003F2FD4" w:rsidRDefault="003F2FD4" w:rsidP="003F2FD4">
      <w:r w:rsidRPr="003F2FD4">
        <w:t xml:space="preserve">                      - G8: Flow rate is less than 90% of the programmed rate setting.</w:t>
      </w:r>
    </w:p>
    <w:p w14:paraId="325F0AFD" w14:textId="77777777" w:rsidR="003F2FD4" w:rsidRPr="003F2FD4" w:rsidRDefault="003F2FD4" w:rsidP="003F2FD4">
      <w:r w:rsidRPr="003F2FD4">
        <w:t xml:space="preserve">                        - Sn2: Property - Flow rate is less than 90% of the programmed rate setting.</w:t>
      </w:r>
    </w:p>
    <w:p w14:paraId="0335623B" w14:textId="77777777" w:rsidR="003F2FD4" w:rsidRPr="003F2FD4" w:rsidRDefault="003F2FD4" w:rsidP="003F2FD4">
      <w:r w:rsidRPr="003F2FD4">
        <w:t xml:space="preserve">              - G5: Dose limit spec is appropriate for Excessive bolus requests scenario. (Undeveloped)</w:t>
      </w:r>
    </w:p>
    <w:p w14:paraId="32062E80" w14:textId="77777777" w:rsidR="003F2FD4" w:rsidRPr="003F2FD4" w:rsidRDefault="003F2FD4" w:rsidP="003F2FD4">
      <w:r w:rsidRPr="003F2FD4">
        <w:t xml:space="preserve">              - G5: Bolus concentration spec is appropriate for Bolus volume/concentration too high scenario. (Undeveloped)</w:t>
      </w:r>
    </w:p>
    <w:p w14:paraId="3232BFC4" w14:textId="77777777" w:rsidR="003F2FD4" w:rsidRPr="003F2FD4" w:rsidRDefault="003F2FD4" w:rsidP="003F2FD4">
      <w:r w:rsidRPr="003F2FD4">
        <w:lastRenderedPageBreak/>
        <w:t xml:space="preserve">      - G3: </w:t>
      </w:r>
      <w:proofErr w:type="spellStart"/>
      <w:r w:rsidRPr="003F2FD4">
        <w:t>Underinfusion</w:t>
      </w:r>
      <w:proofErr w:type="spellEnd"/>
      <w:r w:rsidRPr="003F2FD4">
        <w:t xml:space="preserve"> is mitigated. (Undeveloped)</w:t>
      </w:r>
    </w:p>
    <w:p w14:paraId="5FF395D2" w14:textId="77777777" w:rsidR="003F2FD4" w:rsidRPr="003F2FD4" w:rsidRDefault="003F2FD4" w:rsidP="003F2FD4">
      <w:r w:rsidRPr="003F2FD4">
        <w:t xml:space="preserve">        - S4: Argument over the applied scenarios of </w:t>
      </w:r>
      <w:proofErr w:type="spellStart"/>
      <w:r w:rsidRPr="003F2FD4">
        <w:t>Underinfusion</w:t>
      </w:r>
      <w:proofErr w:type="spellEnd"/>
      <w:r w:rsidRPr="003F2FD4">
        <w:t>.</w:t>
      </w:r>
    </w:p>
    <w:p w14:paraId="1EC78E68" w14:textId="77777777" w:rsidR="003F2FD4" w:rsidRPr="003F2FD4" w:rsidRDefault="003F2FD4" w:rsidP="003F2FD4">
      <w:r w:rsidRPr="003F2FD4">
        <w:t xml:space="preserve">          - G4: </w:t>
      </w:r>
      <w:proofErr w:type="spellStart"/>
      <w:r w:rsidRPr="003F2FD4">
        <w:t>Underinfusion</w:t>
      </w:r>
      <w:proofErr w:type="spellEnd"/>
      <w:r w:rsidRPr="003F2FD4">
        <w:t xml:space="preserve"> is mitigated under Programmed rate too low scenario. (Undeveloped)</w:t>
      </w:r>
    </w:p>
    <w:p w14:paraId="68AEDB95" w14:textId="77777777" w:rsidR="003F2FD4" w:rsidRPr="003F2FD4" w:rsidRDefault="003F2FD4" w:rsidP="003F2FD4">
      <w:r w:rsidRPr="003F2FD4">
        <w:t xml:space="preserve">          - G4: </w:t>
      </w:r>
      <w:proofErr w:type="spellStart"/>
      <w:r w:rsidRPr="003F2FD4">
        <w:t>Underinfusion</w:t>
      </w:r>
      <w:proofErr w:type="spellEnd"/>
      <w:r w:rsidRPr="003F2FD4">
        <w:t xml:space="preserve"> is mitigated under Flow rate mismatch scenario. (Undeveloped)</w:t>
      </w:r>
    </w:p>
    <w:p w14:paraId="172ADEFD" w14:textId="77777777" w:rsidR="003F2FD4" w:rsidRPr="003F2FD4" w:rsidRDefault="003F2FD4" w:rsidP="003F2FD4">
      <w:r w:rsidRPr="003F2FD4">
        <w:t xml:space="preserve">  - S2: Argument over reliability in all suitable levels of the GPCA system. (Undeveloped)</w:t>
      </w:r>
    </w:p>
    <w:p w14:paraId="62B94D0D" w14:textId="77777777" w:rsidR="003F2FD4" w:rsidRPr="003F2FD4" w:rsidRDefault="003F2FD4" w:rsidP="003F2FD4">
      <w:r w:rsidRPr="003F2FD4">
        <w:t>```</w:t>
      </w:r>
    </w:p>
    <w:p w14:paraId="79CDCDF3" w14:textId="77777777" w:rsidR="003F2FD4" w:rsidRPr="003F2FD4" w:rsidRDefault="003F2FD4" w:rsidP="003F2FD4"/>
    <w:p w14:paraId="6762E87F" w14:textId="77777777" w:rsidR="003F2FD4" w:rsidRPr="003F2FD4" w:rsidRDefault="003F2FD4" w:rsidP="003F2FD4">
      <w:r w:rsidRPr="003F2FD4">
        <w:t>### Explanation</w:t>
      </w:r>
    </w:p>
    <w:p w14:paraId="587E4ED7" w14:textId="77777777" w:rsidR="003F2FD4" w:rsidRPr="003F2FD4" w:rsidRDefault="003F2FD4" w:rsidP="003F2FD4"/>
    <w:p w14:paraId="00A36DDE" w14:textId="77777777" w:rsidR="003F2FD4" w:rsidRPr="003F2FD4" w:rsidRDefault="003F2FD4" w:rsidP="003F2FD4">
      <w:r w:rsidRPr="003F2FD4">
        <w:t>1. **Top-Level Goal**: The main goal is to verify operational safety in the GPCA system (G1).</w:t>
      </w:r>
    </w:p>
    <w:p w14:paraId="18BA965F" w14:textId="77777777" w:rsidR="003F2FD4" w:rsidRPr="003F2FD4" w:rsidRDefault="003F2FD4" w:rsidP="003F2FD4">
      <w:r w:rsidRPr="003F2FD4">
        <w:t>2. **Supporting Strategies &amp; Contexts**: Strategies and contexts under G1 include arguing over all system specs and reliability at various levels.</w:t>
      </w:r>
    </w:p>
    <w:p w14:paraId="4927813F" w14:textId="77777777" w:rsidR="003F2FD4" w:rsidRPr="003F2FD4" w:rsidRDefault="003F2FD4" w:rsidP="003F2FD4">
      <w:r w:rsidRPr="003F2FD4">
        <w:t>3. **Operational Hazards**: G2 addresses the mitigation of all operational hazards, with a supporting strategy (S3) that details the operational hazards.</w:t>
      </w:r>
    </w:p>
    <w:p w14:paraId="0B961EDA" w14:textId="77777777" w:rsidR="003F2FD4" w:rsidRPr="003F2FD4" w:rsidRDefault="003F2FD4" w:rsidP="003F2FD4">
      <w:r w:rsidRPr="003F2FD4">
        <w:t xml:space="preserve">4. **Specific Hazards**: For each hazard, such as </w:t>
      </w:r>
      <w:proofErr w:type="spellStart"/>
      <w:r w:rsidRPr="003F2FD4">
        <w:t>Overinfusion</w:t>
      </w:r>
      <w:proofErr w:type="spellEnd"/>
      <w:r w:rsidRPr="003F2FD4">
        <w:t xml:space="preserve"> (G3), a strategy (S4) outlines the scenarios applicable to the hazard.</w:t>
      </w:r>
    </w:p>
    <w:p w14:paraId="192A3B9C" w14:textId="77777777" w:rsidR="003F2FD4" w:rsidRPr="003F2FD4" w:rsidRDefault="003F2FD4" w:rsidP="003F2FD4">
      <w:r w:rsidRPr="003F2FD4">
        <w:t>5. **Scenarios &amp; Specifications**: Each scenario associated with a hazard (G4) has corresponding specs (G5) deemed appropriate.</w:t>
      </w:r>
    </w:p>
    <w:p w14:paraId="043D7BCF" w14:textId="77777777" w:rsidR="003F2FD4" w:rsidRPr="003F2FD4" w:rsidRDefault="003F2FD4" w:rsidP="003F2FD4">
      <w:r w:rsidRPr="003F2FD4">
        <w:t>6. **Properties Verification**: For each spec, an argument (S6) is developed regarding the appropriateness of the properties (G6).</w:t>
      </w:r>
    </w:p>
    <w:p w14:paraId="45C36727" w14:textId="77777777" w:rsidR="003F2FD4" w:rsidRPr="003F2FD4" w:rsidRDefault="003F2FD4" w:rsidP="003F2FD4">
      <w:r w:rsidRPr="003F2FD4">
        <w:t>7. **Sources &amp; Definitions**: Sources of the property definitions (G7) are evaluated for appropriateness, and the properties themselves are checked for sufficiency (G8).</w:t>
      </w:r>
    </w:p>
    <w:p w14:paraId="74590A6C" w14:textId="77777777" w:rsidR="003F2FD4" w:rsidRPr="003F2FD4" w:rsidRDefault="003F2FD4" w:rsidP="003F2FD4"/>
    <w:p w14:paraId="16F1C779" w14:textId="77777777" w:rsidR="003F2FD4" w:rsidRPr="003F2FD4" w:rsidRDefault="003F2FD4" w:rsidP="003F2FD4">
      <w:r w:rsidRPr="003F2FD4">
        <w:t>Note that some of the goals and strategies are kept undeveloped to indicate areas where further details and arguments are necessary. These correspond to elements that were marked as undeveloped or requiring more information in the provided pattern.</w:t>
      </w:r>
    </w:p>
    <w:p w14:paraId="24556DB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E89"/>
    <w:rsid w:val="00204EC0"/>
    <w:rsid w:val="003F2FD4"/>
    <w:rsid w:val="00474929"/>
    <w:rsid w:val="005D5E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8539"/>
  <w15:chartTrackingRefBased/>
  <w15:docId w15:val="{E961A956-F174-4C1B-9CA8-BB44C2FE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E8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D5E8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D5E8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D5E8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D5E8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D5E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5E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5E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5E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E8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5E8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5E8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5E8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5E8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5E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5E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5E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5E89"/>
    <w:rPr>
      <w:rFonts w:eastAsiaTheme="majorEastAsia" w:cstheme="majorBidi"/>
      <w:color w:val="272727" w:themeColor="text1" w:themeTint="D8"/>
    </w:rPr>
  </w:style>
  <w:style w:type="paragraph" w:styleId="Title">
    <w:name w:val="Title"/>
    <w:basedOn w:val="Normal"/>
    <w:next w:val="Normal"/>
    <w:link w:val="TitleChar"/>
    <w:uiPriority w:val="10"/>
    <w:qFormat/>
    <w:rsid w:val="005D5E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5E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5E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5E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5E89"/>
    <w:pPr>
      <w:spacing w:before="160"/>
      <w:jc w:val="center"/>
    </w:pPr>
    <w:rPr>
      <w:i/>
      <w:iCs/>
      <w:color w:val="404040" w:themeColor="text1" w:themeTint="BF"/>
    </w:rPr>
  </w:style>
  <w:style w:type="character" w:customStyle="1" w:styleId="QuoteChar">
    <w:name w:val="Quote Char"/>
    <w:basedOn w:val="DefaultParagraphFont"/>
    <w:link w:val="Quote"/>
    <w:uiPriority w:val="29"/>
    <w:rsid w:val="005D5E89"/>
    <w:rPr>
      <w:i/>
      <w:iCs/>
      <w:color w:val="404040" w:themeColor="text1" w:themeTint="BF"/>
    </w:rPr>
  </w:style>
  <w:style w:type="paragraph" w:styleId="ListParagraph">
    <w:name w:val="List Paragraph"/>
    <w:basedOn w:val="Normal"/>
    <w:uiPriority w:val="34"/>
    <w:qFormat/>
    <w:rsid w:val="005D5E89"/>
    <w:pPr>
      <w:ind w:left="720"/>
      <w:contextualSpacing/>
    </w:pPr>
  </w:style>
  <w:style w:type="character" w:styleId="IntenseEmphasis">
    <w:name w:val="Intense Emphasis"/>
    <w:basedOn w:val="DefaultParagraphFont"/>
    <w:uiPriority w:val="21"/>
    <w:qFormat/>
    <w:rsid w:val="005D5E89"/>
    <w:rPr>
      <w:i/>
      <w:iCs/>
      <w:color w:val="2F5496" w:themeColor="accent1" w:themeShade="BF"/>
    </w:rPr>
  </w:style>
  <w:style w:type="paragraph" w:styleId="IntenseQuote">
    <w:name w:val="Intense Quote"/>
    <w:basedOn w:val="Normal"/>
    <w:next w:val="Normal"/>
    <w:link w:val="IntenseQuoteChar"/>
    <w:uiPriority w:val="30"/>
    <w:qFormat/>
    <w:rsid w:val="005D5E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D5E89"/>
    <w:rPr>
      <w:i/>
      <w:iCs/>
      <w:color w:val="2F5496" w:themeColor="accent1" w:themeShade="BF"/>
    </w:rPr>
  </w:style>
  <w:style w:type="character" w:styleId="IntenseReference">
    <w:name w:val="Intense Reference"/>
    <w:basedOn w:val="DefaultParagraphFont"/>
    <w:uiPriority w:val="32"/>
    <w:qFormat/>
    <w:rsid w:val="005D5E8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25398">
      <w:bodyDiv w:val="1"/>
      <w:marLeft w:val="0"/>
      <w:marRight w:val="0"/>
      <w:marTop w:val="0"/>
      <w:marBottom w:val="0"/>
      <w:divBdr>
        <w:top w:val="none" w:sz="0" w:space="0" w:color="auto"/>
        <w:left w:val="none" w:sz="0" w:space="0" w:color="auto"/>
        <w:bottom w:val="none" w:sz="0" w:space="0" w:color="auto"/>
        <w:right w:val="none" w:sz="0" w:space="0" w:color="auto"/>
      </w:divBdr>
      <w:divsChild>
        <w:div w:id="1612283107">
          <w:marLeft w:val="0"/>
          <w:marRight w:val="0"/>
          <w:marTop w:val="0"/>
          <w:marBottom w:val="0"/>
          <w:divBdr>
            <w:top w:val="none" w:sz="0" w:space="0" w:color="auto"/>
            <w:left w:val="none" w:sz="0" w:space="0" w:color="auto"/>
            <w:bottom w:val="none" w:sz="0" w:space="0" w:color="auto"/>
            <w:right w:val="none" w:sz="0" w:space="0" w:color="auto"/>
          </w:divBdr>
          <w:divsChild>
            <w:div w:id="1938950961">
              <w:marLeft w:val="0"/>
              <w:marRight w:val="0"/>
              <w:marTop w:val="0"/>
              <w:marBottom w:val="0"/>
              <w:divBdr>
                <w:top w:val="none" w:sz="0" w:space="0" w:color="auto"/>
                <w:left w:val="none" w:sz="0" w:space="0" w:color="auto"/>
                <w:bottom w:val="none" w:sz="0" w:space="0" w:color="auto"/>
                <w:right w:val="none" w:sz="0" w:space="0" w:color="auto"/>
              </w:divBdr>
              <w:divsChild>
                <w:div w:id="1054738702">
                  <w:marLeft w:val="45"/>
                  <w:marRight w:val="0"/>
                  <w:marTop w:val="105"/>
                  <w:marBottom w:val="75"/>
                  <w:divBdr>
                    <w:top w:val="none" w:sz="0" w:space="0" w:color="auto"/>
                    <w:left w:val="none" w:sz="0" w:space="0" w:color="auto"/>
                    <w:bottom w:val="none" w:sz="0" w:space="0" w:color="auto"/>
                    <w:right w:val="none" w:sz="0" w:space="0" w:color="auto"/>
                  </w:divBdr>
                  <w:divsChild>
                    <w:div w:id="1061711928">
                      <w:marLeft w:val="0"/>
                      <w:marRight w:val="0"/>
                      <w:marTop w:val="0"/>
                      <w:marBottom w:val="0"/>
                      <w:divBdr>
                        <w:top w:val="none" w:sz="0" w:space="0" w:color="auto"/>
                        <w:left w:val="none" w:sz="0" w:space="0" w:color="auto"/>
                        <w:bottom w:val="none" w:sz="0" w:space="0" w:color="auto"/>
                        <w:right w:val="none" w:sz="0" w:space="0" w:color="auto"/>
                      </w:divBdr>
                      <w:divsChild>
                        <w:div w:id="1260141410">
                          <w:marLeft w:val="0"/>
                          <w:marRight w:val="0"/>
                          <w:marTop w:val="0"/>
                          <w:marBottom w:val="0"/>
                          <w:divBdr>
                            <w:top w:val="none" w:sz="0" w:space="0" w:color="auto"/>
                            <w:left w:val="none" w:sz="0" w:space="0" w:color="auto"/>
                            <w:bottom w:val="none" w:sz="0" w:space="0" w:color="auto"/>
                            <w:right w:val="none" w:sz="0" w:space="0" w:color="auto"/>
                          </w:divBdr>
                          <w:divsChild>
                            <w:div w:id="70584834">
                              <w:marLeft w:val="0"/>
                              <w:marRight w:val="0"/>
                              <w:marTop w:val="0"/>
                              <w:marBottom w:val="0"/>
                              <w:divBdr>
                                <w:top w:val="none" w:sz="0" w:space="0" w:color="auto"/>
                                <w:left w:val="none" w:sz="0" w:space="0" w:color="auto"/>
                                <w:bottom w:val="none" w:sz="0" w:space="0" w:color="auto"/>
                                <w:right w:val="none" w:sz="0" w:space="0" w:color="auto"/>
                              </w:divBdr>
                              <w:divsChild>
                                <w:div w:id="1609704244">
                                  <w:marLeft w:val="0"/>
                                  <w:marRight w:val="0"/>
                                  <w:marTop w:val="0"/>
                                  <w:marBottom w:val="0"/>
                                  <w:divBdr>
                                    <w:top w:val="none" w:sz="0" w:space="0" w:color="auto"/>
                                    <w:left w:val="none" w:sz="0" w:space="0" w:color="auto"/>
                                    <w:bottom w:val="none" w:sz="0" w:space="0" w:color="auto"/>
                                    <w:right w:val="none" w:sz="0" w:space="0" w:color="auto"/>
                                  </w:divBdr>
                                  <w:divsChild>
                                    <w:div w:id="1020744272">
                                      <w:marLeft w:val="0"/>
                                      <w:marRight w:val="0"/>
                                      <w:marTop w:val="0"/>
                                      <w:marBottom w:val="0"/>
                                      <w:divBdr>
                                        <w:top w:val="none" w:sz="0" w:space="0" w:color="auto"/>
                                        <w:left w:val="none" w:sz="0" w:space="0" w:color="auto"/>
                                        <w:bottom w:val="none" w:sz="0" w:space="0" w:color="auto"/>
                                        <w:right w:val="none" w:sz="0" w:space="0" w:color="auto"/>
                                      </w:divBdr>
                                      <w:divsChild>
                                        <w:div w:id="836309288">
                                          <w:marLeft w:val="0"/>
                                          <w:marRight w:val="0"/>
                                          <w:marTop w:val="0"/>
                                          <w:marBottom w:val="0"/>
                                          <w:divBdr>
                                            <w:top w:val="none" w:sz="0" w:space="0" w:color="auto"/>
                                            <w:left w:val="none" w:sz="0" w:space="0" w:color="auto"/>
                                            <w:bottom w:val="none" w:sz="0" w:space="0" w:color="auto"/>
                                            <w:right w:val="none" w:sz="0" w:space="0" w:color="auto"/>
                                          </w:divBdr>
                                          <w:divsChild>
                                            <w:div w:id="1100687364">
                                              <w:marLeft w:val="0"/>
                                              <w:marRight w:val="0"/>
                                              <w:marTop w:val="15"/>
                                              <w:marBottom w:val="0"/>
                                              <w:divBdr>
                                                <w:top w:val="none" w:sz="0" w:space="0" w:color="auto"/>
                                                <w:left w:val="none" w:sz="0" w:space="0" w:color="auto"/>
                                                <w:bottom w:val="none" w:sz="0" w:space="0" w:color="auto"/>
                                                <w:right w:val="none" w:sz="0" w:space="0" w:color="auto"/>
                                              </w:divBdr>
                                              <w:divsChild>
                                                <w:div w:id="887643438">
                                                  <w:marLeft w:val="0"/>
                                                  <w:marRight w:val="15"/>
                                                  <w:marTop w:val="0"/>
                                                  <w:marBottom w:val="0"/>
                                                  <w:divBdr>
                                                    <w:top w:val="none" w:sz="0" w:space="0" w:color="auto"/>
                                                    <w:left w:val="none" w:sz="0" w:space="0" w:color="auto"/>
                                                    <w:bottom w:val="none" w:sz="0" w:space="0" w:color="auto"/>
                                                    <w:right w:val="none" w:sz="0" w:space="0" w:color="auto"/>
                                                  </w:divBdr>
                                                  <w:divsChild>
                                                    <w:div w:id="1773624304">
                                                      <w:marLeft w:val="0"/>
                                                      <w:marRight w:val="0"/>
                                                      <w:marTop w:val="0"/>
                                                      <w:marBottom w:val="0"/>
                                                      <w:divBdr>
                                                        <w:top w:val="none" w:sz="0" w:space="0" w:color="auto"/>
                                                        <w:left w:val="none" w:sz="0" w:space="0" w:color="auto"/>
                                                        <w:bottom w:val="none" w:sz="0" w:space="0" w:color="auto"/>
                                                        <w:right w:val="none" w:sz="0" w:space="0" w:color="auto"/>
                                                      </w:divBdr>
                                                      <w:divsChild>
                                                        <w:div w:id="1891768721">
                                                          <w:marLeft w:val="0"/>
                                                          <w:marRight w:val="0"/>
                                                          <w:marTop w:val="0"/>
                                                          <w:marBottom w:val="0"/>
                                                          <w:divBdr>
                                                            <w:top w:val="none" w:sz="0" w:space="0" w:color="auto"/>
                                                            <w:left w:val="none" w:sz="0" w:space="0" w:color="auto"/>
                                                            <w:bottom w:val="none" w:sz="0" w:space="0" w:color="auto"/>
                                                            <w:right w:val="none" w:sz="0" w:space="0" w:color="auto"/>
                                                          </w:divBdr>
                                                          <w:divsChild>
                                                            <w:div w:id="2123767196">
                                                              <w:marLeft w:val="0"/>
                                                              <w:marRight w:val="0"/>
                                                              <w:marTop w:val="0"/>
                                                              <w:marBottom w:val="0"/>
                                                              <w:divBdr>
                                                                <w:top w:val="none" w:sz="0" w:space="0" w:color="auto"/>
                                                                <w:left w:val="none" w:sz="0" w:space="0" w:color="auto"/>
                                                                <w:bottom w:val="none" w:sz="0" w:space="0" w:color="auto"/>
                                                                <w:right w:val="none" w:sz="0" w:space="0" w:color="auto"/>
                                                              </w:divBdr>
                                                              <w:divsChild>
                                                                <w:div w:id="22486502">
                                                                  <w:marLeft w:val="0"/>
                                                                  <w:marRight w:val="0"/>
                                                                  <w:marTop w:val="0"/>
                                                                  <w:marBottom w:val="0"/>
                                                                  <w:divBdr>
                                                                    <w:top w:val="none" w:sz="0" w:space="0" w:color="auto"/>
                                                                    <w:left w:val="none" w:sz="0" w:space="0" w:color="auto"/>
                                                                    <w:bottom w:val="none" w:sz="0" w:space="0" w:color="auto"/>
                                                                    <w:right w:val="none" w:sz="0" w:space="0" w:color="auto"/>
                                                                  </w:divBdr>
                                                                  <w:divsChild>
                                                                    <w:div w:id="40758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464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464952">
      <w:bodyDiv w:val="1"/>
      <w:marLeft w:val="0"/>
      <w:marRight w:val="0"/>
      <w:marTop w:val="0"/>
      <w:marBottom w:val="0"/>
      <w:divBdr>
        <w:top w:val="none" w:sz="0" w:space="0" w:color="auto"/>
        <w:left w:val="none" w:sz="0" w:space="0" w:color="auto"/>
        <w:bottom w:val="none" w:sz="0" w:space="0" w:color="auto"/>
        <w:right w:val="none" w:sz="0" w:space="0" w:color="auto"/>
      </w:divBdr>
      <w:divsChild>
        <w:div w:id="201796991">
          <w:marLeft w:val="0"/>
          <w:marRight w:val="0"/>
          <w:marTop w:val="0"/>
          <w:marBottom w:val="0"/>
          <w:divBdr>
            <w:top w:val="none" w:sz="0" w:space="0" w:color="auto"/>
            <w:left w:val="none" w:sz="0" w:space="0" w:color="auto"/>
            <w:bottom w:val="none" w:sz="0" w:space="0" w:color="auto"/>
            <w:right w:val="none" w:sz="0" w:space="0" w:color="auto"/>
          </w:divBdr>
          <w:divsChild>
            <w:div w:id="1895004816">
              <w:marLeft w:val="0"/>
              <w:marRight w:val="0"/>
              <w:marTop w:val="0"/>
              <w:marBottom w:val="0"/>
              <w:divBdr>
                <w:top w:val="none" w:sz="0" w:space="0" w:color="auto"/>
                <w:left w:val="none" w:sz="0" w:space="0" w:color="auto"/>
                <w:bottom w:val="none" w:sz="0" w:space="0" w:color="auto"/>
                <w:right w:val="none" w:sz="0" w:space="0" w:color="auto"/>
              </w:divBdr>
              <w:divsChild>
                <w:div w:id="1096173466">
                  <w:marLeft w:val="45"/>
                  <w:marRight w:val="0"/>
                  <w:marTop w:val="105"/>
                  <w:marBottom w:val="75"/>
                  <w:divBdr>
                    <w:top w:val="none" w:sz="0" w:space="0" w:color="auto"/>
                    <w:left w:val="none" w:sz="0" w:space="0" w:color="auto"/>
                    <w:bottom w:val="none" w:sz="0" w:space="0" w:color="auto"/>
                    <w:right w:val="none" w:sz="0" w:space="0" w:color="auto"/>
                  </w:divBdr>
                  <w:divsChild>
                    <w:div w:id="281229224">
                      <w:marLeft w:val="0"/>
                      <w:marRight w:val="0"/>
                      <w:marTop w:val="0"/>
                      <w:marBottom w:val="0"/>
                      <w:divBdr>
                        <w:top w:val="none" w:sz="0" w:space="0" w:color="auto"/>
                        <w:left w:val="none" w:sz="0" w:space="0" w:color="auto"/>
                        <w:bottom w:val="none" w:sz="0" w:space="0" w:color="auto"/>
                        <w:right w:val="none" w:sz="0" w:space="0" w:color="auto"/>
                      </w:divBdr>
                      <w:divsChild>
                        <w:div w:id="1365474486">
                          <w:marLeft w:val="0"/>
                          <w:marRight w:val="0"/>
                          <w:marTop w:val="0"/>
                          <w:marBottom w:val="0"/>
                          <w:divBdr>
                            <w:top w:val="none" w:sz="0" w:space="0" w:color="auto"/>
                            <w:left w:val="none" w:sz="0" w:space="0" w:color="auto"/>
                            <w:bottom w:val="none" w:sz="0" w:space="0" w:color="auto"/>
                            <w:right w:val="none" w:sz="0" w:space="0" w:color="auto"/>
                          </w:divBdr>
                          <w:divsChild>
                            <w:div w:id="297340097">
                              <w:marLeft w:val="0"/>
                              <w:marRight w:val="0"/>
                              <w:marTop w:val="0"/>
                              <w:marBottom w:val="0"/>
                              <w:divBdr>
                                <w:top w:val="none" w:sz="0" w:space="0" w:color="auto"/>
                                <w:left w:val="none" w:sz="0" w:space="0" w:color="auto"/>
                                <w:bottom w:val="none" w:sz="0" w:space="0" w:color="auto"/>
                                <w:right w:val="none" w:sz="0" w:space="0" w:color="auto"/>
                              </w:divBdr>
                              <w:divsChild>
                                <w:div w:id="62146145">
                                  <w:marLeft w:val="0"/>
                                  <w:marRight w:val="0"/>
                                  <w:marTop w:val="0"/>
                                  <w:marBottom w:val="0"/>
                                  <w:divBdr>
                                    <w:top w:val="none" w:sz="0" w:space="0" w:color="auto"/>
                                    <w:left w:val="none" w:sz="0" w:space="0" w:color="auto"/>
                                    <w:bottom w:val="none" w:sz="0" w:space="0" w:color="auto"/>
                                    <w:right w:val="none" w:sz="0" w:space="0" w:color="auto"/>
                                  </w:divBdr>
                                  <w:divsChild>
                                    <w:div w:id="1797331369">
                                      <w:marLeft w:val="0"/>
                                      <w:marRight w:val="0"/>
                                      <w:marTop w:val="0"/>
                                      <w:marBottom w:val="0"/>
                                      <w:divBdr>
                                        <w:top w:val="none" w:sz="0" w:space="0" w:color="auto"/>
                                        <w:left w:val="none" w:sz="0" w:space="0" w:color="auto"/>
                                        <w:bottom w:val="none" w:sz="0" w:space="0" w:color="auto"/>
                                        <w:right w:val="none" w:sz="0" w:space="0" w:color="auto"/>
                                      </w:divBdr>
                                      <w:divsChild>
                                        <w:div w:id="507870159">
                                          <w:marLeft w:val="0"/>
                                          <w:marRight w:val="0"/>
                                          <w:marTop w:val="0"/>
                                          <w:marBottom w:val="0"/>
                                          <w:divBdr>
                                            <w:top w:val="none" w:sz="0" w:space="0" w:color="auto"/>
                                            <w:left w:val="none" w:sz="0" w:space="0" w:color="auto"/>
                                            <w:bottom w:val="none" w:sz="0" w:space="0" w:color="auto"/>
                                            <w:right w:val="none" w:sz="0" w:space="0" w:color="auto"/>
                                          </w:divBdr>
                                          <w:divsChild>
                                            <w:div w:id="1349988469">
                                              <w:marLeft w:val="0"/>
                                              <w:marRight w:val="0"/>
                                              <w:marTop w:val="15"/>
                                              <w:marBottom w:val="0"/>
                                              <w:divBdr>
                                                <w:top w:val="none" w:sz="0" w:space="0" w:color="auto"/>
                                                <w:left w:val="none" w:sz="0" w:space="0" w:color="auto"/>
                                                <w:bottom w:val="none" w:sz="0" w:space="0" w:color="auto"/>
                                                <w:right w:val="none" w:sz="0" w:space="0" w:color="auto"/>
                                              </w:divBdr>
                                              <w:divsChild>
                                                <w:div w:id="1724020793">
                                                  <w:marLeft w:val="0"/>
                                                  <w:marRight w:val="15"/>
                                                  <w:marTop w:val="0"/>
                                                  <w:marBottom w:val="0"/>
                                                  <w:divBdr>
                                                    <w:top w:val="none" w:sz="0" w:space="0" w:color="auto"/>
                                                    <w:left w:val="none" w:sz="0" w:space="0" w:color="auto"/>
                                                    <w:bottom w:val="none" w:sz="0" w:space="0" w:color="auto"/>
                                                    <w:right w:val="none" w:sz="0" w:space="0" w:color="auto"/>
                                                  </w:divBdr>
                                                  <w:divsChild>
                                                    <w:div w:id="662512745">
                                                      <w:marLeft w:val="0"/>
                                                      <w:marRight w:val="0"/>
                                                      <w:marTop w:val="0"/>
                                                      <w:marBottom w:val="0"/>
                                                      <w:divBdr>
                                                        <w:top w:val="none" w:sz="0" w:space="0" w:color="auto"/>
                                                        <w:left w:val="none" w:sz="0" w:space="0" w:color="auto"/>
                                                        <w:bottom w:val="none" w:sz="0" w:space="0" w:color="auto"/>
                                                        <w:right w:val="none" w:sz="0" w:space="0" w:color="auto"/>
                                                      </w:divBdr>
                                                      <w:divsChild>
                                                        <w:div w:id="991719369">
                                                          <w:marLeft w:val="0"/>
                                                          <w:marRight w:val="0"/>
                                                          <w:marTop w:val="0"/>
                                                          <w:marBottom w:val="0"/>
                                                          <w:divBdr>
                                                            <w:top w:val="none" w:sz="0" w:space="0" w:color="auto"/>
                                                            <w:left w:val="none" w:sz="0" w:space="0" w:color="auto"/>
                                                            <w:bottom w:val="none" w:sz="0" w:space="0" w:color="auto"/>
                                                            <w:right w:val="none" w:sz="0" w:space="0" w:color="auto"/>
                                                          </w:divBdr>
                                                          <w:divsChild>
                                                            <w:div w:id="2039894347">
                                                              <w:marLeft w:val="0"/>
                                                              <w:marRight w:val="0"/>
                                                              <w:marTop w:val="0"/>
                                                              <w:marBottom w:val="0"/>
                                                              <w:divBdr>
                                                                <w:top w:val="none" w:sz="0" w:space="0" w:color="auto"/>
                                                                <w:left w:val="none" w:sz="0" w:space="0" w:color="auto"/>
                                                                <w:bottom w:val="none" w:sz="0" w:space="0" w:color="auto"/>
                                                                <w:right w:val="none" w:sz="0" w:space="0" w:color="auto"/>
                                                              </w:divBdr>
                                                              <w:divsChild>
                                                                <w:div w:id="1072236948">
                                                                  <w:marLeft w:val="0"/>
                                                                  <w:marRight w:val="0"/>
                                                                  <w:marTop w:val="0"/>
                                                                  <w:marBottom w:val="0"/>
                                                                  <w:divBdr>
                                                                    <w:top w:val="none" w:sz="0" w:space="0" w:color="auto"/>
                                                                    <w:left w:val="none" w:sz="0" w:space="0" w:color="auto"/>
                                                                    <w:bottom w:val="none" w:sz="0" w:space="0" w:color="auto"/>
                                                                    <w:right w:val="none" w:sz="0" w:space="0" w:color="auto"/>
                                                                  </w:divBdr>
                                                                  <w:divsChild>
                                                                    <w:div w:id="17780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58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2024-08-11T06:57:00Z</dcterms:created>
  <dcterms:modified xsi:type="dcterms:W3CDTF">2024-08-11T06:59:00Z</dcterms:modified>
</cp:coreProperties>
</file>