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C14D2" w14:textId="77777777" w:rsidR="00FC055F" w:rsidRPr="00FC055F" w:rsidRDefault="00FC055F" w:rsidP="00FC055F">
      <w:r w:rsidRPr="00FC055F">
        <w:t>Based on the provided security case pattern predicates and the domain information about Instant Messaging (IM) software, I will instantiate the pattern to create a security case. Here is the fully instantiated security case represented in a hierarchical tree format:</w:t>
      </w:r>
    </w:p>
    <w:p w14:paraId="2257C675" w14:textId="77777777" w:rsidR="00FC055F" w:rsidRPr="00FC055F" w:rsidRDefault="00FC055F" w:rsidP="00FC055F"/>
    <w:p w14:paraId="1C654E3F" w14:textId="77777777" w:rsidR="00FC055F" w:rsidRPr="00FC055F" w:rsidRDefault="00FC055F" w:rsidP="00FC055F">
      <w:r w:rsidRPr="00FC055F">
        <w:t>```</w:t>
      </w:r>
    </w:p>
    <w:p w14:paraId="75779542" w14:textId="77777777" w:rsidR="00FC055F" w:rsidRPr="00FC055F" w:rsidRDefault="00FC055F" w:rsidP="00FC055F">
      <w:r w:rsidRPr="00FC055F">
        <w:t>G1: IM software is acceptably secure in the operational environment</w:t>
      </w:r>
    </w:p>
    <w:p w14:paraId="07A60508" w14:textId="77777777" w:rsidR="00FC055F" w:rsidRPr="00FC055F" w:rsidRDefault="00FC055F" w:rsidP="00FC055F">
      <w:r w:rsidRPr="00FC055F">
        <w:t xml:space="preserve">    - S1: Argument that IM software assets are under protection</w:t>
      </w:r>
    </w:p>
    <w:p w14:paraId="071BC7B8" w14:textId="77777777" w:rsidR="00FC055F" w:rsidRPr="00FC055F" w:rsidRDefault="00FC055F" w:rsidP="00FC055F">
      <w:r w:rsidRPr="00FC055F">
        <w:t xml:space="preserve">        - J1: Protection of IM software assets </w:t>
      </w:r>
      <w:proofErr w:type="gramStart"/>
      <w:r w:rsidRPr="00FC055F">
        <w:t>supports</w:t>
      </w:r>
      <w:proofErr w:type="gramEnd"/>
      <w:r w:rsidRPr="00FC055F">
        <w:t xml:space="preserve"> that the software is acceptably secure</w:t>
      </w:r>
    </w:p>
    <w:p w14:paraId="4FC9A014" w14:textId="77777777" w:rsidR="00FC055F" w:rsidRPr="00FC055F" w:rsidRDefault="00FC055F" w:rsidP="00FC055F">
      <w:r w:rsidRPr="00FC055F">
        <w:t xml:space="preserve">        - G2: All identified IM software critical assets are protected</w:t>
      </w:r>
    </w:p>
    <w:p w14:paraId="050F0EFD" w14:textId="77777777" w:rsidR="00FC055F" w:rsidRPr="00FC055F" w:rsidRDefault="00FC055F" w:rsidP="00FC055F">
      <w:r w:rsidRPr="00FC055F">
        <w:t xml:space="preserve">            - S2: Respective arguments of IM software critical assets</w:t>
      </w:r>
    </w:p>
    <w:p w14:paraId="2DBEACB8" w14:textId="77777777" w:rsidR="00FC055F" w:rsidRPr="00FC055F" w:rsidRDefault="00FC055F" w:rsidP="00FC055F">
      <w:r w:rsidRPr="00FC055F">
        <w:t xml:space="preserve">                - C4: List of IM software critical assets </w:t>
      </w:r>
      <w:proofErr w:type="gramStart"/>
      <w:r w:rsidRPr="00FC055F">
        <w:t>includes</w:t>
      </w:r>
      <w:proofErr w:type="gramEnd"/>
      <w:r w:rsidRPr="00FC055F">
        <w:t xml:space="preserve"> Registration information, Registration process, User account information, Authentication information, Login process, Chat logs</w:t>
      </w:r>
    </w:p>
    <w:p w14:paraId="06F4DA27" w14:textId="77777777" w:rsidR="00FC055F" w:rsidRPr="00FC055F" w:rsidRDefault="00FC055F" w:rsidP="00FC055F">
      <w:r w:rsidRPr="00FC055F">
        <w:t xml:space="preserve">                - J2: Relationship between assets is clear and can be argued separately</w:t>
      </w:r>
    </w:p>
    <w:p w14:paraId="7A61AC55" w14:textId="77777777" w:rsidR="00FC055F" w:rsidRPr="00FC055F" w:rsidRDefault="00FC055F" w:rsidP="00FC055F">
      <w:r w:rsidRPr="00FC055F">
        <w:t xml:space="preserve">                - G3.1: Registration information is protected</w:t>
      </w:r>
    </w:p>
    <w:p w14:paraId="101D327E" w14:textId="77777777" w:rsidR="00FC055F" w:rsidRPr="00FC055F" w:rsidRDefault="00FC055F" w:rsidP="00FC055F">
      <w:r w:rsidRPr="00FC055F">
        <w:t xml:space="preserve">                - G3.2: Registration process is protected</w:t>
      </w:r>
    </w:p>
    <w:p w14:paraId="4B26B7C2" w14:textId="77777777" w:rsidR="00FC055F" w:rsidRPr="00FC055F" w:rsidRDefault="00FC055F" w:rsidP="00FC055F">
      <w:r w:rsidRPr="00FC055F">
        <w:t xml:space="preserve">                - G3.3: User account information is protected</w:t>
      </w:r>
    </w:p>
    <w:p w14:paraId="276458DB" w14:textId="77777777" w:rsidR="00FC055F" w:rsidRPr="00FC055F" w:rsidRDefault="00FC055F" w:rsidP="00FC055F">
      <w:r w:rsidRPr="00FC055F">
        <w:t xml:space="preserve">                - G3.4: Authentication information is protected</w:t>
      </w:r>
    </w:p>
    <w:p w14:paraId="4FB1990F" w14:textId="77777777" w:rsidR="00FC055F" w:rsidRPr="00FC055F" w:rsidRDefault="00FC055F" w:rsidP="00FC055F">
      <w:r w:rsidRPr="00FC055F">
        <w:t xml:space="preserve">                - G3.5: Login process is protected</w:t>
      </w:r>
    </w:p>
    <w:p w14:paraId="6B49A392" w14:textId="77777777" w:rsidR="00FC055F" w:rsidRPr="00FC055F" w:rsidRDefault="00FC055F" w:rsidP="00FC055F">
      <w:r w:rsidRPr="00FC055F">
        <w:t xml:space="preserve">                - G3.6: Chat logs are protected</w:t>
      </w:r>
    </w:p>
    <w:p w14:paraId="0315110D" w14:textId="77777777" w:rsidR="00FC055F" w:rsidRPr="00FC055F" w:rsidRDefault="00FC055F" w:rsidP="00FC055F">
      <w:r w:rsidRPr="00FC055F">
        <w:t xml:space="preserve">                    - S3: Argument of the type which the software critical asset belongs to</w:t>
      </w:r>
    </w:p>
    <w:p w14:paraId="5A3BE0AF" w14:textId="77777777" w:rsidR="00FC055F" w:rsidRPr="00FC055F" w:rsidRDefault="00FC055F" w:rsidP="00FC055F">
      <w:r w:rsidRPr="00FC055F">
        <w:t xml:space="preserve">                        - C5: List of software critical asset types in PEDD includes Process, Environment Entity, Data Exchange, Data Storage</w:t>
      </w:r>
    </w:p>
    <w:p w14:paraId="462785EC" w14:textId="77777777" w:rsidR="00FC055F" w:rsidRPr="00FC055F" w:rsidRDefault="00FC055F" w:rsidP="00FC055F">
      <w:r w:rsidRPr="00FC055F">
        <w:t xml:space="preserve">                        - J3: Types of software assets are according to PEDD</w:t>
      </w:r>
    </w:p>
    <w:p w14:paraId="7549923C" w14:textId="77777777" w:rsidR="00FC055F" w:rsidRPr="00FC055F" w:rsidRDefault="00FC055F" w:rsidP="00FC055F">
      <w:r w:rsidRPr="00FC055F">
        <w:t xml:space="preserve">                        - G4.1: Registration information, which belongs to Data Storage, is protected</w:t>
      </w:r>
    </w:p>
    <w:p w14:paraId="227C1065" w14:textId="77777777" w:rsidR="00FC055F" w:rsidRPr="00FC055F" w:rsidRDefault="00FC055F" w:rsidP="00FC055F">
      <w:r w:rsidRPr="00FC055F">
        <w:t xml:space="preserve">                        - G4.2: Registration process, which belongs to Process, is protected</w:t>
      </w:r>
    </w:p>
    <w:p w14:paraId="0C8DAB44" w14:textId="77777777" w:rsidR="00FC055F" w:rsidRPr="00FC055F" w:rsidRDefault="00FC055F" w:rsidP="00FC055F">
      <w:r w:rsidRPr="00FC055F">
        <w:t xml:space="preserve">                        - G4.3: User account information, which belongs to Data Storage, is protected</w:t>
      </w:r>
    </w:p>
    <w:p w14:paraId="31F00880" w14:textId="77777777" w:rsidR="00FC055F" w:rsidRPr="00FC055F" w:rsidRDefault="00FC055F" w:rsidP="00FC055F">
      <w:r w:rsidRPr="00FC055F">
        <w:t xml:space="preserve">                        - G4.4: Authentication information, which belongs to Data Storage, is protected</w:t>
      </w:r>
    </w:p>
    <w:p w14:paraId="6082E433" w14:textId="77777777" w:rsidR="00FC055F" w:rsidRPr="00FC055F" w:rsidRDefault="00FC055F" w:rsidP="00FC055F">
      <w:r w:rsidRPr="00FC055F">
        <w:t xml:space="preserve">                        - G4.5: Login process, which belongs to Process, is protected</w:t>
      </w:r>
    </w:p>
    <w:p w14:paraId="1879603B" w14:textId="77777777" w:rsidR="00FC055F" w:rsidRPr="00FC055F" w:rsidRDefault="00FC055F" w:rsidP="00FC055F">
      <w:r w:rsidRPr="00FC055F">
        <w:t xml:space="preserve">                        - G4.6: Chat logs, which belong to Data Storage, are protected</w:t>
      </w:r>
    </w:p>
    <w:p w14:paraId="036D79E6" w14:textId="77777777" w:rsidR="00FC055F" w:rsidRPr="00FC055F" w:rsidRDefault="00FC055F" w:rsidP="00FC055F">
      <w:r w:rsidRPr="00FC055F">
        <w:lastRenderedPageBreak/>
        <w:t xml:space="preserve">    - C1: Definition and description of IM software includes features for information exchange, internal structure, and interactions with external components</w:t>
      </w:r>
    </w:p>
    <w:p w14:paraId="19EA2474" w14:textId="77777777" w:rsidR="00FC055F" w:rsidRPr="00FC055F" w:rsidRDefault="00FC055F" w:rsidP="00FC055F">
      <w:r w:rsidRPr="00FC055F">
        <w:t xml:space="preserve">    - C2: Definition and description of the operational environment includes the software's interaction with user devices and internet connectivity</w:t>
      </w:r>
    </w:p>
    <w:p w14:paraId="46853CF3" w14:textId="77777777" w:rsidR="00FC055F" w:rsidRPr="00FC055F" w:rsidRDefault="00FC055F" w:rsidP="00FC055F">
      <w:r w:rsidRPr="00FC055F">
        <w:t xml:space="preserve">    - C3: Definition of acceptably secure includes protecting confidentiality, integrity, and availability of all critical assets</w:t>
      </w:r>
    </w:p>
    <w:p w14:paraId="008002B5" w14:textId="77777777" w:rsidR="00FC055F" w:rsidRPr="00FC055F" w:rsidRDefault="00FC055F" w:rsidP="00FC055F">
      <w:r w:rsidRPr="00FC055F">
        <w:t>```</w:t>
      </w:r>
    </w:p>
    <w:p w14:paraId="49F497B8" w14:textId="77777777" w:rsidR="00FC055F" w:rsidRPr="00FC055F" w:rsidRDefault="00FC055F" w:rsidP="00FC055F"/>
    <w:p w14:paraId="476D5000" w14:textId="77777777" w:rsidR="00FC055F" w:rsidRPr="00FC055F" w:rsidRDefault="00FC055F" w:rsidP="00FC055F">
      <w:r w:rsidRPr="00FC055F">
        <w:t>This security case instantiation provides a structured argument that all critical assets in the IM software are sufficiently protected, addressing all identified risks and vulnerabilities related to these assets. Each goal and strategy layer maps directly to specific components or types of IM software assets based on their categorization in the PEDD (Process, Environment Entity, Data Exchange, Data Storage), with detailed context and justifications provided for clarity and completeness of the security claims.</w:t>
      </w:r>
    </w:p>
    <w:p w14:paraId="3D3A2FF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3FD"/>
    <w:rsid w:val="00204EC0"/>
    <w:rsid w:val="004D73FD"/>
    <w:rsid w:val="00DE2865"/>
    <w:rsid w:val="00FC05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CF816"/>
  <w15:chartTrackingRefBased/>
  <w15:docId w15:val="{F0D1DC42-199E-47EE-B9E2-9CF2AE2B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73F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D73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D73F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D73F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D73F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D73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73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73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73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73F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D73F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D73F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D73F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D73F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D73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73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73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73FD"/>
    <w:rPr>
      <w:rFonts w:eastAsiaTheme="majorEastAsia" w:cstheme="majorBidi"/>
      <w:color w:val="272727" w:themeColor="text1" w:themeTint="D8"/>
    </w:rPr>
  </w:style>
  <w:style w:type="paragraph" w:styleId="Title">
    <w:name w:val="Title"/>
    <w:basedOn w:val="Normal"/>
    <w:next w:val="Normal"/>
    <w:link w:val="TitleChar"/>
    <w:uiPriority w:val="10"/>
    <w:qFormat/>
    <w:rsid w:val="004D73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73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73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73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73FD"/>
    <w:pPr>
      <w:spacing w:before="160"/>
      <w:jc w:val="center"/>
    </w:pPr>
    <w:rPr>
      <w:i/>
      <w:iCs/>
      <w:color w:val="404040" w:themeColor="text1" w:themeTint="BF"/>
    </w:rPr>
  </w:style>
  <w:style w:type="character" w:customStyle="1" w:styleId="QuoteChar">
    <w:name w:val="Quote Char"/>
    <w:basedOn w:val="DefaultParagraphFont"/>
    <w:link w:val="Quote"/>
    <w:uiPriority w:val="29"/>
    <w:rsid w:val="004D73FD"/>
    <w:rPr>
      <w:i/>
      <w:iCs/>
      <w:color w:val="404040" w:themeColor="text1" w:themeTint="BF"/>
    </w:rPr>
  </w:style>
  <w:style w:type="paragraph" w:styleId="ListParagraph">
    <w:name w:val="List Paragraph"/>
    <w:basedOn w:val="Normal"/>
    <w:uiPriority w:val="34"/>
    <w:qFormat/>
    <w:rsid w:val="004D73FD"/>
    <w:pPr>
      <w:ind w:left="720"/>
      <w:contextualSpacing/>
    </w:pPr>
  </w:style>
  <w:style w:type="character" w:styleId="IntenseEmphasis">
    <w:name w:val="Intense Emphasis"/>
    <w:basedOn w:val="DefaultParagraphFont"/>
    <w:uiPriority w:val="21"/>
    <w:qFormat/>
    <w:rsid w:val="004D73FD"/>
    <w:rPr>
      <w:i/>
      <w:iCs/>
      <w:color w:val="2F5496" w:themeColor="accent1" w:themeShade="BF"/>
    </w:rPr>
  </w:style>
  <w:style w:type="paragraph" w:styleId="IntenseQuote">
    <w:name w:val="Intense Quote"/>
    <w:basedOn w:val="Normal"/>
    <w:next w:val="Normal"/>
    <w:link w:val="IntenseQuoteChar"/>
    <w:uiPriority w:val="30"/>
    <w:qFormat/>
    <w:rsid w:val="004D73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D73FD"/>
    <w:rPr>
      <w:i/>
      <w:iCs/>
      <w:color w:val="2F5496" w:themeColor="accent1" w:themeShade="BF"/>
    </w:rPr>
  </w:style>
  <w:style w:type="character" w:styleId="IntenseReference">
    <w:name w:val="Intense Reference"/>
    <w:basedOn w:val="DefaultParagraphFont"/>
    <w:uiPriority w:val="32"/>
    <w:qFormat/>
    <w:rsid w:val="004D73F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581273">
      <w:bodyDiv w:val="1"/>
      <w:marLeft w:val="0"/>
      <w:marRight w:val="0"/>
      <w:marTop w:val="0"/>
      <w:marBottom w:val="0"/>
      <w:divBdr>
        <w:top w:val="none" w:sz="0" w:space="0" w:color="auto"/>
        <w:left w:val="none" w:sz="0" w:space="0" w:color="auto"/>
        <w:bottom w:val="none" w:sz="0" w:space="0" w:color="auto"/>
        <w:right w:val="none" w:sz="0" w:space="0" w:color="auto"/>
      </w:divBdr>
      <w:divsChild>
        <w:div w:id="1275331488">
          <w:marLeft w:val="0"/>
          <w:marRight w:val="0"/>
          <w:marTop w:val="0"/>
          <w:marBottom w:val="0"/>
          <w:divBdr>
            <w:top w:val="none" w:sz="0" w:space="0" w:color="auto"/>
            <w:left w:val="none" w:sz="0" w:space="0" w:color="auto"/>
            <w:bottom w:val="none" w:sz="0" w:space="0" w:color="auto"/>
            <w:right w:val="none" w:sz="0" w:space="0" w:color="auto"/>
          </w:divBdr>
          <w:divsChild>
            <w:div w:id="1613127325">
              <w:marLeft w:val="0"/>
              <w:marRight w:val="0"/>
              <w:marTop w:val="0"/>
              <w:marBottom w:val="0"/>
              <w:divBdr>
                <w:top w:val="none" w:sz="0" w:space="0" w:color="auto"/>
                <w:left w:val="none" w:sz="0" w:space="0" w:color="auto"/>
                <w:bottom w:val="none" w:sz="0" w:space="0" w:color="auto"/>
                <w:right w:val="none" w:sz="0" w:space="0" w:color="auto"/>
              </w:divBdr>
              <w:divsChild>
                <w:div w:id="1154566405">
                  <w:marLeft w:val="45"/>
                  <w:marRight w:val="0"/>
                  <w:marTop w:val="105"/>
                  <w:marBottom w:val="75"/>
                  <w:divBdr>
                    <w:top w:val="none" w:sz="0" w:space="0" w:color="auto"/>
                    <w:left w:val="none" w:sz="0" w:space="0" w:color="auto"/>
                    <w:bottom w:val="none" w:sz="0" w:space="0" w:color="auto"/>
                    <w:right w:val="none" w:sz="0" w:space="0" w:color="auto"/>
                  </w:divBdr>
                  <w:divsChild>
                    <w:div w:id="1273323742">
                      <w:marLeft w:val="0"/>
                      <w:marRight w:val="0"/>
                      <w:marTop w:val="0"/>
                      <w:marBottom w:val="0"/>
                      <w:divBdr>
                        <w:top w:val="none" w:sz="0" w:space="0" w:color="auto"/>
                        <w:left w:val="none" w:sz="0" w:space="0" w:color="auto"/>
                        <w:bottom w:val="none" w:sz="0" w:space="0" w:color="auto"/>
                        <w:right w:val="none" w:sz="0" w:space="0" w:color="auto"/>
                      </w:divBdr>
                      <w:divsChild>
                        <w:div w:id="655501350">
                          <w:marLeft w:val="0"/>
                          <w:marRight w:val="0"/>
                          <w:marTop w:val="0"/>
                          <w:marBottom w:val="0"/>
                          <w:divBdr>
                            <w:top w:val="none" w:sz="0" w:space="0" w:color="auto"/>
                            <w:left w:val="none" w:sz="0" w:space="0" w:color="auto"/>
                            <w:bottom w:val="none" w:sz="0" w:space="0" w:color="auto"/>
                            <w:right w:val="none" w:sz="0" w:space="0" w:color="auto"/>
                          </w:divBdr>
                          <w:divsChild>
                            <w:div w:id="1910268962">
                              <w:marLeft w:val="0"/>
                              <w:marRight w:val="0"/>
                              <w:marTop w:val="0"/>
                              <w:marBottom w:val="0"/>
                              <w:divBdr>
                                <w:top w:val="none" w:sz="0" w:space="0" w:color="auto"/>
                                <w:left w:val="none" w:sz="0" w:space="0" w:color="auto"/>
                                <w:bottom w:val="none" w:sz="0" w:space="0" w:color="auto"/>
                                <w:right w:val="none" w:sz="0" w:space="0" w:color="auto"/>
                              </w:divBdr>
                              <w:divsChild>
                                <w:div w:id="1528176105">
                                  <w:marLeft w:val="0"/>
                                  <w:marRight w:val="0"/>
                                  <w:marTop w:val="0"/>
                                  <w:marBottom w:val="0"/>
                                  <w:divBdr>
                                    <w:top w:val="none" w:sz="0" w:space="0" w:color="auto"/>
                                    <w:left w:val="none" w:sz="0" w:space="0" w:color="auto"/>
                                    <w:bottom w:val="none" w:sz="0" w:space="0" w:color="auto"/>
                                    <w:right w:val="none" w:sz="0" w:space="0" w:color="auto"/>
                                  </w:divBdr>
                                  <w:divsChild>
                                    <w:div w:id="292558929">
                                      <w:marLeft w:val="0"/>
                                      <w:marRight w:val="0"/>
                                      <w:marTop w:val="0"/>
                                      <w:marBottom w:val="0"/>
                                      <w:divBdr>
                                        <w:top w:val="none" w:sz="0" w:space="0" w:color="auto"/>
                                        <w:left w:val="none" w:sz="0" w:space="0" w:color="auto"/>
                                        <w:bottom w:val="none" w:sz="0" w:space="0" w:color="auto"/>
                                        <w:right w:val="none" w:sz="0" w:space="0" w:color="auto"/>
                                      </w:divBdr>
                                      <w:divsChild>
                                        <w:div w:id="2040814492">
                                          <w:marLeft w:val="0"/>
                                          <w:marRight w:val="0"/>
                                          <w:marTop w:val="0"/>
                                          <w:marBottom w:val="0"/>
                                          <w:divBdr>
                                            <w:top w:val="none" w:sz="0" w:space="0" w:color="auto"/>
                                            <w:left w:val="none" w:sz="0" w:space="0" w:color="auto"/>
                                            <w:bottom w:val="none" w:sz="0" w:space="0" w:color="auto"/>
                                            <w:right w:val="none" w:sz="0" w:space="0" w:color="auto"/>
                                          </w:divBdr>
                                          <w:divsChild>
                                            <w:div w:id="2135368646">
                                              <w:marLeft w:val="0"/>
                                              <w:marRight w:val="0"/>
                                              <w:marTop w:val="15"/>
                                              <w:marBottom w:val="0"/>
                                              <w:divBdr>
                                                <w:top w:val="none" w:sz="0" w:space="0" w:color="auto"/>
                                                <w:left w:val="none" w:sz="0" w:space="0" w:color="auto"/>
                                                <w:bottom w:val="none" w:sz="0" w:space="0" w:color="auto"/>
                                                <w:right w:val="none" w:sz="0" w:space="0" w:color="auto"/>
                                              </w:divBdr>
                                              <w:divsChild>
                                                <w:div w:id="1400589861">
                                                  <w:marLeft w:val="0"/>
                                                  <w:marRight w:val="15"/>
                                                  <w:marTop w:val="0"/>
                                                  <w:marBottom w:val="0"/>
                                                  <w:divBdr>
                                                    <w:top w:val="none" w:sz="0" w:space="0" w:color="auto"/>
                                                    <w:left w:val="none" w:sz="0" w:space="0" w:color="auto"/>
                                                    <w:bottom w:val="none" w:sz="0" w:space="0" w:color="auto"/>
                                                    <w:right w:val="none" w:sz="0" w:space="0" w:color="auto"/>
                                                  </w:divBdr>
                                                  <w:divsChild>
                                                    <w:div w:id="1470438958">
                                                      <w:marLeft w:val="0"/>
                                                      <w:marRight w:val="0"/>
                                                      <w:marTop w:val="0"/>
                                                      <w:marBottom w:val="0"/>
                                                      <w:divBdr>
                                                        <w:top w:val="none" w:sz="0" w:space="0" w:color="auto"/>
                                                        <w:left w:val="none" w:sz="0" w:space="0" w:color="auto"/>
                                                        <w:bottom w:val="none" w:sz="0" w:space="0" w:color="auto"/>
                                                        <w:right w:val="none" w:sz="0" w:space="0" w:color="auto"/>
                                                      </w:divBdr>
                                                      <w:divsChild>
                                                        <w:div w:id="1126660984">
                                                          <w:marLeft w:val="0"/>
                                                          <w:marRight w:val="0"/>
                                                          <w:marTop w:val="0"/>
                                                          <w:marBottom w:val="0"/>
                                                          <w:divBdr>
                                                            <w:top w:val="none" w:sz="0" w:space="0" w:color="auto"/>
                                                            <w:left w:val="none" w:sz="0" w:space="0" w:color="auto"/>
                                                            <w:bottom w:val="none" w:sz="0" w:space="0" w:color="auto"/>
                                                            <w:right w:val="none" w:sz="0" w:space="0" w:color="auto"/>
                                                          </w:divBdr>
                                                          <w:divsChild>
                                                            <w:div w:id="1486358707">
                                                              <w:marLeft w:val="0"/>
                                                              <w:marRight w:val="0"/>
                                                              <w:marTop w:val="0"/>
                                                              <w:marBottom w:val="0"/>
                                                              <w:divBdr>
                                                                <w:top w:val="none" w:sz="0" w:space="0" w:color="auto"/>
                                                                <w:left w:val="none" w:sz="0" w:space="0" w:color="auto"/>
                                                                <w:bottom w:val="none" w:sz="0" w:space="0" w:color="auto"/>
                                                                <w:right w:val="none" w:sz="0" w:space="0" w:color="auto"/>
                                                              </w:divBdr>
                                                              <w:divsChild>
                                                                <w:div w:id="190146096">
                                                                  <w:marLeft w:val="0"/>
                                                                  <w:marRight w:val="0"/>
                                                                  <w:marTop w:val="0"/>
                                                                  <w:marBottom w:val="0"/>
                                                                  <w:divBdr>
                                                                    <w:top w:val="none" w:sz="0" w:space="0" w:color="auto"/>
                                                                    <w:left w:val="none" w:sz="0" w:space="0" w:color="auto"/>
                                                                    <w:bottom w:val="none" w:sz="0" w:space="0" w:color="auto"/>
                                                                    <w:right w:val="none" w:sz="0" w:space="0" w:color="auto"/>
                                                                  </w:divBdr>
                                                                  <w:divsChild>
                                                                    <w:div w:id="16557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540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034372">
      <w:bodyDiv w:val="1"/>
      <w:marLeft w:val="0"/>
      <w:marRight w:val="0"/>
      <w:marTop w:val="0"/>
      <w:marBottom w:val="0"/>
      <w:divBdr>
        <w:top w:val="none" w:sz="0" w:space="0" w:color="auto"/>
        <w:left w:val="none" w:sz="0" w:space="0" w:color="auto"/>
        <w:bottom w:val="none" w:sz="0" w:space="0" w:color="auto"/>
        <w:right w:val="none" w:sz="0" w:space="0" w:color="auto"/>
      </w:divBdr>
      <w:divsChild>
        <w:div w:id="949510624">
          <w:marLeft w:val="0"/>
          <w:marRight w:val="0"/>
          <w:marTop w:val="0"/>
          <w:marBottom w:val="0"/>
          <w:divBdr>
            <w:top w:val="none" w:sz="0" w:space="0" w:color="auto"/>
            <w:left w:val="none" w:sz="0" w:space="0" w:color="auto"/>
            <w:bottom w:val="none" w:sz="0" w:space="0" w:color="auto"/>
            <w:right w:val="none" w:sz="0" w:space="0" w:color="auto"/>
          </w:divBdr>
          <w:divsChild>
            <w:div w:id="2095398381">
              <w:marLeft w:val="0"/>
              <w:marRight w:val="0"/>
              <w:marTop w:val="0"/>
              <w:marBottom w:val="0"/>
              <w:divBdr>
                <w:top w:val="none" w:sz="0" w:space="0" w:color="auto"/>
                <w:left w:val="none" w:sz="0" w:space="0" w:color="auto"/>
                <w:bottom w:val="none" w:sz="0" w:space="0" w:color="auto"/>
                <w:right w:val="none" w:sz="0" w:space="0" w:color="auto"/>
              </w:divBdr>
              <w:divsChild>
                <w:div w:id="471097077">
                  <w:marLeft w:val="45"/>
                  <w:marRight w:val="0"/>
                  <w:marTop w:val="105"/>
                  <w:marBottom w:val="75"/>
                  <w:divBdr>
                    <w:top w:val="none" w:sz="0" w:space="0" w:color="auto"/>
                    <w:left w:val="none" w:sz="0" w:space="0" w:color="auto"/>
                    <w:bottom w:val="none" w:sz="0" w:space="0" w:color="auto"/>
                    <w:right w:val="none" w:sz="0" w:space="0" w:color="auto"/>
                  </w:divBdr>
                  <w:divsChild>
                    <w:div w:id="802042417">
                      <w:marLeft w:val="0"/>
                      <w:marRight w:val="0"/>
                      <w:marTop w:val="0"/>
                      <w:marBottom w:val="0"/>
                      <w:divBdr>
                        <w:top w:val="none" w:sz="0" w:space="0" w:color="auto"/>
                        <w:left w:val="none" w:sz="0" w:space="0" w:color="auto"/>
                        <w:bottom w:val="none" w:sz="0" w:space="0" w:color="auto"/>
                        <w:right w:val="none" w:sz="0" w:space="0" w:color="auto"/>
                      </w:divBdr>
                      <w:divsChild>
                        <w:div w:id="1030687859">
                          <w:marLeft w:val="0"/>
                          <w:marRight w:val="0"/>
                          <w:marTop w:val="0"/>
                          <w:marBottom w:val="0"/>
                          <w:divBdr>
                            <w:top w:val="none" w:sz="0" w:space="0" w:color="auto"/>
                            <w:left w:val="none" w:sz="0" w:space="0" w:color="auto"/>
                            <w:bottom w:val="none" w:sz="0" w:space="0" w:color="auto"/>
                            <w:right w:val="none" w:sz="0" w:space="0" w:color="auto"/>
                          </w:divBdr>
                          <w:divsChild>
                            <w:div w:id="1164904694">
                              <w:marLeft w:val="0"/>
                              <w:marRight w:val="0"/>
                              <w:marTop w:val="0"/>
                              <w:marBottom w:val="0"/>
                              <w:divBdr>
                                <w:top w:val="none" w:sz="0" w:space="0" w:color="auto"/>
                                <w:left w:val="none" w:sz="0" w:space="0" w:color="auto"/>
                                <w:bottom w:val="none" w:sz="0" w:space="0" w:color="auto"/>
                                <w:right w:val="none" w:sz="0" w:space="0" w:color="auto"/>
                              </w:divBdr>
                              <w:divsChild>
                                <w:div w:id="1204903254">
                                  <w:marLeft w:val="0"/>
                                  <w:marRight w:val="0"/>
                                  <w:marTop w:val="0"/>
                                  <w:marBottom w:val="0"/>
                                  <w:divBdr>
                                    <w:top w:val="none" w:sz="0" w:space="0" w:color="auto"/>
                                    <w:left w:val="none" w:sz="0" w:space="0" w:color="auto"/>
                                    <w:bottom w:val="none" w:sz="0" w:space="0" w:color="auto"/>
                                    <w:right w:val="none" w:sz="0" w:space="0" w:color="auto"/>
                                  </w:divBdr>
                                  <w:divsChild>
                                    <w:div w:id="508302089">
                                      <w:marLeft w:val="0"/>
                                      <w:marRight w:val="0"/>
                                      <w:marTop w:val="0"/>
                                      <w:marBottom w:val="0"/>
                                      <w:divBdr>
                                        <w:top w:val="none" w:sz="0" w:space="0" w:color="auto"/>
                                        <w:left w:val="none" w:sz="0" w:space="0" w:color="auto"/>
                                        <w:bottom w:val="none" w:sz="0" w:space="0" w:color="auto"/>
                                        <w:right w:val="none" w:sz="0" w:space="0" w:color="auto"/>
                                      </w:divBdr>
                                      <w:divsChild>
                                        <w:div w:id="275330686">
                                          <w:marLeft w:val="0"/>
                                          <w:marRight w:val="0"/>
                                          <w:marTop w:val="0"/>
                                          <w:marBottom w:val="0"/>
                                          <w:divBdr>
                                            <w:top w:val="none" w:sz="0" w:space="0" w:color="auto"/>
                                            <w:left w:val="none" w:sz="0" w:space="0" w:color="auto"/>
                                            <w:bottom w:val="none" w:sz="0" w:space="0" w:color="auto"/>
                                            <w:right w:val="none" w:sz="0" w:space="0" w:color="auto"/>
                                          </w:divBdr>
                                          <w:divsChild>
                                            <w:div w:id="1372415817">
                                              <w:marLeft w:val="0"/>
                                              <w:marRight w:val="0"/>
                                              <w:marTop w:val="15"/>
                                              <w:marBottom w:val="0"/>
                                              <w:divBdr>
                                                <w:top w:val="none" w:sz="0" w:space="0" w:color="auto"/>
                                                <w:left w:val="none" w:sz="0" w:space="0" w:color="auto"/>
                                                <w:bottom w:val="none" w:sz="0" w:space="0" w:color="auto"/>
                                                <w:right w:val="none" w:sz="0" w:space="0" w:color="auto"/>
                                              </w:divBdr>
                                              <w:divsChild>
                                                <w:div w:id="1811708562">
                                                  <w:marLeft w:val="0"/>
                                                  <w:marRight w:val="15"/>
                                                  <w:marTop w:val="0"/>
                                                  <w:marBottom w:val="0"/>
                                                  <w:divBdr>
                                                    <w:top w:val="none" w:sz="0" w:space="0" w:color="auto"/>
                                                    <w:left w:val="none" w:sz="0" w:space="0" w:color="auto"/>
                                                    <w:bottom w:val="none" w:sz="0" w:space="0" w:color="auto"/>
                                                    <w:right w:val="none" w:sz="0" w:space="0" w:color="auto"/>
                                                  </w:divBdr>
                                                  <w:divsChild>
                                                    <w:div w:id="366218083">
                                                      <w:marLeft w:val="0"/>
                                                      <w:marRight w:val="0"/>
                                                      <w:marTop w:val="0"/>
                                                      <w:marBottom w:val="0"/>
                                                      <w:divBdr>
                                                        <w:top w:val="none" w:sz="0" w:space="0" w:color="auto"/>
                                                        <w:left w:val="none" w:sz="0" w:space="0" w:color="auto"/>
                                                        <w:bottom w:val="none" w:sz="0" w:space="0" w:color="auto"/>
                                                        <w:right w:val="none" w:sz="0" w:space="0" w:color="auto"/>
                                                      </w:divBdr>
                                                      <w:divsChild>
                                                        <w:div w:id="476261133">
                                                          <w:marLeft w:val="0"/>
                                                          <w:marRight w:val="0"/>
                                                          <w:marTop w:val="0"/>
                                                          <w:marBottom w:val="0"/>
                                                          <w:divBdr>
                                                            <w:top w:val="none" w:sz="0" w:space="0" w:color="auto"/>
                                                            <w:left w:val="none" w:sz="0" w:space="0" w:color="auto"/>
                                                            <w:bottom w:val="none" w:sz="0" w:space="0" w:color="auto"/>
                                                            <w:right w:val="none" w:sz="0" w:space="0" w:color="auto"/>
                                                          </w:divBdr>
                                                          <w:divsChild>
                                                            <w:div w:id="2042437021">
                                                              <w:marLeft w:val="0"/>
                                                              <w:marRight w:val="0"/>
                                                              <w:marTop w:val="0"/>
                                                              <w:marBottom w:val="0"/>
                                                              <w:divBdr>
                                                                <w:top w:val="none" w:sz="0" w:space="0" w:color="auto"/>
                                                                <w:left w:val="none" w:sz="0" w:space="0" w:color="auto"/>
                                                                <w:bottom w:val="none" w:sz="0" w:space="0" w:color="auto"/>
                                                                <w:right w:val="none" w:sz="0" w:space="0" w:color="auto"/>
                                                              </w:divBdr>
                                                              <w:divsChild>
                                                                <w:div w:id="1108551592">
                                                                  <w:marLeft w:val="0"/>
                                                                  <w:marRight w:val="0"/>
                                                                  <w:marTop w:val="0"/>
                                                                  <w:marBottom w:val="0"/>
                                                                  <w:divBdr>
                                                                    <w:top w:val="none" w:sz="0" w:space="0" w:color="auto"/>
                                                                    <w:left w:val="none" w:sz="0" w:space="0" w:color="auto"/>
                                                                    <w:bottom w:val="none" w:sz="0" w:space="0" w:color="auto"/>
                                                                    <w:right w:val="none" w:sz="0" w:space="0" w:color="auto"/>
                                                                  </w:divBdr>
                                                                  <w:divsChild>
                                                                    <w:div w:id="200280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07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2645</Characters>
  <Application>Microsoft Office Word</Application>
  <DocSecurity>0</DocSecurity>
  <Lines>22</Lines>
  <Paragraphs>6</Paragraphs>
  <ScaleCrop>false</ScaleCrop>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2024-08-10T21:52:00Z</dcterms:created>
  <dcterms:modified xsi:type="dcterms:W3CDTF">2024-08-10T21:58:00Z</dcterms:modified>
</cp:coreProperties>
</file>