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EBED7" w14:textId="77777777" w:rsidR="001D5214" w:rsidRPr="001D5214" w:rsidRDefault="001D5214" w:rsidP="001D5214">
      <w:r w:rsidRPr="001D5214">
        <w:t>To create the assurance case for the DeepMind system from the provided assurance case pattern, I will instantiate the placeholders with specific information related to the DeepMind system as per the domain information and remove the additional assurance case pattern decorators. The pattern will be depicted hierarchically using dashes as requested.</w:t>
      </w:r>
    </w:p>
    <w:p w14:paraId="415C24AF" w14:textId="77777777" w:rsidR="001D5214" w:rsidRPr="001D5214" w:rsidRDefault="001D5214" w:rsidP="001D5214"/>
    <w:p w14:paraId="06F81A9B" w14:textId="77777777" w:rsidR="001D5214" w:rsidRPr="001D5214" w:rsidRDefault="001D5214" w:rsidP="001D5214">
      <w:r w:rsidRPr="001D5214">
        <w:t>**Assurance Case for DeepMind System Using GSN**</w:t>
      </w:r>
    </w:p>
    <w:p w14:paraId="7721554B" w14:textId="77777777" w:rsidR="001D5214" w:rsidRPr="001D5214" w:rsidRDefault="001D5214" w:rsidP="001D5214"/>
    <w:p w14:paraId="54D205CC" w14:textId="77777777" w:rsidR="001D5214" w:rsidRPr="001D5214" w:rsidRDefault="001D5214" w:rsidP="001D5214">
      <w:r w:rsidRPr="001D5214">
        <w:t xml:space="preserve">- **G1: Interpretability Claim. The DeepMind ML Models are sufficiently interpretable in the clinical pathway for retinal </w:t>
      </w:r>
      <w:proofErr w:type="gramStart"/>
      <w:r w:rsidRPr="001D5214">
        <w:t>diagnosis.*</w:t>
      </w:r>
      <w:proofErr w:type="gramEnd"/>
      <w:r w:rsidRPr="001D5214">
        <w:t>*</w:t>
      </w:r>
    </w:p>
    <w:p w14:paraId="18353E26" w14:textId="77777777" w:rsidR="001D5214" w:rsidRPr="001D5214" w:rsidRDefault="001D5214" w:rsidP="001D5214">
      <w:r w:rsidRPr="001D5214">
        <w:t xml:space="preserve">    - **S1: Argument based on the essential aspects of interpretability**</w:t>
      </w:r>
    </w:p>
    <w:p w14:paraId="4D9E05E1" w14:textId="77777777" w:rsidR="001D5214" w:rsidRPr="001D5214" w:rsidRDefault="001D5214" w:rsidP="001D5214">
      <w:r w:rsidRPr="001D5214">
        <w:t xml:space="preserve">        - **C4: Essential aspects of interpretability are transparency and traceability of the machine learning decision-making </w:t>
      </w:r>
      <w:proofErr w:type="gramStart"/>
      <w:r w:rsidRPr="001D5214">
        <w:t>process.*</w:t>
      </w:r>
      <w:proofErr w:type="gramEnd"/>
      <w:r w:rsidRPr="001D5214">
        <w:t>*</w:t>
      </w:r>
    </w:p>
    <w:p w14:paraId="42546CEB" w14:textId="77777777" w:rsidR="001D5214" w:rsidRPr="001D5214" w:rsidRDefault="001D5214" w:rsidP="001D5214">
      <w:r w:rsidRPr="001D5214">
        <w:t xml:space="preserve">        - **G2: Right Method. The right interpretability methods are implemented, i.e., the segmentation map and confidence levels are faithfully being </w:t>
      </w:r>
      <w:proofErr w:type="gramStart"/>
      <w:r w:rsidRPr="001D5214">
        <w:t>explained.*</w:t>
      </w:r>
      <w:proofErr w:type="gramEnd"/>
      <w:r w:rsidRPr="001D5214">
        <w:t>*</w:t>
      </w:r>
    </w:p>
    <w:p w14:paraId="3BE34797" w14:textId="77777777" w:rsidR="001D5214" w:rsidRPr="001D5214" w:rsidRDefault="001D5214" w:rsidP="001D5214">
      <w:r w:rsidRPr="001D5214">
        <w:t xml:space="preserve">            - **S2: Argument over interpretability methods**</w:t>
      </w:r>
    </w:p>
    <w:p w14:paraId="193E4BFE" w14:textId="77777777" w:rsidR="001D5214" w:rsidRPr="001D5214" w:rsidRDefault="001D5214" w:rsidP="001D5214">
      <w:r w:rsidRPr="001D5214">
        <w:t xml:space="preserve">                - **C5: Interpretability methods include segmentation maps and confidence </w:t>
      </w:r>
      <w:proofErr w:type="gramStart"/>
      <w:r w:rsidRPr="001D5214">
        <w:t>levels.*</w:t>
      </w:r>
      <w:proofErr w:type="gramEnd"/>
      <w:r w:rsidRPr="001D5214">
        <w:t>*</w:t>
      </w:r>
    </w:p>
    <w:p w14:paraId="05F6047A" w14:textId="77777777" w:rsidR="001D5214" w:rsidRPr="001D5214" w:rsidRDefault="001D5214" w:rsidP="001D5214">
      <w:r w:rsidRPr="001D5214">
        <w:t xml:space="preserve">                - **G8: Interpretability method is the right type, i.e., local for individual diagnoses </w:t>
      </w:r>
      <w:proofErr w:type="gramStart"/>
      <w:r w:rsidRPr="001D5214">
        <w:t>explanations.*</w:t>
      </w:r>
      <w:proofErr w:type="gramEnd"/>
      <w:r w:rsidRPr="001D5214">
        <w:t>*</w:t>
      </w:r>
    </w:p>
    <w:p w14:paraId="4A166E72" w14:textId="77777777" w:rsidR="001D5214" w:rsidRPr="001D5214" w:rsidRDefault="001D5214" w:rsidP="001D5214">
      <w:r w:rsidRPr="001D5214">
        <w:t xml:space="preserve">                - **G9: Interpretability method is suitably faithful to the ML model process, reflecting actual decision pathways </w:t>
      </w:r>
      <w:proofErr w:type="gramStart"/>
      <w:r w:rsidRPr="001D5214">
        <w:t>used.*</w:t>
      </w:r>
      <w:proofErr w:type="gramEnd"/>
      <w:r w:rsidRPr="001D5214">
        <w:t>*</w:t>
      </w:r>
    </w:p>
    <w:p w14:paraId="5997F91C" w14:textId="77777777" w:rsidR="001D5214" w:rsidRPr="001D5214" w:rsidRDefault="001D5214" w:rsidP="001D5214">
      <w:r w:rsidRPr="001D5214">
        <w:t xml:space="preserve">        - **G3: Right Context. Interpretations produced in the clinical settings during </w:t>
      </w:r>
      <w:proofErr w:type="gramStart"/>
      <w:r w:rsidRPr="001D5214">
        <w:t>diagnosis.*</w:t>
      </w:r>
      <w:proofErr w:type="gramEnd"/>
      <w:r w:rsidRPr="001D5214">
        <w:t>*</w:t>
      </w:r>
    </w:p>
    <w:p w14:paraId="363C7E04" w14:textId="77777777" w:rsidR="001D5214" w:rsidRPr="001D5214" w:rsidRDefault="001D5214" w:rsidP="001D5214">
      <w:r w:rsidRPr="001D5214">
        <w:t xml:space="preserve">            - **C6: Format of interpretations is textual and visual representations tailored for retinal </w:t>
      </w:r>
      <w:proofErr w:type="gramStart"/>
      <w:r w:rsidRPr="001D5214">
        <w:t>clinicians.*</w:t>
      </w:r>
      <w:proofErr w:type="gramEnd"/>
      <w:r w:rsidRPr="001D5214">
        <w:t>*</w:t>
      </w:r>
    </w:p>
    <w:p w14:paraId="49BB26EF" w14:textId="77777777" w:rsidR="001D5214" w:rsidRPr="001D5214" w:rsidRDefault="001D5214" w:rsidP="001D5214">
      <w:r w:rsidRPr="001D5214">
        <w:t xml:space="preserve">            - **G5: Right Time. Interpretations are produced at the time of diagnosis </w:t>
      </w:r>
      <w:proofErr w:type="gramStart"/>
      <w:r w:rsidRPr="001D5214">
        <w:t>presentation.*</w:t>
      </w:r>
      <w:proofErr w:type="gramEnd"/>
      <w:r w:rsidRPr="001D5214">
        <w:t>*</w:t>
      </w:r>
    </w:p>
    <w:p w14:paraId="2BD1839B" w14:textId="77777777" w:rsidR="001D5214" w:rsidRPr="001D5214" w:rsidRDefault="001D5214" w:rsidP="001D5214">
      <w:r w:rsidRPr="001D5214">
        <w:t xml:space="preserve">            - **G6: Right Setting. Interpretations are available within the clinical software used in </w:t>
      </w:r>
      <w:proofErr w:type="gramStart"/>
      <w:r w:rsidRPr="001D5214">
        <w:t>hospitals.*</w:t>
      </w:r>
      <w:proofErr w:type="gramEnd"/>
      <w:r w:rsidRPr="001D5214">
        <w:t>*</w:t>
      </w:r>
    </w:p>
    <w:p w14:paraId="1FB2908D" w14:textId="77777777" w:rsidR="001D5214" w:rsidRPr="001D5214" w:rsidRDefault="001D5214" w:rsidP="001D5214">
      <w:r w:rsidRPr="001D5214">
        <w:t xml:space="preserve">            - **G7: Right Audience. Interpretations are made for retinal </w:t>
      </w:r>
      <w:proofErr w:type="gramStart"/>
      <w:r w:rsidRPr="001D5214">
        <w:t>clinicians.*</w:t>
      </w:r>
      <w:proofErr w:type="gramEnd"/>
      <w:r w:rsidRPr="001D5214">
        <w:t>*</w:t>
      </w:r>
    </w:p>
    <w:p w14:paraId="20603064" w14:textId="77777777" w:rsidR="001D5214" w:rsidRPr="001D5214" w:rsidRDefault="001D5214" w:rsidP="001D5214">
      <w:r w:rsidRPr="001D5214">
        <w:t xml:space="preserve">        - **G4: Right Format. Interpretability methods are presented in visual and textual formats suitable for retinal </w:t>
      </w:r>
      <w:proofErr w:type="gramStart"/>
      <w:r w:rsidRPr="001D5214">
        <w:t>clinicians.*</w:t>
      </w:r>
      <w:proofErr w:type="gramEnd"/>
      <w:r w:rsidRPr="001D5214">
        <w:t>*</w:t>
      </w:r>
    </w:p>
    <w:p w14:paraId="252D2487" w14:textId="77777777" w:rsidR="001D5214" w:rsidRPr="001D5214" w:rsidRDefault="001D5214" w:rsidP="001D5214">
      <w:r w:rsidRPr="001D5214">
        <w:t xml:space="preserve">    - **C1: ML Model refers to the DeepMind neural networks processing retinal </w:t>
      </w:r>
      <w:proofErr w:type="gramStart"/>
      <w:r w:rsidRPr="001D5214">
        <w:t>scans.*</w:t>
      </w:r>
      <w:proofErr w:type="gramEnd"/>
      <w:r w:rsidRPr="001D5214">
        <w:t>*</w:t>
      </w:r>
    </w:p>
    <w:p w14:paraId="4FDF0B5C" w14:textId="77777777" w:rsidR="001D5214" w:rsidRPr="001D5214" w:rsidRDefault="001D5214" w:rsidP="001D5214">
      <w:r w:rsidRPr="001D5214">
        <w:t xml:space="preserve">    - **C2: Interpretable in this context means providing clear, understandable explanations for non-expert users, specifically </w:t>
      </w:r>
      <w:proofErr w:type="gramStart"/>
      <w:r w:rsidRPr="001D5214">
        <w:t>clinicians.*</w:t>
      </w:r>
      <w:proofErr w:type="gramEnd"/>
      <w:r w:rsidRPr="001D5214">
        <w:t>*</w:t>
      </w:r>
    </w:p>
    <w:p w14:paraId="3AC3AABA" w14:textId="77777777" w:rsidR="001D5214" w:rsidRPr="001D5214" w:rsidRDefault="001D5214" w:rsidP="001D5214">
      <w:r w:rsidRPr="001D5214">
        <w:t xml:space="preserve">    - **C3: Context includes clinical pathways for diagnosing retinal </w:t>
      </w:r>
      <w:proofErr w:type="gramStart"/>
      <w:r w:rsidRPr="001D5214">
        <w:t>diseases.*</w:t>
      </w:r>
      <w:proofErr w:type="gramEnd"/>
      <w:r w:rsidRPr="001D5214">
        <w:t>*</w:t>
      </w:r>
    </w:p>
    <w:p w14:paraId="7F798765" w14:textId="77777777" w:rsidR="001D5214" w:rsidRPr="001D5214" w:rsidRDefault="001D5214" w:rsidP="001D5214"/>
    <w:p w14:paraId="744C281F" w14:textId="77777777" w:rsidR="001D5214" w:rsidRPr="001D5214" w:rsidRDefault="001D5214" w:rsidP="001D5214">
      <w:r w:rsidRPr="001D5214">
        <w:lastRenderedPageBreak/>
        <w:t xml:space="preserve">This structure addresses the key goals and strategies pertinent to the Interpretability Claims of the DeepMind system, specifically focusing on ensuring that the interpretability is adequate for practical clinical use. Each goal and strategy </w:t>
      </w:r>
      <w:proofErr w:type="gramStart"/>
      <w:r w:rsidRPr="001D5214">
        <w:t>has</w:t>
      </w:r>
      <w:proofErr w:type="gramEnd"/>
      <w:r w:rsidRPr="001D5214">
        <w:t xml:space="preserve"> been contextualized to reflect the specific usage within medical imaging and diagnosis, ensuring the assurance case is relevant and applicable to the intended environment and audience.</w:t>
      </w:r>
    </w:p>
    <w:p w14:paraId="264F397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214"/>
    <w:rsid w:val="00185546"/>
    <w:rsid w:val="001D5214"/>
    <w:rsid w:val="00204E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9EDD"/>
  <w15:chartTrackingRefBased/>
  <w15:docId w15:val="{40517484-7D3D-47B4-9CD7-6B9AD3F13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521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D521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D521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D521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D521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D52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52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52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52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521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521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521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521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521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52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52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52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5214"/>
    <w:rPr>
      <w:rFonts w:eastAsiaTheme="majorEastAsia" w:cstheme="majorBidi"/>
      <w:color w:val="272727" w:themeColor="text1" w:themeTint="D8"/>
    </w:rPr>
  </w:style>
  <w:style w:type="paragraph" w:styleId="Title">
    <w:name w:val="Title"/>
    <w:basedOn w:val="Normal"/>
    <w:next w:val="Normal"/>
    <w:link w:val="TitleChar"/>
    <w:uiPriority w:val="10"/>
    <w:qFormat/>
    <w:rsid w:val="001D52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52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52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52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5214"/>
    <w:pPr>
      <w:spacing w:before="160"/>
      <w:jc w:val="center"/>
    </w:pPr>
    <w:rPr>
      <w:i/>
      <w:iCs/>
      <w:color w:val="404040" w:themeColor="text1" w:themeTint="BF"/>
    </w:rPr>
  </w:style>
  <w:style w:type="character" w:customStyle="1" w:styleId="QuoteChar">
    <w:name w:val="Quote Char"/>
    <w:basedOn w:val="DefaultParagraphFont"/>
    <w:link w:val="Quote"/>
    <w:uiPriority w:val="29"/>
    <w:rsid w:val="001D5214"/>
    <w:rPr>
      <w:i/>
      <w:iCs/>
      <w:color w:val="404040" w:themeColor="text1" w:themeTint="BF"/>
    </w:rPr>
  </w:style>
  <w:style w:type="paragraph" w:styleId="ListParagraph">
    <w:name w:val="List Paragraph"/>
    <w:basedOn w:val="Normal"/>
    <w:uiPriority w:val="34"/>
    <w:qFormat/>
    <w:rsid w:val="001D5214"/>
    <w:pPr>
      <w:ind w:left="720"/>
      <w:contextualSpacing/>
    </w:pPr>
  </w:style>
  <w:style w:type="character" w:styleId="IntenseEmphasis">
    <w:name w:val="Intense Emphasis"/>
    <w:basedOn w:val="DefaultParagraphFont"/>
    <w:uiPriority w:val="21"/>
    <w:qFormat/>
    <w:rsid w:val="001D5214"/>
    <w:rPr>
      <w:i/>
      <w:iCs/>
      <w:color w:val="2F5496" w:themeColor="accent1" w:themeShade="BF"/>
    </w:rPr>
  </w:style>
  <w:style w:type="paragraph" w:styleId="IntenseQuote">
    <w:name w:val="Intense Quote"/>
    <w:basedOn w:val="Normal"/>
    <w:next w:val="Normal"/>
    <w:link w:val="IntenseQuoteChar"/>
    <w:uiPriority w:val="30"/>
    <w:qFormat/>
    <w:rsid w:val="001D52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D5214"/>
    <w:rPr>
      <w:i/>
      <w:iCs/>
      <w:color w:val="2F5496" w:themeColor="accent1" w:themeShade="BF"/>
    </w:rPr>
  </w:style>
  <w:style w:type="character" w:styleId="IntenseReference">
    <w:name w:val="Intense Reference"/>
    <w:basedOn w:val="DefaultParagraphFont"/>
    <w:uiPriority w:val="32"/>
    <w:qFormat/>
    <w:rsid w:val="001D521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92320">
      <w:bodyDiv w:val="1"/>
      <w:marLeft w:val="0"/>
      <w:marRight w:val="0"/>
      <w:marTop w:val="0"/>
      <w:marBottom w:val="0"/>
      <w:divBdr>
        <w:top w:val="none" w:sz="0" w:space="0" w:color="auto"/>
        <w:left w:val="none" w:sz="0" w:space="0" w:color="auto"/>
        <w:bottom w:val="none" w:sz="0" w:space="0" w:color="auto"/>
        <w:right w:val="none" w:sz="0" w:space="0" w:color="auto"/>
      </w:divBdr>
      <w:divsChild>
        <w:div w:id="174347223">
          <w:marLeft w:val="0"/>
          <w:marRight w:val="0"/>
          <w:marTop w:val="0"/>
          <w:marBottom w:val="0"/>
          <w:divBdr>
            <w:top w:val="none" w:sz="0" w:space="0" w:color="auto"/>
            <w:left w:val="none" w:sz="0" w:space="0" w:color="auto"/>
            <w:bottom w:val="none" w:sz="0" w:space="0" w:color="auto"/>
            <w:right w:val="none" w:sz="0" w:space="0" w:color="auto"/>
          </w:divBdr>
          <w:divsChild>
            <w:div w:id="729378223">
              <w:marLeft w:val="0"/>
              <w:marRight w:val="0"/>
              <w:marTop w:val="0"/>
              <w:marBottom w:val="0"/>
              <w:divBdr>
                <w:top w:val="none" w:sz="0" w:space="0" w:color="auto"/>
                <w:left w:val="none" w:sz="0" w:space="0" w:color="auto"/>
                <w:bottom w:val="none" w:sz="0" w:space="0" w:color="auto"/>
                <w:right w:val="none" w:sz="0" w:space="0" w:color="auto"/>
              </w:divBdr>
              <w:divsChild>
                <w:div w:id="345405830">
                  <w:marLeft w:val="45"/>
                  <w:marRight w:val="0"/>
                  <w:marTop w:val="105"/>
                  <w:marBottom w:val="75"/>
                  <w:divBdr>
                    <w:top w:val="none" w:sz="0" w:space="0" w:color="auto"/>
                    <w:left w:val="none" w:sz="0" w:space="0" w:color="auto"/>
                    <w:bottom w:val="none" w:sz="0" w:space="0" w:color="auto"/>
                    <w:right w:val="none" w:sz="0" w:space="0" w:color="auto"/>
                  </w:divBdr>
                  <w:divsChild>
                    <w:div w:id="1931043464">
                      <w:marLeft w:val="0"/>
                      <w:marRight w:val="0"/>
                      <w:marTop w:val="0"/>
                      <w:marBottom w:val="0"/>
                      <w:divBdr>
                        <w:top w:val="none" w:sz="0" w:space="0" w:color="auto"/>
                        <w:left w:val="none" w:sz="0" w:space="0" w:color="auto"/>
                        <w:bottom w:val="none" w:sz="0" w:space="0" w:color="auto"/>
                        <w:right w:val="none" w:sz="0" w:space="0" w:color="auto"/>
                      </w:divBdr>
                      <w:divsChild>
                        <w:div w:id="408507401">
                          <w:marLeft w:val="0"/>
                          <w:marRight w:val="0"/>
                          <w:marTop w:val="0"/>
                          <w:marBottom w:val="0"/>
                          <w:divBdr>
                            <w:top w:val="none" w:sz="0" w:space="0" w:color="auto"/>
                            <w:left w:val="none" w:sz="0" w:space="0" w:color="auto"/>
                            <w:bottom w:val="none" w:sz="0" w:space="0" w:color="auto"/>
                            <w:right w:val="none" w:sz="0" w:space="0" w:color="auto"/>
                          </w:divBdr>
                          <w:divsChild>
                            <w:div w:id="217867303">
                              <w:marLeft w:val="0"/>
                              <w:marRight w:val="0"/>
                              <w:marTop w:val="0"/>
                              <w:marBottom w:val="0"/>
                              <w:divBdr>
                                <w:top w:val="none" w:sz="0" w:space="0" w:color="auto"/>
                                <w:left w:val="none" w:sz="0" w:space="0" w:color="auto"/>
                                <w:bottom w:val="none" w:sz="0" w:space="0" w:color="auto"/>
                                <w:right w:val="none" w:sz="0" w:space="0" w:color="auto"/>
                              </w:divBdr>
                              <w:divsChild>
                                <w:div w:id="148056808">
                                  <w:marLeft w:val="0"/>
                                  <w:marRight w:val="0"/>
                                  <w:marTop w:val="0"/>
                                  <w:marBottom w:val="0"/>
                                  <w:divBdr>
                                    <w:top w:val="none" w:sz="0" w:space="0" w:color="auto"/>
                                    <w:left w:val="none" w:sz="0" w:space="0" w:color="auto"/>
                                    <w:bottom w:val="none" w:sz="0" w:space="0" w:color="auto"/>
                                    <w:right w:val="none" w:sz="0" w:space="0" w:color="auto"/>
                                  </w:divBdr>
                                  <w:divsChild>
                                    <w:div w:id="657881687">
                                      <w:marLeft w:val="0"/>
                                      <w:marRight w:val="0"/>
                                      <w:marTop w:val="0"/>
                                      <w:marBottom w:val="0"/>
                                      <w:divBdr>
                                        <w:top w:val="none" w:sz="0" w:space="0" w:color="auto"/>
                                        <w:left w:val="none" w:sz="0" w:space="0" w:color="auto"/>
                                        <w:bottom w:val="none" w:sz="0" w:space="0" w:color="auto"/>
                                        <w:right w:val="none" w:sz="0" w:space="0" w:color="auto"/>
                                      </w:divBdr>
                                      <w:divsChild>
                                        <w:div w:id="1653635965">
                                          <w:marLeft w:val="0"/>
                                          <w:marRight w:val="0"/>
                                          <w:marTop w:val="0"/>
                                          <w:marBottom w:val="0"/>
                                          <w:divBdr>
                                            <w:top w:val="none" w:sz="0" w:space="0" w:color="auto"/>
                                            <w:left w:val="none" w:sz="0" w:space="0" w:color="auto"/>
                                            <w:bottom w:val="none" w:sz="0" w:space="0" w:color="auto"/>
                                            <w:right w:val="none" w:sz="0" w:space="0" w:color="auto"/>
                                          </w:divBdr>
                                          <w:divsChild>
                                            <w:div w:id="1998917142">
                                              <w:marLeft w:val="0"/>
                                              <w:marRight w:val="0"/>
                                              <w:marTop w:val="15"/>
                                              <w:marBottom w:val="0"/>
                                              <w:divBdr>
                                                <w:top w:val="none" w:sz="0" w:space="0" w:color="auto"/>
                                                <w:left w:val="none" w:sz="0" w:space="0" w:color="auto"/>
                                                <w:bottom w:val="none" w:sz="0" w:space="0" w:color="auto"/>
                                                <w:right w:val="none" w:sz="0" w:space="0" w:color="auto"/>
                                              </w:divBdr>
                                              <w:divsChild>
                                                <w:div w:id="2066416166">
                                                  <w:marLeft w:val="0"/>
                                                  <w:marRight w:val="15"/>
                                                  <w:marTop w:val="0"/>
                                                  <w:marBottom w:val="0"/>
                                                  <w:divBdr>
                                                    <w:top w:val="none" w:sz="0" w:space="0" w:color="auto"/>
                                                    <w:left w:val="none" w:sz="0" w:space="0" w:color="auto"/>
                                                    <w:bottom w:val="none" w:sz="0" w:space="0" w:color="auto"/>
                                                    <w:right w:val="none" w:sz="0" w:space="0" w:color="auto"/>
                                                  </w:divBdr>
                                                  <w:divsChild>
                                                    <w:div w:id="1062673673">
                                                      <w:marLeft w:val="0"/>
                                                      <w:marRight w:val="0"/>
                                                      <w:marTop w:val="0"/>
                                                      <w:marBottom w:val="0"/>
                                                      <w:divBdr>
                                                        <w:top w:val="none" w:sz="0" w:space="0" w:color="auto"/>
                                                        <w:left w:val="none" w:sz="0" w:space="0" w:color="auto"/>
                                                        <w:bottom w:val="none" w:sz="0" w:space="0" w:color="auto"/>
                                                        <w:right w:val="none" w:sz="0" w:space="0" w:color="auto"/>
                                                      </w:divBdr>
                                                      <w:divsChild>
                                                        <w:div w:id="1734041241">
                                                          <w:marLeft w:val="0"/>
                                                          <w:marRight w:val="0"/>
                                                          <w:marTop w:val="0"/>
                                                          <w:marBottom w:val="0"/>
                                                          <w:divBdr>
                                                            <w:top w:val="none" w:sz="0" w:space="0" w:color="auto"/>
                                                            <w:left w:val="none" w:sz="0" w:space="0" w:color="auto"/>
                                                            <w:bottom w:val="none" w:sz="0" w:space="0" w:color="auto"/>
                                                            <w:right w:val="none" w:sz="0" w:space="0" w:color="auto"/>
                                                          </w:divBdr>
                                                          <w:divsChild>
                                                            <w:div w:id="1557467363">
                                                              <w:marLeft w:val="0"/>
                                                              <w:marRight w:val="0"/>
                                                              <w:marTop w:val="0"/>
                                                              <w:marBottom w:val="0"/>
                                                              <w:divBdr>
                                                                <w:top w:val="none" w:sz="0" w:space="0" w:color="auto"/>
                                                                <w:left w:val="none" w:sz="0" w:space="0" w:color="auto"/>
                                                                <w:bottom w:val="none" w:sz="0" w:space="0" w:color="auto"/>
                                                                <w:right w:val="none" w:sz="0" w:space="0" w:color="auto"/>
                                                              </w:divBdr>
                                                              <w:divsChild>
                                                                <w:div w:id="1528837820">
                                                                  <w:marLeft w:val="0"/>
                                                                  <w:marRight w:val="0"/>
                                                                  <w:marTop w:val="0"/>
                                                                  <w:marBottom w:val="0"/>
                                                                  <w:divBdr>
                                                                    <w:top w:val="none" w:sz="0" w:space="0" w:color="auto"/>
                                                                    <w:left w:val="none" w:sz="0" w:space="0" w:color="auto"/>
                                                                    <w:bottom w:val="none" w:sz="0" w:space="0" w:color="auto"/>
                                                                    <w:right w:val="none" w:sz="0" w:space="0" w:color="auto"/>
                                                                  </w:divBdr>
                                                                  <w:divsChild>
                                                                    <w:div w:id="70464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49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610273">
      <w:bodyDiv w:val="1"/>
      <w:marLeft w:val="0"/>
      <w:marRight w:val="0"/>
      <w:marTop w:val="0"/>
      <w:marBottom w:val="0"/>
      <w:divBdr>
        <w:top w:val="none" w:sz="0" w:space="0" w:color="auto"/>
        <w:left w:val="none" w:sz="0" w:space="0" w:color="auto"/>
        <w:bottom w:val="none" w:sz="0" w:space="0" w:color="auto"/>
        <w:right w:val="none" w:sz="0" w:space="0" w:color="auto"/>
      </w:divBdr>
      <w:divsChild>
        <w:div w:id="725954366">
          <w:marLeft w:val="0"/>
          <w:marRight w:val="0"/>
          <w:marTop w:val="0"/>
          <w:marBottom w:val="0"/>
          <w:divBdr>
            <w:top w:val="none" w:sz="0" w:space="0" w:color="auto"/>
            <w:left w:val="none" w:sz="0" w:space="0" w:color="auto"/>
            <w:bottom w:val="none" w:sz="0" w:space="0" w:color="auto"/>
            <w:right w:val="none" w:sz="0" w:space="0" w:color="auto"/>
          </w:divBdr>
          <w:divsChild>
            <w:div w:id="255022330">
              <w:marLeft w:val="0"/>
              <w:marRight w:val="0"/>
              <w:marTop w:val="0"/>
              <w:marBottom w:val="0"/>
              <w:divBdr>
                <w:top w:val="none" w:sz="0" w:space="0" w:color="auto"/>
                <w:left w:val="none" w:sz="0" w:space="0" w:color="auto"/>
                <w:bottom w:val="none" w:sz="0" w:space="0" w:color="auto"/>
                <w:right w:val="none" w:sz="0" w:space="0" w:color="auto"/>
              </w:divBdr>
              <w:divsChild>
                <w:div w:id="1429351994">
                  <w:marLeft w:val="45"/>
                  <w:marRight w:val="0"/>
                  <w:marTop w:val="105"/>
                  <w:marBottom w:val="75"/>
                  <w:divBdr>
                    <w:top w:val="none" w:sz="0" w:space="0" w:color="auto"/>
                    <w:left w:val="none" w:sz="0" w:space="0" w:color="auto"/>
                    <w:bottom w:val="none" w:sz="0" w:space="0" w:color="auto"/>
                    <w:right w:val="none" w:sz="0" w:space="0" w:color="auto"/>
                  </w:divBdr>
                  <w:divsChild>
                    <w:div w:id="69889754">
                      <w:marLeft w:val="0"/>
                      <w:marRight w:val="0"/>
                      <w:marTop w:val="0"/>
                      <w:marBottom w:val="0"/>
                      <w:divBdr>
                        <w:top w:val="none" w:sz="0" w:space="0" w:color="auto"/>
                        <w:left w:val="none" w:sz="0" w:space="0" w:color="auto"/>
                        <w:bottom w:val="none" w:sz="0" w:space="0" w:color="auto"/>
                        <w:right w:val="none" w:sz="0" w:space="0" w:color="auto"/>
                      </w:divBdr>
                      <w:divsChild>
                        <w:div w:id="755710803">
                          <w:marLeft w:val="0"/>
                          <w:marRight w:val="0"/>
                          <w:marTop w:val="0"/>
                          <w:marBottom w:val="0"/>
                          <w:divBdr>
                            <w:top w:val="none" w:sz="0" w:space="0" w:color="auto"/>
                            <w:left w:val="none" w:sz="0" w:space="0" w:color="auto"/>
                            <w:bottom w:val="none" w:sz="0" w:space="0" w:color="auto"/>
                            <w:right w:val="none" w:sz="0" w:space="0" w:color="auto"/>
                          </w:divBdr>
                          <w:divsChild>
                            <w:div w:id="426124034">
                              <w:marLeft w:val="0"/>
                              <w:marRight w:val="0"/>
                              <w:marTop w:val="0"/>
                              <w:marBottom w:val="0"/>
                              <w:divBdr>
                                <w:top w:val="none" w:sz="0" w:space="0" w:color="auto"/>
                                <w:left w:val="none" w:sz="0" w:space="0" w:color="auto"/>
                                <w:bottom w:val="none" w:sz="0" w:space="0" w:color="auto"/>
                                <w:right w:val="none" w:sz="0" w:space="0" w:color="auto"/>
                              </w:divBdr>
                              <w:divsChild>
                                <w:div w:id="608049231">
                                  <w:marLeft w:val="0"/>
                                  <w:marRight w:val="0"/>
                                  <w:marTop w:val="0"/>
                                  <w:marBottom w:val="0"/>
                                  <w:divBdr>
                                    <w:top w:val="none" w:sz="0" w:space="0" w:color="auto"/>
                                    <w:left w:val="none" w:sz="0" w:space="0" w:color="auto"/>
                                    <w:bottom w:val="none" w:sz="0" w:space="0" w:color="auto"/>
                                    <w:right w:val="none" w:sz="0" w:space="0" w:color="auto"/>
                                  </w:divBdr>
                                  <w:divsChild>
                                    <w:div w:id="2116830457">
                                      <w:marLeft w:val="0"/>
                                      <w:marRight w:val="0"/>
                                      <w:marTop w:val="0"/>
                                      <w:marBottom w:val="0"/>
                                      <w:divBdr>
                                        <w:top w:val="none" w:sz="0" w:space="0" w:color="auto"/>
                                        <w:left w:val="none" w:sz="0" w:space="0" w:color="auto"/>
                                        <w:bottom w:val="none" w:sz="0" w:space="0" w:color="auto"/>
                                        <w:right w:val="none" w:sz="0" w:space="0" w:color="auto"/>
                                      </w:divBdr>
                                      <w:divsChild>
                                        <w:div w:id="1462117255">
                                          <w:marLeft w:val="0"/>
                                          <w:marRight w:val="0"/>
                                          <w:marTop w:val="0"/>
                                          <w:marBottom w:val="0"/>
                                          <w:divBdr>
                                            <w:top w:val="none" w:sz="0" w:space="0" w:color="auto"/>
                                            <w:left w:val="none" w:sz="0" w:space="0" w:color="auto"/>
                                            <w:bottom w:val="none" w:sz="0" w:space="0" w:color="auto"/>
                                            <w:right w:val="none" w:sz="0" w:space="0" w:color="auto"/>
                                          </w:divBdr>
                                          <w:divsChild>
                                            <w:div w:id="586424024">
                                              <w:marLeft w:val="0"/>
                                              <w:marRight w:val="0"/>
                                              <w:marTop w:val="15"/>
                                              <w:marBottom w:val="0"/>
                                              <w:divBdr>
                                                <w:top w:val="none" w:sz="0" w:space="0" w:color="auto"/>
                                                <w:left w:val="none" w:sz="0" w:space="0" w:color="auto"/>
                                                <w:bottom w:val="none" w:sz="0" w:space="0" w:color="auto"/>
                                                <w:right w:val="none" w:sz="0" w:space="0" w:color="auto"/>
                                              </w:divBdr>
                                              <w:divsChild>
                                                <w:div w:id="1505316637">
                                                  <w:marLeft w:val="0"/>
                                                  <w:marRight w:val="15"/>
                                                  <w:marTop w:val="0"/>
                                                  <w:marBottom w:val="0"/>
                                                  <w:divBdr>
                                                    <w:top w:val="none" w:sz="0" w:space="0" w:color="auto"/>
                                                    <w:left w:val="none" w:sz="0" w:space="0" w:color="auto"/>
                                                    <w:bottom w:val="none" w:sz="0" w:space="0" w:color="auto"/>
                                                    <w:right w:val="none" w:sz="0" w:space="0" w:color="auto"/>
                                                  </w:divBdr>
                                                  <w:divsChild>
                                                    <w:div w:id="1752847989">
                                                      <w:marLeft w:val="0"/>
                                                      <w:marRight w:val="0"/>
                                                      <w:marTop w:val="0"/>
                                                      <w:marBottom w:val="0"/>
                                                      <w:divBdr>
                                                        <w:top w:val="none" w:sz="0" w:space="0" w:color="auto"/>
                                                        <w:left w:val="none" w:sz="0" w:space="0" w:color="auto"/>
                                                        <w:bottom w:val="none" w:sz="0" w:space="0" w:color="auto"/>
                                                        <w:right w:val="none" w:sz="0" w:space="0" w:color="auto"/>
                                                      </w:divBdr>
                                                      <w:divsChild>
                                                        <w:div w:id="854997215">
                                                          <w:marLeft w:val="0"/>
                                                          <w:marRight w:val="0"/>
                                                          <w:marTop w:val="0"/>
                                                          <w:marBottom w:val="0"/>
                                                          <w:divBdr>
                                                            <w:top w:val="none" w:sz="0" w:space="0" w:color="auto"/>
                                                            <w:left w:val="none" w:sz="0" w:space="0" w:color="auto"/>
                                                            <w:bottom w:val="none" w:sz="0" w:space="0" w:color="auto"/>
                                                            <w:right w:val="none" w:sz="0" w:space="0" w:color="auto"/>
                                                          </w:divBdr>
                                                          <w:divsChild>
                                                            <w:div w:id="874999674">
                                                              <w:marLeft w:val="0"/>
                                                              <w:marRight w:val="0"/>
                                                              <w:marTop w:val="0"/>
                                                              <w:marBottom w:val="0"/>
                                                              <w:divBdr>
                                                                <w:top w:val="none" w:sz="0" w:space="0" w:color="auto"/>
                                                                <w:left w:val="none" w:sz="0" w:space="0" w:color="auto"/>
                                                                <w:bottom w:val="none" w:sz="0" w:space="0" w:color="auto"/>
                                                                <w:right w:val="none" w:sz="0" w:space="0" w:color="auto"/>
                                                              </w:divBdr>
                                                              <w:divsChild>
                                                                <w:div w:id="1750615393">
                                                                  <w:marLeft w:val="0"/>
                                                                  <w:marRight w:val="0"/>
                                                                  <w:marTop w:val="0"/>
                                                                  <w:marBottom w:val="0"/>
                                                                  <w:divBdr>
                                                                    <w:top w:val="none" w:sz="0" w:space="0" w:color="auto"/>
                                                                    <w:left w:val="none" w:sz="0" w:space="0" w:color="auto"/>
                                                                    <w:bottom w:val="none" w:sz="0" w:space="0" w:color="auto"/>
                                                                    <w:right w:val="none" w:sz="0" w:space="0" w:color="auto"/>
                                                                  </w:divBdr>
                                                                  <w:divsChild>
                                                                    <w:div w:id="120340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161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2024-08-10T20:25:00Z</dcterms:created>
  <dcterms:modified xsi:type="dcterms:W3CDTF">2024-08-10T20:28:00Z</dcterms:modified>
</cp:coreProperties>
</file>