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470B4" w14:textId="77777777" w:rsidR="003C53D5" w:rsidRPr="003C53D5" w:rsidRDefault="003C53D5" w:rsidP="003C53D5">
      <w:r w:rsidRPr="003C53D5">
        <w:t xml:space="preserve">To instantiate the safety case pattern provided into a concrete safety case for a GPCA system, we'll replace the placeholders `{system}`, </w:t>
      </w:r>
      <w:proofErr w:type="gramStart"/>
      <w:r w:rsidRPr="003C53D5">
        <w:t>`{</w:t>
      </w:r>
      <w:proofErr w:type="gramEnd"/>
      <w:r w:rsidRPr="003C53D5">
        <w:t>operational hazard}`, `{scenario}`, `{spec}`, `{property}`, and `{Source}` with specific examples. We'll assume this is for a Generic Patient-Controlled Analgesia (GPCA) system handling dosing hazards under varying patient situations.</w:t>
      </w:r>
    </w:p>
    <w:p w14:paraId="12746017" w14:textId="77777777" w:rsidR="003C53D5" w:rsidRPr="003C53D5" w:rsidRDefault="003C53D5" w:rsidP="003C53D5"/>
    <w:p w14:paraId="15971CC3" w14:textId="77777777" w:rsidR="003C53D5" w:rsidRPr="003C53D5" w:rsidRDefault="003C53D5" w:rsidP="003C53D5">
      <w:r w:rsidRPr="003C53D5">
        <w:t>### Instantiation</w:t>
      </w:r>
    </w:p>
    <w:p w14:paraId="6137267A" w14:textId="77777777" w:rsidR="003C53D5" w:rsidRPr="003C53D5" w:rsidRDefault="003C53D5" w:rsidP="003C53D5">
      <w:r w:rsidRPr="003C53D5">
        <w:t>- `{system}` -&gt; "GPCA pumps"</w:t>
      </w:r>
    </w:p>
    <w:p w14:paraId="1BCBF4A8" w14:textId="77777777" w:rsidR="003C53D5" w:rsidRPr="003C53D5" w:rsidRDefault="003C53D5" w:rsidP="003C53D5">
      <w:r w:rsidRPr="003C53D5">
        <w:t xml:space="preserve">- </w:t>
      </w:r>
      <w:proofErr w:type="gramStart"/>
      <w:r w:rsidRPr="003C53D5">
        <w:t>`{</w:t>
      </w:r>
      <w:proofErr w:type="gramEnd"/>
      <w:r w:rsidRPr="003C53D5">
        <w:t>operational hazard}` -&gt; "Overdose"</w:t>
      </w:r>
    </w:p>
    <w:p w14:paraId="7A759ECE" w14:textId="77777777" w:rsidR="003C53D5" w:rsidRPr="003C53D5" w:rsidRDefault="003C53D5" w:rsidP="003C53D5">
      <w:r w:rsidRPr="003C53D5">
        <w:t>- `{scenario}` -&gt; "Patient with varying body weights"</w:t>
      </w:r>
    </w:p>
    <w:p w14:paraId="0D5A3382" w14:textId="77777777" w:rsidR="003C53D5" w:rsidRPr="003C53D5" w:rsidRDefault="003C53D5" w:rsidP="003C53D5">
      <w:r w:rsidRPr="003C53D5">
        <w:t>- `{spec}` -&gt; "Dose regulation based on weight"</w:t>
      </w:r>
    </w:p>
    <w:p w14:paraId="5876C0A4" w14:textId="77777777" w:rsidR="003C53D5" w:rsidRPr="003C53D5" w:rsidRDefault="003C53D5" w:rsidP="003C53D5">
      <w:r w:rsidRPr="003C53D5">
        <w:t>- `{property}` -&gt; "Dosage accuracy"</w:t>
      </w:r>
    </w:p>
    <w:p w14:paraId="5EC9392E" w14:textId="77777777" w:rsidR="003C53D5" w:rsidRPr="003C53D5" w:rsidRDefault="003C53D5" w:rsidP="003C53D5">
      <w:r w:rsidRPr="003C53D5">
        <w:t>- `{Source}` -&gt; "Clinical guidelines"</w:t>
      </w:r>
    </w:p>
    <w:p w14:paraId="68A37F3D" w14:textId="77777777" w:rsidR="003C53D5" w:rsidRPr="003C53D5" w:rsidRDefault="003C53D5" w:rsidP="003C53D5"/>
    <w:p w14:paraId="635525B8" w14:textId="77777777" w:rsidR="003C53D5" w:rsidRPr="003C53D5" w:rsidRDefault="003C53D5" w:rsidP="003C53D5">
      <w:r w:rsidRPr="003C53D5">
        <w:t>### Hierarchical Safety Case Structure</w:t>
      </w:r>
    </w:p>
    <w:p w14:paraId="5494E686" w14:textId="77777777" w:rsidR="003C53D5" w:rsidRPr="003C53D5" w:rsidRDefault="003C53D5" w:rsidP="003C53D5"/>
    <w:p w14:paraId="6F5C84FC" w14:textId="77777777" w:rsidR="003C53D5" w:rsidRPr="003C53D5" w:rsidRDefault="003C53D5" w:rsidP="003C53D5">
      <w:r w:rsidRPr="003C53D5">
        <w:t>```</w:t>
      </w:r>
    </w:p>
    <w:p w14:paraId="4B669D60" w14:textId="77777777" w:rsidR="003C53D5" w:rsidRPr="003C53D5" w:rsidRDefault="003C53D5" w:rsidP="003C53D5">
      <w:r w:rsidRPr="003C53D5">
        <w:t>- Goal (G1, "Operational safety is verified in GPCA pumps")</w:t>
      </w:r>
    </w:p>
    <w:p w14:paraId="3AB04005" w14:textId="77777777" w:rsidR="003C53D5" w:rsidRPr="003C53D5" w:rsidRDefault="003C53D5" w:rsidP="003C53D5">
      <w:r w:rsidRPr="003C53D5">
        <w:t xml:space="preserve">  --&gt; Strategy (S1, "Argument over the satisfaction of all specs over GPCA pumps</w:t>
      </w:r>
      <w:proofErr w:type="gramStart"/>
      <w:r w:rsidRPr="003C53D5">
        <w:t>")  [</w:t>
      </w:r>
      <w:proofErr w:type="gramEnd"/>
      <w:r w:rsidRPr="003C53D5">
        <w:t>Uninstantiated]</w:t>
      </w:r>
    </w:p>
    <w:p w14:paraId="1694D8FC" w14:textId="77777777" w:rsidR="003C53D5" w:rsidRPr="003C53D5" w:rsidRDefault="003C53D5" w:rsidP="003C53D5">
      <w:r w:rsidRPr="003C53D5">
        <w:t xml:space="preserve">  --&gt; Goal (G2, "All operational hazards are mitigated")</w:t>
      </w:r>
    </w:p>
    <w:p w14:paraId="6754F4DD" w14:textId="77777777" w:rsidR="003C53D5" w:rsidRPr="003C53D5" w:rsidRDefault="003C53D5" w:rsidP="003C53D5">
      <w:r w:rsidRPr="003C53D5">
        <w:t xml:space="preserve">  --&gt; Strategy (S2, "Argument over reliability in all suitable levels of GPCA pumps") [Uninstantiated]</w:t>
      </w:r>
    </w:p>
    <w:p w14:paraId="4142C0C4" w14:textId="77777777" w:rsidR="003C53D5" w:rsidRPr="003C53D5" w:rsidRDefault="003C53D5" w:rsidP="003C53D5">
      <w:r w:rsidRPr="003C53D5">
        <w:t xml:space="preserve">    ---&gt; Strategy (S3, "Argument over operational hazards")</w:t>
      </w:r>
    </w:p>
    <w:p w14:paraId="38E9EA0F" w14:textId="77777777" w:rsidR="003C53D5" w:rsidRPr="003C53D5" w:rsidRDefault="003C53D5" w:rsidP="003C53D5">
      <w:r w:rsidRPr="003C53D5">
        <w:t xml:space="preserve">       ----&gt; Goal (G3, "Overdose is mitigated")</w:t>
      </w:r>
    </w:p>
    <w:p w14:paraId="00C5068A" w14:textId="77777777" w:rsidR="003C53D5" w:rsidRPr="003C53D5" w:rsidRDefault="003C53D5" w:rsidP="003C53D5">
      <w:r w:rsidRPr="003C53D5">
        <w:t xml:space="preserve">          -----&gt; Strategy (S4, "Argument over the applied scenarios of Overdose")</w:t>
      </w:r>
    </w:p>
    <w:p w14:paraId="21987B61" w14:textId="77777777" w:rsidR="003C53D5" w:rsidRPr="003C53D5" w:rsidRDefault="003C53D5" w:rsidP="003C53D5">
      <w:r w:rsidRPr="003C53D5">
        <w:t xml:space="preserve">             ------&gt; Goal (G4, "Overdose is mitigated under Patient with varying body weights")</w:t>
      </w:r>
    </w:p>
    <w:p w14:paraId="71C20843" w14:textId="77777777" w:rsidR="003C53D5" w:rsidRPr="003C53D5" w:rsidRDefault="003C53D5" w:rsidP="003C53D5">
      <w:r w:rsidRPr="003C53D5">
        <w:t xml:space="preserve">                ------&gt; Strategy (S5, "Argument over all specs related to Patient with varying body weights")</w:t>
      </w:r>
    </w:p>
    <w:p w14:paraId="3BC3D762" w14:textId="77777777" w:rsidR="003C53D5" w:rsidRPr="003C53D5" w:rsidRDefault="003C53D5" w:rsidP="003C53D5">
      <w:r w:rsidRPr="003C53D5">
        <w:t xml:space="preserve">                   ------&gt; Goal (G5, "Dose regulation based on weight is appropriate for Patient with varying body weights")</w:t>
      </w:r>
    </w:p>
    <w:p w14:paraId="632A8F29" w14:textId="77777777" w:rsidR="003C53D5" w:rsidRPr="003C53D5" w:rsidRDefault="003C53D5" w:rsidP="003C53D5">
      <w:r w:rsidRPr="003C53D5">
        <w:t xml:space="preserve">                      ------&gt; Strategy (S6, "Argument the appropriateness of Dose regulation based on weight over properties")</w:t>
      </w:r>
    </w:p>
    <w:p w14:paraId="72C2F973" w14:textId="77777777" w:rsidR="003C53D5" w:rsidRPr="003C53D5" w:rsidRDefault="003C53D5" w:rsidP="003C53D5">
      <w:r w:rsidRPr="003C53D5">
        <w:t xml:space="preserve">                          ------&gt; Goal (G6, "Dosage accuracy is appropriate for Dose regulation based on weight")</w:t>
      </w:r>
    </w:p>
    <w:p w14:paraId="3CE89DA6" w14:textId="77777777" w:rsidR="003C53D5" w:rsidRPr="003C53D5" w:rsidRDefault="003C53D5" w:rsidP="003C53D5">
      <w:r w:rsidRPr="003C53D5">
        <w:lastRenderedPageBreak/>
        <w:t xml:space="preserve">                             ------&gt; Strategy (S7, "Argument over the source of the Dosage accuracy definition")</w:t>
      </w:r>
    </w:p>
    <w:p w14:paraId="42F4C04C" w14:textId="77777777" w:rsidR="003C53D5" w:rsidRPr="003C53D5" w:rsidRDefault="003C53D5" w:rsidP="003C53D5">
      <w:r w:rsidRPr="003C53D5">
        <w:t xml:space="preserve">                                ------&gt; Goal (G7, "Clinical guidelines are appropriate and trustworthy")</w:t>
      </w:r>
    </w:p>
    <w:p w14:paraId="4281F907" w14:textId="77777777" w:rsidR="003C53D5" w:rsidRPr="003C53D5" w:rsidRDefault="003C53D5" w:rsidP="003C53D5">
      <w:r w:rsidRPr="003C53D5">
        <w:t xml:space="preserve">                                  ------&gt; Solution (Sn1, "Clinical guidelines validation")</w:t>
      </w:r>
    </w:p>
    <w:p w14:paraId="0F3B5E15" w14:textId="77777777" w:rsidR="003C53D5" w:rsidRPr="003C53D5" w:rsidRDefault="003C53D5" w:rsidP="003C53D5">
      <w:r w:rsidRPr="003C53D5">
        <w:t xml:space="preserve">                                ------&gt; Goal (G8, "Dosage accuracy definition is sufficient")</w:t>
      </w:r>
    </w:p>
    <w:p w14:paraId="73950B9D" w14:textId="77777777" w:rsidR="003C53D5" w:rsidRPr="003C53D5" w:rsidRDefault="003C53D5" w:rsidP="003C53D5">
      <w:r w:rsidRPr="003C53D5">
        <w:t xml:space="preserve">                                  ------&gt; Solution (Sn2, "Research on dosage accuracy")</w:t>
      </w:r>
    </w:p>
    <w:p w14:paraId="37EB8AE2" w14:textId="77777777" w:rsidR="003C53D5" w:rsidRPr="003C53D5" w:rsidRDefault="003C53D5" w:rsidP="003C53D5">
      <w:r w:rsidRPr="003C53D5">
        <w:t>```</w:t>
      </w:r>
    </w:p>
    <w:p w14:paraId="623BDBE3" w14:textId="77777777" w:rsidR="003C53D5" w:rsidRPr="003C53D5" w:rsidRDefault="003C53D5" w:rsidP="003C53D5"/>
    <w:p w14:paraId="2D6F80DD" w14:textId="77777777" w:rsidR="003C53D5" w:rsidRPr="003C53D5" w:rsidRDefault="003C53D5" w:rsidP="003C53D5">
      <w:r w:rsidRPr="003C53D5">
        <w:t>### Context Details</w:t>
      </w:r>
    </w:p>
    <w:p w14:paraId="29AF5941" w14:textId="77777777" w:rsidR="003C53D5" w:rsidRPr="003C53D5" w:rsidRDefault="003C53D5" w:rsidP="003C53D5">
      <w:r w:rsidRPr="003C53D5">
        <w:t>- Context (C1, "All specs are given by dose regulation specifications for all GPCA pumps")</w:t>
      </w:r>
    </w:p>
    <w:p w14:paraId="46FFEA94" w14:textId="77777777" w:rsidR="003C53D5" w:rsidRPr="003C53D5" w:rsidRDefault="003C53D5" w:rsidP="003C53D5">
      <w:r w:rsidRPr="003C53D5">
        <w:t>- Context (C2, "Operational hazards are given by typical dosing error risks in GPCA pumps")</w:t>
      </w:r>
    </w:p>
    <w:p w14:paraId="62D7130B" w14:textId="77777777" w:rsidR="003C53D5" w:rsidRPr="003C53D5" w:rsidRDefault="003C53D5" w:rsidP="003C53D5">
      <w:r w:rsidRPr="003C53D5">
        <w:t>- Context (C3, "All related scenarios are given by different patient body weights and conditions")</w:t>
      </w:r>
    </w:p>
    <w:p w14:paraId="700280AF" w14:textId="77777777" w:rsidR="003C53D5" w:rsidRPr="003C53D5" w:rsidRDefault="003C53D5" w:rsidP="003C53D5">
      <w:r w:rsidRPr="003C53D5">
        <w:t>- Context (C4, "All related specs are given by dose regulations for each body weight scenario")</w:t>
      </w:r>
    </w:p>
    <w:p w14:paraId="2B0FA4CC" w14:textId="77777777" w:rsidR="003C53D5" w:rsidRPr="003C53D5" w:rsidRDefault="003C53D5" w:rsidP="003C53D5">
      <w:r w:rsidRPr="003C53D5">
        <w:t>- Context (C5, "Properties are given by accuracy requirements in dose calculations")</w:t>
      </w:r>
    </w:p>
    <w:p w14:paraId="1231FD41" w14:textId="77777777" w:rsidR="003C53D5" w:rsidRPr="003C53D5" w:rsidRDefault="003C53D5" w:rsidP="003C53D5">
      <w:r w:rsidRPr="003C53D5">
        <w:t>- Context (C6, "Source is given by clinical guidelines and studies")</w:t>
      </w:r>
    </w:p>
    <w:p w14:paraId="22CD639B" w14:textId="77777777" w:rsidR="003C53D5" w:rsidRPr="003C53D5" w:rsidRDefault="003C53D5" w:rsidP="003C53D5"/>
    <w:p w14:paraId="3C73059A" w14:textId="77777777" w:rsidR="003C53D5" w:rsidRPr="003C53D5" w:rsidRDefault="003C53D5" w:rsidP="003C53D5">
      <w:r w:rsidRPr="003C53D5">
        <w:t>### Connections between Contexts and GSN Elements:</w:t>
      </w:r>
    </w:p>
    <w:p w14:paraId="23AACC0C" w14:textId="77777777" w:rsidR="003C53D5" w:rsidRPr="003C53D5" w:rsidRDefault="003C53D5" w:rsidP="003C53D5">
      <w:r w:rsidRPr="003C53D5">
        <w:t>- The instantiation assumes all required contexts are associatively linked correctly to strategies and goals as needed, based on the instantiated values.</w:t>
      </w:r>
    </w:p>
    <w:p w14:paraId="6A62BFCC" w14:textId="77777777" w:rsidR="003C53D5" w:rsidRPr="003C53D5" w:rsidRDefault="003C53D5" w:rsidP="003C53D5"/>
    <w:p w14:paraId="6964F456" w14:textId="77777777" w:rsidR="003C53D5" w:rsidRPr="003C53D5" w:rsidRDefault="003C53D5" w:rsidP="003C53D5">
      <w:r w:rsidRPr="003C53D5">
        <w:t>This tree structure effectively visualizes the argumentation lines from top-level safety goals down through strategies, specific operational mitigation goals, scenarios, specifications, and properties, ending with evidence provided through solutions. All placeholders have been replaced with specific instances relevant to the domain and context of GPCA pump safety.</w:t>
      </w:r>
    </w:p>
    <w:p w14:paraId="34C515A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EF"/>
    <w:rsid w:val="00204EC0"/>
    <w:rsid w:val="003C53D5"/>
    <w:rsid w:val="00DC35EF"/>
    <w:rsid w:val="00FA5D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AE7A4"/>
  <w15:chartTrackingRefBased/>
  <w15:docId w15:val="{52B6231F-EE60-49AC-AD16-96F4C1FA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35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C35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C35E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C35E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C35E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C35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35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35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35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5E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C35E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C35E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C35E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C35E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C35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35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35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35EF"/>
    <w:rPr>
      <w:rFonts w:eastAsiaTheme="majorEastAsia" w:cstheme="majorBidi"/>
      <w:color w:val="272727" w:themeColor="text1" w:themeTint="D8"/>
    </w:rPr>
  </w:style>
  <w:style w:type="paragraph" w:styleId="Title">
    <w:name w:val="Title"/>
    <w:basedOn w:val="Normal"/>
    <w:next w:val="Normal"/>
    <w:link w:val="TitleChar"/>
    <w:uiPriority w:val="10"/>
    <w:qFormat/>
    <w:rsid w:val="00DC35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5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35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35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35EF"/>
    <w:pPr>
      <w:spacing w:before="160"/>
      <w:jc w:val="center"/>
    </w:pPr>
    <w:rPr>
      <w:i/>
      <w:iCs/>
      <w:color w:val="404040" w:themeColor="text1" w:themeTint="BF"/>
    </w:rPr>
  </w:style>
  <w:style w:type="character" w:customStyle="1" w:styleId="QuoteChar">
    <w:name w:val="Quote Char"/>
    <w:basedOn w:val="DefaultParagraphFont"/>
    <w:link w:val="Quote"/>
    <w:uiPriority w:val="29"/>
    <w:rsid w:val="00DC35EF"/>
    <w:rPr>
      <w:i/>
      <w:iCs/>
      <w:color w:val="404040" w:themeColor="text1" w:themeTint="BF"/>
    </w:rPr>
  </w:style>
  <w:style w:type="paragraph" w:styleId="ListParagraph">
    <w:name w:val="List Paragraph"/>
    <w:basedOn w:val="Normal"/>
    <w:uiPriority w:val="34"/>
    <w:qFormat/>
    <w:rsid w:val="00DC35EF"/>
    <w:pPr>
      <w:ind w:left="720"/>
      <w:contextualSpacing/>
    </w:pPr>
  </w:style>
  <w:style w:type="character" w:styleId="IntenseEmphasis">
    <w:name w:val="Intense Emphasis"/>
    <w:basedOn w:val="DefaultParagraphFont"/>
    <w:uiPriority w:val="21"/>
    <w:qFormat/>
    <w:rsid w:val="00DC35EF"/>
    <w:rPr>
      <w:i/>
      <w:iCs/>
      <w:color w:val="2F5496" w:themeColor="accent1" w:themeShade="BF"/>
    </w:rPr>
  </w:style>
  <w:style w:type="paragraph" w:styleId="IntenseQuote">
    <w:name w:val="Intense Quote"/>
    <w:basedOn w:val="Normal"/>
    <w:next w:val="Normal"/>
    <w:link w:val="IntenseQuoteChar"/>
    <w:uiPriority w:val="30"/>
    <w:qFormat/>
    <w:rsid w:val="00DC35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C35EF"/>
    <w:rPr>
      <w:i/>
      <w:iCs/>
      <w:color w:val="2F5496" w:themeColor="accent1" w:themeShade="BF"/>
    </w:rPr>
  </w:style>
  <w:style w:type="character" w:styleId="IntenseReference">
    <w:name w:val="Intense Reference"/>
    <w:basedOn w:val="DefaultParagraphFont"/>
    <w:uiPriority w:val="32"/>
    <w:qFormat/>
    <w:rsid w:val="00DC35EF"/>
    <w:rPr>
      <w:b/>
      <w:bCs/>
      <w:smallCaps/>
      <w:color w:val="2F5496" w:themeColor="accent1" w:themeShade="BF"/>
      <w:spacing w:val="5"/>
    </w:rPr>
  </w:style>
  <w:style w:type="character" w:styleId="Hyperlink">
    <w:name w:val="Hyperlink"/>
    <w:basedOn w:val="DefaultParagraphFont"/>
    <w:uiPriority w:val="99"/>
    <w:unhideWhenUsed/>
    <w:rsid w:val="003C53D5"/>
    <w:rPr>
      <w:color w:val="0563C1" w:themeColor="hyperlink"/>
      <w:u w:val="single"/>
    </w:rPr>
  </w:style>
  <w:style w:type="character" w:styleId="UnresolvedMention">
    <w:name w:val="Unresolved Mention"/>
    <w:basedOn w:val="DefaultParagraphFont"/>
    <w:uiPriority w:val="99"/>
    <w:semiHidden/>
    <w:unhideWhenUsed/>
    <w:rsid w:val="003C53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1790538">
      <w:bodyDiv w:val="1"/>
      <w:marLeft w:val="0"/>
      <w:marRight w:val="0"/>
      <w:marTop w:val="0"/>
      <w:marBottom w:val="0"/>
      <w:divBdr>
        <w:top w:val="none" w:sz="0" w:space="0" w:color="auto"/>
        <w:left w:val="none" w:sz="0" w:space="0" w:color="auto"/>
        <w:bottom w:val="none" w:sz="0" w:space="0" w:color="auto"/>
        <w:right w:val="none" w:sz="0" w:space="0" w:color="auto"/>
      </w:divBdr>
      <w:divsChild>
        <w:div w:id="1419907089">
          <w:marLeft w:val="0"/>
          <w:marRight w:val="0"/>
          <w:marTop w:val="0"/>
          <w:marBottom w:val="0"/>
          <w:divBdr>
            <w:top w:val="none" w:sz="0" w:space="0" w:color="auto"/>
            <w:left w:val="none" w:sz="0" w:space="0" w:color="auto"/>
            <w:bottom w:val="none" w:sz="0" w:space="0" w:color="auto"/>
            <w:right w:val="none" w:sz="0" w:space="0" w:color="auto"/>
          </w:divBdr>
          <w:divsChild>
            <w:div w:id="1683506843">
              <w:marLeft w:val="0"/>
              <w:marRight w:val="0"/>
              <w:marTop w:val="0"/>
              <w:marBottom w:val="0"/>
              <w:divBdr>
                <w:top w:val="none" w:sz="0" w:space="0" w:color="auto"/>
                <w:left w:val="none" w:sz="0" w:space="0" w:color="auto"/>
                <w:bottom w:val="none" w:sz="0" w:space="0" w:color="auto"/>
                <w:right w:val="none" w:sz="0" w:space="0" w:color="auto"/>
              </w:divBdr>
              <w:divsChild>
                <w:div w:id="1082023468">
                  <w:marLeft w:val="0"/>
                  <w:marRight w:val="0"/>
                  <w:marTop w:val="0"/>
                  <w:marBottom w:val="0"/>
                  <w:divBdr>
                    <w:top w:val="none" w:sz="0" w:space="0" w:color="auto"/>
                    <w:left w:val="none" w:sz="0" w:space="0" w:color="auto"/>
                    <w:bottom w:val="none" w:sz="0" w:space="0" w:color="auto"/>
                    <w:right w:val="none" w:sz="0" w:space="0" w:color="auto"/>
                  </w:divBdr>
                  <w:divsChild>
                    <w:div w:id="747308521">
                      <w:marLeft w:val="0"/>
                      <w:marRight w:val="0"/>
                      <w:marTop w:val="0"/>
                      <w:marBottom w:val="0"/>
                      <w:divBdr>
                        <w:top w:val="none" w:sz="0" w:space="0" w:color="auto"/>
                        <w:left w:val="none" w:sz="0" w:space="0" w:color="auto"/>
                        <w:bottom w:val="none" w:sz="0" w:space="0" w:color="auto"/>
                        <w:right w:val="none" w:sz="0" w:space="0" w:color="auto"/>
                      </w:divBdr>
                      <w:divsChild>
                        <w:div w:id="215092846">
                          <w:marLeft w:val="0"/>
                          <w:marRight w:val="0"/>
                          <w:marTop w:val="0"/>
                          <w:marBottom w:val="0"/>
                          <w:divBdr>
                            <w:top w:val="none" w:sz="0" w:space="0" w:color="auto"/>
                            <w:left w:val="none" w:sz="0" w:space="0" w:color="auto"/>
                            <w:bottom w:val="none" w:sz="0" w:space="0" w:color="auto"/>
                            <w:right w:val="none" w:sz="0" w:space="0" w:color="auto"/>
                          </w:divBdr>
                          <w:divsChild>
                            <w:div w:id="1734618786">
                              <w:marLeft w:val="0"/>
                              <w:marRight w:val="0"/>
                              <w:marTop w:val="0"/>
                              <w:marBottom w:val="0"/>
                              <w:divBdr>
                                <w:top w:val="none" w:sz="0" w:space="0" w:color="auto"/>
                                <w:left w:val="none" w:sz="0" w:space="0" w:color="auto"/>
                                <w:bottom w:val="none" w:sz="0" w:space="0" w:color="auto"/>
                                <w:right w:val="none" w:sz="0" w:space="0" w:color="auto"/>
                              </w:divBdr>
                              <w:divsChild>
                                <w:div w:id="493842849">
                                  <w:marLeft w:val="0"/>
                                  <w:marRight w:val="0"/>
                                  <w:marTop w:val="0"/>
                                  <w:marBottom w:val="0"/>
                                  <w:divBdr>
                                    <w:top w:val="none" w:sz="0" w:space="0" w:color="auto"/>
                                    <w:left w:val="none" w:sz="0" w:space="0" w:color="auto"/>
                                    <w:bottom w:val="none" w:sz="0" w:space="0" w:color="auto"/>
                                    <w:right w:val="none" w:sz="0" w:space="0" w:color="auto"/>
                                  </w:divBdr>
                                  <w:divsChild>
                                    <w:div w:id="636880654">
                                      <w:marLeft w:val="0"/>
                                      <w:marRight w:val="0"/>
                                      <w:marTop w:val="0"/>
                                      <w:marBottom w:val="0"/>
                                      <w:divBdr>
                                        <w:top w:val="none" w:sz="0" w:space="0" w:color="auto"/>
                                        <w:left w:val="none" w:sz="0" w:space="0" w:color="auto"/>
                                        <w:bottom w:val="none" w:sz="0" w:space="0" w:color="auto"/>
                                        <w:right w:val="none" w:sz="0" w:space="0" w:color="auto"/>
                                      </w:divBdr>
                                      <w:divsChild>
                                        <w:div w:id="1694842111">
                                          <w:marLeft w:val="0"/>
                                          <w:marRight w:val="0"/>
                                          <w:marTop w:val="0"/>
                                          <w:marBottom w:val="0"/>
                                          <w:divBdr>
                                            <w:top w:val="none" w:sz="0" w:space="0" w:color="auto"/>
                                            <w:left w:val="none" w:sz="0" w:space="0" w:color="auto"/>
                                            <w:bottom w:val="none" w:sz="0" w:space="0" w:color="auto"/>
                                            <w:right w:val="none" w:sz="0" w:space="0" w:color="auto"/>
                                          </w:divBdr>
                                          <w:divsChild>
                                            <w:div w:id="366103283">
                                              <w:marLeft w:val="0"/>
                                              <w:marRight w:val="0"/>
                                              <w:marTop w:val="0"/>
                                              <w:marBottom w:val="0"/>
                                              <w:divBdr>
                                                <w:top w:val="none" w:sz="0" w:space="0" w:color="auto"/>
                                                <w:left w:val="none" w:sz="0" w:space="0" w:color="auto"/>
                                                <w:bottom w:val="none" w:sz="0" w:space="0" w:color="auto"/>
                                                <w:right w:val="none" w:sz="0" w:space="0" w:color="auto"/>
                                              </w:divBdr>
                                              <w:divsChild>
                                                <w:div w:id="655381867">
                                                  <w:marLeft w:val="45"/>
                                                  <w:marRight w:val="0"/>
                                                  <w:marTop w:val="105"/>
                                                  <w:marBottom w:val="75"/>
                                                  <w:divBdr>
                                                    <w:top w:val="none" w:sz="0" w:space="0" w:color="auto"/>
                                                    <w:left w:val="none" w:sz="0" w:space="0" w:color="auto"/>
                                                    <w:bottom w:val="none" w:sz="0" w:space="0" w:color="auto"/>
                                                    <w:right w:val="none" w:sz="0" w:space="0" w:color="auto"/>
                                                  </w:divBdr>
                                                  <w:divsChild>
                                                    <w:div w:id="1444418569">
                                                      <w:marLeft w:val="0"/>
                                                      <w:marRight w:val="0"/>
                                                      <w:marTop w:val="0"/>
                                                      <w:marBottom w:val="0"/>
                                                      <w:divBdr>
                                                        <w:top w:val="none" w:sz="0" w:space="0" w:color="auto"/>
                                                        <w:left w:val="none" w:sz="0" w:space="0" w:color="auto"/>
                                                        <w:bottom w:val="none" w:sz="0" w:space="0" w:color="auto"/>
                                                        <w:right w:val="none" w:sz="0" w:space="0" w:color="auto"/>
                                                      </w:divBdr>
                                                      <w:divsChild>
                                                        <w:div w:id="452863965">
                                                          <w:marLeft w:val="0"/>
                                                          <w:marRight w:val="0"/>
                                                          <w:marTop w:val="0"/>
                                                          <w:marBottom w:val="0"/>
                                                          <w:divBdr>
                                                            <w:top w:val="none" w:sz="0" w:space="0" w:color="auto"/>
                                                            <w:left w:val="none" w:sz="0" w:space="0" w:color="auto"/>
                                                            <w:bottom w:val="none" w:sz="0" w:space="0" w:color="auto"/>
                                                            <w:right w:val="none" w:sz="0" w:space="0" w:color="auto"/>
                                                          </w:divBdr>
                                                          <w:divsChild>
                                                            <w:div w:id="327439075">
                                                              <w:marLeft w:val="0"/>
                                                              <w:marRight w:val="0"/>
                                                              <w:marTop w:val="0"/>
                                                              <w:marBottom w:val="0"/>
                                                              <w:divBdr>
                                                                <w:top w:val="none" w:sz="0" w:space="0" w:color="auto"/>
                                                                <w:left w:val="none" w:sz="0" w:space="0" w:color="auto"/>
                                                                <w:bottom w:val="none" w:sz="0" w:space="0" w:color="auto"/>
                                                                <w:right w:val="none" w:sz="0" w:space="0" w:color="auto"/>
                                                              </w:divBdr>
                                                              <w:divsChild>
                                                                <w:div w:id="381098496">
                                                                  <w:marLeft w:val="0"/>
                                                                  <w:marRight w:val="0"/>
                                                                  <w:marTop w:val="0"/>
                                                                  <w:marBottom w:val="0"/>
                                                                  <w:divBdr>
                                                                    <w:top w:val="none" w:sz="0" w:space="0" w:color="auto"/>
                                                                    <w:left w:val="none" w:sz="0" w:space="0" w:color="auto"/>
                                                                    <w:bottom w:val="none" w:sz="0" w:space="0" w:color="auto"/>
                                                                    <w:right w:val="none" w:sz="0" w:space="0" w:color="auto"/>
                                                                  </w:divBdr>
                                                                  <w:divsChild>
                                                                    <w:div w:id="557667901">
                                                                      <w:marLeft w:val="0"/>
                                                                      <w:marRight w:val="0"/>
                                                                      <w:marTop w:val="0"/>
                                                                      <w:marBottom w:val="0"/>
                                                                      <w:divBdr>
                                                                        <w:top w:val="none" w:sz="0" w:space="0" w:color="auto"/>
                                                                        <w:left w:val="none" w:sz="0" w:space="0" w:color="auto"/>
                                                                        <w:bottom w:val="none" w:sz="0" w:space="0" w:color="auto"/>
                                                                        <w:right w:val="none" w:sz="0" w:space="0" w:color="auto"/>
                                                                      </w:divBdr>
                                                                      <w:divsChild>
                                                                        <w:div w:id="1648440141">
                                                                          <w:marLeft w:val="0"/>
                                                                          <w:marRight w:val="0"/>
                                                                          <w:marTop w:val="0"/>
                                                                          <w:marBottom w:val="0"/>
                                                                          <w:divBdr>
                                                                            <w:top w:val="none" w:sz="0" w:space="0" w:color="auto"/>
                                                                            <w:left w:val="none" w:sz="0" w:space="0" w:color="auto"/>
                                                                            <w:bottom w:val="none" w:sz="0" w:space="0" w:color="auto"/>
                                                                            <w:right w:val="none" w:sz="0" w:space="0" w:color="auto"/>
                                                                          </w:divBdr>
                                                                          <w:divsChild>
                                                                            <w:div w:id="420296420">
                                                                              <w:marLeft w:val="0"/>
                                                                              <w:marRight w:val="0"/>
                                                                              <w:marTop w:val="15"/>
                                                                              <w:marBottom w:val="0"/>
                                                                              <w:divBdr>
                                                                                <w:top w:val="none" w:sz="0" w:space="0" w:color="auto"/>
                                                                                <w:left w:val="none" w:sz="0" w:space="0" w:color="auto"/>
                                                                                <w:bottom w:val="none" w:sz="0" w:space="0" w:color="auto"/>
                                                                                <w:right w:val="none" w:sz="0" w:space="0" w:color="auto"/>
                                                                              </w:divBdr>
                                                                              <w:divsChild>
                                                                                <w:div w:id="51659711">
                                                                                  <w:marLeft w:val="0"/>
                                                                                  <w:marRight w:val="15"/>
                                                                                  <w:marTop w:val="0"/>
                                                                                  <w:marBottom w:val="0"/>
                                                                                  <w:divBdr>
                                                                                    <w:top w:val="none" w:sz="0" w:space="0" w:color="auto"/>
                                                                                    <w:left w:val="none" w:sz="0" w:space="0" w:color="auto"/>
                                                                                    <w:bottom w:val="none" w:sz="0" w:space="0" w:color="auto"/>
                                                                                    <w:right w:val="none" w:sz="0" w:space="0" w:color="auto"/>
                                                                                  </w:divBdr>
                                                                                  <w:divsChild>
                                                                                    <w:div w:id="1205100094">
                                                                                      <w:marLeft w:val="0"/>
                                                                                      <w:marRight w:val="0"/>
                                                                                      <w:marTop w:val="0"/>
                                                                                      <w:marBottom w:val="0"/>
                                                                                      <w:divBdr>
                                                                                        <w:top w:val="none" w:sz="0" w:space="0" w:color="auto"/>
                                                                                        <w:left w:val="none" w:sz="0" w:space="0" w:color="auto"/>
                                                                                        <w:bottom w:val="none" w:sz="0" w:space="0" w:color="auto"/>
                                                                                        <w:right w:val="none" w:sz="0" w:space="0" w:color="auto"/>
                                                                                      </w:divBdr>
                                                                                      <w:divsChild>
                                                                                        <w:div w:id="1598752163">
                                                                                          <w:marLeft w:val="0"/>
                                                                                          <w:marRight w:val="0"/>
                                                                                          <w:marTop w:val="0"/>
                                                                                          <w:marBottom w:val="0"/>
                                                                                          <w:divBdr>
                                                                                            <w:top w:val="none" w:sz="0" w:space="0" w:color="auto"/>
                                                                                            <w:left w:val="none" w:sz="0" w:space="0" w:color="auto"/>
                                                                                            <w:bottom w:val="none" w:sz="0" w:space="0" w:color="auto"/>
                                                                                            <w:right w:val="none" w:sz="0" w:space="0" w:color="auto"/>
                                                                                          </w:divBdr>
                                                                                          <w:divsChild>
                                                                                            <w:div w:id="30764572">
                                                                                              <w:marLeft w:val="0"/>
                                                                                              <w:marRight w:val="0"/>
                                                                                              <w:marTop w:val="0"/>
                                                                                              <w:marBottom w:val="0"/>
                                                                                              <w:divBdr>
                                                                                                <w:top w:val="none" w:sz="0" w:space="0" w:color="auto"/>
                                                                                                <w:left w:val="none" w:sz="0" w:space="0" w:color="auto"/>
                                                                                                <w:bottom w:val="none" w:sz="0" w:space="0" w:color="auto"/>
                                                                                                <w:right w:val="none" w:sz="0" w:space="0" w:color="auto"/>
                                                                                              </w:divBdr>
                                                                                              <w:divsChild>
                                                                                                <w:div w:id="1948199018">
                                                                                                  <w:marLeft w:val="0"/>
                                                                                                  <w:marRight w:val="0"/>
                                                                                                  <w:marTop w:val="0"/>
                                                                                                  <w:marBottom w:val="0"/>
                                                                                                  <w:divBdr>
                                                                                                    <w:top w:val="none" w:sz="0" w:space="0" w:color="auto"/>
                                                                                                    <w:left w:val="none" w:sz="0" w:space="0" w:color="auto"/>
                                                                                                    <w:bottom w:val="none" w:sz="0" w:space="0" w:color="auto"/>
                                                                                                    <w:right w:val="none" w:sz="0" w:space="0" w:color="auto"/>
                                                                                                  </w:divBdr>
                                                                                                  <w:divsChild>
                                                                                                    <w:div w:id="3482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21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0244350">
      <w:bodyDiv w:val="1"/>
      <w:marLeft w:val="0"/>
      <w:marRight w:val="0"/>
      <w:marTop w:val="0"/>
      <w:marBottom w:val="0"/>
      <w:divBdr>
        <w:top w:val="none" w:sz="0" w:space="0" w:color="auto"/>
        <w:left w:val="none" w:sz="0" w:space="0" w:color="auto"/>
        <w:bottom w:val="none" w:sz="0" w:space="0" w:color="auto"/>
        <w:right w:val="none" w:sz="0" w:space="0" w:color="auto"/>
      </w:divBdr>
      <w:divsChild>
        <w:div w:id="841972781">
          <w:marLeft w:val="0"/>
          <w:marRight w:val="0"/>
          <w:marTop w:val="0"/>
          <w:marBottom w:val="0"/>
          <w:divBdr>
            <w:top w:val="none" w:sz="0" w:space="0" w:color="auto"/>
            <w:left w:val="none" w:sz="0" w:space="0" w:color="auto"/>
            <w:bottom w:val="none" w:sz="0" w:space="0" w:color="auto"/>
            <w:right w:val="none" w:sz="0" w:space="0" w:color="auto"/>
          </w:divBdr>
          <w:divsChild>
            <w:div w:id="552159338">
              <w:marLeft w:val="0"/>
              <w:marRight w:val="0"/>
              <w:marTop w:val="0"/>
              <w:marBottom w:val="0"/>
              <w:divBdr>
                <w:top w:val="none" w:sz="0" w:space="0" w:color="auto"/>
                <w:left w:val="none" w:sz="0" w:space="0" w:color="auto"/>
                <w:bottom w:val="none" w:sz="0" w:space="0" w:color="auto"/>
                <w:right w:val="none" w:sz="0" w:space="0" w:color="auto"/>
              </w:divBdr>
              <w:divsChild>
                <w:div w:id="1086457590">
                  <w:marLeft w:val="0"/>
                  <w:marRight w:val="0"/>
                  <w:marTop w:val="0"/>
                  <w:marBottom w:val="0"/>
                  <w:divBdr>
                    <w:top w:val="none" w:sz="0" w:space="0" w:color="auto"/>
                    <w:left w:val="none" w:sz="0" w:space="0" w:color="auto"/>
                    <w:bottom w:val="none" w:sz="0" w:space="0" w:color="auto"/>
                    <w:right w:val="none" w:sz="0" w:space="0" w:color="auto"/>
                  </w:divBdr>
                  <w:divsChild>
                    <w:div w:id="1200242954">
                      <w:marLeft w:val="0"/>
                      <w:marRight w:val="0"/>
                      <w:marTop w:val="0"/>
                      <w:marBottom w:val="0"/>
                      <w:divBdr>
                        <w:top w:val="none" w:sz="0" w:space="0" w:color="auto"/>
                        <w:left w:val="none" w:sz="0" w:space="0" w:color="auto"/>
                        <w:bottom w:val="none" w:sz="0" w:space="0" w:color="auto"/>
                        <w:right w:val="none" w:sz="0" w:space="0" w:color="auto"/>
                      </w:divBdr>
                      <w:divsChild>
                        <w:div w:id="7409583">
                          <w:marLeft w:val="0"/>
                          <w:marRight w:val="0"/>
                          <w:marTop w:val="0"/>
                          <w:marBottom w:val="0"/>
                          <w:divBdr>
                            <w:top w:val="none" w:sz="0" w:space="0" w:color="auto"/>
                            <w:left w:val="none" w:sz="0" w:space="0" w:color="auto"/>
                            <w:bottom w:val="none" w:sz="0" w:space="0" w:color="auto"/>
                            <w:right w:val="none" w:sz="0" w:space="0" w:color="auto"/>
                          </w:divBdr>
                          <w:divsChild>
                            <w:div w:id="921911667">
                              <w:marLeft w:val="0"/>
                              <w:marRight w:val="0"/>
                              <w:marTop w:val="0"/>
                              <w:marBottom w:val="0"/>
                              <w:divBdr>
                                <w:top w:val="none" w:sz="0" w:space="0" w:color="auto"/>
                                <w:left w:val="none" w:sz="0" w:space="0" w:color="auto"/>
                                <w:bottom w:val="none" w:sz="0" w:space="0" w:color="auto"/>
                                <w:right w:val="none" w:sz="0" w:space="0" w:color="auto"/>
                              </w:divBdr>
                              <w:divsChild>
                                <w:div w:id="598876654">
                                  <w:marLeft w:val="0"/>
                                  <w:marRight w:val="0"/>
                                  <w:marTop w:val="0"/>
                                  <w:marBottom w:val="0"/>
                                  <w:divBdr>
                                    <w:top w:val="none" w:sz="0" w:space="0" w:color="auto"/>
                                    <w:left w:val="none" w:sz="0" w:space="0" w:color="auto"/>
                                    <w:bottom w:val="none" w:sz="0" w:space="0" w:color="auto"/>
                                    <w:right w:val="none" w:sz="0" w:space="0" w:color="auto"/>
                                  </w:divBdr>
                                  <w:divsChild>
                                    <w:div w:id="689333172">
                                      <w:marLeft w:val="0"/>
                                      <w:marRight w:val="0"/>
                                      <w:marTop w:val="0"/>
                                      <w:marBottom w:val="0"/>
                                      <w:divBdr>
                                        <w:top w:val="none" w:sz="0" w:space="0" w:color="auto"/>
                                        <w:left w:val="none" w:sz="0" w:space="0" w:color="auto"/>
                                        <w:bottom w:val="none" w:sz="0" w:space="0" w:color="auto"/>
                                        <w:right w:val="none" w:sz="0" w:space="0" w:color="auto"/>
                                      </w:divBdr>
                                      <w:divsChild>
                                        <w:div w:id="1305087728">
                                          <w:marLeft w:val="0"/>
                                          <w:marRight w:val="0"/>
                                          <w:marTop w:val="0"/>
                                          <w:marBottom w:val="0"/>
                                          <w:divBdr>
                                            <w:top w:val="none" w:sz="0" w:space="0" w:color="auto"/>
                                            <w:left w:val="none" w:sz="0" w:space="0" w:color="auto"/>
                                            <w:bottom w:val="none" w:sz="0" w:space="0" w:color="auto"/>
                                            <w:right w:val="none" w:sz="0" w:space="0" w:color="auto"/>
                                          </w:divBdr>
                                          <w:divsChild>
                                            <w:div w:id="144317881">
                                              <w:marLeft w:val="0"/>
                                              <w:marRight w:val="0"/>
                                              <w:marTop w:val="0"/>
                                              <w:marBottom w:val="0"/>
                                              <w:divBdr>
                                                <w:top w:val="none" w:sz="0" w:space="0" w:color="auto"/>
                                                <w:left w:val="none" w:sz="0" w:space="0" w:color="auto"/>
                                                <w:bottom w:val="none" w:sz="0" w:space="0" w:color="auto"/>
                                                <w:right w:val="none" w:sz="0" w:space="0" w:color="auto"/>
                                              </w:divBdr>
                                              <w:divsChild>
                                                <w:div w:id="1151215145">
                                                  <w:marLeft w:val="45"/>
                                                  <w:marRight w:val="0"/>
                                                  <w:marTop w:val="105"/>
                                                  <w:marBottom w:val="75"/>
                                                  <w:divBdr>
                                                    <w:top w:val="none" w:sz="0" w:space="0" w:color="auto"/>
                                                    <w:left w:val="none" w:sz="0" w:space="0" w:color="auto"/>
                                                    <w:bottom w:val="none" w:sz="0" w:space="0" w:color="auto"/>
                                                    <w:right w:val="none" w:sz="0" w:space="0" w:color="auto"/>
                                                  </w:divBdr>
                                                  <w:divsChild>
                                                    <w:div w:id="1432311142">
                                                      <w:marLeft w:val="0"/>
                                                      <w:marRight w:val="0"/>
                                                      <w:marTop w:val="0"/>
                                                      <w:marBottom w:val="0"/>
                                                      <w:divBdr>
                                                        <w:top w:val="none" w:sz="0" w:space="0" w:color="auto"/>
                                                        <w:left w:val="none" w:sz="0" w:space="0" w:color="auto"/>
                                                        <w:bottom w:val="none" w:sz="0" w:space="0" w:color="auto"/>
                                                        <w:right w:val="none" w:sz="0" w:space="0" w:color="auto"/>
                                                      </w:divBdr>
                                                      <w:divsChild>
                                                        <w:div w:id="20935430">
                                                          <w:marLeft w:val="0"/>
                                                          <w:marRight w:val="0"/>
                                                          <w:marTop w:val="0"/>
                                                          <w:marBottom w:val="0"/>
                                                          <w:divBdr>
                                                            <w:top w:val="none" w:sz="0" w:space="0" w:color="auto"/>
                                                            <w:left w:val="none" w:sz="0" w:space="0" w:color="auto"/>
                                                            <w:bottom w:val="none" w:sz="0" w:space="0" w:color="auto"/>
                                                            <w:right w:val="none" w:sz="0" w:space="0" w:color="auto"/>
                                                          </w:divBdr>
                                                          <w:divsChild>
                                                            <w:div w:id="801733967">
                                                              <w:marLeft w:val="0"/>
                                                              <w:marRight w:val="0"/>
                                                              <w:marTop w:val="0"/>
                                                              <w:marBottom w:val="0"/>
                                                              <w:divBdr>
                                                                <w:top w:val="none" w:sz="0" w:space="0" w:color="auto"/>
                                                                <w:left w:val="none" w:sz="0" w:space="0" w:color="auto"/>
                                                                <w:bottom w:val="none" w:sz="0" w:space="0" w:color="auto"/>
                                                                <w:right w:val="none" w:sz="0" w:space="0" w:color="auto"/>
                                                              </w:divBdr>
                                                              <w:divsChild>
                                                                <w:div w:id="1706443535">
                                                                  <w:marLeft w:val="0"/>
                                                                  <w:marRight w:val="0"/>
                                                                  <w:marTop w:val="0"/>
                                                                  <w:marBottom w:val="0"/>
                                                                  <w:divBdr>
                                                                    <w:top w:val="none" w:sz="0" w:space="0" w:color="auto"/>
                                                                    <w:left w:val="none" w:sz="0" w:space="0" w:color="auto"/>
                                                                    <w:bottom w:val="none" w:sz="0" w:space="0" w:color="auto"/>
                                                                    <w:right w:val="none" w:sz="0" w:space="0" w:color="auto"/>
                                                                  </w:divBdr>
                                                                  <w:divsChild>
                                                                    <w:div w:id="19941577">
                                                                      <w:marLeft w:val="0"/>
                                                                      <w:marRight w:val="0"/>
                                                                      <w:marTop w:val="0"/>
                                                                      <w:marBottom w:val="0"/>
                                                                      <w:divBdr>
                                                                        <w:top w:val="none" w:sz="0" w:space="0" w:color="auto"/>
                                                                        <w:left w:val="none" w:sz="0" w:space="0" w:color="auto"/>
                                                                        <w:bottom w:val="none" w:sz="0" w:space="0" w:color="auto"/>
                                                                        <w:right w:val="none" w:sz="0" w:space="0" w:color="auto"/>
                                                                      </w:divBdr>
                                                                      <w:divsChild>
                                                                        <w:div w:id="1074619229">
                                                                          <w:marLeft w:val="0"/>
                                                                          <w:marRight w:val="0"/>
                                                                          <w:marTop w:val="0"/>
                                                                          <w:marBottom w:val="0"/>
                                                                          <w:divBdr>
                                                                            <w:top w:val="none" w:sz="0" w:space="0" w:color="auto"/>
                                                                            <w:left w:val="none" w:sz="0" w:space="0" w:color="auto"/>
                                                                            <w:bottom w:val="none" w:sz="0" w:space="0" w:color="auto"/>
                                                                            <w:right w:val="none" w:sz="0" w:space="0" w:color="auto"/>
                                                                          </w:divBdr>
                                                                          <w:divsChild>
                                                                            <w:div w:id="197932337">
                                                                              <w:marLeft w:val="0"/>
                                                                              <w:marRight w:val="0"/>
                                                                              <w:marTop w:val="15"/>
                                                                              <w:marBottom w:val="0"/>
                                                                              <w:divBdr>
                                                                                <w:top w:val="none" w:sz="0" w:space="0" w:color="auto"/>
                                                                                <w:left w:val="none" w:sz="0" w:space="0" w:color="auto"/>
                                                                                <w:bottom w:val="none" w:sz="0" w:space="0" w:color="auto"/>
                                                                                <w:right w:val="none" w:sz="0" w:space="0" w:color="auto"/>
                                                                              </w:divBdr>
                                                                              <w:divsChild>
                                                                                <w:div w:id="1710372217">
                                                                                  <w:marLeft w:val="0"/>
                                                                                  <w:marRight w:val="15"/>
                                                                                  <w:marTop w:val="0"/>
                                                                                  <w:marBottom w:val="0"/>
                                                                                  <w:divBdr>
                                                                                    <w:top w:val="none" w:sz="0" w:space="0" w:color="auto"/>
                                                                                    <w:left w:val="none" w:sz="0" w:space="0" w:color="auto"/>
                                                                                    <w:bottom w:val="none" w:sz="0" w:space="0" w:color="auto"/>
                                                                                    <w:right w:val="none" w:sz="0" w:space="0" w:color="auto"/>
                                                                                  </w:divBdr>
                                                                                  <w:divsChild>
                                                                                    <w:div w:id="1575823459">
                                                                                      <w:marLeft w:val="0"/>
                                                                                      <w:marRight w:val="0"/>
                                                                                      <w:marTop w:val="0"/>
                                                                                      <w:marBottom w:val="0"/>
                                                                                      <w:divBdr>
                                                                                        <w:top w:val="none" w:sz="0" w:space="0" w:color="auto"/>
                                                                                        <w:left w:val="none" w:sz="0" w:space="0" w:color="auto"/>
                                                                                        <w:bottom w:val="none" w:sz="0" w:space="0" w:color="auto"/>
                                                                                        <w:right w:val="none" w:sz="0" w:space="0" w:color="auto"/>
                                                                                      </w:divBdr>
                                                                                      <w:divsChild>
                                                                                        <w:div w:id="485785321">
                                                                                          <w:marLeft w:val="0"/>
                                                                                          <w:marRight w:val="0"/>
                                                                                          <w:marTop w:val="0"/>
                                                                                          <w:marBottom w:val="0"/>
                                                                                          <w:divBdr>
                                                                                            <w:top w:val="none" w:sz="0" w:space="0" w:color="auto"/>
                                                                                            <w:left w:val="none" w:sz="0" w:space="0" w:color="auto"/>
                                                                                            <w:bottom w:val="none" w:sz="0" w:space="0" w:color="auto"/>
                                                                                            <w:right w:val="none" w:sz="0" w:space="0" w:color="auto"/>
                                                                                          </w:divBdr>
                                                                                          <w:divsChild>
                                                                                            <w:div w:id="1332954091">
                                                                                              <w:marLeft w:val="0"/>
                                                                                              <w:marRight w:val="0"/>
                                                                                              <w:marTop w:val="0"/>
                                                                                              <w:marBottom w:val="0"/>
                                                                                              <w:divBdr>
                                                                                                <w:top w:val="none" w:sz="0" w:space="0" w:color="auto"/>
                                                                                                <w:left w:val="none" w:sz="0" w:space="0" w:color="auto"/>
                                                                                                <w:bottom w:val="none" w:sz="0" w:space="0" w:color="auto"/>
                                                                                                <w:right w:val="none" w:sz="0" w:space="0" w:color="auto"/>
                                                                                              </w:divBdr>
                                                                                              <w:divsChild>
                                                                                                <w:div w:id="762990820">
                                                                                                  <w:marLeft w:val="0"/>
                                                                                                  <w:marRight w:val="0"/>
                                                                                                  <w:marTop w:val="0"/>
                                                                                                  <w:marBottom w:val="0"/>
                                                                                                  <w:divBdr>
                                                                                                    <w:top w:val="none" w:sz="0" w:space="0" w:color="auto"/>
                                                                                                    <w:left w:val="none" w:sz="0" w:space="0" w:color="auto"/>
                                                                                                    <w:bottom w:val="none" w:sz="0" w:space="0" w:color="auto"/>
                                                                                                    <w:right w:val="none" w:sz="0" w:space="0" w:color="auto"/>
                                                                                                  </w:divBdr>
                                                                                                  <w:divsChild>
                                                                                                    <w:div w:id="3296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28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2884</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2024-08-11T04:22:00Z</dcterms:created>
  <dcterms:modified xsi:type="dcterms:W3CDTF">2024-08-11T04:24:00Z</dcterms:modified>
</cp:coreProperties>
</file>