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C7564" w14:textId="77777777" w:rsidR="001B2CC0" w:rsidRPr="008B4A07" w:rsidRDefault="001B2CC0" w:rsidP="001B2CC0">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Context_AC</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and ends with 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End_Context_AC</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while the context information for assurance case pattern begins with 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Context_ACP</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and ends with 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End_Context_ACP</w:t>
      </w:r>
      <w:proofErr w:type="spellEnd"/>
      <w:r w:rsidRPr="008B4A07">
        <w:rPr>
          <w:rFonts w:ascii="Times New Roman" w:hAnsi="Times New Roman" w:cs="Times New Roman"/>
          <w:i/>
          <w:iCs/>
          <w:sz w:val="24"/>
          <w:szCs w:val="24"/>
        </w:rPr>
        <w:t>”</w:t>
      </w:r>
    </w:p>
    <w:p w14:paraId="328662F5" w14:textId="77777777" w:rsidR="0004270D" w:rsidRPr="008B4A07" w:rsidRDefault="0004270D" w:rsidP="0004270D">
      <w:pPr>
        <w:spacing w:after="0" w:line="240" w:lineRule="auto"/>
        <w:jc w:val="both"/>
        <w:rPr>
          <w:rFonts w:ascii="Times New Roman" w:hAnsi="Times New Roman" w:cs="Times New Roman"/>
          <w:sz w:val="24"/>
          <w:szCs w:val="24"/>
        </w:rPr>
      </w:pPr>
    </w:p>
    <w:p w14:paraId="688F2333"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@Context_AC</w:t>
      </w:r>
    </w:p>
    <w:p w14:paraId="56463F55" w14:textId="7777777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5FF8779E" w14:textId="77777777" w:rsidR="0004270D" w:rsidRPr="008B4A07" w:rsidRDefault="0004270D" w:rsidP="0004270D">
      <w:pPr>
        <w:spacing w:after="0" w:line="240" w:lineRule="auto"/>
        <w:jc w:val="both"/>
        <w:rPr>
          <w:rFonts w:ascii="Times New Roman" w:hAnsi="Times New Roman" w:cs="Times New Roman"/>
          <w:sz w:val="24"/>
          <w:szCs w:val="24"/>
        </w:rPr>
      </w:pPr>
    </w:p>
    <w:p w14:paraId="5A11DD23" w14:textId="7777777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A5D6167" w14:textId="77777777" w:rsidR="0004270D" w:rsidRPr="008B4A07" w:rsidRDefault="0004270D" w:rsidP="0004270D">
      <w:pPr>
        <w:spacing w:after="0" w:line="240" w:lineRule="auto"/>
        <w:jc w:val="both"/>
        <w:rPr>
          <w:rFonts w:ascii="Times New Roman" w:hAnsi="Times New Roman" w:cs="Times New Roman"/>
          <w:sz w:val="24"/>
          <w:szCs w:val="24"/>
        </w:rPr>
      </w:pPr>
    </w:p>
    <w:p w14:paraId="6B6E9684" w14:textId="7777777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I will explain each element of an assurance case in GSN so you can generate it efficiently.</w:t>
      </w:r>
    </w:p>
    <w:p w14:paraId="0C912797" w14:textId="77777777" w:rsidR="0004270D" w:rsidRPr="008B4A07" w:rsidRDefault="0004270D" w:rsidP="0004270D">
      <w:pPr>
        <w:spacing w:after="0" w:line="240" w:lineRule="auto"/>
        <w:jc w:val="both"/>
        <w:rPr>
          <w:rFonts w:ascii="Times New Roman" w:hAnsi="Times New Roman" w:cs="Times New Roman"/>
          <w:sz w:val="24"/>
          <w:szCs w:val="24"/>
        </w:rPr>
      </w:pPr>
    </w:p>
    <w:p w14:paraId="37A8730B" w14:textId="77777777"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545246C2"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7371718A" w14:textId="77777777"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621DBF01"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2A357D94" w14:textId="26A0D0E1"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611F660A"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C9A6E38" w14:textId="6C0732C3"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B8312FE"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E7C5A0A" w14:textId="2FCB4641"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5396FB36"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62302EB1" w14:textId="741A05CD" w:rsidR="0004270D" w:rsidRPr="008B4A07" w:rsidRDefault="0004270D" w:rsidP="0004270D">
      <w:pPr>
        <w:pStyle w:val="ListParagraph"/>
        <w:numPr>
          <w:ilvl w:val="0"/>
          <w:numId w:val="1"/>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4653F0C" w14:textId="77777777" w:rsidR="001B2CC0" w:rsidRPr="008B4A07" w:rsidRDefault="001B2CC0" w:rsidP="001B2CC0">
      <w:pPr>
        <w:spacing w:after="0" w:line="240" w:lineRule="auto"/>
        <w:jc w:val="both"/>
        <w:rPr>
          <w:rFonts w:ascii="Times New Roman" w:hAnsi="Times New Roman" w:cs="Times New Roman"/>
          <w:sz w:val="24"/>
          <w:szCs w:val="24"/>
        </w:rPr>
      </w:pPr>
    </w:p>
    <w:p w14:paraId="6D7C219A" w14:textId="52846552" w:rsidR="0004270D" w:rsidRPr="008B4A07" w:rsidRDefault="001B2CC0"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i/>
          <w:iCs/>
          <w:sz w:val="24"/>
          <w:szCs w:val="24"/>
        </w:rPr>
        <w:t>@End_Context_AC</w:t>
      </w:r>
    </w:p>
    <w:p w14:paraId="4E2200F6"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lastRenderedPageBreak/>
        <w:t>@Context_ACP</w:t>
      </w:r>
    </w:p>
    <w:p w14:paraId="098BCC7D" w14:textId="7777777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53309932" w14:textId="77777777" w:rsidR="0004270D" w:rsidRPr="008B4A07" w:rsidRDefault="0004270D" w:rsidP="0004270D">
      <w:pPr>
        <w:spacing w:after="0" w:line="240" w:lineRule="auto"/>
        <w:jc w:val="both"/>
        <w:rPr>
          <w:rFonts w:ascii="Times New Roman" w:hAnsi="Times New Roman" w:cs="Times New Roman"/>
          <w:sz w:val="24"/>
          <w:szCs w:val="24"/>
        </w:rPr>
      </w:pPr>
    </w:p>
    <w:p w14:paraId="0A71FF70" w14:textId="7777777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52613138" w14:textId="77777777" w:rsidR="0004270D" w:rsidRPr="008B4A07" w:rsidRDefault="0004270D" w:rsidP="0004270D">
      <w:pPr>
        <w:spacing w:after="0" w:line="240" w:lineRule="auto"/>
        <w:jc w:val="both"/>
        <w:rPr>
          <w:rFonts w:ascii="Times New Roman" w:hAnsi="Times New Roman" w:cs="Times New Roman"/>
          <w:sz w:val="24"/>
          <w:szCs w:val="24"/>
        </w:rPr>
      </w:pPr>
    </w:p>
    <w:p w14:paraId="75AA20C2"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1AB7B681"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14E12871"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1CD925A9"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5186771F"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B4A07">
        <w:rPr>
          <w:rFonts w:ascii="Times New Roman" w:hAnsi="Times New Roman" w:cs="Times New Roman"/>
          <w:sz w:val="24"/>
          <w:szCs w:val="24"/>
        </w:rPr>
        <w:t>HasPlaceholder</w:t>
      </w:r>
      <w:proofErr w:type="spellEnd"/>
      <w:r w:rsidRPr="008B4A07">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2E94B8FA"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1A892B0F"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1B45A8EE"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5A6E7B11"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Multiplicity - A solid ball is the symbol for multiple instantiations. It represents generalized n-</w:t>
      </w:r>
      <w:proofErr w:type="spellStart"/>
      <w:r w:rsidRPr="008B4A07">
        <w:rPr>
          <w:rFonts w:ascii="Times New Roman" w:hAnsi="Times New Roman" w:cs="Times New Roman"/>
          <w:sz w:val="24"/>
          <w:szCs w:val="24"/>
        </w:rPr>
        <w:t>ary</w:t>
      </w:r>
      <w:proofErr w:type="spellEnd"/>
      <w:r w:rsidRPr="008B4A07">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5B741563"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F656B7B" w14:textId="77777777" w:rsidR="0004270D" w:rsidRPr="008B4A07" w:rsidRDefault="0004270D" w:rsidP="0004270D">
      <w:pPr>
        <w:pStyle w:val="ListParagraph"/>
        <w:numPr>
          <w:ilvl w:val="0"/>
          <w:numId w:val="2"/>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Optionality - A hollow ball indicates ‘optional’ instantiation. Optionality represents optional and alternative relationships between GSN elements.</w:t>
      </w:r>
    </w:p>
    <w:p w14:paraId="40D91278" w14:textId="77777777" w:rsidR="0004270D" w:rsidRPr="008B4A07" w:rsidRDefault="0004270D" w:rsidP="0004270D">
      <w:pPr>
        <w:spacing w:after="0" w:line="240" w:lineRule="auto"/>
        <w:jc w:val="both"/>
        <w:rPr>
          <w:rFonts w:ascii="Times New Roman" w:hAnsi="Times New Roman" w:cs="Times New Roman"/>
          <w:sz w:val="24"/>
          <w:szCs w:val="24"/>
        </w:rPr>
      </w:pPr>
    </w:p>
    <w:p w14:paraId="62A655B1" w14:textId="77777777" w:rsidR="0004270D" w:rsidRPr="008B4A07" w:rsidRDefault="0004270D" w:rsidP="0004270D">
      <w:p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The following steps is used to create an assurance case from an Assurance cases pattern.</w:t>
      </w:r>
    </w:p>
    <w:p w14:paraId="223247D0" w14:textId="77777777" w:rsidR="0004270D" w:rsidRPr="008B4A07" w:rsidRDefault="0004270D" w:rsidP="0004270D">
      <w:pPr>
        <w:pStyle w:val="ListParagraph"/>
        <w:numPr>
          <w:ilvl w:val="0"/>
          <w:numId w:val="3"/>
        </w:num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Create the assurance case using only elements and decorators defined for assurance cases.</w:t>
      </w:r>
    </w:p>
    <w:p w14:paraId="7DF9A83D" w14:textId="77777777" w:rsidR="0004270D" w:rsidRPr="008B4A07" w:rsidRDefault="0004270D" w:rsidP="0004270D">
      <w:pPr>
        <w:pStyle w:val="ListParagraph"/>
        <w:numPr>
          <w:ilvl w:val="0"/>
          <w:numId w:val="3"/>
        </w:num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DB81668" w14:textId="77777777" w:rsidR="0004270D" w:rsidRPr="008B4A07" w:rsidRDefault="0004270D" w:rsidP="0004270D">
      <w:pPr>
        <w:pStyle w:val="ListParagraph"/>
        <w:numPr>
          <w:ilvl w:val="0"/>
          <w:numId w:val="3"/>
        </w:num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Remove the placeholder symbol "{}" and replace all generic information in placeholders “{}” with system specific or concrete information.</w:t>
      </w:r>
    </w:p>
    <w:p w14:paraId="0B07172A" w14:textId="48E4CD4E" w:rsidR="00077C82" w:rsidRPr="008B4A07" w:rsidRDefault="00077C82" w:rsidP="00077C82">
      <w:pPr>
        <w:spacing w:line="240" w:lineRule="auto"/>
        <w:jc w:val="both"/>
        <w:rPr>
          <w:rFonts w:ascii="Times New Roman" w:hAnsi="Times New Roman" w:cs="Times New Roman"/>
          <w:sz w:val="24"/>
          <w:szCs w:val="24"/>
        </w:rPr>
      </w:pPr>
      <w:r w:rsidRPr="008B4A07">
        <w:rPr>
          <w:rFonts w:ascii="Times New Roman" w:hAnsi="Times New Roman" w:cs="Times New Roman"/>
          <w:i/>
          <w:iCs/>
          <w:sz w:val="24"/>
          <w:szCs w:val="24"/>
        </w:rPr>
        <w:lastRenderedPageBreak/>
        <w:t>@End_Context_ACP</w:t>
      </w:r>
    </w:p>
    <w:p w14:paraId="4A408380" w14:textId="7100D9A0"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3951B3" w:rsidRPr="008B4A07">
        <w:rPr>
          <w:rFonts w:ascii="Times New Roman" w:hAnsi="Times New Roman" w:cs="Times New Roman"/>
          <w:sz w:val="24"/>
          <w:szCs w:val="24"/>
        </w:rPr>
        <w:t xml:space="preserve"> the delimi</w:t>
      </w:r>
      <w:r w:rsidR="00522D18" w:rsidRPr="008B4A07">
        <w:rPr>
          <w:rFonts w:ascii="Times New Roman" w:hAnsi="Times New Roman" w:cs="Times New Roman"/>
          <w:sz w:val="24"/>
          <w:szCs w:val="24"/>
        </w:rPr>
        <w:t>ter</w:t>
      </w:r>
      <w:r w:rsidRPr="008B4A07">
        <w:rPr>
          <w:rFonts w:ascii="Times New Roman" w:hAnsi="Times New Roman" w:cs="Times New Roman"/>
          <w:sz w:val="24"/>
          <w:szCs w:val="24"/>
        </w:rPr>
        <w:t xml:space="preserve">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Predicate_AC</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and ends with</w:t>
      </w:r>
      <w:r w:rsidR="00531783" w:rsidRPr="008B4A07">
        <w:rPr>
          <w:rFonts w:ascii="Times New Roman" w:hAnsi="Times New Roman" w:cs="Times New Roman"/>
          <w:sz w:val="24"/>
          <w:szCs w:val="24"/>
        </w:rPr>
        <w:t xml:space="preserve"> the delimiter</w:t>
      </w:r>
      <w:r w:rsidRPr="008B4A07">
        <w:rPr>
          <w:rFonts w:ascii="Times New Roman" w:hAnsi="Times New Roman" w:cs="Times New Roman"/>
          <w:sz w:val="24"/>
          <w:szCs w:val="24"/>
        </w:rPr>
        <w:t xml:space="preserve">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End_Predicate_AC</w:t>
      </w:r>
      <w:proofErr w:type="spellEnd"/>
      <w:r w:rsidRPr="008B4A07">
        <w:rPr>
          <w:rFonts w:ascii="Times New Roman" w:hAnsi="Times New Roman" w:cs="Times New Roman"/>
          <w:i/>
          <w:iCs/>
          <w:sz w:val="24"/>
          <w:szCs w:val="24"/>
        </w:rPr>
        <w:t>”</w:t>
      </w:r>
    </w:p>
    <w:p w14:paraId="280198BF" w14:textId="77777777" w:rsidR="0004270D" w:rsidRPr="008B4A07" w:rsidRDefault="0004270D" w:rsidP="0004270D">
      <w:pPr>
        <w:spacing w:after="0" w:line="240" w:lineRule="auto"/>
        <w:jc w:val="both"/>
        <w:rPr>
          <w:rFonts w:ascii="Times New Roman" w:hAnsi="Times New Roman" w:cs="Times New Roman"/>
          <w:sz w:val="24"/>
          <w:szCs w:val="24"/>
        </w:rPr>
      </w:pPr>
    </w:p>
    <w:p w14:paraId="604DA9A8"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@Predicate_AC</w:t>
      </w:r>
    </w:p>
    <w:p w14:paraId="1E727CCE"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92ABE75"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67D95D40"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18DB5CC9"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32833A27"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6F5AA74F"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3D163EF"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2F38066"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229181DA"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32F55E5"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9FF19E5"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A9128A8"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4DD16CED" w14:textId="77777777" w:rsidR="0004270D" w:rsidRPr="008B4A07" w:rsidRDefault="0004270D" w:rsidP="0004270D">
      <w:pPr>
        <w:pStyle w:val="ListParagraph"/>
        <w:numPr>
          <w:ilvl w:val="0"/>
          <w:numId w:val="4"/>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64CAD44" w14:textId="77777777" w:rsidR="0004270D" w:rsidRPr="008B4A07" w:rsidRDefault="0004270D" w:rsidP="0004270D">
      <w:pPr>
        <w:spacing w:after="0" w:line="240" w:lineRule="auto"/>
        <w:jc w:val="both"/>
        <w:rPr>
          <w:rFonts w:ascii="Times New Roman" w:hAnsi="Times New Roman" w:cs="Times New Roman"/>
          <w:sz w:val="24"/>
          <w:szCs w:val="24"/>
        </w:rPr>
      </w:pPr>
    </w:p>
    <w:p w14:paraId="769FFC7E"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@End_Predicate_AC</w:t>
      </w:r>
    </w:p>
    <w:p w14:paraId="72A6521A" w14:textId="77777777" w:rsidR="0004270D" w:rsidRPr="008B4A07" w:rsidRDefault="0004270D" w:rsidP="0004270D">
      <w:pPr>
        <w:spacing w:after="0" w:line="240" w:lineRule="auto"/>
        <w:jc w:val="both"/>
        <w:rPr>
          <w:rFonts w:ascii="Times New Roman" w:hAnsi="Times New Roman" w:cs="Times New Roman"/>
          <w:sz w:val="24"/>
          <w:szCs w:val="24"/>
        </w:rPr>
      </w:pPr>
    </w:p>
    <w:p w14:paraId="71A891AC" w14:textId="016C61E7" w:rsidR="0004270D" w:rsidRPr="008B4A07" w:rsidRDefault="0004270D" w:rsidP="0004270D">
      <w:p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010C84" w:rsidRPr="008B4A07">
        <w:rPr>
          <w:rFonts w:ascii="Times New Roman" w:hAnsi="Times New Roman" w:cs="Times New Roman"/>
          <w:sz w:val="24"/>
          <w:szCs w:val="24"/>
        </w:rPr>
        <w:t xml:space="preserve"> the delimiter</w:t>
      </w:r>
      <w:r w:rsidRPr="008B4A07">
        <w:rPr>
          <w:rFonts w:ascii="Times New Roman" w:hAnsi="Times New Roman" w:cs="Times New Roman"/>
          <w:sz w:val="24"/>
          <w:szCs w:val="24"/>
        </w:rPr>
        <w:t xml:space="preserve">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Predicate_ACP</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and ends with </w:t>
      </w:r>
      <w:r w:rsidR="00010C84" w:rsidRPr="008B4A07">
        <w:rPr>
          <w:rFonts w:ascii="Times New Roman" w:hAnsi="Times New Roman" w:cs="Times New Roman"/>
          <w:sz w:val="24"/>
          <w:szCs w:val="24"/>
        </w:rPr>
        <w:t xml:space="preserve">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End_Predicate_ACP</w:t>
      </w:r>
      <w:proofErr w:type="spellEnd"/>
      <w:r w:rsidRPr="008B4A07">
        <w:rPr>
          <w:rFonts w:ascii="Times New Roman" w:hAnsi="Times New Roman" w:cs="Times New Roman"/>
          <w:i/>
          <w:iCs/>
          <w:sz w:val="24"/>
          <w:szCs w:val="24"/>
        </w:rPr>
        <w:t>”</w:t>
      </w:r>
    </w:p>
    <w:p w14:paraId="6AE978C8" w14:textId="77777777" w:rsidR="0004270D" w:rsidRPr="008B4A07" w:rsidRDefault="0004270D" w:rsidP="0004270D">
      <w:pPr>
        <w:spacing w:after="0" w:line="240" w:lineRule="auto"/>
        <w:jc w:val="both"/>
        <w:rPr>
          <w:rFonts w:ascii="Times New Roman" w:hAnsi="Times New Roman" w:cs="Times New Roman"/>
          <w:sz w:val="24"/>
          <w:szCs w:val="24"/>
        </w:rPr>
      </w:pPr>
    </w:p>
    <w:p w14:paraId="19CB6FE5"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@Predicate_ACP</w:t>
      </w:r>
    </w:p>
    <w:p w14:paraId="2C905293" w14:textId="77777777" w:rsidR="0004270D" w:rsidRPr="008B4A07" w:rsidRDefault="0004270D" w:rsidP="0004270D">
      <w:pPr>
        <w:spacing w:after="0" w:line="240" w:lineRule="auto"/>
        <w:jc w:val="both"/>
        <w:rPr>
          <w:rFonts w:ascii="Times New Roman" w:hAnsi="Times New Roman" w:cs="Times New Roman"/>
          <w:sz w:val="24"/>
          <w:szCs w:val="24"/>
        </w:rPr>
      </w:pPr>
    </w:p>
    <w:p w14:paraId="37BC9597"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Uninstantiated (X): True if element X (can be any GSN element) is marked as uninstantiated.</w:t>
      </w:r>
    </w:p>
    <w:p w14:paraId="58C38092"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5F283C26"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lastRenderedPageBreak/>
        <w:t>UndevelopStantiated</w:t>
      </w:r>
      <w:proofErr w:type="spellEnd"/>
      <w:r w:rsidRPr="008B4A07">
        <w:rPr>
          <w:rFonts w:ascii="Times New Roman" w:hAnsi="Times New Roman" w:cs="Times New Roman"/>
          <w:sz w:val="24"/>
          <w:szCs w:val="24"/>
        </w:rPr>
        <w:t xml:space="preserve"> (X): True if element X is either a Goal(G) or Strategy(S) and is marked both as uninstantiated and undeveloped.</w:t>
      </w:r>
    </w:p>
    <w:p w14:paraId="25987937" w14:textId="77777777" w:rsidR="0004270D" w:rsidRPr="008B4A07" w:rsidRDefault="0004270D" w:rsidP="0004270D">
      <w:pPr>
        <w:spacing w:after="0" w:line="240" w:lineRule="auto"/>
        <w:jc w:val="both"/>
        <w:rPr>
          <w:rFonts w:ascii="Times New Roman" w:hAnsi="Times New Roman" w:cs="Times New Roman"/>
          <w:sz w:val="24"/>
          <w:szCs w:val="24"/>
        </w:rPr>
      </w:pPr>
    </w:p>
    <w:p w14:paraId="656EECAC"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t>HasPlaceholder</w:t>
      </w:r>
      <w:proofErr w:type="spellEnd"/>
      <w:r w:rsidRPr="008B4A07">
        <w:rPr>
          <w:rFonts w:ascii="Times New Roman" w:hAnsi="Times New Roman" w:cs="Times New Roman"/>
          <w:sz w:val="24"/>
          <w:szCs w:val="24"/>
        </w:rPr>
        <w:t xml:space="preserve"> (X): True if element ‘X’ (can be any GSN element) contains a placeholder ‘{}’ within its description that needs instantiation.</w:t>
      </w:r>
    </w:p>
    <w:p w14:paraId="6B7A7D70"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552B34A9"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t>HasChoice</w:t>
      </w:r>
      <w:proofErr w:type="spellEnd"/>
      <w:r w:rsidRPr="008B4A07">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759024B6"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35DD5AD8"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t>HasMultiplicity</w:t>
      </w:r>
      <w:proofErr w:type="spellEnd"/>
      <w:r w:rsidRPr="008B4A07">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7F2ECB6" w14:textId="77777777" w:rsidR="0004270D" w:rsidRPr="008B4A07" w:rsidRDefault="0004270D" w:rsidP="0004270D">
      <w:pPr>
        <w:pStyle w:val="ListParagraph"/>
        <w:spacing w:after="0" w:line="240" w:lineRule="auto"/>
        <w:jc w:val="both"/>
        <w:rPr>
          <w:rFonts w:ascii="Times New Roman" w:hAnsi="Times New Roman" w:cs="Times New Roman"/>
          <w:sz w:val="24"/>
          <w:szCs w:val="24"/>
        </w:rPr>
      </w:pPr>
    </w:p>
    <w:p w14:paraId="0D6FA63C" w14:textId="77777777" w:rsidR="0004270D" w:rsidRPr="008B4A07" w:rsidRDefault="0004270D" w:rsidP="0004270D">
      <w:pPr>
        <w:pStyle w:val="ListParagraph"/>
        <w:numPr>
          <w:ilvl w:val="0"/>
          <w:numId w:val="5"/>
        </w:numPr>
        <w:spacing w:after="0"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 </w:t>
      </w:r>
      <w:proofErr w:type="spellStart"/>
      <w:r w:rsidRPr="008B4A07">
        <w:rPr>
          <w:rFonts w:ascii="Times New Roman" w:hAnsi="Times New Roman" w:cs="Times New Roman"/>
          <w:sz w:val="24"/>
          <w:szCs w:val="24"/>
        </w:rPr>
        <w:t>IsOptional</w:t>
      </w:r>
      <w:proofErr w:type="spellEnd"/>
      <w:r w:rsidRPr="008B4A07">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F491468" w14:textId="77777777" w:rsidR="0004270D" w:rsidRPr="008B4A07" w:rsidRDefault="0004270D" w:rsidP="0004270D">
      <w:pPr>
        <w:spacing w:after="0" w:line="240" w:lineRule="auto"/>
        <w:jc w:val="both"/>
        <w:rPr>
          <w:rFonts w:ascii="Times New Roman" w:hAnsi="Times New Roman" w:cs="Times New Roman"/>
          <w:sz w:val="24"/>
          <w:szCs w:val="24"/>
        </w:rPr>
      </w:pPr>
    </w:p>
    <w:p w14:paraId="01A08DA3" w14:textId="77777777" w:rsidR="0004270D" w:rsidRPr="008B4A07" w:rsidRDefault="0004270D" w:rsidP="0004270D">
      <w:pPr>
        <w:spacing w:after="0"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@End_Predicate_ACP</w:t>
      </w:r>
    </w:p>
    <w:p w14:paraId="07664E01" w14:textId="77777777" w:rsidR="0004270D" w:rsidRPr="008B4A07" w:rsidRDefault="0004270D" w:rsidP="0004270D">
      <w:pPr>
        <w:spacing w:after="0" w:line="240" w:lineRule="auto"/>
        <w:jc w:val="both"/>
        <w:rPr>
          <w:rFonts w:ascii="Times New Roman" w:hAnsi="Times New Roman" w:cs="Times New Roman"/>
          <w:sz w:val="24"/>
          <w:szCs w:val="24"/>
        </w:rPr>
      </w:pPr>
    </w:p>
    <w:p w14:paraId="7ACB4125" w14:textId="37D3C9E9" w:rsidR="0004270D" w:rsidRPr="008B4A07" w:rsidRDefault="0004270D" w:rsidP="0004270D">
      <w:p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F579C7" w:rsidRPr="008B4A07">
        <w:rPr>
          <w:rFonts w:ascii="Times New Roman" w:hAnsi="Times New Roman" w:cs="Times New Roman"/>
          <w:i/>
          <w:iCs/>
          <w:sz w:val="24"/>
          <w:szCs w:val="24"/>
        </w:rPr>
        <w:t>“</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Predicate_Structure</w:t>
      </w:r>
      <w:proofErr w:type="spellEnd"/>
      <w:r w:rsidRPr="008B4A07">
        <w:rPr>
          <w:rFonts w:ascii="Times New Roman" w:hAnsi="Times New Roman" w:cs="Times New Roman"/>
          <w:i/>
          <w:iCs/>
          <w:sz w:val="24"/>
          <w:szCs w:val="24"/>
        </w:rPr>
        <w:t>”</w:t>
      </w:r>
      <w:r w:rsidRPr="008B4A07">
        <w:rPr>
          <w:rFonts w:ascii="Times New Roman" w:hAnsi="Times New Roman" w:cs="Times New Roman"/>
          <w:sz w:val="24"/>
          <w:szCs w:val="24"/>
        </w:rPr>
        <w:t xml:space="preserve"> and ends with the delimiter </w:t>
      </w:r>
      <w:r w:rsidRPr="008B4A07">
        <w:rPr>
          <w:rFonts w:ascii="Times New Roman" w:hAnsi="Times New Roman" w:cs="Times New Roman"/>
          <w:i/>
          <w:iCs/>
          <w:sz w:val="24"/>
          <w:szCs w:val="24"/>
        </w:rPr>
        <w:t>“@</w:t>
      </w:r>
      <w:proofErr w:type="spellStart"/>
      <w:r w:rsidRPr="008B4A07">
        <w:rPr>
          <w:rFonts w:ascii="Times New Roman" w:hAnsi="Times New Roman" w:cs="Times New Roman"/>
          <w:i/>
          <w:iCs/>
          <w:sz w:val="24"/>
          <w:szCs w:val="24"/>
        </w:rPr>
        <w:t>End_Predicate_Structure</w:t>
      </w:r>
      <w:proofErr w:type="spellEnd"/>
      <w:r w:rsidRPr="008B4A07">
        <w:rPr>
          <w:rFonts w:ascii="Times New Roman" w:hAnsi="Times New Roman" w:cs="Times New Roman"/>
          <w:i/>
          <w:iCs/>
          <w:sz w:val="24"/>
          <w:szCs w:val="24"/>
        </w:rPr>
        <w:t>”</w:t>
      </w:r>
    </w:p>
    <w:p w14:paraId="628F2A67" w14:textId="77777777" w:rsidR="0004270D" w:rsidRPr="008B4A07" w:rsidRDefault="0004270D" w:rsidP="0004270D">
      <w:pPr>
        <w:spacing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@Predicate_Structure</w:t>
      </w:r>
    </w:p>
    <w:p w14:paraId="295AA0B0" w14:textId="77777777" w:rsidR="0004270D" w:rsidRPr="008B4A07" w:rsidRDefault="0004270D" w:rsidP="0004270D">
      <w:pPr>
        <w:pStyle w:val="ListParagraph"/>
        <w:numPr>
          <w:ilvl w:val="0"/>
          <w:numId w:val="6"/>
        </w:numPr>
        <w:spacing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t>IncontextOf</w:t>
      </w:r>
      <w:proofErr w:type="spellEnd"/>
      <w:r w:rsidRPr="008B4A07">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4D34FAA" w14:textId="77777777" w:rsidR="0004270D" w:rsidRPr="008B4A07" w:rsidRDefault="0004270D" w:rsidP="0004270D">
      <w:pPr>
        <w:pStyle w:val="ListParagraph"/>
        <w:spacing w:line="240" w:lineRule="auto"/>
        <w:jc w:val="both"/>
        <w:rPr>
          <w:rFonts w:ascii="Times New Roman" w:hAnsi="Times New Roman" w:cs="Times New Roman"/>
          <w:sz w:val="24"/>
          <w:szCs w:val="24"/>
        </w:rPr>
      </w:pPr>
    </w:p>
    <w:p w14:paraId="09A3EA6D" w14:textId="77777777" w:rsidR="0004270D" w:rsidRPr="008B4A07" w:rsidRDefault="0004270D" w:rsidP="0004270D">
      <w:pPr>
        <w:pStyle w:val="ListParagraph"/>
        <w:numPr>
          <w:ilvl w:val="0"/>
          <w:numId w:val="6"/>
        </w:numPr>
        <w:spacing w:line="240" w:lineRule="auto"/>
        <w:jc w:val="both"/>
        <w:rPr>
          <w:rFonts w:ascii="Times New Roman" w:hAnsi="Times New Roman" w:cs="Times New Roman"/>
          <w:sz w:val="24"/>
          <w:szCs w:val="24"/>
        </w:rPr>
      </w:pPr>
      <w:proofErr w:type="spellStart"/>
      <w:r w:rsidRPr="008B4A07">
        <w:rPr>
          <w:rFonts w:ascii="Times New Roman" w:hAnsi="Times New Roman" w:cs="Times New Roman"/>
          <w:sz w:val="24"/>
          <w:szCs w:val="24"/>
        </w:rPr>
        <w:t>SupportedBy</w:t>
      </w:r>
      <w:proofErr w:type="spellEnd"/>
      <w:r w:rsidRPr="008B4A07">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0651DE1" w14:textId="77777777" w:rsidR="0004270D" w:rsidRPr="008B4A07" w:rsidRDefault="0004270D" w:rsidP="0004270D">
      <w:pPr>
        <w:pStyle w:val="ListParagraph"/>
        <w:numPr>
          <w:ilvl w:val="0"/>
          <w:numId w:val="7"/>
        </w:num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If X is Strategy (S), [C] can only be Goal (G).</w:t>
      </w:r>
    </w:p>
    <w:p w14:paraId="7238291C" w14:textId="77777777" w:rsidR="0004270D" w:rsidRPr="008B4A07" w:rsidRDefault="0004270D" w:rsidP="0004270D">
      <w:pPr>
        <w:pStyle w:val="ListParagraph"/>
        <w:numPr>
          <w:ilvl w:val="0"/>
          <w:numId w:val="7"/>
        </w:numPr>
        <w:spacing w:line="240" w:lineRule="auto"/>
        <w:jc w:val="both"/>
        <w:rPr>
          <w:rFonts w:ascii="Times New Roman" w:hAnsi="Times New Roman" w:cs="Times New Roman"/>
          <w:sz w:val="24"/>
          <w:szCs w:val="24"/>
        </w:rPr>
      </w:pPr>
      <w:r w:rsidRPr="008B4A07">
        <w:rPr>
          <w:rFonts w:ascii="Times New Roman" w:hAnsi="Times New Roman" w:cs="Times New Roman"/>
          <w:sz w:val="24"/>
          <w:szCs w:val="24"/>
        </w:rPr>
        <w:t>If X is Goal (G), [C] can be either Goal (G), Strategy(S), or Solution (Sn).</w:t>
      </w:r>
    </w:p>
    <w:p w14:paraId="304BD05A" w14:textId="40901876" w:rsidR="00204EC0" w:rsidRPr="008B4A07" w:rsidRDefault="0004270D" w:rsidP="0004270D">
      <w:pPr>
        <w:spacing w:line="240" w:lineRule="auto"/>
        <w:jc w:val="both"/>
        <w:rPr>
          <w:rFonts w:ascii="Times New Roman" w:hAnsi="Times New Roman" w:cs="Times New Roman"/>
          <w:i/>
          <w:iCs/>
          <w:sz w:val="24"/>
          <w:szCs w:val="24"/>
        </w:rPr>
      </w:pPr>
      <w:r w:rsidRPr="008B4A07">
        <w:rPr>
          <w:rFonts w:ascii="Times New Roman" w:hAnsi="Times New Roman" w:cs="Times New Roman"/>
          <w:i/>
          <w:iCs/>
          <w:sz w:val="24"/>
          <w:szCs w:val="24"/>
        </w:rPr>
        <w:t>@End_Predicate_Structure</w:t>
      </w:r>
    </w:p>
    <w:sectPr w:rsidR="00204EC0" w:rsidRPr="008B4A07" w:rsidSect="000427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108"/>
    <w:rsid w:val="00010C84"/>
    <w:rsid w:val="0004270D"/>
    <w:rsid w:val="00077C82"/>
    <w:rsid w:val="001B2CC0"/>
    <w:rsid w:val="00204EC0"/>
    <w:rsid w:val="003951B3"/>
    <w:rsid w:val="003D75A0"/>
    <w:rsid w:val="00522D18"/>
    <w:rsid w:val="00531783"/>
    <w:rsid w:val="006A6AAF"/>
    <w:rsid w:val="008B4A07"/>
    <w:rsid w:val="008C7108"/>
    <w:rsid w:val="009A1B3D"/>
    <w:rsid w:val="00AB71FC"/>
    <w:rsid w:val="00F52DA8"/>
    <w:rsid w:val="00F579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59E3"/>
  <w15:chartTrackingRefBased/>
  <w15:docId w15:val="{545709B9-7B81-4BDC-B9E8-3BCDB460D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70D"/>
  </w:style>
  <w:style w:type="paragraph" w:styleId="Heading1">
    <w:name w:val="heading 1"/>
    <w:basedOn w:val="Normal"/>
    <w:next w:val="Normal"/>
    <w:link w:val="Heading1Char"/>
    <w:uiPriority w:val="9"/>
    <w:qFormat/>
    <w:rsid w:val="008C71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C71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710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710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C710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C71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1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1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1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10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C710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C710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710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C710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C71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1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1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108"/>
    <w:rPr>
      <w:rFonts w:eastAsiaTheme="majorEastAsia" w:cstheme="majorBidi"/>
      <w:color w:val="272727" w:themeColor="text1" w:themeTint="D8"/>
    </w:rPr>
  </w:style>
  <w:style w:type="paragraph" w:styleId="Title">
    <w:name w:val="Title"/>
    <w:basedOn w:val="Normal"/>
    <w:next w:val="Normal"/>
    <w:link w:val="TitleChar"/>
    <w:uiPriority w:val="10"/>
    <w:qFormat/>
    <w:rsid w:val="008C71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1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1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1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108"/>
    <w:pPr>
      <w:spacing w:before="160"/>
      <w:jc w:val="center"/>
    </w:pPr>
    <w:rPr>
      <w:i/>
      <w:iCs/>
      <w:color w:val="404040" w:themeColor="text1" w:themeTint="BF"/>
    </w:rPr>
  </w:style>
  <w:style w:type="character" w:customStyle="1" w:styleId="QuoteChar">
    <w:name w:val="Quote Char"/>
    <w:basedOn w:val="DefaultParagraphFont"/>
    <w:link w:val="Quote"/>
    <w:uiPriority w:val="29"/>
    <w:rsid w:val="008C7108"/>
    <w:rPr>
      <w:i/>
      <w:iCs/>
      <w:color w:val="404040" w:themeColor="text1" w:themeTint="BF"/>
    </w:rPr>
  </w:style>
  <w:style w:type="paragraph" w:styleId="ListParagraph">
    <w:name w:val="List Paragraph"/>
    <w:basedOn w:val="Normal"/>
    <w:uiPriority w:val="34"/>
    <w:qFormat/>
    <w:rsid w:val="008C7108"/>
    <w:pPr>
      <w:ind w:left="720"/>
      <w:contextualSpacing/>
    </w:pPr>
  </w:style>
  <w:style w:type="character" w:styleId="IntenseEmphasis">
    <w:name w:val="Intense Emphasis"/>
    <w:basedOn w:val="DefaultParagraphFont"/>
    <w:uiPriority w:val="21"/>
    <w:qFormat/>
    <w:rsid w:val="008C7108"/>
    <w:rPr>
      <w:i/>
      <w:iCs/>
      <w:color w:val="2F5496" w:themeColor="accent1" w:themeShade="BF"/>
    </w:rPr>
  </w:style>
  <w:style w:type="paragraph" w:styleId="IntenseQuote">
    <w:name w:val="Intense Quote"/>
    <w:basedOn w:val="Normal"/>
    <w:next w:val="Normal"/>
    <w:link w:val="IntenseQuoteChar"/>
    <w:uiPriority w:val="30"/>
    <w:qFormat/>
    <w:rsid w:val="008C71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7108"/>
    <w:rPr>
      <w:i/>
      <w:iCs/>
      <w:color w:val="2F5496" w:themeColor="accent1" w:themeShade="BF"/>
    </w:rPr>
  </w:style>
  <w:style w:type="character" w:styleId="IntenseReference">
    <w:name w:val="Intense Reference"/>
    <w:basedOn w:val="DefaultParagraphFont"/>
    <w:uiPriority w:val="32"/>
    <w:qFormat/>
    <w:rsid w:val="008C710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1652</Words>
  <Characters>9418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11</cp:revision>
  <dcterms:created xsi:type="dcterms:W3CDTF">2024-05-21T04:52:00Z</dcterms:created>
  <dcterms:modified xsi:type="dcterms:W3CDTF">2024-08-06T23:29:00Z</dcterms:modified>
</cp:coreProperties>
</file>