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F5E9D" w14:textId="77777777" w:rsidR="00822202" w:rsidRPr="00822202" w:rsidRDefault="00822202" w:rsidP="00822202">
      <w:r w:rsidRPr="00822202">
        <w:t>To create a structured assurance case for the ACAS Xu using the Goal Structuring Notation (GSN), we need to outline strategic GSN elements such as Goals, Contexts, Strategies, and Solutions. Here's how you can structure it in a hierarchical tree format:</w:t>
      </w:r>
    </w:p>
    <w:p w14:paraId="431D9184" w14:textId="77777777" w:rsidR="00822202" w:rsidRPr="00822202" w:rsidRDefault="00822202" w:rsidP="00822202"/>
    <w:p w14:paraId="60643EAE" w14:textId="77777777" w:rsidR="00822202" w:rsidRPr="00822202" w:rsidRDefault="00822202" w:rsidP="00822202">
      <w:r w:rsidRPr="00822202">
        <w:t>1. **Top-Level Goal (G</w:t>
      </w:r>
      <w:proofErr w:type="gramStart"/>
      <w:r w:rsidRPr="00822202">
        <w:t>1)*</w:t>
      </w:r>
      <w:proofErr w:type="gramEnd"/>
      <w:r w:rsidRPr="00822202">
        <w:t>*</w:t>
      </w:r>
    </w:p>
    <w:p w14:paraId="00C58F3A" w14:textId="77777777" w:rsidR="00822202" w:rsidRPr="00822202" w:rsidRDefault="00822202" w:rsidP="00822202">
      <w:r w:rsidRPr="00822202">
        <w:t xml:space="preserve">   - Ensure the ACAS Xu system is secure against threats and resilient in operation.</w:t>
      </w:r>
    </w:p>
    <w:p w14:paraId="36145AC5" w14:textId="77777777" w:rsidR="00822202" w:rsidRPr="00822202" w:rsidRDefault="00822202" w:rsidP="00822202">
      <w:r w:rsidRPr="00822202">
        <w:t xml:space="preserve">     - **Context (C</w:t>
      </w:r>
      <w:proofErr w:type="gramStart"/>
      <w:r w:rsidRPr="00822202">
        <w:t>1)*</w:t>
      </w:r>
      <w:proofErr w:type="gramEnd"/>
      <w:r w:rsidRPr="00822202">
        <w:t>*</w:t>
      </w:r>
    </w:p>
    <w:p w14:paraId="45EB01F9" w14:textId="77777777" w:rsidR="00822202" w:rsidRPr="00822202" w:rsidRDefault="00822202" w:rsidP="00822202">
      <w:r w:rsidRPr="00822202">
        <w:t xml:space="preserve">       - Description of ACAS Xu system functionalities, environment, and operational requirements.</w:t>
      </w:r>
    </w:p>
    <w:p w14:paraId="63B77A8E" w14:textId="77777777" w:rsidR="00822202" w:rsidRPr="00822202" w:rsidRDefault="00822202" w:rsidP="00822202">
      <w:r w:rsidRPr="00822202">
        <w:t xml:space="preserve">     - **Strategy (S</w:t>
      </w:r>
      <w:proofErr w:type="gramStart"/>
      <w:r w:rsidRPr="00822202">
        <w:t>1)*</w:t>
      </w:r>
      <w:proofErr w:type="gramEnd"/>
      <w:r w:rsidRPr="00822202">
        <w:t>*</w:t>
      </w:r>
    </w:p>
    <w:p w14:paraId="10E59645" w14:textId="77777777" w:rsidR="00822202" w:rsidRPr="00822202" w:rsidRDefault="00822202" w:rsidP="00822202">
      <w:r w:rsidRPr="00822202">
        <w:t xml:space="preserve">       - Divide security verification into system security architecture, external threats, and data integrity.</w:t>
      </w:r>
    </w:p>
    <w:p w14:paraId="52C29222" w14:textId="77777777" w:rsidR="00822202" w:rsidRPr="00822202" w:rsidRDefault="00822202" w:rsidP="00822202"/>
    <w:p w14:paraId="0D6CFD9E" w14:textId="77777777" w:rsidR="00822202" w:rsidRPr="00822202" w:rsidRDefault="00822202" w:rsidP="00822202">
      <w:r w:rsidRPr="00822202">
        <w:t>2. **Sub-Goal (G1.1) – Security Architecture Adequacy**</w:t>
      </w:r>
    </w:p>
    <w:p w14:paraId="294A5304" w14:textId="77777777" w:rsidR="00822202" w:rsidRPr="00822202" w:rsidRDefault="00822202" w:rsidP="00822202">
      <w:r w:rsidRPr="00822202">
        <w:t xml:space="preserve">   - Establish that the security architecture of ACAS Xu is sufficient for intended operation.</w:t>
      </w:r>
    </w:p>
    <w:p w14:paraId="235F9845" w14:textId="77777777" w:rsidR="00822202" w:rsidRPr="00822202" w:rsidRDefault="00822202" w:rsidP="00822202">
      <w:r w:rsidRPr="00822202">
        <w:t xml:space="preserve">     - **Context (</w:t>
      </w:r>
      <w:proofErr w:type="gramStart"/>
      <w:r w:rsidRPr="00822202">
        <w:t>C1.1)*</w:t>
      </w:r>
      <w:proofErr w:type="gramEnd"/>
      <w:r w:rsidRPr="00822202">
        <w:t>*</w:t>
      </w:r>
    </w:p>
    <w:p w14:paraId="25616469" w14:textId="77777777" w:rsidR="00822202" w:rsidRPr="00822202" w:rsidRDefault="00822202" w:rsidP="00822202">
      <w:r w:rsidRPr="00822202">
        <w:t xml:space="preserve">       - Overview of ACAS Xu architecture, including hardware and software components.</w:t>
      </w:r>
    </w:p>
    <w:p w14:paraId="2455E5B7" w14:textId="77777777" w:rsidR="00822202" w:rsidRPr="00822202" w:rsidRDefault="00822202" w:rsidP="00822202">
      <w:r w:rsidRPr="00822202">
        <w:t xml:space="preserve">     - **Strategy (</w:t>
      </w:r>
      <w:proofErr w:type="gramStart"/>
      <w:r w:rsidRPr="00822202">
        <w:t>S1.1)*</w:t>
      </w:r>
      <w:proofErr w:type="gramEnd"/>
      <w:r w:rsidRPr="00822202">
        <w:t>*</w:t>
      </w:r>
    </w:p>
    <w:p w14:paraId="0E5A6198" w14:textId="77777777" w:rsidR="00822202" w:rsidRPr="00822202" w:rsidRDefault="00822202" w:rsidP="00822202">
      <w:r w:rsidRPr="00822202">
        <w:t xml:space="preserve">       - Analyze each component for potential vulnerabilities and mitigation strategies.</w:t>
      </w:r>
    </w:p>
    <w:p w14:paraId="3C5EBBF7" w14:textId="77777777" w:rsidR="00822202" w:rsidRPr="00822202" w:rsidRDefault="00822202" w:rsidP="00822202">
      <w:r w:rsidRPr="00822202">
        <w:t xml:space="preserve">       - **Solution (</w:t>
      </w:r>
      <w:proofErr w:type="gramStart"/>
      <w:r w:rsidRPr="00822202">
        <w:t>S1.1.1)*</w:t>
      </w:r>
      <w:proofErr w:type="gramEnd"/>
      <w:r w:rsidRPr="00822202">
        <w:t>*</w:t>
      </w:r>
    </w:p>
    <w:p w14:paraId="195DD1F8" w14:textId="77777777" w:rsidR="00822202" w:rsidRPr="00822202" w:rsidRDefault="00822202" w:rsidP="00822202">
      <w:r w:rsidRPr="00822202">
        <w:t xml:space="preserve">         - Security risk assessment report for ACAS Xu components.</w:t>
      </w:r>
    </w:p>
    <w:p w14:paraId="3F4CC566" w14:textId="77777777" w:rsidR="00822202" w:rsidRPr="00822202" w:rsidRDefault="00822202" w:rsidP="00822202"/>
    <w:p w14:paraId="7F3DBDA1" w14:textId="77777777" w:rsidR="00822202" w:rsidRPr="00822202" w:rsidRDefault="00822202" w:rsidP="00822202">
      <w:r w:rsidRPr="00822202">
        <w:t>3. **Sub-Goal (G1.2) – Resilience Against External Threats**</w:t>
      </w:r>
    </w:p>
    <w:p w14:paraId="7EA0D90C" w14:textId="77777777" w:rsidR="00822202" w:rsidRPr="00822202" w:rsidRDefault="00822202" w:rsidP="00822202">
      <w:r w:rsidRPr="00822202">
        <w:t xml:space="preserve">   - Demonstrate resistance and recovery from cyber-physical attacks.</w:t>
      </w:r>
    </w:p>
    <w:p w14:paraId="7BB3A275" w14:textId="77777777" w:rsidR="00822202" w:rsidRPr="00822202" w:rsidRDefault="00822202" w:rsidP="00822202">
      <w:r w:rsidRPr="00822202">
        <w:t xml:space="preserve">     - **Context (</w:t>
      </w:r>
      <w:proofErr w:type="gramStart"/>
      <w:r w:rsidRPr="00822202">
        <w:t>C1.2)*</w:t>
      </w:r>
      <w:proofErr w:type="gramEnd"/>
      <w:r w:rsidRPr="00822202">
        <w:t>*</w:t>
      </w:r>
    </w:p>
    <w:p w14:paraId="356C6182" w14:textId="77777777" w:rsidR="00822202" w:rsidRPr="00822202" w:rsidRDefault="00822202" w:rsidP="00822202">
      <w:r w:rsidRPr="00822202">
        <w:t xml:space="preserve">       - Description of assumed threat models relevant to avionics.</w:t>
      </w:r>
    </w:p>
    <w:p w14:paraId="19E58D93" w14:textId="77777777" w:rsidR="00822202" w:rsidRPr="00822202" w:rsidRDefault="00822202" w:rsidP="00822202">
      <w:r w:rsidRPr="00822202">
        <w:t xml:space="preserve">     - **Strategy (</w:t>
      </w:r>
      <w:proofErr w:type="gramStart"/>
      <w:r w:rsidRPr="00822202">
        <w:t>S1.2)*</w:t>
      </w:r>
      <w:proofErr w:type="gramEnd"/>
      <w:r w:rsidRPr="00822202">
        <w:t>*</w:t>
      </w:r>
    </w:p>
    <w:p w14:paraId="1674EF9C" w14:textId="77777777" w:rsidR="00822202" w:rsidRPr="00822202" w:rsidRDefault="00822202" w:rsidP="00822202">
      <w:r w:rsidRPr="00822202">
        <w:t xml:space="preserve">       - Evaluation of system response under simulated attack scenarios.</w:t>
      </w:r>
    </w:p>
    <w:p w14:paraId="1F18F7C9" w14:textId="77777777" w:rsidR="00822202" w:rsidRPr="00822202" w:rsidRDefault="00822202" w:rsidP="00822202">
      <w:r w:rsidRPr="00822202">
        <w:t xml:space="preserve">       - **Solution (</w:t>
      </w:r>
      <w:proofErr w:type="gramStart"/>
      <w:r w:rsidRPr="00822202">
        <w:t>S1.2.1)*</w:t>
      </w:r>
      <w:proofErr w:type="gramEnd"/>
      <w:r w:rsidRPr="00822202">
        <w:t>*</w:t>
      </w:r>
    </w:p>
    <w:p w14:paraId="1BE691C5" w14:textId="77777777" w:rsidR="00822202" w:rsidRPr="00822202" w:rsidRDefault="00822202" w:rsidP="00822202">
      <w:r w:rsidRPr="00822202">
        <w:t xml:space="preserve">         - Test results showing system behavior under attack conditions.</w:t>
      </w:r>
    </w:p>
    <w:p w14:paraId="7772EB6F" w14:textId="77777777" w:rsidR="00822202" w:rsidRPr="00822202" w:rsidRDefault="00822202" w:rsidP="00822202"/>
    <w:p w14:paraId="0EBEFC5C" w14:textId="77777777" w:rsidR="00822202" w:rsidRPr="00822202" w:rsidRDefault="00822202" w:rsidP="00822202">
      <w:r w:rsidRPr="00822202">
        <w:lastRenderedPageBreak/>
        <w:t>4. **Sub-Goal (G1.3) – Data Integrity Verification**</w:t>
      </w:r>
    </w:p>
    <w:p w14:paraId="4FE412CA" w14:textId="77777777" w:rsidR="00822202" w:rsidRPr="00822202" w:rsidRDefault="00822202" w:rsidP="00822202">
      <w:r w:rsidRPr="00822202">
        <w:t xml:space="preserve">   - Ensure integrity and authenticity of data used and generated by ACAS Xu.</w:t>
      </w:r>
    </w:p>
    <w:p w14:paraId="7BB1A027" w14:textId="77777777" w:rsidR="00822202" w:rsidRPr="00822202" w:rsidRDefault="00822202" w:rsidP="00822202">
      <w:r w:rsidRPr="00822202">
        <w:t xml:space="preserve">     - **Context (</w:t>
      </w:r>
      <w:proofErr w:type="gramStart"/>
      <w:r w:rsidRPr="00822202">
        <w:t>C1.3)*</w:t>
      </w:r>
      <w:proofErr w:type="gramEnd"/>
      <w:r w:rsidRPr="00822202">
        <w:t>*</w:t>
      </w:r>
    </w:p>
    <w:p w14:paraId="6859F106" w14:textId="77777777" w:rsidR="00822202" w:rsidRPr="00822202" w:rsidRDefault="00822202" w:rsidP="00822202">
      <w:r w:rsidRPr="00822202">
        <w:t xml:space="preserve">       - Information on data handling, sources, and protocols in ACAS Xu.</w:t>
      </w:r>
    </w:p>
    <w:p w14:paraId="5D8072EE" w14:textId="77777777" w:rsidR="00822202" w:rsidRPr="00822202" w:rsidRDefault="00822202" w:rsidP="00822202">
      <w:r w:rsidRPr="00822202">
        <w:t xml:space="preserve">     - **Strategy (</w:t>
      </w:r>
      <w:proofErr w:type="gramStart"/>
      <w:r w:rsidRPr="00822202">
        <w:t>S1.3)*</w:t>
      </w:r>
      <w:proofErr w:type="gramEnd"/>
      <w:r w:rsidRPr="00822202">
        <w:t>*</w:t>
      </w:r>
    </w:p>
    <w:p w14:paraId="23C6090D" w14:textId="77777777" w:rsidR="00822202" w:rsidRPr="00822202" w:rsidRDefault="00822202" w:rsidP="00822202">
      <w:r w:rsidRPr="00822202">
        <w:t xml:space="preserve">       - Validate mechanisms for data protection and error checking.</w:t>
      </w:r>
    </w:p>
    <w:p w14:paraId="7F560379" w14:textId="77777777" w:rsidR="00822202" w:rsidRPr="00822202" w:rsidRDefault="00822202" w:rsidP="00822202">
      <w:r w:rsidRPr="00822202">
        <w:t xml:space="preserve">       - **Solution (</w:t>
      </w:r>
      <w:proofErr w:type="gramStart"/>
      <w:r w:rsidRPr="00822202">
        <w:t>S1.3.1)*</w:t>
      </w:r>
      <w:proofErr w:type="gramEnd"/>
      <w:r w:rsidRPr="00822202">
        <w:t>*</w:t>
      </w:r>
    </w:p>
    <w:p w14:paraId="21D02B4D" w14:textId="77777777" w:rsidR="00822202" w:rsidRPr="00822202" w:rsidRDefault="00822202" w:rsidP="00822202">
      <w:r w:rsidRPr="00822202">
        <w:t xml:space="preserve">         - Certification results from data integrity checks and encryption methods used.</w:t>
      </w:r>
    </w:p>
    <w:p w14:paraId="4A19E3A4" w14:textId="77777777" w:rsidR="00822202" w:rsidRPr="00822202" w:rsidRDefault="00822202" w:rsidP="00822202"/>
    <w:p w14:paraId="5E3EED08" w14:textId="77777777" w:rsidR="00822202" w:rsidRPr="00822202" w:rsidRDefault="00822202" w:rsidP="00822202">
      <w:r w:rsidRPr="00822202">
        <w:t>5. **Sub-Goal (G1.4) – Compliance with Aviation Cybersecurity Guidelines**</w:t>
      </w:r>
    </w:p>
    <w:p w14:paraId="2F183FAC" w14:textId="77777777" w:rsidR="00822202" w:rsidRPr="00822202" w:rsidRDefault="00822202" w:rsidP="00822202">
      <w:r w:rsidRPr="00822202">
        <w:t xml:space="preserve">   - Prove compliance with national and international cybersecurity guidelines for avionics systems.</w:t>
      </w:r>
    </w:p>
    <w:p w14:paraId="504F7550" w14:textId="77777777" w:rsidR="00822202" w:rsidRPr="00822202" w:rsidRDefault="00822202" w:rsidP="00822202">
      <w:r w:rsidRPr="00822202">
        <w:t xml:space="preserve">     - **Context (</w:t>
      </w:r>
      <w:proofErr w:type="gramStart"/>
      <w:r w:rsidRPr="00822202">
        <w:t>C1.4)*</w:t>
      </w:r>
      <w:proofErr w:type="gramEnd"/>
      <w:r w:rsidRPr="00822202">
        <w:t>*</w:t>
      </w:r>
    </w:p>
    <w:p w14:paraId="13545103" w14:textId="77777777" w:rsidR="00822202" w:rsidRPr="00822202" w:rsidRDefault="00822202" w:rsidP="00822202">
      <w:r w:rsidRPr="00822202">
        <w:t xml:space="preserve">       - List relevant aviation cybersecurity standards and regulations (e.g., DO-326A/ED-202).</w:t>
      </w:r>
    </w:p>
    <w:p w14:paraId="24B4967D" w14:textId="77777777" w:rsidR="00822202" w:rsidRPr="00822202" w:rsidRDefault="00822202" w:rsidP="00822202">
      <w:r w:rsidRPr="00822202">
        <w:t xml:space="preserve">     - **Strategy (</w:t>
      </w:r>
      <w:proofErr w:type="gramStart"/>
      <w:r w:rsidRPr="00822202">
        <w:t>S1.4)*</w:t>
      </w:r>
      <w:proofErr w:type="gramEnd"/>
      <w:r w:rsidRPr="00822202">
        <w:t>*</w:t>
      </w:r>
    </w:p>
    <w:p w14:paraId="3EFE0E4E" w14:textId="77777777" w:rsidR="00822202" w:rsidRPr="00822202" w:rsidRDefault="00822202" w:rsidP="00822202">
      <w:r w:rsidRPr="00822202">
        <w:t xml:space="preserve">       - Cross-reference system security features against compliance checklists.</w:t>
      </w:r>
    </w:p>
    <w:p w14:paraId="33779875" w14:textId="77777777" w:rsidR="00822202" w:rsidRPr="00822202" w:rsidRDefault="00822202" w:rsidP="00822202">
      <w:r w:rsidRPr="00822202">
        <w:t xml:space="preserve">       - **Solution (</w:t>
      </w:r>
      <w:proofErr w:type="gramStart"/>
      <w:r w:rsidRPr="00822202">
        <w:t>S1.4.1)*</w:t>
      </w:r>
      <w:proofErr w:type="gramEnd"/>
      <w:r w:rsidRPr="00822202">
        <w:t>*</w:t>
      </w:r>
    </w:p>
    <w:p w14:paraId="0E209D58" w14:textId="77777777" w:rsidR="00822202" w:rsidRPr="00822202" w:rsidRDefault="00822202" w:rsidP="00822202">
      <w:r w:rsidRPr="00822202">
        <w:t xml:space="preserve">         - Compliance report detailing adherence to cybersecurity guidelines.</w:t>
      </w:r>
    </w:p>
    <w:p w14:paraId="1440EE78" w14:textId="77777777" w:rsidR="00822202" w:rsidRPr="00822202" w:rsidRDefault="00822202" w:rsidP="00822202"/>
    <w:p w14:paraId="1A093F99" w14:textId="77777777" w:rsidR="00822202" w:rsidRPr="00822202" w:rsidRDefault="00822202" w:rsidP="00822202">
      <w:r w:rsidRPr="00822202">
        <w:t>6. **Sub-Goal (G1.5) – Continuous Security Monitoring**</w:t>
      </w:r>
    </w:p>
    <w:p w14:paraId="6FD9876D" w14:textId="77777777" w:rsidR="00822202" w:rsidRPr="00822202" w:rsidRDefault="00822202" w:rsidP="00822202">
      <w:r w:rsidRPr="00822202">
        <w:t xml:space="preserve">   - Maintain continuous monitoring and update defenses in response to emerging threats.</w:t>
      </w:r>
    </w:p>
    <w:p w14:paraId="072D5F4E" w14:textId="77777777" w:rsidR="00822202" w:rsidRPr="00822202" w:rsidRDefault="00822202" w:rsidP="00822202">
      <w:r w:rsidRPr="00822202">
        <w:t xml:space="preserve">     - **Context (</w:t>
      </w:r>
      <w:proofErr w:type="gramStart"/>
      <w:r w:rsidRPr="00822202">
        <w:t>C1.5)*</w:t>
      </w:r>
      <w:proofErr w:type="gramEnd"/>
      <w:r w:rsidRPr="00822202">
        <w:t>*</w:t>
      </w:r>
    </w:p>
    <w:p w14:paraId="72ADECCE" w14:textId="77777777" w:rsidR="00822202" w:rsidRPr="00822202" w:rsidRDefault="00822202" w:rsidP="00822202">
      <w:r w:rsidRPr="00822202">
        <w:t xml:space="preserve">       - Outline of the ongoing security monitoring practices.</w:t>
      </w:r>
    </w:p>
    <w:p w14:paraId="156280E4" w14:textId="77777777" w:rsidR="00822202" w:rsidRPr="00822202" w:rsidRDefault="00822202" w:rsidP="00822202">
      <w:r w:rsidRPr="00822202">
        <w:t xml:space="preserve">     - **Strategy (</w:t>
      </w:r>
      <w:proofErr w:type="gramStart"/>
      <w:r w:rsidRPr="00822202">
        <w:t>S1.5)*</w:t>
      </w:r>
      <w:proofErr w:type="gramEnd"/>
      <w:r w:rsidRPr="00822202">
        <w:t>*</w:t>
      </w:r>
    </w:p>
    <w:p w14:paraId="7EF76D96" w14:textId="77777777" w:rsidR="00822202" w:rsidRPr="00822202" w:rsidRDefault="00822202" w:rsidP="00822202">
      <w:r w:rsidRPr="00822202">
        <w:t xml:space="preserve">       - Establish protocols for continuous security assessment and updates.</w:t>
      </w:r>
    </w:p>
    <w:p w14:paraId="75340D9F" w14:textId="77777777" w:rsidR="00822202" w:rsidRPr="00822202" w:rsidRDefault="00822202" w:rsidP="00822202">
      <w:r w:rsidRPr="00822202">
        <w:t xml:space="preserve">       - **Solution (</w:t>
      </w:r>
      <w:proofErr w:type="gramStart"/>
      <w:r w:rsidRPr="00822202">
        <w:t>S1.5.1)*</w:t>
      </w:r>
      <w:proofErr w:type="gramEnd"/>
      <w:r w:rsidRPr="00822202">
        <w:t>*</w:t>
      </w:r>
    </w:p>
    <w:p w14:paraId="68FB8FF6" w14:textId="77777777" w:rsidR="00822202" w:rsidRPr="00822202" w:rsidRDefault="00822202" w:rsidP="00822202">
      <w:r w:rsidRPr="00822202">
        <w:t xml:space="preserve">         - Documented security update and incident response procedures.</w:t>
      </w:r>
    </w:p>
    <w:p w14:paraId="15CEAC4F" w14:textId="77777777" w:rsidR="00822202" w:rsidRPr="00822202" w:rsidRDefault="00822202" w:rsidP="00822202">
      <w:r w:rsidRPr="00822202">
        <w:t xml:space="preserve">         </w:t>
      </w:r>
    </w:p>
    <w:p w14:paraId="34B5014E" w14:textId="77777777" w:rsidR="00822202" w:rsidRPr="00822202" w:rsidRDefault="00822202" w:rsidP="00822202">
      <w:r w:rsidRPr="00822202">
        <w:t>7. **Sub-Goal (G1.6) – User Training and Awareness**</w:t>
      </w:r>
    </w:p>
    <w:p w14:paraId="1EFFE66E" w14:textId="77777777" w:rsidR="00822202" w:rsidRPr="00822202" w:rsidRDefault="00822202" w:rsidP="00822202">
      <w:r w:rsidRPr="00822202">
        <w:t xml:space="preserve">   - Ensure that all relevant personnel are trained on the use and security features of ACAS Xu.</w:t>
      </w:r>
    </w:p>
    <w:p w14:paraId="5A37BC50" w14:textId="77777777" w:rsidR="00822202" w:rsidRPr="00822202" w:rsidRDefault="00822202" w:rsidP="00822202">
      <w:r w:rsidRPr="00822202">
        <w:lastRenderedPageBreak/>
        <w:t xml:space="preserve">     - **Context (</w:t>
      </w:r>
      <w:proofErr w:type="gramStart"/>
      <w:r w:rsidRPr="00822202">
        <w:t>C1.6)*</w:t>
      </w:r>
      <w:proofErr w:type="gramEnd"/>
      <w:r w:rsidRPr="00822202">
        <w:t>*</w:t>
      </w:r>
    </w:p>
    <w:p w14:paraId="2740254D" w14:textId="77777777" w:rsidR="00822202" w:rsidRPr="00822202" w:rsidRDefault="00822202" w:rsidP="00822202">
      <w:r w:rsidRPr="00822202">
        <w:t xml:space="preserve">       - Details on user roles and interaction with ACAS Xu.</w:t>
      </w:r>
    </w:p>
    <w:p w14:paraId="62E3C573" w14:textId="77777777" w:rsidR="00822202" w:rsidRPr="00822202" w:rsidRDefault="00822202" w:rsidP="00822202">
      <w:r w:rsidRPr="00822202">
        <w:t xml:space="preserve">     - **Strategy (</w:t>
      </w:r>
      <w:proofErr w:type="gramStart"/>
      <w:r w:rsidRPr="00822202">
        <w:t>S1.6)*</w:t>
      </w:r>
      <w:proofErr w:type="gramEnd"/>
      <w:r w:rsidRPr="00822202">
        <w:t>*</w:t>
      </w:r>
    </w:p>
    <w:p w14:paraId="571ABBBF" w14:textId="77777777" w:rsidR="00822202" w:rsidRPr="00822202" w:rsidRDefault="00822202" w:rsidP="00822202">
      <w:r w:rsidRPr="00822202">
        <w:t xml:space="preserve">       - Develop and implement a comprehensive security training program.</w:t>
      </w:r>
    </w:p>
    <w:p w14:paraId="37A1689A" w14:textId="77777777" w:rsidR="00822202" w:rsidRPr="00822202" w:rsidRDefault="00822202" w:rsidP="00822202">
      <w:r w:rsidRPr="00822202">
        <w:t xml:space="preserve">       - **Solution (</w:t>
      </w:r>
      <w:proofErr w:type="gramStart"/>
      <w:r w:rsidRPr="00822202">
        <w:t>S1.6.1)*</w:t>
      </w:r>
      <w:proofErr w:type="gramEnd"/>
      <w:r w:rsidRPr="00822202">
        <w:t>*</w:t>
      </w:r>
    </w:p>
    <w:p w14:paraId="4636AA18" w14:textId="77777777" w:rsidR="00822202" w:rsidRPr="00822202" w:rsidRDefault="00822202" w:rsidP="00822202">
      <w:r w:rsidRPr="00822202">
        <w:t xml:space="preserve">         - Training schedule and materials, feedback from training sessions, and improvement metrics.</w:t>
      </w:r>
    </w:p>
    <w:p w14:paraId="3A2845DE" w14:textId="77777777" w:rsidR="00822202" w:rsidRPr="00822202" w:rsidRDefault="00822202" w:rsidP="00822202"/>
    <w:p w14:paraId="360D25BF" w14:textId="77777777" w:rsidR="00822202" w:rsidRPr="00822202" w:rsidRDefault="00822202" w:rsidP="00822202">
      <w:r w:rsidRPr="00822202">
        <w:t>Each of these goals should be supported by appropriate evidence and context information, forming a comprehensive assurance case to ensure that the ACAS Xu system is adequately secure.</w:t>
      </w:r>
    </w:p>
    <w:p w14:paraId="316DF0E5" w14:textId="2E36230B" w:rsidR="00822202" w:rsidRPr="00822202" w:rsidRDefault="00822202" w:rsidP="00822202"/>
    <w:p w14:paraId="60238B6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202"/>
    <w:rsid w:val="00204EC0"/>
    <w:rsid w:val="00822202"/>
    <w:rsid w:val="00F734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B9F6D"/>
  <w15:chartTrackingRefBased/>
  <w15:docId w15:val="{A2C369C6-E9AE-49FC-B879-13AD513EE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22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222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2220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2220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2220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222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22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22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22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20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220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220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220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220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22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22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22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2202"/>
    <w:rPr>
      <w:rFonts w:eastAsiaTheme="majorEastAsia" w:cstheme="majorBidi"/>
      <w:color w:val="272727" w:themeColor="text1" w:themeTint="D8"/>
    </w:rPr>
  </w:style>
  <w:style w:type="paragraph" w:styleId="Title">
    <w:name w:val="Title"/>
    <w:basedOn w:val="Normal"/>
    <w:next w:val="Normal"/>
    <w:link w:val="TitleChar"/>
    <w:uiPriority w:val="10"/>
    <w:qFormat/>
    <w:rsid w:val="008222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22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22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22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2202"/>
    <w:pPr>
      <w:spacing w:before="160"/>
      <w:jc w:val="center"/>
    </w:pPr>
    <w:rPr>
      <w:i/>
      <w:iCs/>
      <w:color w:val="404040" w:themeColor="text1" w:themeTint="BF"/>
    </w:rPr>
  </w:style>
  <w:style w:type="character" w:customStyle="1" w:styleId="QuoteChar">
    <w:name w:val="Quote Char"/>
    <w:basedOn w:val="DefaultParagraphFont"/>
    <w:link w:val="Quote"/>
    <w:uiPriority w:val="29"/>
    <w:rsid w:val="00822202"/>
    <w:rPr>
      <w:i/>
      <w:iCs/>
      <w:color w:val="404040" w:themeColor="text1" w:themeTint="BF"/>
    </w:rPr>
  </w:style>
  <w:style w:type="paragraph" w:styleId="ListParagraph">
    <w:name w:val="List Paragraph"/>
    <w:basedOn w:val="Normal"/>
    <w:uiPriority w:val="34"/>
    <w:qFormat/>
    <w:rsid w:val="00822202"/>
    <w:pPr>
      <w:ind w:left="720"/>
      <w:contextualSpacing/>
    </w:pPr>
  </w:style>
  <w:style w:type="character" w:styleId="IntenseEmphasis">
    <w:name w:val="Intense Emphasis"/>
    <w:basedOn w:val="DefaultParagraphFont"/>
    <w:uiPriority w:val="21"/>
    <w:qFormat/>
    <w:rsid w:val="00822202"/>
    <w:rPr>
      <w:i/>
      <w:iCs/>
      <w:color w:val="2F5496" w:themeColor="accent1" w:themeShade="BF"/>
    </w:rPr>
  </w:style>
  <w:style w:type="paragraph" w:styleId="IntenseQuote">
    <w:name w:val="Intense Quote"/>
    <w:basedOn w:val="Normal"/>
    <w:next w:val="Normal"/>
    <w:link w:val="IntenseQuoteChar"/>
    <w:uiPriority w:val="30"/>
    <w:qFormat/>
    <w:rsid w:val="008222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22202"/>
    <w:rPr>
      <w:i/>
      <w:iCs/>
      <w:color w:val="2F5496" w:themeColor="accent1" w:themeShade="BF"/>
    </w:rPr>
  </w:style>
  <w:style w:type="character" w:styleId="IntenseReference">
    <w:name w:val="Intense Reference"/>
    <w:basedOn w:val="DefaultParagraphFont"/>
    <w:uiPriority w:val="32"/>
    <w:qFormat/>
    <w:rsid w:val="0082220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4631218">
      <w:bodyDiv w:val="1"/>
      <w:marLeft w:val="0"/>
      <w:marRight w:val="0"/>
      <w:marTop w:val="0"/>
      <w:marBottom w:val="0"/>
      <w:divBdr>
        <w:top w:val="none" w:sz="0" w:space="0" w:color="auto"/>
        <w:left w:val="none" w:sz="0" w:space="0" w:color="auto"/>
        <w:bottom w:val="none" w:sz="0" w:space="0" w:color="auto"/>
        <w:right w:val="none" w:sz="0" w:space="0" w:color="auto"/>
      </w:divBdr>
      <w:divsChild>
        <w:div w:id="479733017">
          <w:marLeft w:val="0"/>
          <w:marRight w:val="0"/>
          <w:marTop w:val="0"/>
          <w:marBottom w:val="0"/>
          <w:divBdr>
            <w:top w:val="none" w:sz="0" w:space="0" w:color="auto"/>
            <w:left w:val="none" w:sz="0" w:space="0" w:color="auto"/>
            <w:bottom w:val="none" w:sz="0" w:space="0" w:color="auto"/>
            <w:right w:val="none" w:sz="0" w:space="0" w:color="auto"/>
          </w:divBdr>
          <w:divsChild>
            <w:div w:id="1835953057">
              <w:marLeft w:val="0"/>
              <w:marRight w:val="0"/>
              <w:marTop w:val="0"/>
              <w:marBottom w:val="0"/>
              <w:divBdr>
                <w:top w:val="none" w:sz="0" w:space="0" w:color="auto"/>
                <w:left w:val="none" w:sz="0" w:space="0" w:color="auto"/>
                <w:bottom w:val="none" w:sz="0" w:space="0" w:color="auto"/>
                <w:right w:val="none" w:sz="0" w:space="0" w:color="auto"/>
              </w:divBdr>
              <w:divsChild>
                <w:div w:id="365756892">
                  <w:marLeft w:val="45"/>
                  <w:marRight w:val="0"/>
                  <w:marTop w:val="105"/>
                  <w:marBottom w:val="75"/>
                  <w:divBdr>
                    <w:top w:val="none" w:sz="0" w:space="0" w:color="auto"/>
                    <w:left w:val="none" w:sz="0" w:space="0" w:color="auto"/>
                    <w:bottom w:val="none" w:sz="0" w:space="0" w:color="auto"/>
                    <w:right w:val="none" w:sz="0" w:space="0" w:color="auto"/>
                  </w:divBdr>
                  <w:divsChild>
                    <w:div w:id="1700547193">
                      <w:marLeft w:val="0"/>
                      <w:marRight w:val="0"/>
                      <w:marTop w:val="0"/>
                      <w:marBottom w:val="0"/>
                      <w:divBdr>
                        <w:top w:val="none" w:sz="0" w:space="0" w:color="auto"/>
                        <w:left w:val="none" w:sz="0" w:space="0" w:color="auto"/>
                        <w:bottom w:val="none" w:sz="0" w:space="0" w:color="auto"/>
                        <w:right w:val="none" w:sz="0" w:space="0" w:color="auto"/>
                      </w:divBdr>
                      <w:divsChild>
                        <w:div w:id="1845626089">
                          <w:marLeft w:val="0"/>
                          <w:marRight w:val="0"/>
                          <w:marTop w:val="0"/>
                          <w:marBottom w:val="0"/>
                          <w:divBdr>
                            <w:top w:val="none" w:sz="0" w:space="0" w:color="auto"/>
                            <w:left w:val="none" w:sz="0" w:space="0" w:color="auto"/>
                            <w:bottom w:val="none" w:sz="0" w:space="0" w:color="auto"/>
                            <w:right w:val="none" w:sz="0" w:space="0" w:color="auto"/>
                          </w:divBdr>
                          <w:divsChild>
                            <w:div w:id="1904565924">
                              <w:marLeft w:val="0"/>
                              <w:marRight w:val="0"/>
                              <w:marTop w:val="0"/>
                              <w:marBottom w:val="0"/>
                              <w:divBdr>
                                <w:top w:val="none" w:sz="0" w:space="0" w:color="auto"/>
                                <w:left w:val="none" w:sz="0" w:space="0" w:color="auto"/>
                                <w:bottom w:val="none" w:sz="0" w:space="0" w:color="auto"/>
                                <w:right w:val="none" w:sz="0" w:space="0" w:color="auto"/>
                              </w:divBdr>
                              <w:divsChild>
                                <w:div w:id="1558470072">
                                  <w:marLeft w:val="0"/>
                                  <w:marRight w:val="0"/>
                                  <w:marTop w:val="0"/>
                                  <w:marBottom w:val="0"/>
                                  <w:divBdr>
                                    <w:top w:val="none" w:sz="0" w:space="0" w:color="auto"/>
                                    <w:left w:val="none" w:sz="0" w:space="0" w:color="auto"/>
                                    <w:bottom w:val="none" w:sz="0" w:space="0" w:color="auto"/>
                                    <w:right w:val="none" w:sz="0" w:space="0" w:color="auto"/>
                                  </w:divBdr>
                                  <w:divsChild>
                                    <w:div w:id="1984699666">
                                      <w:marLeft w:val="0"/>
                                      <w:marRight w:val="0"/>
                                      <w:marTop w:val="0"/>
                                      <w:marBottom w:val="0"/>
                                      <w:divBdr>
                                        <w:top w:val="none" w:sz="0" w:space="0" w:color="auto"/>
                                        <w:left w:val="none" w:sz="0" w:space="0" w:color="auto"/>
                                        <w:bottom w:val="none" w:sz="0" w:space="0" w:color="auto"/>
                                        <w:right w:val="none" w:sz="0" w:space="0" w:color="auto"/>
                                      </w:divBdr>
                                      <w:divsChild>
                                        <w:div w:id="1762068790">
                                          <w:marLeft w:val="0"/>
                                          <w:marRight w:val="0"/>
                                          <w:marTop w:val="0"/>
                                          <w:marBottom w:val="0"/>
                                          <w:divBdr>
                                            <w:top w:val="none" w:sz="0" w:space="0" w:color="auto"/>
                                            <w:left w:val="none" w:sz="0" w:space="0" w:color="auto"/>
                                            <w:bottom w:val="none" w:sz="0" w:space="0" w:color="auto"/>
                                            <w:right w:val="none" w:sz="0" w:space="0" w:color="auto"/>
                                          </w:divBdr>
                                          <w:divsChild>
                                            <w:div w:id="302467457">
                                              <w:marLeft w:val="0"/>
                                              <w:marRight w:val="0"/>
                                              <w:marTop w:val="15"/>
                                              <w:marBottom w:val="0"/>
                                              <w:divBdr>
                                                <w:top w:val="none" w:sz="0" w:space="0" w:color="auto"/>
                                                <w:left w:val="none" w:sz="0" w:space="0" w:color="auto"/>
                                                <w:bottom w:val="none" w:sz="0" w:space="0" w:color="auto"/>
                                                <w:right w:val="none" w:sz="0" w:space="0" w:color="auto"/>
                                              </w:divBdr>
                                              <w:divsChild>
                                                <w:div w:id="955983702">
                                                  <w:marLeft w:val="0"/>
                                                  <w:marRight w:val="15"/>
                                                  <w:marTop w:val="0"/>
                                                  <w:marBottom w:val="0"/>
                                                  <w:divBdr>
                                                    <w:top w:val="none" w:sz="0" w:space="0" w:color="auto"/>
                                                    <w:left w:val="none" w:sz="0" w:space="0" w:color="auto"/>
                                                    <w:bottom w:val="none" w:sz="0" w:space="0" w:color="auto"/>
                                                    <w:right w:val="none" w:sz="0" w:space="0" w:color="auto"/>
                                                  </w:divBdr>
                                                  <w:divsChild>
                                                    <w:div w:id="1140343400">
                                                      <w:marLeft w:val="0"/>
                                                      <w:marRight w:val="0"/>
                                                      <w:marTop w:val="0"/>
                                                      <w:marBottom w:val="0"/>
                                                      <w:divBdr>
                                                        <w:top w:val="none" w:sz="0" w:space="0" w:color="auto"/>
                                                        <w:left w:val="none" w:sz="0" w:space="0" w:color="auto"/>
                                                        <w:bottom w:val="none" w:sz="0" w:space="0" w:color="auto"/>
                                                        <w:right w:val="none" w:sz="0" w:space="0" w:color="auto"/>
                                                      </w:divBdr>
                                                      <w:divsChild>
                                                        <w:div w:id="1927575572">
                                                          <w:marLeft w:val="0"/>
                                                          <w:marRight w:val="0"/>
                                                          <w:marTop w:val="0"/>
                                                          <w:marBottom w:val="0"/>
                                                          <w:divBdr>
                                                            <w:top w:val="none" w:sz="0" w:space="0" w:color="auto"/>
                                                            <w:left w:val="none" w:sz="0" w:space="0" w:color="auto"/>
                                                            <w:bottom w:val="none" w:sz="0" w:space="0" w:color="auto"/>
                                                            <w:right w:val="none" w:sz="0" w:space="0" w:color="auto"/>
                                                          </w:divBdr>
                                                          <w:divsChild>
                                                            <w:div w:id="1320501979">
                                                              <w:marLeft w:val="0"/>
                                                              <w:marRight w:val="0"/>
                                                              <w:marTop w:val="0"/>
                                                              <w:marBottom w:val="0"/>
                                                              <w:divBdr>
                                                                <w:top w:val="none" w:sz="0" w:space="0" w:color="auto"/>
                                                                <w:left w:val="none" w:sz="0" w:space="0" w:color="auto"/>
                                                                <w:bottom w:val="none" w:sz="0" w:space="0" w:color="auto"/>
                                                                <w:right w:val="none" w:sz="0" w:space="0" w:color="auto"/>
                                                              </w:divBdr>
                                                              <w:divsChild>
                                                                <w:div w:id="1120957113">
                                                                  <w:marLeft w:val="0"/>
                                                                  <w:marRight w:val="0"/>
                                                                  <w:marTop w:val="0"/>
                                                                  <w:marBottom w:val="0"/>
                                                                  <w:divBdr>
                                                                    <w:top w:val="none" w:sz="0" w:space="0" w:color="auto"/>
                                                                    <w:left w:val="none" w:sz="0" w:space="0" w:color="auto"/>
                                                                    <w:bottom w:val="none" w:sz="0" w:space="0" w:color="auto"/>
                                                                    <w:right w:val="none" w:sz="0" w:space="0" w:color="auto"/>
                                                                  </w:divBdr>
                                                                  <w:divsChild>
                                                                    <w:div w:id="177520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263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19339">
      <w:bodyDiv w:val="1"/>
      <w:marLeft w:val="0"/>
      <w:marRight w:val="0"/>
      <w:marTop w:val="0"/>
      <w:marBottom w:val="0"/>
      <w:divBdr>
        <w:top w:val="none" w:sz="0" w:space="0" w:color="auto"/>
        <w:left w:val="none" w:sz="0" w:space="0" w:color="auto"/>
        <w:bottom w:val="none" w:sz="0" w:space="0" w:color="auto"/>
        <w:right w:val="none" w:sz="0" w:space="0" w:color="auto"/>
      </w:divBdr>
      <w:divsChild>
        <w:div w:id="1886987463">
          <w:marLeft w:val="0"/>
          <w:marRight w:val="0"/>
          <w:marTop w:val="0"/>
          <w:marBottom w:val="0"/>
          <w:divBdr>
            <w:top w:val="none" w:sz="0" w:space="0" w:color="auto"/>
            <w:left w:val="none" w:sz="0" w:space="0" w:color="auto"/>
            <w:bottom w:val="none" w:sz="0" w:space="0" w:color="auto"/>
            <w:right w:val="none" w:sz="0" w:space="0" w:color="auto"/>
          </w:divBdr>
          <w:divsChild>
            <w:div w:id="1000961796">
              <w:marLeft w:val="0"/>
              <w:marRight w:val="0"/>
              <w:marTop w:val="0"/>
              <w:marBottom w:val="0"/>
              <w:divBdr>
                <w:top w:val="none" w:sz="0" w:space="0" w:color="auto"/>
                <w:left w:val="none" w:sz="0" w:space="0" w:color="auto"/>
                <w:bottom w:val="none" w:sz="0" w:space="0" w:color="auto"/>
                <w:right w:val="none" w:sz="0" w:space="0" w:color="auto"/>
              </w:divBdr>
              <w:divsChild>
                <w:div w:id="990251754">
                  <w:marLeft w:val="45"/>
                  <w:marRight w:val="0"/>
                  <w:marTop w:val="105"/>
                  <w:marBottom w:val="75"/>
                  <w:divBdr>
                    <w:top w:val="none" w:sz="0" w:space="0" w:color="auto"/>
                    <w:left w:val="none" w:sz="0" w:space="0" w:color="auto"/>
                    <w:bottom w:val="none" w:sz="0" w:space="0" w:color="auto"/>
                    <w:right w:val="none" w:sz="0" w:space="0" w:color="auto"/>
                  </w:divBdr>
                  <w:divsChild>
                    <w:div w:id="1091123249">
                      <w:marLeft w:val="0"/>
                      <w:marRight w:val="0"/>
                      <w:marTop w:val="0"/>
                      <w:marBottom w:val="0"/>
                      <w:divBdr>
                        <w:top w:val="none" w:sz="0" w:space="0" w:color="auto"/>
                        <w:left w:val="none" w:sz="0" w:space="0" w:color="auto"/>
                        <w:bottom w:val="none" w:sz="0" w:space="0" w:color="auto"/>
                        <w:right w:val="none" w:sz="0" w:space="0" w:color="auto"/>
                      </w:divBdr>
                      <w:divsChild>
                        <w:div w:id="216206649">
                          <w:marLeft w:val="0"/>
                          <w:marRight w:val="0"/>
                          <w:marTop w:val="0"/>
                          <w:marBottom w:val="0"/>
                          <w:divBdr>
                            <w:top w:val="none" w:sz="0" w:space="0" w:color="auto"/>
                            <w:left w:val="none" w:sz="0" w:space="0" w:color="auto"/>
                            <w:bottom w:val="none" w:sz="0" w:space="0" w:color="auto"/>
                            <w:right w:val="none" w:sz="0" w:space="0" w:color="auto"/>
                          </w:divBdr>
                          <w:divsChild>
                            <w:div w:id="601106906">
                              <w:marLeft w:val="0"/>
                              <w:marRight w:val="0"/>
                              <w:marTop w:val="0"/>
                              <w:marBottom w:val="0"/>
                              <w:divBdr>
                                <w:top w:val="none" w:sz="0" w:space="0" w:color="auto"/>
                                <w:left w:val="none" w:sz="0" w:space="0" w:color="auto"/>
                                <w:bottom w:val="none" w:sz="0" w:space="0" w:color="auto"/>
                                <w:right w:val="none" w:sz="0" w:space="0" w:color="auto"/>
                              </w:divBdr>
                              <w:divsChild>
                                <w:div w:id="1362390361">
                                  <w:marLeft w:val="0"/>
                                  <w:marRight w:val="0"/>
                                  <w:marTop w:val="0"/>
                                  <w:marBottom w:val="0"/>
                                  <w:divBdr>
                                    <w:top w:val="none" w:sz="0" w:space="0" w:color="auto"/>
                                    <w:left w:val="none" w:sz="0" w:space="0" w:color="auto"/>
                                    <w:bottom w:val="none" w:sz="0" w:space="0" w:color="auto"/>
                                    <w:right w:val="none" w:sz="0" w:space="0" w:color="auto"/>
                                  </w:divBdr>
                                  <w:divsChild>
                                    <w:div w:id="982856609">
                                      <w:marLeft w:val="0"/>
                                      <w:marRight w:val="0"/>
                                      <w:marTop w:val="0"/>
                                      <w:marBottom w:val="0"/>
                                      <w:divBdr>
                                        <w:top w:val="none" w:sz="0" w:space="0" w:color="auto"/>
                                        <w:left w:val="none" w:sz="0" w:space="0" w:color="auto"/>
                                        <w:bottom w:val="none" w:sz="0" w:space="0" w:color="auto"/>
                                        <w:right w:val="none" w:sz="0" w:space="0" w:color="auto"/>
                                      </w:divBdr>
                                      <w:divsChild>
                                        <w:div w:id="1005322925">
                                          <w:marLeft w:val="0"/>
                                          <w:marRight w:val="0"/>
                                          <w:marTop w:val="0"/>
                                          <w:marBottom w:val="0"/>
                                          <w:divBdr>
                                            <w:top w:val="none" w:sz="0" w:space="0" w:color="auto"/>
                                            <w:left w:val="none" w:sz="0" w:space="0" w:color="auto"/>
                                            <w:bottom w:val="none" w:sz="0" w:space="0" w:color="auto"/>
                                            <w:right w:val="none" w:sz="0" w:space="0" w:color="auto"/>
                                          </w:divBdr>
                                          <w:divsChild>
                                            <w:div w:id="1816993746">
                                              <w:marLeft w:val="0"/>
                                              <w:marRight w:val="0"/>
                                              <w:marTop w:val="15"/>
                                              <w:marBottom w:val="0"/>
                                              <w:divBdr>
                                                <w:top w:val="none" w:sz="0" w:space="0" w:color="auto"/>
                                                <w:left w:val="none" w:sz="0" w:space="0" w:color="auto"/>
                                                <w:bottom w:val="none" w:sz="0" w:space="0" w:color="auto"/>
                                                <w:right w:val="none" w:sz="0" w:space="0" w:color="auto"/>
                                              </w:divBdr>
                                              <w:divsChild>
                                                <w:div w:id="112212168">
                                                  <w:marLeft w:val="0"/>
                                                  <w:marRight w:val="15"/>
                                                  <w:marTop w:val="0"/>
                                                  <w:marBottom w:val="0"/>
                                                  <w:divBdr>
                                                    <w:top w:val="none" w:sz="0" w:space="0" w:color="auto"/>
                                                    <w:left w:val="none" w:sz="0" w:space="0" w:color="auto"/>
                                                    <w:bottom w:val="none" w:sz="0" w:space="0" w:color="auto"/>
                                                    <w:right w:val="none" w:sz="0" w:space="0" w:color="auto"/>
                                                  </w:divBdr>
                                                  <w:divsChild>
                                                    <w:div w:id="1861406">
                                                      <w:marLeft w:val="0"/>
                                                      <w:marRight w:val="0"/>
                                                      <w:marTop w:val="0"/>
                                                      <w:marBottom w:val="0"/>
                                                      <w:divBdr>
                                                        <w:top w:val="none" w:sz="0" w:space="0" w:color="auto"/>
                                                        <w:left w:val="none" w:sz="0" w:space="0" w:color="auto"/>
                                                        <w:bottom w:val="none" w:sz="0" w:space="0" w:color="auto"/>
                                                        <w:right w:val="none" w:sz="0" w:space="0" w:color="auto"/>
                                                      </w:divBdr>
                                                      <w:divsChild>
                                                        <w:div w:id="1222448239">
                                                          <w:marLeft w:val="0"/>
                                                          <w:marRight w:val="0"/>
                                                          <w:marTop w:val="0"/>
                                                          <w:marBottom w:val="0"/>
                                                          <w:divBdr>
                                                            <w:top w:val="none" w:sz="0" w:space="0" w:color="auto"/>
                                                            <w:left w:val="none" w:sz="0" w:space="0" w:color="auto"/>
                                                            <w:bottom w:val="none" w:sz="0" w:space="0" w:color="auto"/>
                                                            <w:right w:val="none" w:sz="0" w:space="0" w:color="auto"/>
                                                          </w:divBdr>
                                                          <w:divsChild>
                                                            <w:div w:id="372850367">
                                                              <w:marLeft w:val="0"/>
                                                              <w:marRight w:val="0"/>
                                                              <w:marTop w:val="0"/>
                                                              <w:marBottom w:val="0"/>
                                                              <w:divBdr>
                                                                <w:top w:val="none" w:sz="0" w:space="0" w:color="auto"/>
                                                                <w:left w:val="none" w:sz="0" w:space="0" w:color="auto"/>
                                                                <w:bottom w:val="none" w:sz="0" w:space="0" w:color="auto"/>
                                                                <w:right w:val="none" w:sz="0" w:space="0" w:color="auto"/>
                                                              </w:divBdr>
                                                              <w:divsChild>
                                                                <w:div w:id="855971575">
                                                                  <w:marLeft w:val="0"/>
                                                                  <w:marRight w:val="0"/>
                                                                  <w:marTop w:val="0"/>
                                                                  <w:marBottom w:val="0"/>
                                                                  <w:divBdr>
                                                                    <w:top w:val="none" w:sz="0" w:space="0" w:color="auto"/>
                                                                    <w:left w:val="none" w:sz="0" w:space="0" w:color="auto"/>
                                                                    <w:bottom w:val="none" w:sz="0" w:space="0" w:color="auto"/>
                                                                    <w:right w:val="none" w:sz="0" w:space="0" w:color="auto"/>
                                                                  </w:divBdr>
                                                                  <w:divsChild>
                                                                    <w:div w:id="138603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146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538</Words>
  <Characters>3071</Characters>
  <Application>Microsoft Office Word</Application>
  <DocSecurity>0</DocSecurity>
  <Lines>25</Lines>
  <Paragraphs>7</Paragraphs>
  <ScaleCrop>false</ScaleCrop>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2024-08-10T12:29:00Z</dcterms:created>
  <dcterms:modified xsi:type="dcterms:W3CDTF">2024-08-10T12:30:00Z</dcterms:modified>
</cp:coreProperties>
</file>