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0B9AC" w14:textId="77777777" w:rsidR="0053109A" w:rsidRPr="0053109A" w:rsidRDefault="0053109A" w:rsidP="0053109A">
      <w:r w:rsidRPr="0053109A">
        <w:t>To develop a structured security case for the Airborne Collision Avoidance System Xu (ACAS Xu), I will create a hierarchical tree using Goal Structuring Notation (GSN) elements such as goals, strategies, solutions, and assumptions. Here's how it might look:</w:t>
      </w:r>
    </w:p>
    <w:p w14:paraId="387FD2ED" w14:textId="77777777" w:rsidR="0053109A" w:rsidRPr="0053109A" w:rsidRDefault="0053109A" w:rsidP="0053109A"/>
    <w:p w14:paraId="1ACBA6F7" w14:textId="77777777" w:rsidR="0053109A" w:rsidRPr="0053109A" w:rsidRDefault="0053109A" w:rsidP="0053109A">
      <w:r w:rsidRPr="0053109A">
        <w:t>```</w:t>
      </w:r>
    </w:p>
    <w:p w14:paraId="11D1158B" w14:textId="77777777" w:rsidR="0053109A" w:rsidRPr="0053109A" w:rsidRDefault="0053109A" w:rsidP="0053109A">
      <w:r w:rsidRPr="0053109A">
        <w:t>1. [G] High-Level Goal: Ensure ACAS Xu operates securely to prevent mid-air collisions</w:t>
      </w:r>
    </w:p>
    <w:p w14:paraId="1D3437BC" w14:textId="77777777" w:rsidR="0053109A" w:rsidRPr="0053109A" w:rsidRDefault="0053109A" w:rsidP="0053109A">
      <w:r w:rsidRPr="0053109A">
        <w:t xml:space="preserve">   - 1.1 [S] Strategy: Define and validate security requirements of ACAS Xu</w:t>
      </w:r>
    </w:p>
    <w:p w14:paraId="774AF0A6" w14:textId="77777777" w:rsidR="0053109A" w:rsidRPr="0053109A" w:rsidRDefault="0053109A" w:rsidP="0053109A">
      <w:r w:rsidRPr="0053109A">
        <w:t xml:space="preserve">      - 1.1.1 [G] Goal: Identify and categorize all operational scenarios of ACAS Xu</w:t>
      </w:r>
    </w:p>
    <w:p w14:paraId="10FF09D7" w14:textId="77777777" w:rsidR="0053109A" w:rsidRPr="0053109A" w:rsidRDefault="0053109A" w:rsidP="0053109A">
      <w:r w:rsidRPr="0053109A">
        <w:t xml:space="preserve">         - 1.1.1.1 [Sn] Solution: Analyze flight data from field tests</w:t>
      </w:r>
    </w:p>
    <w:p w14:paraId="2329488F" w14:textId="77777777" w:rsidR="0053109A" w:rsidRPr="0053109A" w:rsidRDefault="0053109A" w:rsidP="0053109A">
      <w:r w:rsidRPr="0053109A">
        <w:t xml:space="preserve">         - 1.1.1.2 [Sn] Solution: Conduct expert elicitation sessions with pilots and air traffic controllers</w:t>
      </w:r>
    </w:p>
    <w:p w14:paraId="01D16C6C" w14:textId="77777777" w:rsidR="0053109A" w:rsidRPr="0053109A" w:rsidRDefault="0053109A" w:rsidP="0053109A">
      <w:r w:rsidRPr="0053109A">
        <w:t xml:space="preserve">      - 1.1.2 [G] Goal: Establish security requirements derived from operational scenarios</w:t>
      </w:r>
    </w:p>
    <w:p w14:paraId="5A390FDF" w14:textId="77777777" w:rsidR="0053109A" w:rsidRPr="0053109A" w:rsidRDefault="0053109A" w:rsidP="0053109A">
      <w:r w:rsidRPr="0053109A">
        <w:t xml:space="preserve">         - 1.1.2.1 [Sn] Solution: Develop security requirements based on operational scenario analysis</w:t>
      </w:r>
    </w:p>
    <w:p w14:paraId="5A22D766" w14:textId="77777777" w:rsidR="0053109A" w:rsidRPr="0053109A" w:rsidRDefault="0053109A" w:rsidP="0053109A">
      <w:r w:rsidRPr="0053109A">
        <w:t xml:space="preserve">         - 1.1.2.2 [Sn] Solution: Validate requirements with simulations and pilot feedback</w:t>
      </w:r>
    </w:p>
    <w:p w14:paraId="05AE386E" w14:textId="77777777" w:rsidR="0053109A" w:rsidRPr="0053109A" w:rsidRDefault="0053109A" w:rsidP="0053109A">
      <w:r w:rsidRPr="0053109A">
        <w:t xml:space="preserve">   - 1.2 [S] Strategy: Implement security features according to requirements</w:t>
      </w:r>
    </w:p>
    <w:p w14:paraId="07B7754F" w14:textId="77777777" w:rsidR="0053109A" w:rsidRPr="0053109A" w:rsidRDefault="0053109A" w:rsidP="0053109A">
      <w:r w:rsidRPr="0053109A">
        <w:t xml:space="preserve">      - 1.2.1 [G] Goal: Design and incorporate robust security features in ACAS Xu</w:t>
      </w:r>
    </w:p>
    <w:p w14:paraId="241C04A9" w14:textId="77777777" w:rsidR="0053109A" w:rsidRPr="0053109A" w:rsidRDefault="0053109A" w:rsidP="0053109A">
      <w:r w:rsidRPr="0053109A">
        <w:t xml:space="preserve">         - 1.2.1.1 [Sn] Solution: Integrating encryption for inbound and outbound communications</w:t>
      </w:r>
    </w:p>
    <w:p w14:paraId="61EB7A45" w14:textId="77777777" w:rsidR="0053109A" w:rsidRPr="0053109A" w:rsidRDefault="0053109A" w:rsidP="0053109A">
      <w:r w:rsidRPr="0053109A">
        <w:t xml:space="preserve">         - 1.2.1.2 [Sn] Solution: Deploy intrusion detection systems specific to avionic systems</w:t>
      </w:r>
    </w:p>
    <w:p w14:paraId="21BE8FB8" w14:textId="77777777" w:rsidR="0053109A" w:rsidRPr="0053109A" w:rsidRDefault="0053109A" w:rsidP="0053109A">
      <w:r w:rsidRPr="0053109A">
        <w:t xml:space="preserve">      - 1.2.2 [G] Goal: Perform rigorous testing of security features</w:t>
      </w:r>
    </w:p>
    <w:p w14:paraId="269C59D7" w14:textId="77777777" w:rsidR="0053109A" w:rsidRPr="0053109A" w:rsidRDefault="0053109A" w:rsidP="0053109A">
      <w:r w:rsidRPr="0053109A">
        <w:t xml:space="preserve">         - 1.2.2.1 [Sn] Solution: Execute field tests with security feature integration</w:t>
      </w:r>
    </w:p>
    <w:p w14:paraId="572F5855" w14:textId="77777777" w:rsidR="0053109A" w:rsidRPr="0053109A" w:rsidRDefault="0053109A" w:rsidP="0053109A">
      <w:r w:rsidRPr="0053109A">
        <w:t xml:space="preserve">         - 1.2.2.2 [Sn] Solution: Conduct red team exercises to test system resilience</w:t>
      </w:r>
    </w:p>
    <w:p w14:paraId="4E5C9CCE" w14:textId="77777777" w:rsidR="0053109A" w:rsidRPr="0053109A" w:rsidRDefault="0053109A" w:rsidP="0053109A">
      <w:r w:rsidRPr="0053109A">
        <w:t xml:space="preserve">   - 1.3 [S] Strategy: Document and mitigate residual risks</w:t>
      </w:r>
    </w:p>
    <w:p w14:paraId="51F86234" w14:textId="77777777" w:rsidR="0053109A" w:rsidRPr="0053109A" w:rsidRDefault="0053109A" w:rsidP="0053109A">
      <w:r w:rsidRPr="0053109A">
        <w:t xml:space="preserve">      - 1.3.1 [G] Goal: Identify and prioritize potential residual risks</w:t>
      </w:r>
    </w:p>
    <w:p w14:paraId="40DC36CA" w14:textId="77777777" w:rsidR="0053109A" w:rsidRPr="0053109A" w:rsidRDefault="0053109A" w:rsidP="0053109A">
      <w:r w:rsidRPr="0053109A">
        <w:t xml:space="preserve">         - 1.3.1.1 [Sn] Solution: Perform comprehensive risk assessment post-implementation</w:t>
      </w:r>
    </w:p>
    <w:p w14:paraId="5B2EAB50" w14:textId="77777777" w:rsidR="0053109A" w:rsidRPr="0053109A" w:rsidRDefault="0053109A" w:rsidP="0053109A">
      <w:r w:rsidRPr="0053109A">
        <w:t xml:space="preserve">      - 1.3.2 [G] Goal: Implement mitigation strategies for highest priority risks</w:t>
      </w:r>
    </w:p>
    <w:p w14:paraId="286F044A" w14:textId="77777777" w:rsidR="0053109A" w:rsidRPr="0053109A" w:rsidRDefault="0053109A" w:rsidP="0053109A">
      <w:r w:rsidRPr="0053109A">
        <w:t xml:space="preserve">         - 1.3.2.1 [Sn] Solution: Develop and apply mitigation techniques for identified risks</w:t>
      </w:r>
    </w:p>
    <w:p w14:paraId="460457C2" w14:textId="77777777" w:rsidR="0053109A" w:rsidRPr="0053109A" w:rsidRDefault="0053109A" w:rsidP="0053109A"/>
    <w:p w14:paraId="2FA79541" w14:textId="77777777" w:rsidR="0053109A" w:rsidRPr="0053109A" w:rsidRDefault="0053109A" w:rsidP="0053109A">
      <w:r w:rsidRPr="0053109A">
        <w:t>2. [G] Goal: Comply with international regulations on airborne collision avoidance systems</w:t>
      </w:r>
    </w:p>
    <w:p w14:paraId="4B15A80B" w14:textId="77777777" w:rsidR="0053109A" w:rsidRPr="0053109A" w:rsidRDefault="0053109A" w:rsidP="0053109A">
      <w:r w:rsidRPr="0053109A">
        <w:t xml:space="preserve">   - 2.1 [S] Strategy: Ensure ACAS Xu compliance with ICAO (International Civil Aviation Organization) standards</w:t>
      </w:r>
    </w:p>
    <w:p w14:paraId="18DC8823" w14:textId="77777777" w:rsidR="0053109A" w:rsidRPr="0053109A" w:rsidRDefault="0053109A" w:rsidP="0053109A">
      <w:r w:rsidRPr="0053109A">
        <w:t xml:space="preserve">      - 2.1.1 [G] Goal: Review and align ACAS Xu features with ICAO standards</w:t>
      </w:r>
    </w:p>
    <w:p w14:paraId="5F5F6DE5" w14:textId="77777777" w:rsidR="0053109A" w:rsidRPr="0053109A" w:rsidRDefault="0053109A" w:rsidP="0053109A">
      <w:r w:rsidRPr="0053109A">
        <w:lastRenderedPageBreak/>
        <w:t xml:space="preserve">         - 2.1.1.1 [Sn] Solution: Analyze current ICAO standards and guidelines</w:t>
      </w:r>
    </w:p>
    <w:p w14:paraId="6B07D975" w14:textId="77777777" w:rsidR="0053109A" w:rsidRPr="0053109A" w:rsidRDefault="0053109A" w:rsidP="0053109A">
      <w:r w:rsidRPr="0053109A">
        <w:t xml:space="preserve">         - 2.1.1.2 [Sn] Solution: Adapt ACAS Xu functionalities to meet ICAO standards</w:t>
      </w:r>
    </w:p>
    <w:p w14:paraId="272E5398" w14:textId="77777777" w:rsidR="0053109A" w:rsidRPr="0053109A" w:rsidRDefault="0053109A" w:rsidP="0053109A">
      <w:r w:rsidRPr="0053109A">
        <w:t xml:space="preserve">      - 2.1.2 [G] Goal: Certify ACAS Xu against ICAO standards</w:t>
      </w:r>
    </w:p>
    <w:p w14:paraId="3749ABE3" w14:textId="77777777" w:rsidR="0053109A" w:rsidRPr="0053109A" w:rsidRDefault="0053109A" w:rsidP="0053109A">
      <w:r w:rsidRPr="0053109A">
        <w:t xml:space="preserve">         - 2.1.2.1 [Sn] Solution: Engage with certification bodies for assessment and approval</w:t>
      </w:r>
    </w:p>
    <w:p w14:paraId="2053E9C0" w14:textId="77777777" w:rsidR="0053109A" w:rsidRPr="0053109A" w:rsidRDefault="0053109A" w:rsidP="0053109A">
      <w:r w:rsidRPr="0053109A">
        <w:t xml:space="preserve">         - 2.1.2.2 [Sn] Solution: Address feedback and modify systems to ensure compliance</w:t>
      </w:r>
    </w:p>
    <w:p w14:paraId="4E3B2CC3" w14:textId="77777777" w:rsidR="0053109A" w:rsidRPr="0053109A" w:rsidRDefault="0053109A" w:rsidP="0053109A">
      <w:r w:rsidRPr="0053109A">
        <w:t xml:space="preserve">   - 2.2 [S] Strategy: Continuous update and re-evaluation of compliance status</w:t>
      </w:r>
    </w:p>
    <w:p w14:paraId="4F310FA7" w14:textId="77777777" w:rsidR="0053109A" w:rsidRPr="0053109A" w:rsidRDefault="0053109A" w:rsidP="0053109A">
      <w:r w:rsidRPr="0053109A">
        <w:t xml:space="preserve">      - 2.2.1 [G] Goal: Maintain ongoing compliance with future amendments to regulations</w:t>
      </w:r>
    </w:p>
    <w:p w14:paraId="28325934" w14:textId="77777777" w:rsidR="0053109A" w:rsidRPr="0053109A" w:rsidRDefault="0053109A" w:rsidP="0053109A">
      <w:r w:rsidRPr="0053109A">
        <w:t xml:space="preserve">         - 2.2.1.1 [Sn] Solution: Set up a regulatory watch to monitor changes in standards</w:t>
      </w:r>
    </w:p>
    <w:p w14:paraId="2E94EA12" w14:textId="77777777" w:rsidR="0053109A" w:rsidRPr="0053109A" w:rsidRDefault="0053109A" w:rsidP="0053109A">
      <w:r w:rsidRPr="0053109A">
        <w:t xml:space="preserve">         - 2.2.1.2 [Sn] Solution: Regularly update system as per new regulatory requirements</w:t>
      </w:r>
    </w:p>
    <w:p w14:paraId="21E487A3" w14:textId="77777777" w:rsidR="0053109A" w:rsidRPr="0053109A" w:rsidRDefault="0053109A" w:rsidP="0053109A">
      <w:r w:rsidRPr="0053109A">
        <w:t>```</w:t>
      </w:r>
    </w:p>
    <w:p w14:paraId="57343C8C" w14:textId="77777777" w:rsidR="0053109A" w:rsidRPr="0053109A" w:rsidRDefault="0053109A" w:rsidP="0053109A"/>
    <w:p w14:paraId="0A03B9E1" w14:textId="77777777" w:rsidR="0053109A" w:rsidRPr="0053109A" w:rsidRDefault="0053109A" w:rsidP="0053109A">
      <w:r w:rsidRPr="0053109A">
        <w:t>- **[G]** denotes Goal</w:t>
      </w:r>
    </w:p>
    <w:p w14:paraId="4BFE993F" w14:textId="77777777" w:rsidR="0053109A" w:rsidRPr="0053109A" w:rsidRDefault="0053109A" w:rsidP="0053109A">
      <w:r w:rsidRPr="0053109A">
        <w:t>- **[S]** denotes Strategy</w:t>
      </w:r>
    </w:p>
    <w:p w14:paraId="0149DBAF" w14:textId="77777777" w:rsidR="0053109A" w:rsidRPr="0053109A" w:rsidRDefault="0053109A" w:rsidP="0053109A">
      <w:r w:rsidRPr="0053109A">
        <w:t>- **[Sn]** denotes Solution</w:t>
      </w:r>
    </w:p>
    <w:p w14:paraId="097D7B3B" w14:textId="77777777" w:rsidR="0053109A" w:rsidRPr="0053109A" w:rsidRDefault="0053109A" w:rsidP="0053109A"/>
    <w:p w14:paraId="2DED31D2" w14:textId="77777777" w:rsidR="0053109A" w:rsidRPr="0053109A" w:rsidRDefault="0053109A" w:rsidP="0053109A">
      <w:r w:rsidRPr="0053109A">
        <w:t>This hierarchical view delineates clear objectives, strategies, and solutions for ensuring the security of ACAS Xu in various operational and regulatory dimensions. Each node can potentially be further detailed with specific assumptions, constraints, and justifications to strengthen the overall assurance case.</w:t>
      </w:r>
    </w:p>
    <w:p w14:paraId="3631B1E0" w14:textId="4E0B80B8"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09A"/>
    <w:rsid w:val="001E1B5C"/>
    <w:rsid w:val="00204EC0"/>
    <w:rsid w:val="003C0513"/>
    <w:rsid w:val="0053109A"/>
    <w:rsid w:val="006451C1"/>
    <w:rsid w:val="00F734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C0E87"/>
  <w15:chartTrackingRefBased/>
  <w15:docId w15:val="{47AEC76C-6898-443F-86ED-B8BCF16D9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109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3109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3109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3109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3109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310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10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10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10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09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3109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3109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3109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3109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310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10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10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109A"/>
    <w:rPr>
      <w:rFonts w:eastAsiaTheme="majorEastAsia" w:cstheme="majorBidi"/>
      <w:color w:val="272727" w:themeColor="text1" w:themeTint="D8"/>
    </w:rPr>
  </w:style>
  <w:style w:type="paragraph" w:styleId="Title">
    <w:name w:val="Title"/>
    <w:basedOn w:val="Normal"/>
    <w:next w:val="Normal"/>
    <w:link w:val="TitleChar"/>
    <w:uiPriority w:val="10"/>
    <w:qFormat/>
    <w:rsid w:val="005310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10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10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10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109A"/>
    <w:pPr>
      <w:spacing w:before="160"/>
      <w:jc w:val="center"/>
    </w:pPr>
    <w:rPr>
      <w:i/>
      <w:iCs/>
      <w:color w:val="404040" w:themeColor="text1" w:themeTint="BF"/>
    </w:rPr>
  </w:style>
  <w:style w:type="character" w:customStyle="1" w:styleId="QuoteChar">
    <w:name w:val="Quote Char"/>
    <w:basedOn w:val="DefaultParagraphFont"/>
    <w:link w:val="Quote"/>
    <w:uiPriority w:val="29"/>
    <w:rsid w:val="0053109A"/>
    <w:rPr>
      <w:i/>
      <w:iCs/>
      <w:color w:val="404040" w:themeColor="text1" w:themeTint="BF"/>
    </w:rPr>
  </w:style>
  <w:style w:type="paragraph" w:styleId="ListParagraph">
    <w:name w:val="List Paragraph"/>
    <w:basedOn w:val="Normal"/>
    <w:uiPriority w:val="34"/>
    <w:qFormat/>
    <w:rsid w:val="0053109A"/>
    <w:pPr>
      <w:ind w:left="720"/>
      <w:contextualSpacing/>
    </w:pPr>
  </w:style>
  <w:style w:type="character" w:styleId="IntenseEmphasis">
    <w:name w:val="Intense Emphasis"/>
    <w:basedOn w:val="DefaultParagraphFont"/>
    <w:uiPriority w:val="21"/>
    <w:qFormat/>
    <w:rsid w:val="0053109A"/>
    <w:rPr>
      <w:i/>
      <w:iCs/>
      <w:color w:val="2F5496" w:themeColor="accent1" w:themeShade="BF"/>
    </w:rPr>
  </w:style>
  <w:style w:type="paragraph" w:styleId="IntenseQuote">
    <w:name w:val="Intense Quote"/>
    <w:basedOn w:val="Normal"/>
    <w:next w:val="Normal"/>
    <w:link w:val="IntenseQuoteChar"/>
    <w:uiPriority w:val="30"/>
    <w:qFormat/>
    <w:rsid w:val="0053109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3109A"/>
    <w:rPr>
      <w:i/>
      <w:iCs/>
      <w:color w:val="2F5496" w:themeColor="accent1" w:themeShade="BF"/>
    </w:rPr>
  </w:style>
  <w:style w:type="character" w:styleId="IntenseReference">
    <w:name w:val="Intense Reference"/>
    <w:basedOn w:val="DefaultParagraphFont"/>
    <w:uiPriority w:val="32"/>
    <w:qFormat/>
    <w:rsid w:val="0053109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055104">
      <w:bodyDiv w:val="1"/>
      <w:marLeft w:val="0"/>
      <w:marRight w:val="0"/>
      <w:marTop w:val="0"/>
      <w:marBottom w:val="0"/>
      <w:divBdr>
        <w:top w:val="none" w:sz="0" w:space="0" w:color="auto"/>
        <w:left w:val="none" w:sz="0" w:space="0" w:color="auto"/>
        <w:bottom w:val="none" w:sz="0" w:space="0" w:color="auto"/>
        <w:right w:val="none" w:sz="0" w:space="0" w:color="auto"/>
      </w:divBdr>
      <w:divsChild>
        <w:div w:id="1165170095">
          <w:marLeft w:val="0"/>
          <w:marRight w:val="0"/>
          <w:marTop w:val="0"/>
          <w:marBottom w:val="0"/>
          <w:divBdr>
            <w:top w:val="none" w:sz="0" w:space="0" w:color="auto"/>
            <w:left w:val="none" w:sz="0" w:space="0" w:color="auto"/>
            <w:bottom w:val="none" w:sz="0" w:space="0" w:color="auto"/>
            <w:right w:val="none" w:sz="0" w:space="0" w:color="auto"/>
          </w:divBdr>
          <w:divsChild>
            <w:div w:id="175772305">
              <w:marLeft w:val="0"/>
              <w:marRight w:val="0"/>
              <w:marTop w:val="0"/>
              <w:marBottom w:val="0"/>
              <w:divBdr>
                <w:top w:val="none" w:sz="0" w:space="0" w:color="auto"/>
                <w:left w:val="none" w:sz="0" w:space="0" w:color="auto"/>
                <w:bottom w:val="none" w:sz="0" w:space="0" w:color="auto"/>
                <w:right w:val="none" w:sz="0" w:space="0" w:color="auto"/>
              </w:divBdr>
              <w:divsChild>
                <w:div w:id="102573362">
                  <w:marLeft w:val="0"/>
                  <w:marRight w:val="0"/>
                  <w:marTop w:val="0"/>
                  <w:marBottom w:val="0"/>
                  <w:divBdr>
                    <w:top w:val="none" w:sz="0" w:space="0" w:color="auto"/>
                    <w:left w:val="none" w:sz="0" w:space="0" w:color="auto"/>
                    <w:bottom w:val="none" w:sz="0" w:space="0" w:color="auto"/>
                    <w:right w:val="none" w:sz="0" w:space="0" w:color="auto"/>
                  </w:divBdr>
                  <w:divsChild>
                    <w:div w:id="149295148">
                      <w:marLeft w:val="0"/>
                      <w:marRight w:val="0"/>
                      <w:marTop w:val="0"/>
                      <w:marBottom w:val="0"/>
                      <w:divBdr>
                        <w:top w:val="none" w:sz="0" w:space="0" w:color="auto"/>
                        <w:left w:val="none" w:sz="0" w:space="0" w:color="auto"/>
                        <w:bottom w:val="none" w:sz="0" w:space="0" w:color="auto"/>
                        <w:right w:val="none" w:sz="0" w:space="0" w:color="auto"/>
                      </w:divBdr>
                      <w:divsChild>
                        <w:div w:id="595329458">
                          <w:marLeft w:val="0"/>
                          <w:marRight w:val="0"/>
                          <w:marTop w:val="15"/>
                          <w:marBottom w:val="0"/>
                          <w:divBdr>
                            <w:top w:val="none" w:sz="0" w:space="0" w:color="auto"/>
                            <w:left w:val="none" w:sz="0" w:space="0" w:color="auto"/>
                            <w:bottom w:val="none" w:sz="0" w:space="0" w:color="auto"/>
                            <w:right w:val="none" w:sz="0" w:space="0" w:color="auto"/>
                          </w:divBdr>
                          <w:divsChild>
                            <w:div w:id="1674410203">
                              <w:marLeft w:val="0"/>
                              <w:marRight w:val="15"/>
                              <w:marTop w:val="0"/>
                              <w:marBottom w:val="0"/>
                              <w:divBdr>
                                <w:top w:val="none" w:sz="0" w:space="0" w:color="auto"/>
                                <w:left w:val="none" w:sz="0" w:space="0" w:color="auto"/>
                                <w:bottom w:val="none" w:sz="0" w:space="0" w:color="auto"/>
                                <w:right w:val="none" w:sz="0" w:space="0" w:color="auto"/>
                              </w:divBdr>
                              <w:divsChild>
                                <w:div w:id="1902210709">
                                  <w:marLeft w:val="0"/>
                                  <w:marRight w:val="0"/>
                                  <w:marTop w:val="0"/>
                                  <w:marBottom w:val="0"/>
                                  <w:divBdr>
                                    <w:top w:val="none" w:sz="0" w:space="0" w:color="auto"/>
                                    <w:left w:val="none" w:sz="0" w:space="0" w:color="auto"/>
                                    <w:bottom w:val="none" w:sz="0" w:space="0" w:color="auto"/>
                                    <w:right w:val="none" w:sz="0" w:space="0" w:color="auto"/>
                                  </w:divBdr>
                                  <w:divsChild>
                                    <w:div w:id="1118255958">
                                      <w:marLeft w:val="0"/>
                                      <w:marRight w:val="0"/>
                                      <w:marTop w:val="0"/>
                                      <w:marBottom w:val="0"/>
                                      <w:divBdr>
                                        <w:top w:val="none" w:sz="0" w:space="0" w:color="auto"/>
                                        <w:left w:val="none" w:sz="0" w:space="0" w:color="auto"/>
                                        <w:bottom w:val="none" w:sz="0" w:space="0" w:color="auto"/>
                                        <w:right w:val="none" w:sz="0" w:space="0" w:color="auto"/>
                                      </w:divBdr>
                                      <w:divsChild>
                                        <w:div w:id="1629049423">
                                          <w:marLeft w:val="0"/>
                                          <w:marRight w:val="0"/>
                                          <w:marTop w:val="0"/>
                                          <w:marBottom w:val="0"/>
                                          <w:divBdr>
                                            <w:top w:val="none" w:sz="0" w:space="0" w:color="auto"/>
                                            <w:left w:val="none" w:sz="0" w:space="0" w:color="auto"/>
                                            <w:bottom w:val="none" w:sz="0" w:space="0" w:color="auto"/>
                                            <w:right w:val="none" w:sz="0" w:space="0" w:color="auto"/>
                                          </w:divBdr>
                                          <w:divsChild>
                                            <w:div w:id="1970160243">
                                              <w:marLeft w:val="0"/>
                                              <w:marRight w:val="0"/>
                                              <w:marTop w:val="0"/>
                                              <w:marBottom w:val="0"/>
                                              <w:divBdr>
                                                <w:top w:val="none" w:sz="0" w:space="0" w:color="auto"/>
                                                <w:left w:val="none" w:sz="0" w:space="0" w:color="auto"/>
                                                <w:bottom w:val="none" w:sz="0" w:space="0" w:color="auto"/>
                                                <w:right w:val="none" w:sz="0" w:space="0" w:color="auto"/>
                                              </w:divBdr>
                                              <w:divsChild>
                                                <w:div w:id="166299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7009863">
          <w:marLeft w:val="0"/>
          <w:marRight w:val="0"/>
          <w:marTop w:val="0"/>
          <w:marBottom w:val="0"/>
          <w:divBdr>
            <w:top w:val="none" w:sz="0" w:space="0" w:color="auto"/>
            <w:left w:val="none" w:sz="0" w:space="0" w:color="auto"/>
            <w:bottom w:val="none" w:sz="0" w:space="0" w:color="auto"/>
            <w:right w:val="none" w:sz="0" w:space="0" w:color="auto"/>
          </w:divBdr>
          <w:divsChild>
            <w:div w:id="165664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830715">
      <w:bodyDiv w:val="1"/>
      <w:marLeft w:val="0"/>
      <w:marRight w:val="0"/>
      <w:marTop w:val="0"/>
      <w:marBottom w:val="0"/>
      <w:divBdr>
        <w:top w:val="none" w:sz="0" w:space="0" w:color="auto"/>
        <w:left w:val="none" w:sz="0" w:space="0" w:color="auto"/>
        <w:bottom w:val="none" w:sz="0" w:space="0" w:color="auto"/>
        <w:right w:val="none" w:sz="0" w:space="0" w:color="auto"/>
      </w:divBdr>
      <w:divsChild>
        <w:div w:id="400059736">
          <w:marLeft w:val="0"/>
          <w:marRight w:val="0"/>
          <w:marTop w:val="0"/>
          <w:marBottom w:val="0"/>
          <w:divBdr>
            <w:top w:val="none" w:sz="0" w:space="0" w:color="auto"/>
            <w:left w:val="none" w:sz="0" w:space="0" w:color="auto"/>
            <w:bottom w:val="none" w:sz="0" w:space="0" w:color="auto"/>
            <w:right w:val="none" w:sz="0" w:space="0" w:color="auto"/>
          </w:divBdr>
          <w:divsChild>
            <w:div w:id="41488492">
              <w:marLeft w:val="0"/>
              <w:marRight w:val="0"/>
              <w:marTop w:val="0"/>
              <w:marBottom w:val="0"/>
              <w:divBdr>
                <w:top w:val="none" w:sz="0" w:space="0" w:color="auto"/>
                <w:left w:val="none" w:sz="0" w:space="0" w:color="auto"/>
                <w:bottom w:val="none" w:sz="0" w:space="0" w:color="auto"/>
                <w:right w:val="none" w:sz="0" w:space="0" w:color="auto"/>
              </w:divBdr>
              <w:divsChild>
                <w:div w:id="187989244">
                  <w:marLeft w:val="0"/>
                  <w:marRight w:val="0"/>
                  <w:marTop w:val="0"/>
                  <w:marBottom w:val="0"/>
                  <w:divBdr>
                    <w:top w:val="none" w:sz="0" w:space="0" w:color="auto"/>
                    <w:left w:val="none" w:sz="0" w:space="0" w:color="auto"/>
                    <w:bottom w:val="none" w:sz="0" w:space="0" w:color="auto"/>
                    <w:right w:val="none" w:sz="0" w:space="0" w:color="auto"/>
                  </w:divBdr>
                  <w:divsChild>
                    <w:div w:id="2030639273">
                      <w:marLeft w:val="0"/>
                      <w:marRight w:val="0"/>
                      <w:marTop w:val="0"/>
                      <w:marBottom w:val="0"/>
                      <w:divBdr>
                        <w:top w:val="none" w:sz="0" w:space="0" w:color="auto"/>
                        <w:left w:val="none" w:sz="0" w:space="0" w:color="auto"/>
                        <w:bottom w:val="none" w:sz="0" w:space="0" w:color="auto"/>
                        <w:right w:val="none" w:sz="0" w:space="0" w:color="auto"/>
                      </w:divBdr>
                      <w:divsChild>
                        <w:div w:id="1982732499">
                          <w:marLeft w:val="0"/>
                          <w:marRight w:val="0"/>
                          <w:marTop w:val="15"/>
                          <w:marBottom w:val="0"/>
                          <w:divBdr>
                            <w:top w:val="none" w:sz="0" w:space="0" w:color="auto"/>
                            <w:left w:val="none" w:sz="0" w:space="0" w:color="auto"/>
                            <w:bottom w:val="none" w:sz="0" w:space="0" w:color="auto"/>
                            <w:right w:val="none" w:sz="0" w:space="0" w:color="auto"/>
                          </w:divBdr>
                          <w:divsChild>
                            <w:div w:id="214508820">
                              <w:marLeft w:val="0"/>
                              <w:marRight w:val="15"/>
                              <w:marTop w:val="0"/>
                              <w:marBottom w:val="0"/>
                              <w:divBdr>
                                <w:top w:val="none" w:sz="0" w:space="0" w:color="auto"/>
                                <w:left w:val="none" w:sz="0" w:space="0" w:color="auto"/>
                                <w:bottom w:val="none" w:sz="0" w:space="0" w:color="auto"/>
                                <w:right w:val="none" w:sz="0" w:space="0" w:color="auto"/>
                              </w:divBdr>
                              <w:divsChild>
                                <w:div w:id="397481619">
                                  <w:marLeft w:val="0"/>
                                  <w:marRight w:val="0"/>
                                  <w:marTop w:val="0"/>
                                  <w:marBottom w:val="0"/>
                                  <w:divBdr>
                                    <w:top w:val="none" w:sz="0" w:space="0" w:color="auto"/>
                                    <w:left w:val="none" w:sz="0" w:space="0" w:color="auto"/>
                                    <w:bottom w:val="none" w:sz="0" w:space="0" w:color="auto"/>
                                    <w:right w:val="none" w:sz="0" w:space="0" w:color="auto"/>
                                  </w:divBdr>
                                  <w:divsChild>
                                    <w:div w:id="1109816979">
                                      <w:marLeft w:val="0"/>
                                      <w:marRight w:val="0"/>
                                      <w:marTop w:val="0"/>
                                      <w:marBottom w:val="0"/>
                                      <w:divBdr>
                                        <w:top w:val="none" w:sz="0" w:space="0" w:color="auto"/>
                                        <w:left w:val="none" w:sz="0" w:space="0" w:color="auto"/>
                                        <w:bottom w:val="none" w:sz="0" w:space="0" w:color="auto"/>
                                        <w:right w:val="none" w:sz="0" w:space="0" w:color="auto"/>
                                      </w:divBdr>
                                      <w:divsChild>
                                        <w:div w:id="1447311599">
                                          <w:marLeft w:val="0"/>
                                          <w:marRight w:val="0"/>
                                          <w:marTop w:val="0"/>
                                          <w:marBottom w:val="0"/>
                                          <w:divBdr>
                                            <w:top w:val="none" w:sz="0" w:space="0" w:color="auto"/>
                                            <w:left w:val="none" w:sz="0" w:space="0" w:color="auto"/>
                                            <w:bottom w:val="none" w:sz="0" w:space="0" w:color="auto"/>
                                            <w:right w:val="none" w:sz="0" w:space="0" w:color="auto"/>
                                          </w:divBdr>
                                          <w:divsChild>
                                            <w:div w:id="1904287705">
                                              <w:marLeft w:val="0"/>
                                              <w:marRight w:val="0"/>
                                              <w:marTop w:val="0"/>
                                              <w:marBottom w:val="0"/>
                                              <w:divBdr>
                                                <w:top w:val="none" w:sz="0" w:space="0" w:color="auto"/>
                                                <w:left w:val="none" w:sz="0" w:space="0" w:color="auto"/>
                                                <w:bottom w:val="none" w:sz="0" w:space="0" w:color="auto"/>
                                                <w:right w:val="none" w:sz="0" w:space="0" w:color="auto"/>
                                              </w:divBdr>
                                              <w:divsChild>
                                                <w:div w:id="198535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39483">
          <w:marLeft w:val="0"/>
          <w:marRight w:val="0"/>
          <w:marTop w:val="0"/>
          <w:marBottom w:val="0"/>
          <w:divBdr>
            <w:top w:val="none" w:sz="0" w:space="0" w:color="auto"/>
            <w:left w:val="none" w:sz="0" w:space="0" w:color="auto"/>
            <w:bottom w:val="none" w:sz="0" w:space="0" w:color="auto"/>
            <w:right w:val="none" w:sz="0" w:space="0" w:color="auto"/>
          </w:divBdr>
          <w:divsChild>
            <w:div w:id="18118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512</Words>
  <Characters>2919</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3</cp:revision>
  <dcterms:created xsi:type="dcterms:W3CDTF">2024-08-10T12:31:00Z</dcterms:created>
  <dcterms:modified xsi:type="dcterms:W3CDTF">2024-08-11T21:03:00Z</dcterms:modified>
</cp:coreProperties>
</file>