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C1293D" w14:textId="77777777" w:rsidR="00E663E7" w:rsidRPr="00E663E7" w:rsidRDefault="00E663E7" w:rsidP="00E663E7">
      <w:r w:rsidRPr="00E663E7">
        <w:t>Based on the security case pattern provided and using the domain-specific information about Instant Messaging (IM) software, here is an instantiated security case for the IM software, displayed in a hierarchical tree format:</w:t>
      </w:r>
    </w:p>
    <w:p w14:paraId="6E57F222" w14:textId="77777777" w:rsidR="00E663E7" w:rsidRPr="00E663E7" w:rsidRDefault="00E663E7" w:rsidP="00E663E7"/>
    <w:p w14:paraId="3EF0EE8C" w14:textId="77777777" w:rsidR="00E663E7" w:rsidRPr="00E663E7" w:rsidRDefault="00E663E7" w:rsidP="00E663E7">
      <w:r w:rsidRPr="00E663E7">
        <w:t>@Assurance_case</w:t>
      </w:r>
    </w:p>
    <w:p w14:paraId="3BFC55CA" w14:textId="77777777" w:rsidR="00E663E7" w:rsidRPr="00E663E7" w:rsidRDefault="00E663E7" w:rsidP="00E663E7"/>
    <w:p w14:paraId="5A73F38F" w14:textId="77777777" w:rsidR="00E663E7" w:rsidRPr="00E663E7" w:rsidRDefault="00E663E7" w:rsidP="00E663E7">
      <w:r w:rsidRPr="00E663E7">
        <w:t>- G1: IM software is acceptably secure in the operational environment.</w:t>
      </w:r>
    </w:p>
    <w:p w14:paraId="2D53923D" w14:textId="77777777" w:rsidR="00E663E7" w:rsidRPr="00E663E7" w:rsidRDefault="00E663E7" w:rsidP="00E663E7">
      <w:r w:rsidRPr="00E663E7">
        <w:t xml:space="preserve">  - C1: IM software allows people to exchange messages instantly and securely.</w:t>
      </w:r>
    </w:p>
    <w:p w14:paraId="7A1DE71A" w14:textId="77777777" w:rsidR="00E663E7" w:rsidRPr="00E663E7" w:rsidRDefault="00E663E7" w:rsidP="00E663E7">
      <w:r w:rsidRPr="00E663E7">
        <w:t xml:space="preserve">  - C2: Operational environment refers to real-time communication via text, including one-on-one and group messages.</w:t>
      </w:r>
    </w:p>
    <w:p w14:paraId="6837D272" w14:textId="77777777" w:rsidR="00E663E7" w:rsidRPr="00E663E7" w:rsidRDefault="00E663E7" w:rsidP="00E663E7">
      <w:r w:rsidRPr="00E663E7">
        <w:t xml:space="preserve">  - C3: Acceptably secure means that all critical assets of the software are protected against unauthorized access and info leakage.</w:t>
      </w:r>
    </w:p>
    <w:p w14:paraId="40913EF3" w14:textId="77777777" w:rsidR="00E663E7" w:rsidRPr="00E663E7" w:rsidRDefault="00E663E7" w:rsidP="00E663E7">
      <w:r w:rsidRPr="00E663E7">
        <w:t xml:space="preserve">  - S1: Argument that IM software assets are under protection.</w:t>
      </w:r>
    </w:p>
    <w:p w14:paraId="1F28BA75" w14:textId="77777777" w:rsidR="00E663E7" w:rsidRPr="00E663E7" w:rsidRDefault="00E663E7" w:rsidP="00E663E7">
      <w:r w:rsidRPr="00E663E7">
        <w:t xml:space="preserve">    - J1: Protection of critical software assets ensures the software's overall security.</w:t>
      </w:r>
    </w:p>
    <w:p w14:paraId="7885ED99" w14:textId="77777777" w:rsidR="00E663E7" w:rsidRPr="00E663E7" w:rsidRDefault="00E663E7" w:rsidP="00E663E7">
      <w:r w:rsidRPr="00E663E7">
        <w:t xml:space="preserve">      - G2: All identified IM software critical assets are protected.</w:t>
      </w:r>
    </w:p>
    <w:p w14:paraId="44F8F148" w14:textId="77777777" w:rsidR="00E663E7" w:rsidRPr="00E663E7" w:rsidRDefault="00E663E7" w:rsidP="00E663E7">
      <w:r w:rsidRPr="00E663E7">
        <w:t xml:space="preserve">        - C4: Critical assets include registration information, user account info, authentication info, chat logs.</w:t>
      </w:r>
    </w:p>
    <w:p w14:paraId="1D4D23CF" w14:textId="77777777" w:rsidR="00E663E7" w:rsidRPr="00E663E7" w:rsidRDefault="00E663E7" w:rsidP="00E663E7">
      <w:r w:rsidRPr="00E663E7">
        <w:t xml:space="preserve">        - J2: Each critical asset can be distinctly secured and forms a clear relationship within the security framework.</w:t>
      </w:r>
    </w:p>
    <w:p w14:paraId="33638F12" w14:textId="77777777" w:rsidR="00E663E7" w:rsidRPr="00E663E7" w:rsidRDefault="00E663E7" w:rsidP="00E663E7">
      <w:r w:rsidRPr="00E663E7">
        <w:t xml:space="preserve">        - S2: Separate arguments for the protection of each critical asset.</w:t>
      </w:r>
    </w:p>
    <w:p w14:paraId="0D747B56" w14:textId="77777777" w:rsidR="00E663E7" w:rsidRPr="00E663E7" w:rsidRDefault="00E663E7" w:rsidP="00E663E7">
      <w:r w:rsidRPr="00E663E7">
        <w:t xml:space="preserve">          - G3: User account information is protected.</w:t>
      </w:r>
    </w:p>
    <w:p w14:paraId="48AC44E5" w14:textId="77777777" w:rsidR="00E663E7" w:rsidRPr="00E663E7" w:rsidRDefault="00E663E7" w:rsidP="00E663E7">
      <w:r w:rsidRPr="00E663E7">
        <w:t xml:space="preserve">            - S3: Argument based on the type of software critical asset, which belongs to Data Storage (according to PEDD).</w:t>
      </w:r>
    </w:p>
    <w:p w14:paraId="13DBD6F1" w14:textId="77777777" w:rsidR="00E663E7" w:rsidRPr="00E663E7" w:rsidRDefault="00E663E7" w:rsidP="00E663E7">
      <w:r w:rsidRPr="00E663E7">
        <w:t xml:space="preserve">              - C5: PEDD classification includes Process, Environment Entity, Data Exchange, and Data Storage.</w:t>
      </w:r>
    </w:p>
    <w:p w14:paraId="73D1958B" w14:textId="77777777" w:rsidR="00E663E7" w:rsidRPr="00E663E7" w:rsidRDefault="00E663E7" w:rsidP="00E663E7">
      <w:r w:rsidRPr="00E663E7">
        <w:t xml:space="preserve">              - J3: Ensuring the categorization of assets as per PEDD aid in focused security measures.</w:t>
      </w:r>
    </w:p>
    <w:p w14:paraId="4A62E5F7" w14:textId="77777777" w:rsidR="00E663E7" w:rsidRPr="00E663E7" w:rsidRDefault="00E663E7" w:rsidP="00E663E7">
      <w:r w:rsidRPr="00E663E7">
        <w:t xml:space="preserve">                - G4: User account information which belongs to Data Storage type is protected.</w:t>
      </w:r>
    </w:p>
    <w:p w14:paraId="4F1D00EF" w14:textId="77777777" w:rsidR="00E663E7" w:rsidRPr="00E663E7" w:rsidRDefault="00E663E7" w:rsidP="00E663E7"/>
    <w:p w14:paraId="26B9A040" w14:textId="77777777" w:rsidR="00E663E7" w:rsidRPr="00E663E7" w:rsidRDefault="00E663E7" w:rsidP="00E663E7">
      <w:r w:rsidRPr="00E663E7">
        <w:t>- G3: Authentication information is protected.</w:t>
      </w:r>
    </w:p>
    <w:p w14:paraId="3A457F68" w14:textId="77777777" w:rsidR="00E663E7" w:rsidRPr="00E663E7" w:rsidRDefault="00E663E7" w:rsidP="00E663E7">
      <w:r w:rsidRPr="00E663E7">
        <w:t xml:space="preserve">    - S3: Argument based on the type of software critical asset, which belongs to Data Storage.</w:t>
      </w:r>
    </w:p>
    <w:p w14:paraId="17358F8D" w14:textId="77777777" w:rsidR="00E663E7" w:rsidRPr="00E663E7" w:rsidRDefault="00E663E7" w:rsidP="00E663E7">
      <w:r w:rsidRPr="00E663E7">
        <w:t xml:space="preserve">      - G4: Authentication information which belongs to Data Storage type is protected.</w:t>
      </w:r>
    </w:p>
    <w:p w14:paraId="7CD0D4BC" w14:textId="77777777" w:rsidR="00E663E7" w:rsidRPr="00E663E7" w:rsidRDefault="00E663E7" w:rsidP="00E663E7"/>
    <w:p w14:paraId="727E1932" w14:textId="77777777" w:rsidR="00E663E7" w:rsidRPr="00E663E7" w:rsidRDefault="00E663E7" w:rsidP="00E663E7">
      <w:r w:rsidRPr="00E663E7">
        <w:t>- G3: Registration information is protected.</w:t>
      </w:r>
    </w:p>
    <w:p w14:paraId="6A997864" w14:textId="77777777" w:rsidR="00E663E7" w:rsidRPr="00E663E7" w:rsidRDefault="00E663E7" w:rsidP="00E663E7">
      <w:r w:rsidRPr="00E663E7">
        <w:lastRenderedPageBreak/>
        <w:t xml:space="preserve">    - S3: Argument based on the type of software critical asset, which belongs to Data Storage.</w:t>
      </w:r>
    </w:p>
    <w:p w14:paraId="1CAC7D74" w14:textId="77777777" w:rsidR="00E663E7" w:rsidRPr="00E663E7" w:rsidRDefault="00E663E7" w:rsidP="00E663E7">
      <w:r w:rsidRPr="00E663E7">
        <w:t xml:space="preserve">      - G4: Registration information which belongs to Data Storage type is protected.</w:t>
      </w:r>
    </w:p>
    <w:p w14:paraId="20559EEA" w14:textId="77777777" w:rsidR="00E663E7" w:rsidRPr="00E663E7" w:rsidRDefault="00E663E7" w:rsidP="00E663E7"/>
    <w:p w14:paraId="0FBE2D56" w14:textId="77777777" w:rsidR="00E663E7" w:rsidRPr="00E663E7" w:rsidRDefault="00E663E7" w:rsidP="00E663E7">
      <w:r w:rsidRPr="00E663E7">
        <w:t>- G3: Chat logs are protected.</w:t>
      </w:r>
    </w:p>
    <w:p w14:paraId="0DDDE3CF" w14:textId="77777777" w:rsidR="00E663E7" w:rsidRPr="00E663E7" w:rsidRDefault="00E663E7" w:rsidP="00E663E7">
      <w:r w:rsidRPr="00E663E7">
        <w:t xml:space="preserve">    - S3: Argument based on the type of software critical asset, which belongs to Data Exchange.</w:t>
      </w:r>
    </w:p>
    <w:p w14:paraId="14792C15" w14:textId="77777777" w:rsidR="00E663E7" w:rsidRPr="00E663E7" w:rsidRDefault="00E663E7" w:rsidP="00E663E7">
      <w:r w:rsidRPr="00E663E7">
        <w:t xml:space="preserve">      - G4: Chat logs which belong to Data Exchange type are protected.</w:t>
      </w:r>
    </w:p>
    <w:p w14:paraId="079CD7BB" w14:textId="77777777" w:rsidR="00E663E7" w:rsidRPr="00E663E7" w:rsidRDefault="00E663E7" w:rsidP="00E663E7"/>
    <w:p w14:paraId="270CD9F5" w14:textId="77777777" w:rsidR="00E663E7" w:rsidRPr="00E663E7" w:rsidRDefault="00E663E7" w:rsidP="00E663E7">
      <w:r w:rsidRPr="00E663E7">
        <w:t>@End_Assurance_case</w:t>
      </w:r>
    </w:p>
    <w:p w14:paraId="3312483F" w14:textId="77777777" w:rsidR="00E663E7" w:rsidRPr="00E663E7" w:rsidRDefault="00E663E7" w:rsidP="00E663E7"/>
    <w:p w14:paraId="5F6A7439" w14:textId="77777777" w:rsidR="00E663E7" w:rsidRPr="00E663E7" w:rsidRDefault="00E663E7" w:rsidP="00E663E7">
      <w:r w:rsidRPr="00E663E7">
        <w:t>This security case explicitly maps out how different assets of the Instant Messaging software are protected and categorizes them according to the PEDD framework, ensuring a comprehensive and understandable assurance of the system's security.</w:t>
      </w:r>
    </w:p>
    <w:p w14:paraId="6DE04D1B" w14:textId="77777777" w:rsidR="00204EC0" w:rsidRDefault="00204EC0"/>
    <w:sectPr w:rsidR="00204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5A2"/>
    <w:rsid w:val="001F0D05"/>
    <w:rsid w:val="00204EC0"/>
    <w:rsid w:val="00E663E7"/>
    <w:rsid w:val="00FA4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93763"/>
  <w15:chartTrackingRefBased/>
  <w15:docId w15:val="{D050E32B-256D-4F25-9176-FD45096F7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45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45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45A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45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45A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45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45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45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45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45A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45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45A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45A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45A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45A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45A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45A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45A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A45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A45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45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A45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A45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45A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A45A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A45A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45A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45A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A45A2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663E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63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38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42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34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55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05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291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311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530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346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024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2593291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1723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95058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09861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00944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4552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5749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3048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4220258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49959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93509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82849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3841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59428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63345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6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69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66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34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414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911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521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3177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4492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539946">
                                                  <w:marLeft w:val="45"/>
                                                  <w:marRight w:val="0"/>
                                                  <w:marTop w:val="10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45284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298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15286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2825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37784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40020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43370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1272977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03364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69008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2825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91050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63278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84425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2208</Characters>
  <Application>Microsoft Office Word</Application>
  <DocSecurity>0</DocSecurity>
  <Lines>18</Lines>
  <Paragraphs>5</Paragraphs>
  <ScaleCrop>false</ScaleCrop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Oluwafemi Odu</dc:creator>
  <cp:keywords/>
  <dc:description/>
  <cp:lastModifiedBy>Oluwafemi Odu</cp:lastModifiedBy>
  <cp:revision>2</cp:revision>
  <dcterms:created xsi:type="dcterms:W3CDTF">2024-08-11T04:43:00Z</dcterms:created>
  <dcterms:modified xsi:type="dcterms:W3CDTF">2024-08-11T04:45:00Z</dcterms:modified>
</cp:coreProperties>
</file>