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87796" w14:textId="77777777" w:rsidR="00CD2DCB" w:rsidRPr="00CD2DCB" w:rsidRDefault="00CD2DCB" w:rsidP="00CD2DCB">
      <w:r w:rsidRPr="00CD2DCB">
        <w:t>Sure! Below is an assurance case for a Generic Patient-Controlled Analgesia (GPCA) system presented in a hierarchical tree format:</w:t>
      </w:r>
    </w:p>
    <w:p w14:paraId="7C4068E4" w14:textId="77777777" w:rsidR="00CD2DCB" w:rsidRPr="00CD2DCB" w:rsidRDefault="00CD2DCB" w:rsidP="00CD2DCB"/>
    <w:p w14:paraId="4E04E3E5" w14:textId="77777777" w:rsidR="00CD2DCB" w:rsidRPr="00CD2DCB" w:rsidRDefault="00CD2DCB" w:rsidP="00CD2DCB">
      <w:r w:rsidRPr="00CD2DCB">
        <w:t>```</w:t>
      </w:r>
    </w:p>
    <w:p w14:paraId="2CA7A5C7" w14:textId="77777777" w:rsidR="00CD2DCB" w:rsidRPr="00CD2DCB" w:rsidRDefault="00CD2DCB" w:rsidP="00CD2DCB">
      <w:r w:rsidRPr="00CD2DCB">
        <w:t>Goal: GPCA system is safe to operate</w:t>
      </w:r>
    </w:p>
    <w:p w14:paraId="368F981D" w14:textId="77777777" w:rsidR="00CD2DCB" w:rsidRPr="00CD2DCB" w:rsidRDefault="00CD2DCB" w:rsidP="00CD2DCB">
      <w:r w:rsidRPr="00CD2DCB">
        <w:t>- Strategy: Safety Requirements Satisfaction</w:t>
      </w:r>
    </w:p>
    <w:p w14:paraId="3DCB5BB0" w14:textId="77777777" w:rsidR="00CD2DCB" w:rsidRPr="00CD2DCB" w:rsidRDefault="00CD2DCB" w:rsidP="00CD2DCB">
      <w:r w:rsidRPr="00CD2DCB">
        <w:t xml:space="preserve">  - Goal: Identify safety requirements</w:t>
      </w:r>
    </w:p>
    <w:p w14:paraId="3D894FE5" w14:textId="77777777" w:rsidR="00CD2DCB" w:rsidRPr="00CD2DCB" w:rsidRDefault="00CD2DCB" w:rsidP="00CD2DCB">
      <w:r w:rsidRPr="00CD2DCB">
        <w:t xml:space="preserve">    - Solution: Derived from regulatory guidelines</w:t>
      </w:r>
    </w:p>
    <w:p w14:paraId="57CADFAD" w14:textId="77777777" w:rsidR="00CD2DCB" w:rsidRPr="00CD2DCB" w:rsidRDefault="00CD2DCB" w:rsidP="00CD2DCB">
      <w:r w:rsidRPr="00CD2DCB">
        <w:t xml:space="preserve">    - Solution: Derived from industry standards</w:t>
      </w:r>
    </w:p>
    <w:p w14:paraId="1CF3E7BC" w14:textId="77777777" w:rsidR="00CD2DCB" w:rsidRPr="00CD2DCB" w:rsidRDefault="00CD2DCB" w:rsidP="00CD2DCB">
      <w:r w:rsidRPr="00CD2DCB">
        <w:t xml:space="preserve">  - Goal: Implement safety features</w:t>
      </w:r>
    </w:p>
    <w:p w14:paraId="540DE2C0" w14:textId="77777777" w:rsidR="00CD2DCB" w:rsidRPr="00CD2DCB" w:rsidRDefault="00CD2DCB" w:rsidP="00CD2DCB">
      <w:r w:rsidRPr="00CD2DCB">
        <w:t xml:space="preserve">    - Strategy: Redundancy and Fault Tolerance</w:t>
      </w:r>
    </w:p>
    <w:p w14:paraId="33C0B638" w14:textId="77777777" w:rsidR="00CD2DCB" w:rsidRPr="00CD2DCB" w:rsidRDefault="00CD2DCB" w:rsidP="00CD2DCB">
      <w:r w:rsidRPr="00CD2DCB">
        <w:t xml:space="preserve">      - Goal: Provide hardware redundancy</w:t>
      </w:r>
    </w:p>
    <w:p w14:paraId="031B4D5A" w14:textId="77777777" w:rsidR="00CD2DCB" w:rsidRPr="00CD2DCB" w:rsidRDefault="00CD2DCB" w:rsidP="00CD2DCB">
      <w:r w:rsidRPr="00CD2DCB">
        <w:t xml:space="preserve">        - Solution: Dual processors for critical operations</w:t>
      </w:r>
    </w:p>
    <w:p w14:paraId="4973225A" w14:textId="77777777" w:rsidR="00CD2DCB" w:rsidRPr="00CD2DCB" w:rsidRDefault="00CD2DCB" w:rsidP="00CD2DCB">
      <w:r w:rsidRPr="00CD2DCB">
        <w:t xml:space="preserve">      - Goal: Provide software fault tolerance</w:t>
      </w:r>
    </w:p>
    <w:p w14:paraId="60F9BA6D" w14:textId="77777777" w:rsidR="00CD2DCB" w:rsidRPr="00CD2DCB" w:rsidRDefault="00CD2DCB" w:rsidP="00CD2DCB">
      <w:r w:rsidRPr="00CD2DCB">
        <w:t xml:space="preserve">        - Solution: Watchdog timers</w:t>
      </w:r>
    </w:p>
    <w:p w14:paraId="6771CF5F" w14:textId="77777777" w:rsidR="00CD2DCB" w:rsidRPr="00CD2DCB" w:rsidRDefault="00CD2DCB" w:rsidP="00CD2DCB">
      <w:r w:rsidRPr="00CD2DCB">
        <w:t xml:space="preserve">        - Solution: Error-correcting code in memory usage</w:t>
      </w:r>
    </w:p>
    <w:p w14:paraId="142D5F4F" w14:textId="77777777" w:rsidR="00CD2DCB" w:rsidRPr="00CD2DCB" w:rsidRDefault="00CD2DCB" w:rsidP="00CD2DCB">
      <w:r w:rsidRPr="00CD2DCB">
        <w:t xml:space="preserve">    - Strategy: User Notification and Override</w:t>
      </w:r>
    </w:p>
    <w:p w14:paraId="2BAE0D7A" w14:textId="77777777" w:rsidR="00CD2DCB" w:rsidRPr="00CD2DCB" w:rsidRDefault="00CD2DCB" w:rsidP="00CD2DCB">
      <w:r w:rsidRPr="00CD2DCB">
        <w:t xml:space="preserve">      - Goal: Implement alert system</w:t>
      </w:r>
    </w:p>
    <w:p w14:paraId="4F47C880" w14:textId="77777777" w:rsidR="00CD2DCB" w:rsidRPr="00CD2DCB" w:rsidRDefault="00CD2DCB" w:rsidP="00CD2DCB">
      <w:r w:rsidRPr="00CD2DCB">
        <w:t xml:space="preserve">        - Solution: Visual and auditory alarms</w:t>
      </w:r>
    </w:p>
    <w:p w14:paraId="0FE3C5C6" w14:textId="77777777" w:rsidR="00CD2DCB" w:rsidRPr="00CD2DCB" w:rsidRDefault="00CD2DCB" w:rsidP="00CD2DCB">
      <w:r w:rsidRPr="00CD2DCB">
        <w:t xml:space="preserve">        - Solution: Notification of healthcare providers</w:t>
      </w:r>
    </w:p>
    <w:p w14:paraId="3026E64B" w14:textId="77777777" w:rsidR="00CD2DCB" w:rsidRPr="00CD2DCB" w:rsidRDefault="00CD2DCB" w:rsidP="00CD2DCB">
      <w:r w:rsidRPr="00CD2DCB">
        <w:t xml:space="preserve">      - Goal: Provide manual override option</w:t>
      </w:r>
    </w:p>
    <w:p w14:paraId="5F5D88E9" w14:textId="77777777" w:rsidR="00CD2DCB" w:rsidRPr="00CD2DCB" w:rsidRDefault="00CD2DCB" w:rsidP="00CD2DCB">
      <w:r w:rsidRPr="00CD2DCB">
        <w:t xml:space="preserve">        - Solution: Physical shutdown switch</w:t>
      </w:r>
    </w:p>
    <w:p w14:paraId="225A3F4B" w14:textId="77777777" w:rsidR="00CD2DCB" w:rsidRPr="00CD2DCB" w:rsidRDefault="00CD2DCB" w:rsidP="00CD2DCB">
      <w:r w:rsidRPr="00CD2DCB">
        <w:t xml:space="preserve">  - Goal: Validate safety features</w:t>
      </w:r>
    </w:p>
    <w:p w14:paraId="7B3AE241" w14:textId="77777777" w:rsidR="00CD2DCB" w:rsidRPr="00CD2DCB" w:rsidRDefault="00CD2DCB" w:rsidP="00CD2DCB">
      <w:r w:rsidRPr="00CD2DCB">
        <w:t xml:space="preserve">    - Strategy: Comprehensive Testing</w:t>
      </w:r>
    </w:p>
    <w:p w14:paraId="1D06D8CB" w14:textId="77777777" w:rsidR="00CD2DCB" w:rsidRPr="00CD2DCB" w:rsidRDefault="00CD2DCB" w:rsidP="00CD2DCB">
      <w:r w:rsidRPr="00CD2DCB">
        <w:t xml:space="preserve">      - Goal: Perform unit tests</w:t>
      </w:r>
    </w:p>
    <w:p w14:paraId="2AB79CEB" w14:textId="77777777" w:rsidR="00CD2DCB" w:rsidRPr="00CD2DCB" w:rsidRDefault="00CD2DCB" w:rsidP="00CD2DCB">
      <w:r w:rsidRPr="00CD2DCB">
        <w:t xml:space="preserve">        - Solution: Test individual modules</w:t>
      </w:r>
    </w:p>
    <w:p w14:paraId="610BAD8C" w14:textId="77777777" w:rsidR="00CD2DCB" w:rsidRPr="00CD2DCB" w:rsidRDefault="00CD2DCB" w:rsidP="00CD2DCB">
      <w:r w:rsidRPr="00CD2DCB">
        <w:t xml:space="preserve">      - Goal: Perform integration tests</w:t>
      </w:r>
    </w:p>
    <w:p w14:paraId="180DCD52" w14:textId="77777777" w:rsidR="00CD2DCB" w:rsidRPr="00CD2DCB" w:rsidRDefault="00CD2DCB" w:rsidP="00CD2DCB">
      <w:r w:rsidRPr="00CD2DCB">
        <w:t xml:space="preserve">        - Solution: Test interactions between modules</w:t>
      </w:r>
    </w:p>
    <w:p w14:paraId="648A871F" w14:textId="77777777" w:rsidR="00CD2DCB" w:rsidRPr="00CD2DCB" w:rsidRDefault="00CD2DCB" w:rsidP="00CD2DCB">
      <w:r w:rsidRPr="00CD2DCB">
        <w:t xml:space="preserve">      - Goal: Perform system tests</w:t>
      </w:r>
    </w:p>
    <w:p w14:paraId="316EA347" w14:textId="77777777" w:rsidR="00CD2DCB" w:rsidRPr="00CD2DCB" w:rsidRDefault="00CD2DCB" w:rsidP="00CD2DCB">
      <w:r w:rsidRPr="00CD2DCB">
        <w:lastRenderedPageBreak/>
        <w:t xml:space="preserve">        - Solution: End-to-end system testing</w:t>
      </w:r>
    </w:p>
    <w:p w14:paraId="7C7AADA9" w14:textId="77777777" w:rsidR="00CD2DCB" w:rsidRPr="00CD2DCB" w:rsidRDefault="00CD2DCB" w:rsidP="00CD2DCB">
      <w:r w:rsidRPr="00CD2DCB">
        <w:t xml:space="preserve">    - Strategy: Formal Verification</w:t>
      </w:r>
    </w:p>
    <w:p w14:paraId="0965288E" w14:textId="77777777" w:rsidR="00CD2DCB" w:rsidRPr="00CD2DCB" w:rsidRDefault="00CD2DCB" w:rsidP="00CD2DCB">
      <w:r w:rsidRPr="00CD2DCB">
        <w:t xml:space="preserve">      - Goal: Conduct model checking</w:t>
      </w:r>
    </w:p>
    <w:p w14:paraId="08D18251" w14:textId="77777777" w:rsidR="00CD2DCB" w:rsidRPr="00CD2DCB" w:rsidRDefault="00CD2DCB" w:rsidP="00CD2DCB">
      <w:r w:rsidRPr="00CD2DCB">
        <w:t xml:space="preserve">        - Solution: Use mathematical models and algorithms</w:t>
      </w:r>
    </w:p>
    <w:p w14:paraId="68810FC7" w14:textId="77777777" w:rsidR="00CD2DCB" w:rsidRPr="00CD2DCB" w:rsidRDefault="00CD2DCB" w:rsidP="00CD2DCB">
      <w:r w:rsidRPr="00CD2DCB">
        <w:t xml:space="preserve">      - Goal: Perform code reviews</w:t>
      </w:r>
    </w:p>
    <w:p w14:paraId="3A472188" w14:textId="77777777" w:rsidR="00CD2DCB" w:rsidRPr="00CD2DCB" w:rsidRDefault="00CD2DCB" w:rsidP="00CD2DCB">
      <w:r w:rsidRPr="00CD2DCB">
        <w:t xml:space="preserve">        - Solution: Peer review for safety-critical code</w:t>
      </w:r>
    </w:p>
    <w:p w14:paraId="55DE28E2" w14:textId="77777777" w:rsidR="00CD2DCB" w:rsidRPr="00CD2DCB" w:rsidRDefault="00CD2DCB" w:rsidP="00CD2DCB">
      <w:r w:rsidRPr="00CD2DCB">
        <w:t xml:space="preserve">  - Goal: Ensure compliance with safety standards</w:t>
      </w:r>
    </w:p>
    <w:p w14:paraId="46D35512" w14:textId="77777777" w:rsidR="00CD2DCB" w:rsidRPr="00CD2DCB" w:rsidRDefault="00CD2DCB" w:rsidP="00CD2DCB">
      <w:r w:rsidRPr="00CD2DCB">
        <w:t xml:space="preserve">    - Strategy: Regulatory Certification</w:t>
      </w:r>
    </w:p>
    <w:p w14:paraId="34736DC1" w14:textId="77777777" w:rsidR="00CD2DCB" w:rsidRPr="00CD2DCB" w:rsidRDefault="00CD2DCB" w:rsidP="00CD2DCB">
      <w:r w:rsidRPr="00CD2DCB">
        <w:t xml:space="preserve">      - Goal: Obtain FDA approval</w:t>
      </w:r>
    </w:p>
    <w:p w14:paraId="4B465343" w14:textId="77777777" w:rsidR="00CD2DCB" w:rsidRPr="00CD2DCB" w:rsidRDefault="00CD2DCB" w:rsidP="00CD2DCB">
      <w:r w:rsidRPr="00CD2DCB">
        <w:t xml:space="preserve">        - Solution: Submit required documentation and testing data</w:t>
      </w:r>
    </w:p>
    <w:p w14:paraId="63F51C7C" w14:textId="77777777" w:rsidR="00CD2DCB" w:rsidRPr="00CD2DCB" w:rsidRDefault="00CD2DCB" w:rsidP="00CD2DCB">
      <w:r w:rsidRPr="00CD2DCB">
        <w:t xml:space="preserve">      - Goal: Obtain CE marking</w:t>
      </w:r>
    </w:p>
    <w:p w14:paraId="4D52B782" w14:textId="77777777" w:rsidR="00CD2DCB" w:rsidRPr="00CD2DCB" w:rsidRDefault="00CD2DCB" w:rsidP="00CD2DCB">
      <w:r w:rsidRPr="00CD2DCB">
        <w:t xml:space="preserve">        - Solution: Conformity assessment procedures</w:t>
      </w:r>
    </w:p>
    <w:p w14:paraId="7956D6BB" w14:textId="77777777" w:rsidR="00CD2DCB" w:rsidRPr="00CD2DCB" w:rsidRDefault="00CD2DCB" w:rsidP="00CD2DCB">
      <w:r w:rsidRPr="00CD2DCB">
        <w:t xml:space="preserve">    - Strategy: Internal Audits</w:t>
      </w:r>
    </w:p>
    <w:p w14:paraId="1378C257" w14:textId="77777777" w:rsidR="00CD2DCB" w:rsidRPr="00CD2DCB" w:rsidRDefault="00CD2DCB" w:rsidP="00CD2DCB">
      <w:r w:rsidRPr="00CD2DCB">
        <w:t xml:space="preserve">      - Goal: Regular safety audits</w:t>
      </w:r>
    </w:p>
    <w:p w14:paraId="1AC44791" w14:textId="77777777" w:rsidR="00CD2DCB" w:rsidRPr="00CD2DCB" w:rsidRDefault="00CD2DCB" w:rsidP="00CD2DCB">
      <w:r w:rsidRPr="00CD2DCB">
        <w:t xml:space="preserve">        - Solution: Quarterly internal safety reviews</w:t>
      </w:r>
    </w:p>
    <w:p w14:paraId="76FA55D9" w14:textId="77777777" w:rsidR="00CD2DCB" w:rsidRPr="00CD2DCB" w:rsidRDefault="00CD2DCB" w:rsidP="00CD2DCB">
      <w:r w:rsidRPr="00CD2DCB">
        <w:t xml:space="preserve">      - Goal: External safety audits</w:t>
      </w:r>
    </w:p>
    <w:p w14:paraId="7CBC4D4E" w14:textId="77777777" w:rsidR="00CD2DCB" w:rsidRPr="00CD2DCB" w:rsidRDefault="00CD2DCB" w:rsidP="00CD2DCB">
      <w:r w:rsidRPr="00CD2DCB">
        <w:t xml:space="preserve">        - Solution: Annual third-party audit</w:t>
      </w:r>
    </w:p>
    <w:p w14:paraId="5EEEA3B1" w14:textId="77777777" w:rsidR="00CD2DCB" w:rsidRPr="00CD2DCB" w:rsidRDefault="00CD2DCB" w:rsidP="00CD2DCB">
      <w:r w:rsidRPr="00CD2DCB">
        <w:t xml:space="preserve">  - Goal: Monitor and improve safety post-deployment</w:t>
      </w:r>
    </w:p>
    <w:p w14:paraId="040AAEF9" w14:textId="77777777" w:rsidR="00CD2DCB" w:rsidRPr="00CD2DCB" w:rsidRDefault="00CD2DCB" w:rsidP="00CD2DCB">
      <w:r w:rsidRPr="00CD2DCB">
        <w:t xml:space="preserve">    - Strategy: Post-Market Surveillance</w:t>
      </w:r>
    </w:p>
    <w:p w14:paraId="28E728A0" w14:textId="77777777" w:rsidR="00CD2DCB" w:rsidRPr="00CD2DCB" w:rsidRDefault="00CD2DCB" w:rsidP="00CD2DCB">
      <w:r w:rsidRPr="00CD2DCB">
        <w:t xml:space="preserve">      - Goal: Monitor device performance in the field</w:t>
      </w:r>
    </w:p>
    <w:p w14:paraId="470E555F" w14:textId="77777777" w:rsidR="00CD2DCB" w:rsidRPr="00CD2DCB" w:rsidRDefault="00CD2DCB" w:rsidP="00CD2DCB">
      <w:r w:rsidRPr="00CD2DCB">
        <w:t xml:space="preserve">        - Solution: Collect and analyze customer feedback</w:t>
      </w:r>
    </w:p>
    <w:p w14:paraId="0BEDEFC9" w14:textId="77777777" w:rsidR="00CD2DCB" w:rsidRPr="00CD2DCB" w:rsidRDefault="00CD2DCB" w:rsidP="00CD2DCB">
      <w:r w:rsidRPr="00CD2DCB">
        <w:t xml:space="preserve">      - Goal: Incident Reporting</w:t>
      </w:r>
    </w:p>
    <w:p w14:paraId="4214B66E" w14:textId="77777777" w:rsidR="00CD2DCB" w:rsidRPr="00CD2DCB" w:rsidRDefault="00CD2DCB" w:rsidP="00CD2DCB">
      <w:r w:rsidRPr="00CD2DCB">
        <w:t xml:space="preserve">        - Solution: Adverse event logging and analysis</w:t>
      </w:r>
    </w:p>
    <w:p w14:paraId="2FA76D95" w14:textId="77777777" w:rsidR="00CD2DCB" w:rsidRPr="00CD2DCB" w:rsidRDefault="00CD2DCB" w:rsidP="00CD2DCB">
      <w:r w:rsidRPr="00CD2DCB">
        <w:t xml:space="preserve">    - Strategy: Continuous Improvement</w:t>
      </w:r>
    </w:p>
    <w:p w14:paraId="4523BBE1" w14:textId="77777777" w:rsidR="00CD2DCB" w:rsidRPr="00CD2DCB" w:rsidRDefault="00CD2DCB" w:rsidP="00CD2DCB">
      <w:r w:rsidRPr="00CD2DCB">
        <w:t xml:space="preserve">      - Goal: Update software and hardware</w:t>
      </w:r>
    </w:p>
    <w:p w14:paraId="06EB7CE9" w14:textId="77777777" w:rsidR="00CD2DCB" w:rsidRPr="00CD2DCB" w:rsidRDefault="00CD2DCB" w:rsidP="00CD2DCB">
      <w:r w:rsidRPr="00CD2DCB">
        <w:t xml:space="preserve">        - Solution: Periodic software updates</w:t>
      </w:r>
    </w:p>
    <w:p w14:paraId="1323A5C7" w14:textId="77777777" w:rsidR="00CD2DCB" w:rsidRPr="00CD2DCB" w:rsidRDefault="00CD2DCB" w:rsidP="00CD2DCB">
      <w:r w:rsidRPr="00CD2DCB">
        <w:t xml:space="preserve">        - Solution: Retrofit hardware improvements</w:t>
      </w:r>
    </w:p>
    <w:p w14:paraId="599B806F" w14:textId="77777777" w:rsidR="00CD2DCB" w:rsidRPr="00CD2DCB" w:rsidRDefault="00CD2DCB" w:rsidP="00CD2DCB">
      <w:r w:rsidRPr="00CD2DCB">
        <w:t>- Context: Regulatory context</w:t>
      </w:r>
    </w:p>
    <w:p w14:paraId="3D9B048E" w14:textId="77777777" w:rsidR="00CD2DCB" w:rsidRPr="00CD2DCB" w:rsidRDefault="00CD2DCB" w:rsidP="00CD2DCB">
      <w:r w:rsidRPr="00CD2DCB">
        <w:t xml:space="preserve">  - Regulation: FDA 21 CFR Part 820</w:t>
      </w:r>
    </w:p>
    <w:p w14:paraId="7F0A9A71" w14:textId="77777777" w:rsidR="00CD2DCB" w:rsidRPr="00CD2DCB" w:rsidRDefault="00CD2DCB" w:rsidP="00CD2DCB">
      <w:r w:rsidRPr="00CD2DCB">
        <w:lastRenderedPageBreak/>
        <w:t xml:space="preserve">  - Regulation: ISO 13485</w:t>
      </w:r>
    </w:p>
    <w:p w14:paraId="54D3DF9B" w14:textId="77777777" w:rsidR="00CD2DCB" w:rsidRPr="00CD2DCB" w:rsidRDefault="00CD2DCB" w:rsidP="00CD2DCB">
      <w:r w:rsidRPr="00CD2DCB">
        <w:t>- Justification: Safety of patients is of utmost priority</w:t>
      </w:r>
    </w:p>
    <w:p w14:paraId="5F360F34" w14:textId="77777777" w:rsidR="00CD2DCB" w:rsidRPr="00CD2DCB" w:rsidRDefault="00CD2DCB" w:rsidP="00CD2DCB">
      <w:r w:rsidRPr="00CD2DCB">
        <w:t>- Assumption: Users are trained medical professionals</w:t>
      </w:r>
    </w:p>
    <w:p w14:paraId="37F22C30" w14:textId="77777777" w:rsidR="00CD2DCB" w:rsidRPr="00CD2DCB" w:rsidRDefault="00CD2DCB" w:rsidP="00CD2DCB">
      <w:r w:rsidRPr="00CD2DCB">
        <w:t>```</w:t>
      </w:r>
    </w:p>
    <w:p w14:paraId="6095EF4C" w14:textId="77777777" w:rsidR="00CD2DCB" w:rsidRPr="00CD2DCB" w:rsidRDefault="00CD2DCB" w:rsidP="00CD2DCB"/>
    <w:p w14:paraId="730A29D9" w14:textId="77777777" w:rsidR="00CD2DCB" w:rsidRPr="00CD2DCB" w:rsidRDefault="00CD2DCB" w:rsidP="00CD2DCB">
      <w:r w:rsidRPr="00CD2DCB">
        <w:t>This tree structure outlines a comprehensive safety case for the GPCA system using the principles of Goal Structuring Notation (GSN).</w:t>
      </w:r>
    </w:p>
    <w:p w14:paraId="47EC30B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CB"/>
    <w:rsid w:val="00204EC0"/>
    <w:rsid w:val="004C1B38"/>
    <w:rsid w:val="00CD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6E358"/>
  <w15:chartTrackingRefBased/>
  <w15:docId w15:val="{579E3B47-006C-4F9A-934F-5D985612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D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D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D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D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D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D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D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D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D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D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DC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DC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D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D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D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D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D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D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D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D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D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DC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D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DC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D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6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37315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0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4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9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72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63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3691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0929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348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24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673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8645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566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173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7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240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7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3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1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98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47246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72198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1091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1170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855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545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075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593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2024-08-10T13:59:00Z</dcterms:created>
  <dcterms:modified xsi:type="dcterms:W3CDTF">2024-08-10T14:01:00Z</dcterms:modified>
</cp:coreProperties>
</file>