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F7D9D" w14:textId="77777777" w:rsidR="001E01B0" w:rsidRPr="001E01B0" w:rsidRDefault="001E01B0" w:rsidP="001E01B0">
      <w:r w:rsidRPr="001E01B0">
        <w:t xml:space="preserve">To instantiate the given safety case pattern for a </w:t>
      </w:r>
      <w:proofErr w:type="gramStart"/>
      <w:r w:rsidRPr="001E01B0">
        <w:t>General Purpose</w:t>
      </w:r>
      <w:proofErr w:type="gramEnd"/>
      <w:r w:rsidRPr="001E01B0">
        <w:t xml:space="preserve"> Computing and Automation (GPCA) system, we need to populate the placeholders with appropriate terms. Let's assume the following specific terms:</w:t>
      </w:r>
    </w:p>
    <w:p w14:paraId="2872C501" w14:textId="77777777" w:rsidR="001E01B0" w:rsidRPr="001E01B0" w:rsidRDefault="001E01B0" w:rsidP="001E01B0"/>
    <w:p w14:paraId="55FC9074" w14:textId="77777777" w:rsidR="001E01B0" w:rsidRPr="001E01B0" w:rsidRDefault="001E01B0" w:rsidP="001E01B0">
      <w:r w:rsidRPr="001E01B0">
        <w:t>- "GPCA System" for {system}</w:t>
      </w:r>
    </w:p>
    <w:p w14:paraId="553E8ADB" w14:textId="77777777" w:rsidR="001E01B0" w:rsidRPr="001E01B0" w:rsidRDefault="001E01B0" w:rsidP="001E01B0">
      <w:r w:rsidRPr="001E01B0">
        <w:t>- "Overpressure hazard" for {operational hazard}</w:t>
      </w:r>
    </w:p>
    <w:p w14:paraId="5B61CFCB" w14:textId="77777777" w:rsidR="001E01B0" w:rsidRPr="001E01B0" w:rsidRDefault="001E01B0" w:rsidP="001E01B0">
      <w:r w:rsidRPr="001E01B0">
        <w:t>- "High-pressure scenario" for {scenario}</w:t>
      </w:r>
    </w:p>
    <w:p w14:paraId="526D8F96" w14:textId="77777777" w:rsidR="001E01B0" w:rsidRPr="001E01B0" w:rsidRDefault="001E01B0" w:rsidP="001E01B0">
      <w:r w:rsidRPr="001E01B0">
        <w:t>- "Pressure specification" for {spec}</w:t>
      </w:r>
    </w:p>
    <w:p w14:paraId="502A5C76" w14:textId="77777777" w:rsidR="001E01B0" w:rsidRPr="001E01B0" w:rsidRDefault="001E01B0" w:rsidP="001E01B0">
      <w:r w:rsidRPr="001E01B0">
        <w:t>- "Pressure threshold" for {property}</w:t>
      </w:r>
    </w:p>
    <w:p w14:paraId="0429F516" w14:textId="77777777" w:rsidR="001E01B0" w:rsidRPr="001E01B0" w:rsidRDefault="001E01B0" w:rsidP="001E01B0">
      <w:r w:rsidRPr="001E01B0">
        <w:t>- "Technical Documentation" for {Source}</w:t>
      </w:r>
    </w:p>
    <w:p w14:paraId="58ABF4C7" w14:textId="77777777" w:rsidR="001E01B0" w:rsidRPr="001E01B0" w:rsidRDefault="001E01B0" w:rsidP="001E01B0"/>
    <w:p w14:paraId="57DA6170" w14:textId="77777777" w:rsidR="001E01B0" w:rsidRPr="001E01B0" w:rsidRDefault="001E01B0" w:rsidP="001E01B0">
      <w:r w:rsidRPr="001E01B0">
        <w:t>Now, let's create a hierarchical tree format based on the instantiated pattern. We'll use dashes (-) to represent different levels of the hierarchy:</w:t>
      </w:r>
    </w:p>
    <w:p w14:paraId="6FD8FC26" w14:textId="77777777" w:rsidR="001E01B0" w:rsidRPr="001E01B0" w:rsidRDefault="001E01B0" w:rsidP="001E01B0"/>
    <w:p w14:paraId="724E1E4F" w14:textId="77777777" w:rsidR="001E01B0" w:rsidRPr="001E01B0" w:rsidRDefault="001E01B0" w:rsidP="001E01B0">
      <w:r w:rsidRPr="001E01B0">
        <w:t>```</w:t>
      </w:r>
    </w:p>
    <w:p w14:paraId="39EDBB1B" w14:textId="77777777" w:rsidR="001E01B0" w:rsidRPr="001E01B0" w:rsidRDefault="001E01B0" w:rsidP="001E01B0">
      <w:r w:rsidRPr="001E01B0">
        <w:t>- Goal (G1, Operational safety is verified in GPCA System)</w:t>
      </w:r>
    </w:p>
    <w:p w14:paraId="702FBEC4" w14:textId="77777777" w:rsidR="001E01B0" w:rsidRPr="001E01B0" w:rsidRDefault="001E01B0" w:rsidP="001E01B0">
      <w:r w:rsidRPr="001E01B0">
        <w:t xml:space="preserve">  - Strategy (S1, Argument over the satisfaction of all specs over GPCA System)</w:t>
      </w:r>
    </w:p>
    <w:p w14:paraId="72B65BBD" w14:textId="77777777" w:rsidR="001E01B0" w:rsidRPr="001E01B0" w:rsidRDefault="001E01B0" w:rsidP="001E01B0">
      <w:r w:rsidRPr="001E01B0">
        <w:t xml:space="preserve">    - Context (C1, All specs are given by </w:t>
      </w:r>
      <w:proofErr w:type="spellStart"/>
      <w:proofErr w:type="gramStart"/>
      <w:r w:rsidRPr="001E01B0">
        <w:t>GPCA.System.allInstances</w:t>
      </w:r>
      <w:proofErr w:type="spellEnd"/>
      <w:proofErr w:type="gramEnd"/>
      <w:r w:rsidRPr="001E01B0">
        <w:t>())</w:t>
      </w:r>
    </w:p>
    <w:p w14:paraId="58EA4949" w14:textId="77777777" w:rsidR="001E01B0" w:rsidRPr="001E01B0" w:rsidRDefault="001E01B0" w:rsidP="001E01B0">
      <w:r w:rsidRPr="001E01B0">
        <w:t xml:space="preserve">  - Goal (G2, </w:t>
      </w:r>
      <w:proofErr w:type="gramStart"/>
      <w:r w:rsidRPr="001E01B0">
        <w:t>All</w:t>
      </w:r>
      <w:proofErr w:type="gramEnd"/>
      <w:r w:rsidRPr="001E01B0">
        <w:t xml:space="preserve"> operational hazards are mitigated)</w:t>
      </w:r>
    </w:p>
    <w:p w14:paraId="2F0A5774" w14:textId="77777777" w:rsidR="001E01B0" w:rsidRPr="001E01B0" w:rsidRDefault="001E01B0" w:rsidP="001E01B0">
      <w:r w:rsidRPr="001E01B0">
        <w:t xml:space="preserve">    - Strategy (S2, Argument over reliability in all suitable levels of GPCA System)</w:t>
      </w:r>
    </w:p>
    <w:p w14:paraId="3AC9C021" w14:textId="77777777" w:rsidR="001E01B0" w:rsidRPr="001E01B0" w:rsidRDefault="001E01B0" w:rsidP="001E01B0">
      <w:r w:rsidRPr="001E01B0">
        <w:t xml:space="preserve">    - Context (C2, Operational hazards are given by </w:t>
      </w:r>
      <w:proofErr w:type="spellStart"/>
      <w:proofErr w:type="gramStart"/>
      <w:r w:rsidRPr="001E01B0">
        <w:t>GPCA.OperationalHazard.allInstances</w:t>
      </w:r>
      <w:proofErr w:type="spellEnd"/>
      <w:proofErr w:type="gramEnd"/>
      <w:r w:rsidRPr="001E01B0">
        <w:t>())</w:t>
      </w:r>
    </w:p>
    <w:p w14:paraId="68DC744C" w14:textId="77777777" w:rsidR="001E01B0" w:rsidRPr="001E01B0" w:rsidRDefault="001E01B0" w:rsidP="001E01B0">
      <w:r w:rsidRPr="001E01B0">
        <w:t xml:space="preserve">    - Strategy (S3, Argument over operational hazards)</w:t>
      </w:r>
    </w:p>
    <w:p w14:paraId="6C667E4B" w14:textId="77777777" w:rsidR="001E01B0" w:rsidRPr="001E01B0" w:rsidRDefault="001E01B0" w:rsidP="001E01B0">
      <w:r w:rsidRPr="001E01B0">
        <w:t xml:space="preserve">      - Goal (G3, Overpressure hazard is mitigated)</w:t>
      </w:r>
    </w:p>
    <w:p w14:paraId="3307F8A9" w14:textId="77777777" w:rsidR="001E01B0" w:rsidRPr="001E01B0" w:rsidRDefault="001E01B0" w:rsidP="001E01B0">
      <w:r w:rsidRPr="001E01B0">
        <w:t xml:space="preserve">        - Strategy (S4, Argument over the applied scenarios of overpressure hazard)</w:t>
      </w:r>
    </w:p>
    <w:p w14:paraId="53DB3725" w14:textId="77777777" w:rsidR="001E01B0" w:rsidRPr="001E01B0" w:rsidRDefault="001E01B0" w:rsidP="001E01B0">
      <w:r w:rsidRPr="001E01B0">
        <w:t xml:space="preserve">          - Context (C3, All related scenarios are given by </w:t>
      </w:r>
      <w:proofErr w:type="spellStart"/>
      <w:proofErr w:type="gramStart"/>
      <w:r w:rsidRPr="001E01B0">
        <w:t>GPCA.OperationalHazard.allInstances</w:t>
      </w:r>
      <w:proofErr w:type="spellEnd"/>
      <w:proofErr w:type="gramEnd"/>
      <w:r w:rsidRPr="001E01B0">
        <w:t>())</w:t>
      </w:r>
    </w:p>
    <w:p w14:paraId="1BDF78C9" w14:textId="77777777" w:rsidR="001E01B0" w:rsidRPr="001E01B0" w:rsidRDefault="001E01B0" w:rsidP="001E01B0">
      <w:r w:rsidRPr="001E01B0">
        <w:t xml:space="preserve">          - Goal (G4, Overpressure hazard is mitigated under High-pressure scenario)</w:t>
      </w:r>
    </w:p>
    <w:p w14:paraId="67297189" w14:textId="77777777" w:rsidR="001E01B0" w:rsidRPr="001E01B0" w:rsidRDefault="001E01B0" w:rsidP="001E01B0">
      <w:r w:rsidRPr="001E01B0">
        <w:t xml:space="preserve">            - Strategy (S5, Argument over all specs related to High-pressure scenario)</w:t>
      </w:r>
    </w:p>
    <w:p w14:paraId="3BF58FA7" w14:textId="77777777" w:rsidR="001E01B0" w:rsidRPr="001E01B0" w:rsidRDefault="001E01B0" w:rsidP="001E01B0">
      <w:r w:rsidRPr="001E01B0">
        <w:t xml:space="preserve">              - Context (C4, All related specs are given by </w:t>
      </w:r>
      <w:proofErr w:type="spellStart"/>
      <w:proofErr w:type="gramStart"/>
      <w:r w:rsidRPr="001E01B0">
        <w:t>GPCA.HighPressureScenario.spec</w:t>
      </w:r>
      <w:proofErr w:type="gramEnd"/>
      <w:r w:rsidRPr="001E01B0">
        <w:t>.allInstances</w:t>
      </w:r>
      <w:proofErr w:type="spellEnd"/>
      <w:r w:rsidRPr="001E01B0">
        <w:t>())</w:t>
      </w:r>
    </w:p>
    <w:p w14:paraId="5694CF4F" w14:textId="77777777" w:rsidR="001E01B0" w:rsidRPr="001E01B0" w:rsidRDefault="001E01B0" w:rsidP="001E01B0">
      <w:r w:rsidRPr="001E01B0">
        <w:t xml:space="preserve">              - Goal (G5, Pressure specification is appropriate for High-pressure scenario)</w:t>
      </w:r>
    </w:p>
    <w:p w14:paraId="25E1FB24" w14:textId="77777777" w:rsidR="001E01B0" w:rsidRPr="001E01B0" w:rsidRDefault="001E01B0" w:rsidP="001E01B0">
      <w:r w:rsidRPr="001E01B0">
        <w:t xml:space="preserve">                - Strategy (S6, Argument the appropriateness of Pressure specification over properties)</w:t>
      </w:r>
    </w:p>
    <w:p w14:paraId="696C6E11" w14:textId="77777777" w:rsidR="001E01B0" w:rsidRPr="001E01B0" w:rsidRDefault="001E01B0" w:rsidP="001E01B0">
      <w:r w:rsidRPr="001E01B0">
        <w:lastRenderedPageBreak/>
        <w:t xml:space="preserve">                  - Context (C5, Properties are given by </w:t>
      </w:r>
      <w:proofErr w:type="spellStart"/>
      <w:proofErr w:type="gramStart"/>
      <w:r w:rsidRPr="001E01B0">
        <w:t>GPCA.PressureSpecification.property</w:t>
      </w:r>
      <w:proofErr w:type="gramEnd"/>
      <w:r w:rsidRPr="001E01B0">
        <w:t>.allInstances</w:t>
      </w:r>
      <w:proofErr w:type="spellEnd"/>
      <w:r w:rsidRPr="001E01B0">
        <w:t>())</w:t>
      </w:r>
    </w:p>
    <w:p w14:paraId="7FC761C8" w14:textId="77777777" w:rsidR="001E01B0" w:rsidRPr="001E01B0" w:rsidRDefault="001E01B0" w:rsidP="001E01B0">
      <w:r w:rsidRPr="001E01B0">
        <w:t xml:space="preserve">                  - Goal (G6, Pressure threshold is appropriate for Pressure specification)</w:t>
      </w:r>
    </w:p>
    <w:p w14:paraId="1EFF2D2B" w14:textId="77777777" w:rsidR="001E01B0" w:rsidRPr="001E01B0" w:rsidRDefault="001E01B0" w:rsidP="001E01B0">
      <w:r w:rsidRPr="001E01B0">
        <w:t xml:space="preserve">                    - Strategy (S7, Argument over the source of the Pressure threshold definition)</w:t>
      </w:r>
    </w:p>
    <w:p w14:paraId="3E7499AC" w14:textId="77777777" w:rsidR="001E01B0" w:rsidRPr="001E01B0" w:rsidRDefault="001E01B0" w:rsidP="001E01B0">
      <w:r w:rsidRPr="001E01B0">
        <w:t xml:space="preserve">                      - Context (C6, Source is given by </w:t>
      </w:r>
      <w:proofErr w:type="spellStart"/>
      <w:proofErr w:type="gramStart"/>
      <w:r w:rsidRPr="001E01B0">
        <w:t>GPCA.PressureThreshold.source</w:t>
      </w:r>
      <w:proofErr w:type="spellEnd"/>
      <w:proofErr w:type="gramEnd"/>
      <w:r w:rsidRPr="001E01B0">
        <w:t>)</w:t>
      </w:r>
    </w:p>
    <w:p w14:paraId="1A38272A" w14:textId="77777777" w:rsidR="001E01B0" w:rsidRPr="001E01B0" w:rsidRDefault="001E01B0" w:rsidP="001E01B0">
      <w:r w:rsidRPr="001E01B0">
        <w:t xml:space="preserve">                      - Goal (G7, Technical Documentation is appropriate and trustworthy)</w:t>
      </w:r>
    </w:p>
    <w:p w14:paraId="77433B44" w14:textId="77777777" w:rsidR="001E01B0" w:rsidRPr="001E01B0" w:rsidRDefault="001E01B0" w:rsidP="001E01B0">
      <w:r w:rsidRPr="001E01B0">
        <w:t xml:space="preserve">                        - Solution (Sn1, Technical Documentation)</w:t>
      </w:r>
    </w:p>
    <w:p w14:paraId="694584B4" w14:textId="77777777" w:rsidR="001E01B0" w:rsidRPr="001E01B0" w:rsidRDefault="001E01B0" w:rsidP="001E01B0">
      <w:r w:rsidRPr="001E01B0">
        <w:t xml:space="preserve">                      - Goal (G8, Pressure threshold definition is sufficient)</w:t>
      </w:r>
    </w:p>
    <w:p w14:paraId="2B00E7E6" w14:textId="77777777" w:rsidR="001E01B0" w:rsidRPr="001E01B0" w:rsidRDefault="001E01B0" w:rsidP="001E01B0">
      <w:r w:rsidRPr="001E01B0">
        <w:t xml:space="preserve">                        - Solution (Sn2, Pressure threshold)</w:t>
      </w:r>
    </w:p>
    <w:p w14:paraId="5CCD3BB8" w14:textId="77777777" w:rsidR="001E01B0" w:rsidRPr="001E01B0" w:rsidRDefault="001E01B0" w:rsidP="001E01B0">
      <w:r w:rsidRPr="001E01B0">
        <w:t>```</w:t>
      </w:r>
    </w:p>
    <w:p w14:paraId="4878E187" w14:textId="77777777" w:rsidR="001E01B0" w:rsidRPr="001E01B0" w:rsidRDefault="001E01B0" w:rsidP="001E01B0"/>
    <w:p w14:paraId="6070D028" w14:textId="77777777" w:rsidR="001E01B0" w:rsidRPr="001E01B0" w:rsidRDefault="001E01B0" w:rsidP="001E01B0">
      <w:r w:rsidRPr="001E01B0">
        <w:t>This hierarchical structure represents the instantiation of the given safety case pattern for a GPCA system. It shows the top-level goal of verifying operational safety, supported by strategies and goals that cover different aspects of hazard mitigation, scenario applicability, and specification appropriateness. The context elements provide additional information required to understand and support each argument, and solutions provide the concrete evidence for the lowest-level goals.</w:t>
      </w:r>
    </w:p>
    <w:p w14:paraId="4CAAA16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4D1"/>
    <w:rsid w:val="001E01B0"/>
    <w:rsid w:val="00204EC0"/>
    <w:rsid w:val="007078AA"/>
    <w:rsid w:val="00FE04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310E6"/>
  <w15:chartTrackingRefBased/>
  <w15:docId w15:val="{EFD69C92-F03C-4045-BBC1-1CF5CF48C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04D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E04D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E04D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E04D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E04D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E04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04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04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04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04D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E04D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E04D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E04D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E04D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E04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04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04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04D1"/>
    <w:rPr>
      <w:rFonts w:eastAsiaTheme="majorEastAsia" w:cstheme="majorBidi"/>
      <w:color w:val="272727" w:themeColor="text1" w:themeTint="D8"/>
    </w:rPr>
  </w:style>
  <w:style w:type="paragraph" w:styleId="Title">
    <w:name w:val="Title"/>
    <w:basedOn w:val="Normal"/>
    <w:next w:val="Normal"/>
    <w:link w:val="TitleChar"/>
    <w:uiPriority w:val="10"/>
    <w:qFormat/>
    <w:rsid w:val="00FE04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04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04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04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04D1"/>
    <w:pPr>
      <w:spacing w:before="160"/>
      <w:jc w:val="center"/>
    </w:pPr>
    <w:rPr>
      <w:i/>
      <w:iCs/>
      <w:color w:val="404040" w:themeColor="text1" w:themeTint="BF"/>
    </w:rPr>
  </w:style>
  <w:style w:type="character" w:customStyle="1" w:styleId="QuoteChar">
    <w:name w:val="Quote Char"/>
    <w:basedOn w:val="DefaultParagraphFont"/>
    <w:link w:val="Quote"/>
    <w:uiPriority w:val="29"/>
    <w:rsid w:val="00FE04D1"/>
    <w:rPr>
      <w:i/>
      <w:iCs/>
      <w:color w:val="404040" w:themeColor="text1" w:themeTint="BF"/>
    </w:rPr>
  </w:style>
  <w:style w:type="paragraph" w:styleId="ListParagraph">
    <w:name w:val="List Paragraph"/>
    <w:basedOn w:val="Normal"/>
    <w:uiPriority w:val="34"/>
    <w:qFormat/>
    <w:rsid w:val="00FE04D1"/>
    <w:pPr>
      <w:ind w:left="720"/>
      <w:contextualSpacing/>
    </w:pPr>
  </w:style>
  <w:style w:type="character" w:styleId="IntenseEmphasis">
    <w:name w:val="Intense Emphasis"/>
    <w:basedOn w:val="DefaultParagraphFont"/>
    <w:uiPriority w:val="21"/>
    <w:qFormat/>
    <w:rsid w:val="00FE04D1"/>
    <w:rPr>
      <w:i/>
      <w:iCs/>
      <w:color w:val="2F5496" w:themeColor="accent1" w:themeShade="BF"/>
    </w:rPr>
  </w:style>
  <w:style w:type="paragraph" w:styleId="IntenseQuote">
    <w:name w:val="Intense Quote"/>
    <w:basedOn w:val="Normal"/>
    <w:next w:val="Normal"/>
    <w:link w:val="IntenseQuoteChar"/>
    <w:uiPriority w:val="30"/>
    <w:qFormat/>
    <w:rsid w:val="00FE04D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E04D1"/>
    <w:rPr>
      <w:i/>
      <w:iCs/>
      <w:color w:val="2F5496" w:themeColor="accent1" w:themeShade="BF"/>
    </w:rPr>
  </w:style>
  <w:style w:type="character" w:styleId="IntenseReference">
    <w:name w:val="Intense Reference"/>
    <w:basedOn w:val="DefaultParagraphFont"/>
    <w:uiPriority w:val="32"/>
    <w:qFormat/>
    <w:rsid w:val="00FE04D1"/>
    <w:rPr>
      <w:b/>
      <w:bCs/>
      <w:smallCaps/>
      <w:color w:val="2F5496" w:themeColor="accent1" w:themeShade="BF"/>
      <w:spacing w:val="5"/>
    </w:rPr>
  </w:style>
  <w:style w:type="character" w:styleId="Hyperlink">
    <w:name w:val="Hyperlink"/>
    <w:basedOn w:val="DefaultParagraphFont"/>
    <w:uiPriority w:val="99"/>
    <w:unhideWhenUsed/>
    <w:rsid w:val="001E01B0"/>
    <w:rPr>
      <w:color w:val="0563C1" w:themeColor="hyperlink"/>
      <w:u w:val="single"/>
    </w:rPr>
  </w:style>
  <w:style w:type="character" w:styleId="UnresolvedMention">
    <w:name w:val="Unresolved Mention"/>
    <w:basedOn w:val="DefaultParagraphFont"/>
    <w:uiPriority w:val="99"/>
    <w:semiHidden/>
    <w:unhideWhenUsed/>
    <w:rsid w:val="001E01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6233721">
      <w:bodyDiv w:val="1"/>
      <w:marLeft w:val="0"/>
      <w:marRight w:val="0"/>
      <w:marTop w:val="0"/>
      <w:marBottom w:val="0"/>
      <w:divBdr>
        <w:top w:val="none" w:sz="0" w:space="0" w:color="auto"/>
        <w:left w:val="none" w:sz="0" w:space="0" w:color="auto"/>
        <w:bottom w:val="none" w:sz="0" w:space="0" w:color="auto"/>
        <w:right w:val="none" w:sz="0" w:space="0" w:color="auto"/>
      </w:divBdr>
      <w:divsChild>
        <w:div w:id="1109858628">
          <w:marLeft w:val="0"/>
          <w:marRight w:val="0"/>
          <w:marTop w:val="0"/>
          <w:marBottom w:val="0"/>
          <w:divBdr>
            <w:top w:val="none" w:sz="0" w:space="0" w:color="auto"/>
            <w:left w:val="none" w:sz="0" w:space="0" w:color="auto"/>
            <w:bottom w:val="none" w:sz="0" w:space="0" w:color="auto"/>
            <w:right w:val="none" w:sz="0" w:space="0" w:color="auto"/>
          </w:divBdr>
          <w:divsChild>
            <w:div w:id="2029527791">
              <w:marLeft w:val="0"/>
              <w:marRight w:val="0"/>
              <w:marTop w:val="0"/>
              <w:marBottom w:val="0"/>
              <w:divBdr>
                <w:top w:val="none" w:sz="0" w:space="0" w:color="auto"/>
                <w:left w:val="none" w:sz="0" w:space="0" w:color="auto"/>
                <w:bottom w:val="none" w:sz="0" w:space="0" w:color="auto"/>
                <w:right w:val="none" w:sz="0" w:space="0" w:color="auto"/>
              </w:divBdr>
              <w:divsChild>
                <w:div w:id="269900813">
                  <w:marLeft w:val="0"/>
                  <w:marRight w:val="0"/>
                  <w:marTop w:val="0"/>
                  <w:marBottom w:val="0"/>
                  <w:divBdr>
                    <w:top w:val="none" w:sz="0" w:space="0" w:color="auto"/>
                    <w:left w:val="none" w:sz="0" w:space="0" w:color="auto"/>
                    <w:bottom w:val="none" w:sz="0" w:space="0" w:color="auto"/>
                    <w:right w:val="none" w:sz="0" w:space="0" w:color="auto"/>
                  </w:divBdr>
                  <w:divsChild>
                    <w:div w:id="772357101">
                      <w:marLeft w:val="0"/>
                      <w:marRight w:val="0"/>
                      <w:marTop w:val="0"/>
                      <w:marBottom w:val="0"/>
                      <w:divBdr>
                        <w:top w:val="none" w:sz="0" w:space="0" w:color="auto"/>
                        <w:left w:val="none" w:sz="0" w:space="0" w:color="auto"/>
                        <w:bottom w:val="none" w:sz="0" w:space="0" w:color="auto"/>
                        <w:right w:val="none" w:sz="0" w:space="0" w:color="auto"/>
                      </w:divBdr>
                      <w:divsChild>
                        <w:div w:id="376589712">
                          <w:marLeft w:val="0"/>
                          <w:marRight w:val="0"/>
                          <w:marTop w:val="0"/>
                          <w:marBottom w:val="0"/>
                          <w:divBdr>
                            <w:top w:val="none" w:sz="0" w:space="0" w:color="auto"/>
                            <w:left w:val="none" w:sz="0" w:space="0" w:color="auto"/>
                            <w:bottom w:val="none" w:sz="0" w:space="0" w:color="auto"/>
                            <w:right w:val="none" w:sz="0" w:space="0" w:color="auto"/>
                          </w:divBdr>
                          <w:divsChild>
                            <w:div w:id="166672855">
                              <w:marLeft w:val="0"/>
                              <w:marRight w:val="0"/>
                              <w:marTop w:val="0"/>
                              <w:marBottom w:val="0"/>
                              <w:divBdr>
                                <w:top w:val="none" w:sz="0" w:space="0" w:color="auto"/>
                                <w:left w:val="none" w:sz="0" w:space="0" w:color="auto"/>
                                <w:bottom w:val="none" w:sz="0" w:space="0" w:color="auto"/>
                                <w:right w:val="none" w:sz="0" w:space="0" w:color="auto"/>
                              </w:divBdr>
                              <w:divsChild>
                                <w:div w:id="369958584">
                                  <w:marLeft w:val="0"/>
                                  <w:marRight w:val="0"/>
                                  <w:marTop w:val="0"/>
                                  <w:marBottom w:val="0"/>
                                  <w:divBdr>
                                    <w:top w:val="none" w:sz="0" w:space="0" w:color="auto"/>
                                    <w:left w:val="none" w:sz="0" w:space="0" w:color="auto"/>
                                    <w:bottom w:val="none" w:sz="0" w:space="0" w:color="auto"/>
                                    <w:right w:val="none" w:sz="0" w:space="0" w:color="auto"/>
                                  </w:divBdr>
                                  <w:divsChild>
                                    <w:div w:id="1938320642">
                                      <w:marLeft w:val="0"/>
                                      <w:marRight w:val="0"/>
                                      <w:marTop w:val="0"/>
                                      <w:marBottom w:val="0"/>
                                      <w:divBdr>
                                        <w:top w:val="none" w:sz="0" w:space="0" w:color="auto"/>
                                        <w:left w:val="none" w:sz="0" w:space="0" w:color="auto"/>
                                        <w:bottom w:val="none" w:sz="0" w:space="0" w:color="auto"/>
                                        <w:right w:val="none" w:sz="0" w:space="0" w:color="auto"/>
                                      </w:divBdr>
                                      <w:divsChild>
                                        <w:div w:id="967709173">
                                          <w:marLeft w:val="0"/>
                                          <w:marRight w:val="0"/>
                                          <w:marTop w:val="0"/>
                                          <w:marBottom w:val="0"/>
                                          <w:divBdr>
                                            <w:top w:val="none" w:sz="0" w:space="0" w:color="auto"/>
                                            <w:left w:val="none" w:sz="0" w:space="0" w:color="auto"/>
                                            <w:bottom w:val="none" w:sz="0" w:space="0" w:color="auto"/>
                                            <w:right w:val="none" w:sz="0" w:space="0" w:color="auto"/>
                                          </w:divBdr>
                                          <w:divsChild>
                                            <w:div w:id="296842993">
                                              <w:marLeft w:val="0"/>
                                              <w:marRight w:val="0"/>
                                              <w:marTop w:val="0"/>
                                              <w:marBottom w:val="0"/>
                                              <w:divBdr>
                                                <w:top w:val="none" w:sz="0" w:space="0" w:color="auto"/>
                                                <w:left w:val="none" w:sz="0" w:space="0" w:color="auto"/>
                                                <w:bottom w:val="none" w:sz="0" w:space="0" w:color="auto"/>
                                                <w:right w:val="none" w:sz="0" w:space="0" w:color="auto"/>
                                              </w:divBdr>
                                              <w:divsChild>
                                                <w:div w:id="1480489222">
                                                  <w:marLeft w:val="45"/>
                                                  <w:marRight w:val="0"/>
                                                  <w:marTop w:val="105"/>
                                                  <w:marBottom w:val="75"/>
                                                  <w:divBdr>
                                                    <w:top w:val="none" w:sz="0" w:space="0" w:color="auto"/>
                                                    <w:left w:val="none" w:sz="0" w:space="0" w:color="auto"/>
                                                    <w:bottom w:val="none" w:sz="0" w:space="0" w:color="auto"/>
                                                    <w:right w:val="none" w:sz="0" w:space="0" w:color="auto"/>
                                                  </w:divBdr>
                                                  <w:divsChild>
                                                    <w:div w:id="300503305">
                                                      <w:marLeft w:val="0"/>
                                                      <w:marRight w:val="0"/>
                                                      <w:marTop w:val="0"/>
                                                      <w:marBottom w:val="0"/>
                                                      <w:divBdr>
                                                        <w:top w:val="none" w:sz="0" w:space="0" w:color="auto"/>
                                                        <w:left w:val="none" w:sz="0" w:space="0" w:color="auto"/>
                                                        <w:bottom w:val="none" w:sz="0" w:space="0" w:color="auto"/>
                                                        <w:right w:val="none" w:sz="0" w:space="0" w:color="auto"/>
                                                      </w:divBdr>
                                                      <w:divsChild>
                                                        <w:div w:id="780993773">
                                                          <w:marLeft w:val="0"/>
                                                          <w:marRight w:val="0"/>
                                                          <w:marTop w:val="0"/>
                                                          <w:marBottom w:val="0"/>
                                                          <w:divBdr>
                                                            <w:top w:val="none" w:sz="0" w:space="0" w:color="auto"/>
                                                            <w:left w:val="none" w:sz="0" w:space="0" w:color="auto"/>
                                                            <w:bottom w:val="none" w:sz="0" w:space="0" w:color="auto"/>
                                                            <w:right w:val="none" w:sz="0" w:space="0" w:color="auto"/>
                                                          </w:divBdr>
                                                          <w:divsChild>
                                                            <w:div w:id="1724139822">
                                                              <w:marLeft w:val="0"/>
                                                              <w:marRight w:val="0"/>
                                                              <w:marTop w:val="0"/>
                                                              <w:marBottom w:val="0"/>
                                                              <w:divBdr>
                                                                <w:top w:val="none" w:sz="0" w:space="0" w:color="auto"/>
                                                                <w:left w:val="none" w:sz="0" w:space="0" w:color="auto"/>
                                                                <w:bottom w:val="none" w:sz="0" w:space="0" w:color="auto"/>
                                                                <w:right w:val="none" w:sz="0" w:space="0" w:color="auto"/>
                                                              </w:divBdr>
                                                              <w:divsChild>
                                                                <w:div w:id="22097499">
                                                                  <w:marLeft w:val="0"/>
                                                                  <w:marRight w:val="0"/>
                                                                  <w:marTop w:val="0"/>
                                                                  <w:marBottom w:val="0"/>
                                                                  <w:divBdr>
                                                                    <w:top w:val="none" w:sz="0" w:space="0" w:color="auto"/>
                                                                    <w:left w:val="none" w:sz="0" w:space="0" w:color="auto"/>
                                                                    <w:bottom w:val="none" w:sz="0" w:space="0" w:color="auto"/>
                                                                    <w:right w:val="none" w:sz="0" w:space="0" w:color="auto"/>
                                                                  </w:divBdr>
                                                                  <w:divsChild>
                                                                    <w:div w:id="2053571127">
                                                                      <w:marLeft w:val="0"/>
                                                                      <w:marRight w:val="0"/>
                                                                      <w:marTop w:val="0"/>
                                                                      <w:marBottom w:val="0"/>
                                                                      <w:divBdr>
                                                                        <w:top w:val="none" w:sz="0" w:space="0" w:color="auto"/>
                                                                        <w:left w:val="none" w:sz="0" w:space="0" w:color="auto"/>
                                                                        <w:bottom w:val="none" w:sz="0" w:space="0" w:color="auto"/>
                                                                        <w:right w:val="none" w:sz="0" w:space="0" w:color="auto"/>
                                                                      </w:divBdr>
                                                                      <w:divsChild>
                                                                        <w:div w:id="1629431677">
                                                                          <w:marLeft w:val="0"/>
                                                                          <w:marRight w:val="0"/>
                                                                          <w:marTop w:val="0"/>
                                                                          <w:marBottom w:val="0"/>
                                                                          <w:divBdr>
                                                                            <w:top w:val="none" w:sz="0" w:space="0" w:color="auto"/>
                                                                            <w:left w:val="none" w:sz="0" w:space="0" w:color="auto"/>
                                                                            <w:bottom w:val="none" w:sz="0" w:space="0" w:color="auto"/>
                                                                            <w:right w:val="none" w:sz="0" w:space="0" w:color="auto"/>
                                                                          </w:divBdr>
                                                                          <w:divsChild>
                                                                            <w:div w:id="1124350002">
                                                                              <w:marLeft w:val="0"/>
                                                                              <w:marRight w:val="0"/>
                                                                              <w:marTop w:val="15"/>
                                                                              <w:marBottom w:val="0"/>
                                                                              <w:divBdr>
                                                                                <w:top w:val="none" w:sz="0" w:space="0" w:color="auto"/>
                                                                                <w:left w:val="none" w:sz="0" w:space="0" w:color="auto"/>
                                                                                <w:bottom w:val="none" w:sz="0" w:space="0" w:color="auto"/>
                                                                                <w:right w:val="none" w:sz="0" w:space="0" w:color="auto"/>
                                                                              </w:divBdr>
                                                                              <w:divsChild>
                                                                                <w:div w:id="1933389535">
                                                                                  <w:marLeft w:val="0"/>
                                                                                  <w:marRight w:val="15"/>
                                                                                  <w:marTop w:val="0"/>
                                                                                  <w:marBottom w:val="0"/>
                                                                                  <w:divBdr>
                                                                                    <w:top w:val="none" w:sz="0" w:space="0" w:color="auto"/>
                                                                                    <w:left w:val="none" w:sz="0" w:space="0" w:color="auto"/>
                                                                                    <w:bottom w:val="none" w:sz="0" w:space="0" w:color="auto"/>
                                                                                    <w:right w:val="none" w:sz="0" w:space="0" w:color="auto"/>
                                                                                  </w:divBdr>
                                                                                  <w:divsChild>
                                                                                    <w:div w:id="1356269351">
                                                                                      <w:marLeft w:val="0"/>
                                                                                      <w:marRight w:val="0"/>
                                                                                      <w:marTop w:val="0"/>
                                                                                      <w:marBottom w:val="0"/>
                                                                                      <w:divBdr>
                                                                                        <w:top w:val="none" w:sz="0" w:space="0" w:color="auto"/>
                                                                                        <w:left w:val="none" w:sz="0" w:space="0" w:color="auto"/>
                                                                                        <w:bottom w:val="none" w:sz="0" w:space="0" w:color="auto"/>
                                                                                        <w:right w:val="none" w:sz="0" w:space="0" w:color="auto"/>
                                                                                      </w:divBdr>
                                                                                      <w:divsChild>
                                                                                        <w:div w:id="1335567291">
                                                                                          <w:marLeft w:val="0"/>
                                                                                          <w:marRight w:val="0"/>
                                                                                          <w:marTop w:val="0"/>
                                                                                          <w:marBottom w:val="0"/>
                                                                                          <w:divBdr>
                                                                                            <w:top w:val="none" w:sz="0" w:space="0" w:color="auto"/>
                                                                                            <w:left w:val="none" w:sz="0" w:space="0" w:color="auto"/>
                                                                                            <w:bottom w:val="none" w:sz="0" w:space="0" w:color="auto"/>
                                                                                            <w:right w:val="none" w:sz="0" w:space="0" w:color="auto"/>
                                                                                          </w:divBdr>
                                                                                          <w:divsChild>
                                                                                            <w:div w:id="764805145">
                                                                                              <w:marLeft w:val="0"/>
                                                                                              <w:marRight w:val="0"/>
                                                                                              <w:marTop w:val="0"/>
                                                                                              <w:marBottom w:val="0"/>
                                                                                              <w:divBdr>
                                                                                                <w:top w:val="none" w:sz="0" w:space="0" w:color="auto"/>
                                                                                                <w:left w:val="none" w:sz="0" w:space="0" w:color="auto"/>
                                                                                                <w:bottom w:val="none" w:sz="0" w:space="0" w:color="auto"/>
                                                                                                <w:right w:val="none" w:sz="0" w:space="0" w:color="auto"/>
                                                                                              </w:divBdr>
                                                                                              <w:divsChild>
                                                                                                <w:div w:id="605041629">
                                                                                                  <w:marLeft w:val="0"/>
                                                                                                  <w:marRight w:val="0"/>
                                                                                                  <w:marTop w:val="0"/>
                                                                                                  <w:marBottom w:val="0"/>
                                                                                                  <w:divBdr>
                                                                                                    <w:top w:val="none" w:sz="0" w:space="0" w:color="auto"/>
                                                                                                    <w:left w:val="none" w:sz="0" w:space="0" w:color="auto"/>
                                                                                                    <w:bottom w:val="none" w:sz="0" w:space="0" w:color="auto"/>
                                                                                                    <w:right w:val="none" w:sz="0" w:space="0" w:color="auto"/>
                                                                                                  </w:divBdr>
                                                                                                  <w:divsChild>
                                                                                                    <w:div w:id="6464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004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6562678">
      <w:bodyDiv w:val="1"/>
      <w:marLeft w:val="0"/>
      <w:marRight w:val="0"/>
      <w:marTop w:val="0"/>
      <w:marBottom w:val="0"/>
      <w:divBdr>
        <w:top w:val="none" w:sz="0" w:space="0" w:color="auto"/>
        <w:left w:val="none" w:sz="0" w:space="0" w:color="auto"/>
        <w:bottom w:val="none" w:sz="0" w:space="0" w:color="auto"/>
        <w:right w:val="none" w:sz="0" w:space="0" w:color="auto"/>
      </w:divBdr>
      <w:divsChild>
        <w:div w:id="1989553926">
          <w:marLeft w:val="0"/>
          <w:marRight w:val="0"/>
          <w:marTop w:val="0"/>
          <w:marBottom w:val="0"/>
          <w:divBdr>
            <w:top w:val="none" w:sz="0" w:space="0" w:color="auto"/>
            <w:left w:val="none" w:sz="0" w:space="0" w:color="auto"/>
            <w:bottom w:val="none" w:sz="0" w:space="0" w:color="auto"/>
            <w:right w:val="none" w:sz="0" w:space="0" w:color="auto"/>
          </w:divBdr>
          <w:divsChild>
            <w:div w:id="165169343">
              <w:marLeft w:val="0"/>
              <w:marRight w:val="0"/>
              <w:marTop w:val="0"/>
              <w:marBottom w:val="0"/>
              <w:divBdr>
                <w:top w:val="none" w:sz="0" w:space="0" w:color="auto"/>
                <w:left w:val="none" w:sz="0" w:space="0" w:color="auto"/>
                <w:bottom w:val="none" w:sz="0" w:space="0" w:color="auto"/>
                <w:right w:val="none" w:sz="0" w:space="0" w:color="auto"/>
              </w:divBdr>
              <w:divsChild>
                <w:div w:id="1616789162">
                  <w:marLeft w:val="0"/>
                  <w:marRight w:val="0"/>
                  <w:marTop w:val="0"/>
                  <w:marBottom w:val="0"/>
                  <w:divBdr>
                    <w:top w:val="none" w:sz="0" w:space="0" w:color="auto"/>
                    <w:left w:val="none" w:sz="0" w:space="0" w:color="auto"/>
                    <w:bottom w:val="none" w:sz="0" w:space="0" w:color="auto"/>
                    <w:right w:val="none" w:sz="0" w:space="0" w:color="auto"/>
                  </w:divBdr>
                  <w:divsChild>
                    <w:div w:id="1175069914">
                      <w:marLeft w:val="0"/>
                      <w:marRight w:val="0"/>
                      <w:marTop w:val="0"/>
                      <w:marBottom w:val="0"/>
                      <w:divBdr>
                        <w:top w:val="none" w:sz="0" w:space="0" w:color="auto"/>
                        <w:left w:val="none" w:sz="0" w:space="0" w:color="auto"/>
                        <w:bottom w:val="none" w:sz="0" w:space="0" w:color="auto"/>
                        <w:right w:val="none" w:sz="0" w:space="0" w:color="auto"/>
                      </w:divBdr>
                      <w:divsChild>
                        <w:div w:id="827752152">
                          <w:marLeft w:val="0"/>
                          <w:marRight w:val="0"/>
                          <w:marTop w:val="0"/>
                          <w:marBottom w:val="0"/>
                          <w:divBdr>
                            <w:top w:val="none" w:sz="0" w:space="0" w:color="auto"/>
                            <w:left w:val="none" w:sz="0" w:space="0" w:color="auto"/>
                            <w:bottom w:val="none" w:sz="0" w:space="0" w:color="auto"/>
                            <w:right w:val="none" w:sz="0" w:space="0" w:color="auto"/>
                          </w:divBdr>
                          <w:divsChild>
                            <w:div w:id="588657972">
                              <w:marLeft w:val="0"/>
                              <w:marRight w:val="0"/>
                              <w:marTop w:val="0"/>
                              <w:marBottom w:val="0"/>
                              <w:divBdr>
                                <w:top w:val="none" w:sz="0" w:space="0" w:color="auto"/>
                                <w:left w:val="none" w:sz="0" w:space="0" w:color="auto"/>
                                <w:bottom w:val="none" w:sz="0" w:space="0" w:color="auto"/>
                                <w:right w:val="none" w:sz="0" w:space="0" w:color="auto"/>
                              </w:divBdr>
                              <w:divsChild>
                                <w:div w:id="1579706796">
                                  <w:marLeft w:val="0"/>
                                  <w:marRight w:val="0"/>
                                  <w:marTop w:val="0"/>
                                  <w:marBottom w:val="0"/>
                                  <w:divBdr>
                                    <w:top w:val="none" w:sz="0" w:space="0" w:color="auto"/>
                                    <w:left w:val="none" w:sz="0" w:space="0" w:color="auto"/>
                                    <w:bottom w:val="none" w:sz="0" w:space="0" w:color="auto"/>
                                    <w:right w:val="none" w:sz="0" w:space="0" w:color="auto"/>
                                  </w:divBdr>
                                  <w:divsChild>
                                    <w:div w:id="1534076376">
                                      <w:marLeft w:val="0"/>
                                      <w:marRight w:val="0"/>
                                      <w:marTop w:val="0"/>
                                      <w:marBottom w:val="0"/>
                                      <w:divBdr>
                                        <w:top w:val="none" w:sz="0" w:space="0" w:color="auto"/>
                                        <w:left w:val="none" w:sz="0" w:space="0" w:color="auto"/>
                                        <w:bottom w:val="none" w:sz="0" w:space="0" w:color="auto"/>
                                        <w:right w:val="none" w:sz="0" w:space="0" w:color="auto"/>
                                      </w:divBdr>
                                      <w:divsChild>
                                        <w:div w:id="984697096">
                                          <w:marLeft w:val="0"/>
                                          <w:marRight w:val="0"/>
                                          <w:marTop w:val="0"/>
                                          <w:marBottom w:val="0"/>
                                          <w:divBdr>
                                            <w:top w:val="none" w:sz="0" w:space="0" w:color="auto"/>
                                            <w:left w:val="none" w:sz="0" w:space="0" w:color="auto"/>
                                            <w:bottom w:val="none" w:sz="0" w:space="0" w:color="auto"/>
                                            <w:right w:val="none" w:sz="0" w:space="0" w:color="auto"/>
                                          </w:divBdr>
                                          <w:divsChild>
                                            <w:div w:id="372850851">
                                              <w:marLeft w:val="0"/>
                                              <w:marRight w:val="0"/>
                                              <w:marTop w:val="0"/>
                                              <w:marBottom w:val="0"/>
                                              <w:divBdr>
                                                <w:top w:val="none" w:sz="0" w:space="0" w:color="auto"/>
                                                <w:left w:val="none" w:sz="0" w:space="0" w:color="auto"/>
                                                <w:bottom w:val="none" w:sz="0" w:space="0" w:color="auto"/>
                                                <w:right w:val="none" w:sz="0" w:space="0" w:color="auto"/>
                                              </w:divBdr>
                                              <w:divsChild>
                                                <w:div w:id="904531502">
                                                  <w:marLeft w:val="45"/>
                                                  <w:marRight w:val="0"/>
                                                  <w:marTop w:val="105"/>
                                                  <w:marBottom w:val="75"/>
                                                  <w:divBdr>
                                                    <w:top w:val="none" w:sz="0" w:space="0" w:color="auto"/>
                                                    <w:left w:val="none" w:sz="0" w:space="0" w:color="auto"/>
                                                    <w:bottom w:val="none" w:sz="0" w:space="0" w:color="auto"/>
                                                    <w:right w:val="none" w:sz="0" w:space="0" w:color="auto"/>
                                                  </w:divBdr>
                                                  <w:divsChild>
                                                    <w:div w:id="1742210930">
                                                      <w:marLeft w:val="0"/>
                                                      <w:marRight w:val="0"/>
                                                      <w:marTop w:val="0"/>
                                                      <w:marBottom w:val="0"/>
                                                      <w:divBdr>
                                                        <w:top w:val="none" w:sz="0" w:space="0" w:color="auto"/>
                                                        <w:left w:val="none" w:sz="0" w:space="0" w:color="auto"/>
                                                        <w:bottom w:val="none" w:sz="0" w:space="0" w:color="auto"/>
                                                        <w:right w:val="none" w:sz="0" w:space="0" w:color="auto"/>
                                                      </w:divBdr>
                                                      <w:divsChild>
                                                        <w:div w:id="805782849">
                                                          <w:marLeft w:val="0"/>
                                                          <w:marRight w:val="0"/>
                                                          <w:marTop w:val="0"/>
                                                          <w:marBottom w:val="0"/>
                                                          <w:divBdr>
                                                            <w:top w:val="none" w:sz="0" w:space="0" w:color="auto"/>
                                                            <w:left w:val="none" w:sz="0" w:space="0" w:color="auto"/>
                                                            <w:bottom w:val="none" w:sz="0" w:space="0" w:color="auto"/>
                                                            <w:right w:val="none" w:sz="0" w:space="0" w:color="auto"/>
                                                          </w:divBdr>
                                                          <w:divsChild>
                                                            <w:div w:id="607663718">
                                                              <w:marLeft w:val="0"/>
                                                              <w:marRight w:val="0"/>
                                                              <w:marTop w:val="0"/>
                                                              <w:marBottom w:val="0"/>
                                                              <w:divBdr>
                                                                <w:top w:val="none" w:sz="0" w:space="0" w:color="auto"/>
                                                                <w:left w:val="none" w:sz="0" w:space="0" w:color="auto"/>
                                                                <w:bottom w:val="none" w:sz="0" w:space="0" w:color="auto"/>
                                                                <w:right w:val="none" w:sz="0" w:space="0" w:color="auto"/>
                                                              </w:divBdr>
                                                              <w:divsChild>
                                                                <w:div w:id="1044528183">
                                                                  <w:marLeft w:val="0"/>
                                                                  <w:marRight w:val="0"/>
                                                                  <w:marTop w:val="0"/>
                                                                  <w:marBottom w:val="0"/>
                                                                  <w:divBdr>
                                                                    <w:top w:val="none" w:sz="0" w:space="0" w:color="auto"/>
                                                                    <w:left w:val="none" w:sz="0" w:space="0" w:color="auto"/>
                                                                    <w:bottom w:val="none" w:sz="0" w:space="0" w:color="auto"/>
                                                                    <w:right w:val="none" w:sz="0" w:space="0" w:color="auto"/>
                                                                  </w:divBdr>
                                                                  <w:divsChild>
                                                                    <w:div w:id="2143963606">
                                                                      <w:marLeft w:val="0"/>
                                                                      <w:marRight w:val="0"/>
                                                                      <w:marTop w:val="0"/>
                                                                      <w:marBottom w:val="0"/>
                                                                      <w:divBdr>
                                                                        <w:top w:val="none" w:sz="0" w:space="0" w:color="auto"/>
                                                                        <w:left w:val="none" w:sz="0" w:space="0" w:color="auto"/>
                                                                        <w:bottom w:val="none" w:sz="0" w:space="0" w:color="auto"/>
                                                                        <w:right w:val="none" w:sz="0" w:space="0" w:color="auto"/>
                                                                      </w:divBdr>
                                                                      <w:divsChild>
                                                                        <w:div w:id="641157649">
                                                                          <w:marLeft w:val="0"/>
                                                                          <w:marRight w:val="0"/>
                                                                          <w:marTop w:val="0"/>
                                                                          <w:marBottom w:val="0"/>
                                                                          <w:divBdr>
                                                                            <w:top w:val="none" w:sz="0" w:space="0" w:color="auto"/>
                                                                            <w:left w:val="none" w:sz="0" w:space="0" w:color="auto"/>
                                                                            <w:bottom w:val="none" w:sz="0" w:space="0" w:color="auto"/>
                                                                            <w:right w:val="none" w:sz="0" w:space="0" w:color="auto"/>
                                                                          </w:divBdr>
                                                                          <w:divsChild>
                                                                            <w:div w:id="844324488">
                                                                              <w:marLeft w:val="0"/>
                                                                              <w:marRight w:val="0"/>
                                                                              <w:marTop w:val="15"/>
                                                                              <w:marBottom w:val="0"/>
                                                                              <w:divBdr>
                                                                                <w:top w:val="none" w:sz="0" w:space="0" w:color="auto"/>
                                                                                <w:left w:val="none" w:sz="0" w:space="0" w:color="auto"/>
                                                                                <w:bottom w:val="none" w:sz="0" w:space="0" w:color="auto"/>
                                                                                <w:right w:val="none" w:sz="0" w:space="0" w:color="auto"/>
                                                                              </w:divBdr>
                                                                              <w:divsChild>
                                                                                <w:div w:id="273444543">
                                                                                  <w:marLeft w:val="0"/>
                                                                                  <w:marRight w:val="15"/>
                                                                                  <w:marTop w:val="0"/>
                                                                                  <w:marBottom w:val="0"/>
                                                                                  <w:divBdr>
                                                                                    <w:top w:val="none" w:sz="0" w:space="0" w:color="auto"/>
                                                                                    <w:left w:val="none" w:sz="0" w:space="0" w:color="auto"/>
                                                                                    <w:bottom w:val="none" w:sz="0" w:space="0" w:color="auto"/>
                                                                                    <w:right w:val="none" w:sz="0" w:space="0" w:color="auto"/>
                                                                                  </w:divBdr>
                                                                                  <w:divsChild>
                                                                                    <w:div w:id="1833443371">
                                                                                      <w:marLeft w:val="0"/>
                                                                                      <w:marRight w:val="0"/>
                                                                                      <w:marTop w:val="0"/>
                                                                                      <w:marBottom w:val="0"/>
                                                                                      <w:divBdr>
                                                                                        <w:top w:val="none" w:sz="0" w:space="0" w:color="auto"/>
                                                                                        <w:left w:val="none" w:sz="0" w:space="0" w:color="auto"/>
                                                                                        <w:bottom w:val="none" w:sz="0" w:space="0" w:color="auto"/>
                                                                                        <w:right w:val="none" w:sz="0" w:space="0" w:color="auto"/>
                                                                                      </w:divBdr>
                                                                                      <w:divsChild>
                                                                                        <w:div w:id="1171677961">
                                                                                          <w:marLeft w:val="0"/>
                                                                                          <w:marRight w:val="0"/>
                                                                                          <w:marTop w:val="0"/>
                                                                                          <w:marBottom w:val="0"/>
                                                                                          <w:divBdr>
                                                                                            <w:top w:val="none" w:sz="0" w:space="0" w:color="auto"/>
                                                                                            <w:left w:val="none" w:sz="0" w:space="0" w:color="auto"/>
                                                                                            <w:bottom w:val="none" w:sz="0" w:space="0" w:color="auto"/>
                                                                                            <w:right w:val="none" w:sz="0" w:space="0" w:color="auto"/>
                                                                                          </w:divBdr>
                                                                                          <w:divsChild>
                                                                                            <w:div w:id="452292014">
                                                                                              <w:marLeft w:val="0"/>
                                                                                              <w:marRight w:val="0"/>
                                                                                              <w:marTop w:val="0"/>
                                                                                              <w:marBottom w:val="0"/>
                                                                                              <w:divBdr>
                                                                                                <w:top w:val="none" w:sz="0" w:space="0" w:color="auto"/>
                                                                                                <w:left w:val="none" w:sz="0" w:space="0" w:color="auto"/>
                                                                                                <w:bottom w:val="none" w:sz="0" w:space="0" w:color="auto"/>
                                                                                                <w:right w:val="none" w:sz="0" w:space="0" w:color="auto"/>
                                                                                              </w:divBdr>
                                                                                              <w:divsChild>
                                                                                                <w:div w:id="843083868">
                                                                                                  <w:marLeft w:val="0"/>
                                                                                                  <w:marRight w:val="0"/>
                                                                                                  <w:marTop w:val="0"/>
                                                                                                  <w:marBottom w:val="0"/>
                                                                                                  <w:divBdr>
                                                                                                    <w:top w:val="none" w:sz="0" w:space="0" w:color="auto"/>
                                                                                                    <w:left w:val="none" w:sz="0" w:space="0" w:color="auto"/>
                                                                                                    <w:bottom w:val="none" w:sz="0" w:space="0" w:color="auto"/>
                                                                                                    <w:right w:val="none" w:sz="0" w:space="0" w:color="auto"/>
                                                                                                  </w:divBdr>
                                                                                                  <w:divsChild>
                                                                                                    <w:div w:id="1135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518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2024-08-11T07:12:00Z</dcterms:created>
  <dcterms:modified xsi:type="dcterms:W3CDTF">2024-08-11T07:14:00Z</dcterms:modified>
</cp:coreProperties>
</file>