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B05A00" w14:textId="77777777" w:rsidR="005B5B28" w:rsidRPr="005B5B28" w:rsidRDefault="005B5B28" w:rsidP="005B5B28">
      <w:r w:rsidRPr="005B5B28">
        <w:t>Based on the predicates provided and applying them to the known domain information about the BlueROV2 system, here is how the assurance case pattern can be instantiated and structured into a hierarchical tree format:</w:t>
      </w:r>
    </w:p>
    <w:p w14:paraId="797975A8" w14:textId="77777777" w:rsidR="005B5B28" w:rsidRPr="005B5B28" w:rsidRDefault="005B5B28" w:rsidP="005B5B28"/>
    <w:p w14:paraId="43A3AF0F" w14:textId="77777777" w:rsidR="005B5B28" w:rsidRPr="005B5B28" w:rsidRDefault="005B5B28" w:rsidP="005B5B28">
      <w:r w:rsidRPr="005B5B28">
        <w:t>```</w:t>
      </w:r>
    </w:p>
    <w:p w14:paraId="797FA431" w14:textId="77777777" w:rsidR="005B5B28" w:rsidRPr="005B5B28" w:rsidRDefault="005B5B28" w:rsidP="005B5B28">
      <w:r w:rsidRPr="005B5B28">
        <w:t>- Goal (G1, Hazards for BlueROV2 system addressed in accordance with ALARP principle.)</w:t>
      </w:r>
    </w:p>
    <w:p w14:paraId="30CAF286" w14:textId="77777777" w:rsidR="005B5B28" w:rsidRPr="005B5B28" w:rsidRDefault="005B5B28" w:rsidP="005B5B28">
      <w:r w:rsidRPr="005B5B28">
        <w:t xml:space="preserve">  - Strategy (S1, Argument by risk reduction/elimination of each hazard)</w:t>
      </w:r>
    </w:p>
    <w:p w14:paraId="74C6C8EE" w14:textId="77777777" w:rsidR="005B5B28" w:rsidRPr="005B5B28" w:rsidRDefault="005B5B28" w:rsidP="005B5B28">
      <w:r w:rsidRPr="005B5B28">
        <w:t xml:space="preserve">    - Goal (G2, </w:t>
      </w:r>
      <w:proofErr w:type="gramStart"/>
      <w:r w:rsidRPr="005B5B28">
        <w:t>No</w:t>
      </w:r>
      <w:proofErr w:type="gramEnd"/>
      <w:r w:rsidRPr="005B5B28">
        <w:t xml:space="preserve"> intolerable risks present in the system.)</w:t>
      </w:r>
    </w:p>
    <w:p w14:paraId="091752E4" w14:textId="77777777" w:rsidR="005B5B28" w:rsidRPr="005B5B28" w:rsidRDefault="005B5B28" w:rsidP="005B5B28">
      <w:r w:rsidRPr="005B5B28">
        <w:t xml:space="preserve">      - Strategy (S2, </w:t>
      </w:r>
      <w:proofErr w:type="gramStart"/>
      <w:r w:rsidRPr="005B5B28">
        <w:t>Argue</w:t>
      </w:r>
      <w:proofErr w:type="gramEnd"/>
      <w:r w:rsidRPr="005B5B28">
        <w:t xml:space="preserve"> that risk posed by any remaining hazards is negligible) (Undeveloped)</w:t>
      </w:r>
    </w:p>
    <w:p w14:paraId="5ED3B531" w14:textId="77777777" w:rsidR="005B5B28" w:rsidRPr="005B5B28" w:rsidRDefault="005B5B28" w:rsidP="005B5B28">
      <w:r w:rsidRPr="005B5B28">
        <w:t xml:space="preserve">      - Strategy (S3, </w:t>
      </w:r>
      <w:proofErr w:type="gramStart"/>
      <w:r w:rsidRPr="005B5B28">
        <w:t>Argue</w:t>
      </w:r>
      <w:proofErr w:type="gramEnd"/>
      <w:r w:rsidRPr="005B5B28">
        <w:t xml:space="preserve"> that no other risks have been identified) (Undeveloped)</w:t>
      </w:r>
    </w:p>
    <w:p w14:paraId="7ADAF3C3" w14:textId="77777777" w:rsidR="005B5B28" w:rsidRPr="005B5B28" w:rsidRDefault="005B5B28" w:rsidP="005B5B28">
      <w:r w:rsidRPr="005B5B28">
        <w:t xml:space="preserve">      - Context (C1, Definition of "intolerable") (Uninstantiated)</w:t>
      </w:r>
    </w:p>
    <w:p w14:paraId="3CC66D50" w14:textId="77777777" w:rsidR="005B5B28" w:rsidRPr="005B5B28" w:rsidRDefault="005B5B28" w:rsidP="005B5B28">
      <w:r w:rsidRPr="005B5B28">
        <w:t xml:space="preserve">    - Goal (G3, Risk from obstacle encounter has been reduced as low as reasonably practicable)</w:t>
      </w:r>
    </w:p>
    <w:p w14:paraId="235C5814" w14:textId="77777777" w:rsidR="005B5B28" w:rsidRPr="005B5B28" w:rsidRDefault="005B5B28" w:rsidP="005B5B28">
      <w:r w:rsidRPr="005B5B28">
        <w:t xml:space="preserve">      - Strategy (S4, Apply </w:t>
      </w:r>
      <w:proofErr w:type="spellStart"/>
      <w:r w:rsidRPr="005B5B28">
        <w:t>ReSonAte</w:t>
      </w:r>
      <w:proofErr w:type="spellEnd"/>
      <w:r w:rsidRPr="005B5B28">
        <w:t xml:space="preserve"> to estimate level of risk from hazard condition obstacle encounter) (Uninstantiated)</w:t>
      </w:r>
    </w:p>
    <w:p w14:paraId="28ABABB8" w14:textId="77777777" w:rsidR="005B5B28" w:rsidRPr="005B5B28" w:rsidRDefault="005B5B28" w:rsidP="005B5B28">
      <w:r w:rsidRPr="005B5B28">
        <w:t xml:space="preserve">        - Goal (G4, Model obstacle encounter BTD accurately describes possible propagation of hazard obstacle encounter) (Uninstantiated)</w:t>
      </w:r>
    </w:p>
    <w:p w14:paraId="5CE76B03" w14:textId="77777777" w:rsidR="005B5B28" w:rsidRPr="005B5B28" w:rsidRDefault="005B5B28" w:rsidP="005B5B28">
      <w:r w:rsidRPr="005B5B28">
        <w:t xml:space="preserve">          - Goal (G6, Possible hazard propagation paths correctly captured in BTD) (Undeveloped)</w:t>
      </w:r>
    </w:p>
    <w:p w14:paraId="350142A2" w14:textId="77777777" w:rsidR="005B5B28" w:rsidRPr="005B5B28" w:rsidRDefault="005B5B28" w:rsidP="005B5B28">
      <w:r w:rsidRPr="005B5B28">
        <w:t xml:space="preserve">          - Goal (G7, Barriers in the BTD correctly describe their respective control action including any required system functions) (Undeveloped)</w:t>
      </w:r>
    </w:p>
    <w:p w14:paraId="0C6613F3" w14:textId="77777777" w:rsidR="005B5B28" w:rsidRPr="005B5B28" w:rsidRDefault="005B5B28" w:rsidP="005B5B28">
      <w:r w:rsidRPr="005B5B28">
        <w:t xml:space="preserve">          - Goal (G8, </w:t>
      </w:r>
      <w:proofErr w:type="gramStart"/>
      <w:r w:rsidRPr="005B5B28">
        <w:t>All</w:t>
      </w:r>
      <w:proofErr w:type="gramEnd"/>
      <w:r w:rsidRPr="005B5B28">
        <w:t xml:space="preserve"> non-negligible threats have been identified) (Undeveloped)</w:t>
      </w:r>
    </w:p>
    <w:p w14:paraId="4318159D" w14:textId="77777777" w:rsidR="005B5B28" w:rsidRPr="005B5B28" w:rsidRDefault="005B5B28" w:rsidP="005B5B28">
      <w:r w:rsidRPr="005B5B28">
        <w:t xml:space="preserve">        - Goal (G5, Quantitative risk estimates are accurate and below acceptable threshold)</w:t>
      </w:r>
    </w:p>
    <w:p w14:paraId="0E01F4B1" w14:textId="77777777" w:rsidR="005B5B28" w:rsidRPr="005B5B28" w:rsidRDefault="005B5B28" w:rsidP="005B5B28">
      <w:r w:rsidRPr="005B5B28">
        <w:t xml:space="preserve">          - Goal (G9, State probability distribution used for risk estimation is an accurate representation of expected system states) (Undeveloped)</w:t>
      </w:r>
    </w:p>
    <w:p w14:paraId="7C14D6CE" w14:textId="77777777" w:rsidR="005B5B28" w:rsidRPr="005B5B28" w:rsidRDefault="005B5B28" w:rsidP="005B5B28">
      <w:r w:rsidRPr="005B5B28">
        <w:t xml:space="preserve">          - Goal (G10, </w:t>
      </w:r>
      <w:proofErr w:type="gramStart"/>
      <w:r w:rsidRPr="005B5B28">
        <w:t>Estimated</w:t>
      </w:r>
      <w:proofErr w:type="gramEnd"/>
      <w:r w:rsidRPr="005B5B28">
        <w:t xml:space="preserve"> probability of collision is below allowable threshold for severity class major) (Uninstantiated)</w:t>
      </w:r>
    </w:p>
    <w:p w14:paraId="468198FE" w14:textId="77777777" w:rsidR="005B5B28" w:rsidRPr="005B5B28" w:rsidRDefault="005B5B28" w:rsidP="005B5B28">
      <w:r w:rsidRPr="005B5B28">
        <w:t xml:space="preserve">            - Solution (Sn1, Estimated risk level 10^-3 per hour) (Uninstantiated)</w:t>
      </w:r>
    </w:p>
    <w:p w14:paraId="74D7215C" w14:textId="77777777" w:rsidR="005B5B28" w:rsidRPr="005B5B28" w:rsidRDefault="005B5B28" w:rsidP="005B5B28">
      <w:r w:rsidRPr="005B5B28">
        <w:t xml:space="preserve">      - Context (C2, </w:t>
      </w:r>
      <w:proofErr w:type="gramStart"/>
      <w:r w:rsidRPr="005B5B28">
        <w:t>Assigned</w:t>
      </w:r>
      <w:proofErr w:type="gramEnd"/>
      <w:r w:rsidRPr="005B5B28">
        <w:t xml:space="preserve"> severity class is major) (Uninstantiated)</w:t>
      </w:r>
    </w:p>
    <w:p w14:paraId="7C27C57F" w14:textId="77777777" w:rsidR="005B5B28" w:rsidRPr="005B5B28" w:rsidRDefault="005B5B28" w:rsidP="005B5B28">
      <w:r w:rsidRPr="005B5B28">
        <w:t xml:space="preserve">      - Assumption (A1, Function avoidance logic required by obstacle encounter BTD is available) (Uninstantiated)</w:t>
      </w:r>
    </w:p>
    <w:p w14:paraId="1CD09BBD" w14:textId="77777777" w:rsidR="005B5B28" w:rsidRPr="005B5B28" w:rsidRDefault="005B5B28" w:rsidP="005B5B28">
      <w:r w:rsidRPr="005B5B28">
        <w:t>```</w:t>
      </w:r>
    </w:p>
    <w:p w14:paraId="09F36C38" w14:textId="77777777" w:rsidR="005B5B28" w:rsidRPr="005B5B28" w:rsidRDefault="005B5B28" w:rsidP="005B5B28"/>
    <w:p w14:paraId="5A8B498E" w14:textId="77777777" w:rsidR="005B5B28" w:rsidRPr="005B5B28" w:rsidRDefault="005B5B28" w:rsidP="005B5B28">
      <w:r w:rsidRPr="005B5B28">
        <w:t>Notes:</w:t>
      </w:r>
    </w:p>
    <w:p w14:paraId="2C91A2AE" w14:textId="77777777" w:rsidR="005B5B28" w:rsidRPr="005B5B28" w:rsidRDefault="005B5B28" w:rsidP="005B5B28">
      <w:r w:rsidRPr="005B5B28">
        <w:lastRenderedPageBreak/>
        <w:t xml:space="preserve">1. **Placeholders Represented by </w:t>
      </w:r>
      <w:proofErr w:type="gramStart"/>
      <w:r w:rsidRPr="005B5B28">
        <w:t>{}*</w:t>
      </w:r>
      <w:proofErr w:type="gramEnd"/>
      <w:r w:rsidRPr="005B5B28">
        <w:t>*: Each placeholder in goals, contexts, and assumptions has been instantiated with specific references from the domain information about BlueROV2 (e.g., `{A :: System}` has been instantiated as "BlueROV2 system").</w:t>
      </w:r>
    </w:p>
    <w:p w14:paraId="6A1ABBBC" w14:textId="77777777" w:rsidR="005B5B28" w:rsidRPr="005B5B28" w:rsidRDefault="005B5B28" w:rsidP="005B5B28">
      <w:r w:rsidRPr="005B5B28">
        <w:t>2. **Undeveloped and Uninstantiated Predicate**: Some strategies and goals were not fully developed or provided detailed solutions in the provided assurance case pattern. These have been noted as (Undeveloped) or (Uninstantiated) to indicate their status.</w:t>
      </w:r>
    </w:p>
    <w:p w14:paraId="1EA102ED" w14:textId="77777777" w:rsidR="005B5B28" w:rsidRPr="005B5B28" w:rsidRDefault="005B5B28" w:rsidP="005B5B28">
      <w:r w:rsidRPr="005B5B28">
        <w:t>3. **Multiplicity and Choice Handling**: The pattern required handling multiplicity (multiple strategies for a goal) and choice, which were made explicit through instantiation focus, such as differentiating when one of multiple strategies or goals must be definitively developed or provided.</w:t>
      </w:r>
    </w:p>
    <w:p w14:paraId="21F9F998" w14:textId="77777777" w:rsidR="005B5B28" w:rsidRPr="005B5B28" w:rsidRDefault="005B5B28" w:rsidP="005B5B28"/>
    <w:p w14:paraId="0DE8F83D" w14:textId="77777777" w:rsidR="005B5B28" w:rsidRPr="005B5B28" w:rsidRDefault="005B5B28" w:rsidP="005B5B28">
      <w:r w:rsidRPr="005B5B28">
        <w:t>This structured format helps articulate the elements of the assurance case and their relationships within the context of ensuring safety for the BlueROV2 system, relating specifically to reducing and managing hazard risks according to the ALARP principle.</w:t>
      </w:r>
    </w:p>
    <w:p w14:paraId="117718F9"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606"/>
    <w:rsid w:val="00057606"/>
    <w:rsid w:val="00204EC0"/>
    <w:rsid w:val="005B5B28"/>
    <w:rsid w:val="00D608E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8855F"/>
  <w15:chartTrackingRefBased/>
  <w15:docId w15:val="{8A16798A-4943-4F60-9A36-0F1101207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760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5760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5760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5760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5760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5760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760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760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760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760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5760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5760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5760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5760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5760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760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760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7606"/>
    <w:rPr>
      <w:rFonts w:eastAsiaTheme="majorEastAsia" w:cstheme="majorBidi"/>
      <w:color w:val="272727" w:themeColor="text1" w:themeTint="D8"/>
    </w:rPr>
  </w:style>
  <w:style w:type="paragraph" w:styleId="Title">
    <w:name w:val="Title"/>
    <w:basedOn w:val="Normal"/>
    <w:next w:val="Normal"/>
    <w:link w:val="TitleChar"/>
    <w:uiPriority w:val="10"/>
    <w:qFormat/>
    <w:rsid w:val="0005760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760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760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760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7606"/>
    <w:pPr>
      <w:spacing w:before="160"/>
      <w:jc w:val="center"/>
    </w:pPr>
    <w:rPr>
      <w:i/>
      <w:iCs/>
      <w:color w:val="404040" w:themeColor="text1" w:themeTint="BF"/>
    </w:rPr>
  </w:style>
  <w:style w:type="character" w:customStyle="1" w:styleId="QuoteChar">
    <w:name w:val="Quote Char"/>
    <w:basedOn w:val="DefaultParagraphFont"/>
    <w:link w:val="Quote"/>
    <w:uiPriority w:val="29"/>
    <w:rsid w:val="00057606"/>
    <w:rPr>
      <w:i/>
      <w:iCs/>
      <w:color w:val="404040" w:themeColor="text1" w:themeTint="BF"/>
    </w:rPr>
  </w:style>
  <w:style w:type="paragraph" w:styleId="ListParagraph">
    <w:name w:val="List Paragraph"/>
    <w:basedOn w:val="Normal"/>
    <w:uiPriority w:val="34"/>
    <w:qFormat/>
    <w:rsid w:val="00057606"/>
    <w:pPr>
      <w:ind w:left="720"/>
      <w:contextualSpacing/>
    </w:pPr>
  </w:style>
  <w:style w:type="character" w:styleId="IntenseEmphasis">
    <w:name w:val="Intense Emphasis"/>
    <w:basedOn w:val="DefaultParagraphFont"/>
    <w:uiPriority w:val="21"/>
    <w:qFormat/>
    <w:rsid w:val="00057606"/>
    <w:rPr>
      <w:i/>
      <w:iCs/>
      <w:color w:val="2F5496" w:themeColor="accent1" w:themeShade="BF"/>
    </w:rPr>
  </w:style>
  <w:style w:type="paragraph" w:styleId="IntenseQuote">
    <w:name w:val="Intense Quote"/>
    <w:basedOn w:val="Normal"/>
    <w:next w:val="Normal"/>
    <w:link w:val="IntenseQuoteChar"/>
    <w:uiPriority w:val="30"/>
    <w:qFormat/>
    <w:rsid w:val="0005760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57606"/>
    <w:rPr>
      <w:i/>
      <w:iCs/>
      <w:color w:val="2F5496" w:themeColor="accent1" w:themeShade="BF"/>
    </w:rPr>
  </w:style>
  <w:style w:type="character" w:styleId="IntenseReference">
    <w:name w:val="Intense Reference"/>
    <w:basedOn w:val="DefaultParagraphFont"/>
    <w:uiPriority w:val="32"/>
    <w:qFormat/>
    <w:rsid w:val="0005760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08037">
      <w:bodyDiv w:val="1"/>
      <w:marLeft w:val="0"/>
      <w:marRight w:val="0"/>
      <w:marTop w:val="0"/>
      <w:marBottom w:val="0"/>
      <w:divBdr>
        <w:top w:val="none" w:sz="0" w:space="0" w:color="auto"/>
        <w:left w:val="none" w:sz="0" w:space="0" w:color="auto"/>
        <w:bottom w:val="none" w:sz="0" w:space="0" w:color="auto"/>
        <w:right w:val="none" w:sz="0" w:space="0" w:color="auto"/>
      </w:divBdr>
      <w:divsChild>
        <w:div w:id="1805660774">
          <w:marLeft w:val="0"/>
          <w:marRight w:val="0"/>
          <w:marTop w:val="0"/>
          <w:marBottom w:val="0"/>
          <w:divBdr>
            <w:top w:val="none" w:sz="0" w:space="0" w:color="auto"/>
            <w:left w:val="none" w:sz="0" w:space="0" w:color="auto"/>
            <w:bottom w:val="none" w:sz="0" w:space="0" w:color="auto"/>
            <w:right w:val="none" w:sz="0" w:space="0" w:color="auto"/>
          </w:divBdr>
          <w:divsChild>
            <w:div w:id="536937281">
              <w:marLeft w:val="0"/>
              <w:marRight w:val="0"/>
              <w:marTop w:val="0"/>
              <w:marBottom w:val="0"/>
              <w:divBdr>
                <w:top w:val="none" w:sz="0" w:space="0" w:color="auto"/>
                <w:left w:val="none" w:sz="0" w:space="0" w:color="auto"/>
                <w:bottom w:val="none" w:sz="0" w:space="0" w:color="auto"/>
                <w:right w:val="none" w:sz="0" w:space="0" w:color="auto"/>
              </w:divBdr>
              <w:divsChild>
                <w:div w:id="1785533682">
                  <w:marLeft w:val="45"/>
                  <w:marRight w:val="0"/>
                  <w:marTop w:val="105"/>
                  <w:marBottom w:val="75"/>
                  <w:divBdr>
                    <w:top w:val="none" w:sz="0" w:space="0" w:color="auto"/>
                    <w:left w:val="none" w:sz="0" w:space="0" w:color="auto"/>
                    <w:bottom w:val="none" w:sz="0" w:space="0" w:color="auto"/>
                    <w:right w:val="none" w:sz="0" w:space="0" w:color="auto"/>
                  </w:divBdr>
                  <w:divsChild>
                    <w:div w:id="1466123982">
                      <w:marLeft w:val="0"/>
                      <w:marRight w:val="0"/>
                      <w:marTop w:val="0"/>
                      <w:marBottom w:val="0"/>
                      <w:divBdr>
                        <w:top w:val="none" w:sz="0" w:space="0" w:color="auto"/>
                        <w:left w:val="none" w:sz="0" w:space="0" w:color="auto"/>
                        <w:bottom w:val="none" w:sz="0" w:space="0" w:color="auto"/>
                        <w:right w:val="none" w:sz="0" w:space="0" w:color="auto"/>
                      </w:divBdr>
                      <w:divsChild>
                        <w:div w:id="1880967759">
                          <w:marLeft w:val="0"/>
                          <w:marRight w:val="0"/>
                          <w:marTop w:val="0"/>
                          <w:marBottom w:val="0"/>
                          <w:divBdr>
                            <w:top w:val="none" w:sz="0" w:space="0" w:color="auto"/>
                            <w:left w:val="none" w:sz="0" w:space="0" w:color="auto"/>
                            <w:bottom w:val="none" w:sz="0" w:space="0" w:color="auto"/>
                            <w:right w:val="none" w:sz="0" w:space="0" w:color="auto"/>
                          </w:divBdr>
                          <w:divsChild>
                            <w:div w:id="1787846896">
                              <w:marLeft w:val="0"/>
                              <w:marRight w:val="0"/>
                              <w:marTop w:val="0"/>
                              <w:marBottom w:val="0"/>
                              <w:divBdr>
                                <w:top w:val="none" w:sz="0" w:space="0" w:color="auto"/>
                                <w:left w:val="none" w:sz="0" w:space="0" w:color="auto"/>
                                <w:bottom w:val="none" w:sz="0" w:space="0" w:color="auto"/>
                                <w:right w:val="none" w:sz="0" w:space="0" w:color="auto"/>
                              </w:divBdr>
                              <w:divsChild>
                                <w:div w:id="293221089">
                                  <w:marLeft w:val="0"/>
                                  <w:marRight w:val="0"/>
                                  <w:marTop w:val="0"/>
                                  <w:marBottom w:val="0"/>
                                  <w:divBdr>
                                    <w:top w:val="none" w:sz="0" w:space="0" w:color="auto"/>
                                    <w:left w:val="none" w:sz="0" w:space="0" w:color="auto"/>
                                    <w:bottom w:val="none" w:sz="0" w:space="0" w:color="auto"/>
                                    <w:right w:val="none" w:sz="0" w:space="0" w:color="auto"/>
                                  </w:divBdr>
                                  <w:divsChild>
                                    <w:div w:id="307975695">
                                      <w:marLeft w:val="0"/>
                                      <w:marRight w:val="0"/>
                                      <w:marTop w:val="0"/>
                                      <w:marBottom w:val="0"/>
                                      <w:divBdr>
                                        <w:top w:val="none" w:sz="0" w:space="0" w:color="auto"/>
                                        <w:left w:val="none" w:sz="0" w:space="0" w:color="auto"/>
                                        <w:bottom w:val="none" w:sz="0" w:space="0" w:color="auto"/>
                                        <w:right w:val="none" w:sz="0" w:space="0" w:color="auto"/>
                                      </w:divBdr>
                                      <w:divsChild>
                                        <w:div w:id="1646350539">
                                          <w:marLeft w:val="0"/>
                                          <w:marRight w:val="0"/>
                                          <w:marTop w:val="0"/>
                                          <w:marBottom w:val="0"/>
                                          <w:divBdr>
                                            <w:top w:val="none" w:sz="0" w:space="0" w:color="auto"/>
                                            <w:left w:val="none" w:sz="0" w:space="0" w:color="auto"/>
                                            <w:bottom w:val="none" w:sz="0" w:space="0" w:color="auto"/>
                                            <w:right w:val="none" w:sz="0" w:space="0" w:color="auto"/>
                                          </w:divBdr>
                                          <w:divsChild>
                                            <w:div w:id="714277427">
                                              <w:marLeft w:val="0"/>
                                              <w:marRight w:val="0"/>
                                              <w:marTop w:val="15"/>
                                              <w:marBottom w:val="0"/>
                                              <w:divBdr>
                                                <w:top w:val="none" w:sz="0" w:space="0" w:color="auto"/>
                                                <w:left w:val="none" w:sz="0" w:space="0" w:color="auto"/>
                                                <w:bottom w:val="none" w:sz="0" w:space="0" w:color="auto"/>
                                                <w:right w:val="none" w:sz="0" w:space="0" w:color="auto"/>
                                              </w:divBdr>
                                              <w:divsChild>
                                                <w:div w:id="876086497">
                                                  <w:marLeft w:val="0"/>
                                                  <w:marRight w:val="15"/>
                                                  <w:marTop w:val="0"/>
                                                  <w:marBottom w:val="0"/>
                                                  <w:divBdr>
                                                    <w:top w:val="none" w:sz="0" w:space="0" w:color="auto"/>
                                                    <w:left w:val="none" w:sz="0" w:space="0" w:color="auto"/>
                                                    <w:bottom w:val="none" w:sz="0" w:space="0" w:color="auto"/>
                                                    <w:right w:val="none" w:sz="0" w:space="0" w:color="auto"/>
                                                  </w:divBdr>
                                                  <w:divsChild>
                                                    <w:div w:id="1559320190">
                                                      <w:marLeft w:val="0"/>
                                                      <w:marRight w:val="0"/>
                                                      <w:marTop w:val="0"/>
                                                      <w:marBottom w:val="0"/>
                                                      <w:divBdr>
                                                        <w:top w:val="none" w:sz="0" w:space="0" w:color="auto"/>
                                                        <w:left w:val="none" w:sz="0" w:space="0" w:color="auto"/>
                                                        <w:bottom w:val="none" w:sz="0" w:space="0" w:color="auto"/>
                                                        <w:right w:val="none" w:sz="0" w:space="0" w:color="auto"/>
                                                      </w:divBdr>
                                                      <w:divsChild>
                                                        <w:div w:id="1569341971">
                                                          <w:marLeft w:val="0"/>
                                                          <w:marRight w:val="0"/>
                                                          <w:marTop w:val="0"/>
                                                          <w:marBottom w:val="0"/>
                                                          <w:divBdr>
                                                            <w:top w:val="none" w:sz="0" w:space="0" w:color="auto"/>
                                                            <w:left w:val="none" w:sz="0" w:space="0" w:color="auto"/>
                                                            <w:bottom w:val="none" w:sz="0" w:space="0" w:color="auto"/>
                                                            <w:right w:val="none" w:sz="0" w:space="0" w:color="auto"/>
                                                          </w:divBdr>
                                                          <w:divsChild>
                                                            <w:div w:id="1387797355">
                                                              <w:marLeft w:val="0"/>
                                                              <w:marRight w:val="0"/>
                                                              <w:marTop w:val="0"/>
                                                              <w:marBottom w:val="0"/>
                                                              <w:divBdr>
                                                                <w:top w:val="none" w:sz="0" w:space="0" w:color="auto"/>
                                                                <w:left w:val="none" w:sz="0" w:space="0" w:color="auto"/>
                                                                <w:bottom w:val="none" w:sz="0" w:space="0" w:color="auto"/>
                                                                <w:right w:val="none" w:sz="0" w:space="0" w:color="auto"/>
                                                              </w:divBdr>
                                                              <w:divsChild>
                                                                <w:div w:id="1363945083">
                                                                  <w:marLeft w:val="0"/>
                                                                  <w:marRight w:val="0"/>
                                                                  <w:marTop w:val="0"/>
                                                                  <w:marBottom w:val="0"/>
                                                                  <w:divBdr>
                                                                    <w:top w:val="none" w:sz="0" w:space="0" w:color="auto"/>
                                                                    <w:left w:val="none" w:sz="0" w:space="0" w:color="auto"/>
                                                                    <w:bottom w:val="none" w:sz="0" w:space="0" w:color="auto"/>
                                                                    <w:right w:val="none" w:sz="0" w:space="0" w:color="auto"/>
                                                                  </w:divBdr>
                                                                  <w:divsChild>
                                                                    <w:div w:id="195258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463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982323">
      <w:bodyDiv w:val="1"/>
      <w:marLeft w:val="0"/>
      <w:marRight w:val="0"/>
      <w:marTop w:val="0"/>
      <w:marBottom w:val="0"/>
      <w:divBdr>
        <w:top w:val="none" w:sz="0" w:space="0" w:color="auto"/>
        <w:left w:val="none" w:sz="0" w:space="0" w:color="auto"/>
        <w:bottom w:val="none" w:sz="0" w:space="0" w:color="auto"/>
        <w:right w:val="none" w:sz="0" w:space="0" w:color="auto"/>
      </w:divBdr>
      <w:divsChild>
        <w:div w:id="819344047">
          <w:marLeft w:val="0"/>
          <w:marRight w:val="0"/>
          <w:marTop w:val="0"/>
          <w:marBottom w:val="0"/>
          <w:divBdr>
            <w:top w:val="none" w:sz="0" w:space="0" w:color="auto"/>
            <w:left w:val="none" w:sz="0" w:space="0" w:color="auto"/>
            <w:bottom w:val="none" w:sz="0" w:space="0" w:color="auto"/>
            <w:right w:val="none" w:sz="0" w:space="0" w:color="auto"/>
          </w:divBdr>
          <w:divsChild>
            <w:div w:id="495456141">
              <w:marLeft w:val="0"/>
              <w:marRight w:val="0"/>
              <w:marTop w:val="0"/>
              <w:marBottom w:val="0"/>
              <w:divBdr>
                <w:top w:val="none" w:sz="0" w:space="0" w:color="auto"/>
                <w:left w:val="none" w:sz="0" w:space="0" w:color="auto"/>
                <w:bottom w:val="none" w:sz="0" w:space="0" w:color="auto"/>
                <w:right w:val="none" w:sz="0" w:space="0" w:color="auto"/>
              </w:divBdr>
              <w:divsChild>
                <w:div w:id="700279639">
                  <w:marLeft w:val="45"/>
                  <w:marRight w:val="0"/>
                  <w:marTop w:val="105"/>
                  <w:marBottom w:val="75"/>
                  <w:divBdr>
                    <w:top w:val="none" w:sz="0" w:space="0" w:color="auto"/>
                    <w:left w:val="none" w:sz="0" w:space="0" w:color="auto"/>
                    <w:bottom w:val="none" w:sz="0" w:space="0" w:color="auto"/>
                    <w:right w:val="none" w:sz="0" w:space="0" w:color="auto"/>
                  </w:divBdr>
                  <w:divsChild>
                    <w:div w:id="1594819201">
                      <w:marLeft w:val="0"/>
                      <w:marRight w:val="0"/>
                      <w:marTop w:val="0"/>
                      <w:marBottom w:val="0"/>
                      <w:divBdr>
                        <w:top w:val="none" w:sz="0" w:space="0" w:color="auto"/>
                        <w:left w:val="none" w:sz="0" w:space="0" w:color="auto"/>
                        <w:bottom w:val="none" w:sz="0" w:space="0" w:color="auto"/>
                        <w:right w:val="none" w:sz="0" w:space="0" w:color="auto"/>
                      </w:divBdr>
                      <w:divsChild>
                        <w:div w:id="1521818518">
                          <w:marLeft w:val="0"/>
                          <w:marRight w:val="0"/>
                          <w:marTop w:val="0"/>
                          <w:marBottom w:val="0"/>
                          <w:divBdr>
                            <w:top w:val="none" w:sz="0" w:space="0" w:color="auto"/>
                            <w:left w:val="none" w:sz="0" w:space="0" w:color="auto"/>
                            <w:bottom w:val="none" w:sz="0" w:space="0" w:color="auto"/>
                            <w:right w:val="none" w:sz="0" w:space="0" w:color="auto"/>
                          </w:divBdr>
                          <w:divsChild>
                            <w:div w:id="1608200348">
                              <w:marLeft w:val="0"/>
                              <w:marRight w:val="0"/>
                              <w:marTop w:val="0"/>
                              <w:marBottom w:val="0"/>
                              <w:divBdr>
                                <w:top w:val="none" w:sz="0" w:space="0" w:color="auto"/>
                                <w:left w:val="none" w:sz="0" w:space="0" w:color="auto"/>
                                <w:bottom w:val="none" w:sz="0" w:space="0" w:color="auto"/>
                                <w:right w:val="none" w:sz="0" w:space="0" w:color="auto"/>
                              </w:divBdr>
                              <w:divsChild>
                                <w:div w:id="1554927390">
                                  <w:marLeft w:val="0"/>
                                  <w:marRight w:val="0"/>
                                  <w:marTop w:val="0"/>
                                  <w:marBottom w:val="0"/>
                                  <w:divBdr>
                                    <w:top w:val="none" w:sz="0" w:space="0" w:color="auto"/>
                                    <w:left w:val="none" w:sz="0" w:space="0" w:color="auto"/>
                                    <w:bottom w:val="none" w:sz="0" w:space="0" w:color="auto"/>
                                    <w:right w:val="none" w:sz="0" w:space="0" w:color="auto"/>
                                  </w:divBdr>
                                  <w:divsChild>
                                    <w:div w:id="570122723">
                                      <w:marLeft w:val="0"/>
                                      <w:marRight w:val="0"/>
                                      <w:marTop w:val="0"/>
                                      <w:marBottom w:val="0"/>
                                      <w:divBdr>
                                        <w:top w:val="none" w:sz="0" w:space="0" w:color="auto"/>
                                        <w:left w:val="none" w:sz="0" w:space="0" w:color="auto"/>
                                        <w:bottom w:val="none" w:sz="0" w:space="0" w:color="auto"/>
                                        <w:right w:val="none" w:sz="0" w:space="0" w:color="auto"/>
                                      </w:divBdr>
                                      <w:divsChild>
                                        <w:div w:id="702362108">
                                          <w:marLeft w:val="0"/>
                                          <w:marRight w:val="0"/>
                                          <w:marTop w:val="0"/>
                                          <w:marBottom w:val="0"/>
                                          <w:divBdr>
                                            <w:top w:val="none" w:sz="0" w:space="0" w:color="auto"/>
                                            <w:left w:val="none" w:sz="0" w:space="0" w:color="auto"/>
                                            <w:bottom w:val="none" w:sz="0" w:space="0" w:color="auto"/>
                                            <w:right w:val="none" w:sz="0" w:space="0" w:color="auto"/>
                                          </w:divBdr>
                                          <w:divsChild>
                                            <w:div w:id="1881624422">
                                              <w:marLeft w:val="0"/>
                                              <w:marRight w:val="0"/>
                                              <w:marTop w:val="15"/>
                                              <w:marBottom w:val="0"/>
                                              <w:divBdr>
                                                <w:top w:val="none" w:sz="0" w:space="0" w:color="auto"/>
                                                <w:left w:val="none" w:sz="0" w:space="0" w:color="auto"/>
                                                <w:bottom w:val="none" w:sz="0" w:space="0" w:color="auto"/>
                                                <w:right w:val="none" w:sz="0" w:space="0" w:color="auto"/>
                                              </w:divBdr>
                                              <w:divsChild>
                                                <w:div w:id="1531256967">
                                                  <w:marLeft w:val="0"/>
                                                  <w:marRight w:val="15"/>
                                                  <w:marTop w:val="0"/>
                                                  <w:marBottom w:val="0"/>
                                                  <w:divBdr>
                                                    <w:top w:val="none" w:sz="0" w:space="0" w:color="auto"/>
                                                    <w:left w:val="none" w:sz="0" w:space="0" w:color="auto"/>
                                                    <w:bottom w:val="none" w:sz="0" w:space="0" w:color="auto"/>
                                                    <w:right w:val="none" w:sz="0" w:space="0" w:color="auto"/>
                                                  </w:divBdr>
                                                  <w:divsChild>
                                                    <w:div w:id="366374165">
                                                      <w:marLeft w:val="0"/>
                                                      <w:marRight w:val="0"/>
                                                      <w:marTop w:val="0"/>
                                                      <w:marBottom w:val="0"/>
                                                      <w:divBdr>
                                                        <w:top w:val="none" w:sz="0" w:space="0" w:color="auto"/>
                                                        <w:left w:val="none" w:sz="0" w:space="0" w:color="auto"/>
                                                        <w:bottom w:val="none" w:sz="0" w:space="0" w:color="auto"/>
                                                        <w:right w:val="none" w:sz="0" w:space="0" w:color="auto"/>
                                                      </w:divBdr>
                                                      <w:divsChild>
                                                        <w:div w:id="572931784">
                                                          <w:marLeft w:val="0"/>
                                                          <w:marRight w:val="0"/>
                                                          <w:marTop w:val="0"/>
                                                          <w:marBottom w:val="0"/>
                                                          <w:divBdr>
                                                            <w:top w:val="none" w:sz="0" w:space="0" w:color="auto"/>
                                                            <w:left w:val="none" w:sz="0" w:space="0" w:color="auto"/>
                                                            <w:bottom w:val="none" w:sz="0" w:space="0" w:color="auto"/>
                                                            <w:right w:val="none" w:sz="0" w:space="0" w:color="auto"/>
                                                          </w:divBdr>
                                                          <w:divsChild>
                                                            <w:div w:id="1263299776">
                                                              <w:marLeft w:val="0"/>
                                                              <w:marRight w:val="0"/>
                                                              <w:marTop w:val="0"/>
                                                              <w:marBottom w:val="0"/>
                                                              <w:divBdr>
                                                                <w:top w:val="none" w:sz="0" w:space="0" w:color="auto"/>
                                                                <w:left w:val="none" w:sz="0" w:space="0" w:color="auto"/>
                                                                <w:bottom w:val="none" w:sz="0" w:space="0" w:color="auto"/>
                                                                <w:right w:val="none" w:sz="0" w:space="0" w:color="auto"/>
                                                              </w:divBdr>
                                                              <w:divsChild>
                                                                <w:div w:id="2128160109">
                                                                  <w:marLeft w:val="0"/>
                                                                  <w:marRight w:val="0"/>
                                                                  <w:marTop w:val="0"/>
                                                                  <w:marBottom w:val="0"/>
                                                                  <w:divBdr>
                                                                    <w:top w:val="none" w:sz="0" w:space="0" w:color="auto"/>
                                                                    <w:left w:val="none" w:sz="0" w:space="0" w:color="auto"/>
                                                                    <w:bottom w:val="none" w:sz="0" w:space="0" w:color="auto"/>
                                                                    <w:right w:val="none" w:sz="0" w:space="0" w:color="auto"/>
                                                                  </w:divBdr>
                                                                  <w:divsChild>
                                                                    <w:div w:id="69916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605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2628</Characters>
  <Application>Microsoft Office Word</Application>
  <DocSecurity>0</DocSecurity>
  <Lines>21</Lines>
  <Paragraphs>6</Paragraphs>
  <ScaleCrop>false</ScaleCrop>
  <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2024-08-11T03:31:00Z</dcterms:created>
  <dcterms:modified xsi:type="dcterms:W3CDTF">2024-08-11T03:31:00Z</dcterms:modified>
</cp:coreProperties>
</file>