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36EE2" w14:textId="77777777" w:rsidR="00F515BE" w:rsidRPr="00F515BE" w:rsidRDefault="00F515BE" w:rsidP="00F515BE">
      <w:r w:rsidRPr="00F515BE">
        <w:t>Below is the instantiated safety case for the GPCA (Generic Patient-Controlled Analgesia) system. The hierarchical tree format uses dashes (-) to denote different levels:</w:t>
      </w:r>
    </w:p>
    <w:p w14:paraId="6391C95D" w14:textId="77777777" w:rsidR="00F515BE" w:rsidRPr="00F515BE" w:rsidRDefault="00F515BE" w:rsidP="00F515BE"/>
    <w:p w14:paraId="6AE6D8F6" w14:textId="77777777" w:rsidR="00F515BE" w:rsidRPr="00F515BE" w:rsidRDefault="00F515BE" w:rsidP="00F515BE">
      <w:r w:rsidRPr="00F515BE">
        <w:t>```</w:t>
      </w:r>
    </w:p>
    <w:p w14:paraId="351E4FF3" w14:textId="77777777" w:rsidR="00F515BE" w:rsidRPr="00F515BE" w:rsidRDefault="00F515BE" w:rsidP="00F515BE">
      <w:r w:rsidRPr="00F515BE">
        <w:t>- G1: Operational safety is verified in GPCA system</w:t>
      </w:r>
    </w:p>
    <w:p w14:paraId="66EDFD69" w14:textId="77777777" w:rsidR="00F515BE" w:rsidRPr="00F515BE" w:rsidRDefault="00F515BE" w:rsidP="00F515BE">
      <w:r w:rsidRPr="00F515BE">
        <w:t xml:space="preserve">  - S1: Argument over the satisfaction of all specs over GPCA system</w:t>
      </w:r>
    </w:p>
    <w:p w14:paraId="531F80B5" w14:textId="77777777" w:rsidR="00F515BE" w:rsidRPr="00F515BE" w:rsidRDefault="00F515BE" w:rsidP="00F515BE">
      <w:r w:rsidRPr="00F515BE">
        <w:t xml:space="preserve">    - C1: All specs are given by specific instances related with GPCA</w:t>
      </w:r>
    </w:p>
    <w:p w14:paraId="7A99783E" w14:textId="77777777" w:rsidR="00F515BE" w:rsidRPr="00F515BE" w:rsidRDefault="00F515BE" w:rsidP="00F515BE">
      <w:r w:rsidRPr="00F515BE">
        <w:t xml:space="preserve">    - Undeveloped</w:t>
      </w:r>
    </w:p>
    <w:p w14:paraId="6CA6D037" w14:textId="77777777" w:rsidR="00F515BE" w:rsidRPr="00F515BE" w:rsidRDefault="00F515BE" w:rsidP="00F515BE">
      <w:r w:rsidRPr="00F515BE">
        <w:t xml:space="preserve">  - G2: All operational hazards are mitigated</w:t>
      </w:r>
    </w:p>
    <w:p w14:paraId="568ECB2F" w14:textId="77777777" w:rsidR="00F515BE" w:rsidRPr="00F515BE" w:rsidRDefault="00F515BE" w:rsidP="00F515BE">
      <w:r w:rsidRPr="00F515BE">
        <w:t xml:space="preserve">    - S3: Argument over operational hazards</w:t>
      </w:r>
    </w:p>
    <w:p w14:paraId="3F15B7FF" w14:textId="77777777" w:rsidR="00F515BE" w:rsidRPr="00F515BE" w:rsidRDefault="00F515BE" w:rsidP="00F515BE">
      <w:r w:rsidRPr="00F515BE">
        <w:t xml:space="preserve">      - C2: Operational hazards are given by specific instances related with GPCA</w:t>
      </w:r>
    </w:p>
    <w:p w14:paraId="3F407705" w14:textId="77777777" w:rsidR="00F515BE" w:rsidRPr="00F515BE" w:rsidRDefault="00F515BE" w:rsidP="00F515BE">
      <w:r w:rsidRPr="00F515BE">
        <w:t xml:space="preserve">      - Multiplicity: operational </w:t>
      </w:r>
      <w:proofErr w:type="spellStart"/>
      <w:proofErr w:type="gramStart"/>
      <w:r w:rsidRPr="00F515BE">
        <w:t>hazard.allInstances</w:t>
      </w:r>
      <w:proofErr w:type="spellEnd"/>
      <w:proofErr w:type="gramEnd"/>
      <w:r w:rsidRPr="00F515BE">
        <w:t>()</w:t>
      </w:r>
    </w:p>
    <w:p w14:paraId="2722DC4D" w14:textId="77777777" w:rsidR="00F515BE" w:rsidRPr="00F515BE" w:rsidRDefault="00F515BE" w:rsidP="00F515BE">
      <w:r w:rsidRPr="00F515BE">
        <w:t xml:space="preserve">        - G3: Patient overdosing hazard is mitigated</w:t>
      </w:r>
    </w:p>
    <w:p w14:paraId="7F6A3582" w14:textId="77777777" w:rsidR="00F515BE" w:rsidRPr="00F515BE" w:rsidRDefault="00F515BE" w:rsidP="00F515BE">
      <w:r w:rsidRPr="00F515BE">
        <w:t xml:space="preserve">          - S4: Argument over the applied scenarios of the patient overdosing hazard</w:t>
      </w:r>
    </w:p>
    <w:p w14:paraId="2893BDA1" w14:textId="77777777" w:rsidR="00F515BE" w:rsidRPr="00F515BE" w:rsidRDefault="00F515BE" w:rsidP="00F515BE">
      <w:r w:rsidRPr="00F515BE">
        <w:t xml:space="preserve">            - C3: All related scenarios are given by specific instances of patient overdosing hazard</w:t>
      </w:r>
    </w:p>
    <w:p w14:paraId="46DE97A3" w14:textId="77777777" w:rsidR="00F515BE" w:rsidRPr="00F515BE" w:rsidRDefault="00F515BE" w:rsidP="00F515BE">
      <w:r w:rsidRPr="00F515BE">
        <w:t xml:space="preserve">            - Multiplicity: patient overdosing </w:t>
      </w:r>
      <w:proofErr w:type="spellStart"/>
      <w:proofErr w:type="gramStart"/>
      <w:r w:rsidRPr="00F515BE">
        <w:t>hazard.scenario</w:t>
      </w:r>
      <w:proofErr w:type="gramEnd"/>
      <w:r w:rsidRPr="00F515BE">
        <w:t>.allInstances</w:t>
      </w:r>
      <w:proofErr w:type="spellEnd"/>
      <w:r w:rsidRPr="00F515BE">
        <w:t>()</w:t>
      </w:r>
    </w:p>
    <w:p w14:paraId="646C335C" w14:textId="77777777" w:rsidR="00F515BE" w:rsidRPr="00F515BE" w:rsidRDefault="00F515BE" w:rsidP="00F515BE">
      <w:r w:rsidRPr="00F515BE">
        <w:t xml:space="preserve">              - G4: Patient overdosing hazard is mitigated under normal operation scenario</w:t>
      </w:r>
    </w:p>
    <w:p w14:paraId="25FB46E3" w14:textId="77777777" w:rsidR="00F515BE" w:rsidRPr="00F515BE" w:rsidRDefault="00F515BE" w:rsidP="00F515BE">
      <w:r w:rsidRPr="00F515BE">
        <w:t xml:space="preserve">                - S5: Argument over all specs related to normal operation scenario</w:t>
      </w:r>
    </w:p>
    <w:p w14:paraId="33DB2C9C" w14:textId="77777777" w:rsidR="00F515BE" w:rsidRPr="00F515BE" w:rsidRDefault="00F515BE" w:rsidP="00F515BE">
      <w:r w:rsidRPr="00F515BE">
        <w:t xml:space="preserve">                  - C4: All related specs are given by normal operation scenario</w:t>
      </w:r>
    </w:p>
    <w:p w14:paraId="7A4B34B6" w14:textId="77777777" w:rsidR="00F515BE" w:rsidRPr="00F515BE" w:rsidRDefault="00F515BE" w:rsidP="00F515BE">
      <w:r w:rsidRPr="00F515BE">
        <w:t xml:space="preserve">                  - Multiplicity: normal operation </w:t>
      </w:r>
      <w:proofErr w:type="spellStart"/>
      <w:proofErr w:type="gramStart"/>
      <w:r w:rsidRPr="00F515BE">
        <w:t>scenario.spec</w:t>
      </w:r>
      <w:proofErr w:type="gramEnd"/>
      <w:r w:rsidRPr="00F515BE">
        <w:t>.allInstances</w:t>
      </w:r>
      <w:proofErr w:type="spellEnd"/>
      <w:r w:rsidRPr="00F515BE">
        <w:t>()</w:t>
      </w:r>
    </w:p>
    <w:p w14:paraId="3232145E" w14:textId="77777777" w:rsidR="00F515BE" w:rsidRPr="00F515BE" w:rsidRDefault="00F515BE" w:rsidP="00F515BE">
      <w:r w:rsidRPr="00F515BE">
        <w:t xml:space="preserve">                    - G5: Dosage control specification is appropriate for normal operation scenario</w:t>
      </w:r>
    </w:p>
    <w:p w14:paraId="46442381" w14:textId="77777777" w:rsidR="00F515BE" w:rsidRPr="00F515BE" w:rsidRDefault="00F515BE" w:rsidP="00F515BE">
      <w:r w:rsidRPr="00F515BE">
        <w:t xml:space="preserve">                      - S6: Argument the appropriateness of dosage control specification over properties</w:t>
      </w:r>
    </w:p>
    <w:p w14:paraId="3F12DF09" w14:textId="77777777" w:rsidR="00F515BE" w:rsidRPr="00F515BE" w:rsidRDefault="00F515BE" w:rsidP="00F515BE">
      <w:r w:rsidRPr="00F515BE">
        <w:t xml:space="preserve">                        - C5: Properties are given by dosage control </w:t>
      </w:r>
      <w:proofErr w:type="spellStart"/>
      <w:proofErr w:type="gramStart"/>
      <w:r w:rsidRPr="00F515BE">
        <w:t>specification.property</w:t>
      </w:r>
      <w:proofErr w:type="gramEnd"/>
      <w:r w:rsidRPr="00F515BE">
        <w:t>.allinstances</w:t>
      </w:r>
      <w:proofErr w:type="spellEnd"/>
      <w:r w:rsidRPr="00F515BE">
        <w:t>()</w:t>
      </w:r>
    </w:p>
    <w:p w14:paraId="52032792" w14:textId="77777777" w:rsidR="00F515BE" w:rsidRPr="00F515BE" w:rsidRDefault="00F515BE" w:rsidP="00F515BE">
      <w:r w:rsidRPr="00F515BE">
        <w:t xml:space="preserve">                          - Multiplicity: dosage control </w:t>
      </w:r>
      <w:proofErr w:type="spellStart"/>
      <w:proofErr w:type="gramStart"/>
      <w:r w:rsidRPr="00F515BE">
        <w:t>specification.property</w:t>
      </w:r>
      <w:proofErr w:type="gramEnd"/>
      <w:r w:rsidRPr="00F515BE">
        <w:t>.allInstances</w:t>
      </w:r>
      <w:proofErr w:type="spellEnd"/>
      <w:r w:rsidRPr="00F515BE">
        <w:t>()</w:t>
      </w:r>
    </w:p>
    <w:p w14:paraId="5E11FAEE" w14:textId="77777777" w:rsidR="00F515BE" w:rsidRPr="00F515BE" w:rsidRDefault="00F515BE" w:rsidP="00F515BE">
      <w:r w:rsidRPr="00F515BE">
        <w:t xml:space="preserve">                            - G6: Dosage accuracy property is appropriate for dosage control specification</w:t>
      </w:r>
    </w:p>
    <w:p w14:paraId="72D47611" w14:textId="77777777" w:rsidR="00F515BE" w:rsidRPr="00F515BE" w:rsidRDefault="00F515BE" w:rsidP="00F515BE">
      <w:r w:rsidRPr="00F515BE">
        <w:t xml:space="preserve">                              - S7: Argument over the source of the dosage accuracy property definition</w:t>
      </w:r>
    </w:p>
    <w:p w14:paraId="5BC262CF" w14:textId="77777777" w:rsidR="00F515BE" w:rsidRPr="00F515BE" w:rsidRDefault="00F515BE" w:rsidP="00F515BE">
      <w:r w:rsidRPr="00F515BE">
        <w:t xml:space="preserve">                                - C6: Source is given by dosage accuracy </w:t>
      </w:r>
      <w:proofErr w:type="spellStart"/>
      <w:proofErr w:type="gramStart"/>
      <w:r w:rsidRPr="00F515BE">
        <w:t>property.source</w:t>
      </w:r>
      <w:proofErr w:type="spellEnd"/>
      <w:proofErr w:type="gramEnd"/>
    </w:p>
    <w:p w14:paraId="4B558A1F" w14:textId="77777777" w:rsidR="00F515BE" w:rsidRPr="00F515BE" w:rsidRDefault="00F515BE" w:rsidP="00F515BE">
      <w:r w:rsidRPr="00F515BE">
        <w:t xml:space="preserve">                                  - G7: Manufacturer specifications are appropriate and trustworthy</w:t>
      </w:r>
    </w:p>
    <w:p w14:paraId="2BA0A8D2" w14:textId="77777777" w:rsidR="00F515BE" w:rsidRPr="00F515BE" w:rsidRDefault="00F515BE" w:rsidP="00F515BE">
      <w:r w:rsidRPr="00F515BE">
        <w:t xml:space="preserve">                                    - Sn1: Manufacturer documentation</w:t>
      </w:r>
    </w:p>
    <w:p w14:paraId="4D7946CC" w14:textId="77777777" w:rsidR="00F515BE" w:rsidRPr="00F515BE" w:rsidRDefault="00F515BE" w:rsidP="00F515BE">
      <w:r w:rsidRPr="00F515BE">
        <w:lastRenderedPageBreak/>
        <w:t xml:space="preserve">                                  - G8: Dosage accuracy property definition is sufficient</w:t>
      </w:r>
    </w:p>
    <w:p w14:paraId="409DD707" w14:textId="77777777" w:rsidR="00F515BE" w:rsidRPr="00F515BE" w:rsidRDefault="00F515BE" w:rsidP="00F515BE">
      <w:r w:rsidRPr="00F515BE">
        <w:t xml:space="preserve">                                    - Sn2: Verification tests</w:t>
      </w:r>
    </w:p>
    <w:p w14:paraId="024EF5FF" w14:textId="77777777" w:rsidR="00F515BE" w:rsidRPr="00F515BE" w:rsidRDefault="00F515BE" w:rsidP="00F515BE">
      <w:r w:rsidRPr="00F515BE">
        <w:t xml:space="preserve">        - G3: Patient underdosing hazard is mitigated</w:t>
      </w:r>
    </w:p>
    <w:p w14:paraId="2A3FF1EF" w14:textId="77777777" w:rsidR="00F515BE" w:rsidRPr="00F515BE" w:rsidRDefault="00F515BE" w:rsidP="00F515BE">
      <w:r w:rsidRPr="00F515BE">
        <w:t xml:space="preserve">          - S4: Argument over the applied scenarios of the patient underdosing hazard</w:t>
      </w:r>
    </w:p>
    <w:p w14:paraId="72311D70" w14:textId="77777777" w:rsidR="00F515BE" w:rsidRPr="00F515BE" w:rsidRDefault="00F515BE" w:rsidP="00F515BE">
      <w:r w:rsidRPr="00F515BE">
        <w:t xml:space="preserve">            - C3: All related scenarios are given by specific instances of patient underdosing hazard</w:t>
      </w:r>
    </w:p>
    <w:p w14:paraId="61434AB2" w14:textId="77777777" w:rsidR="00F515BE" w:rsidRPr="00F515BE" w:rsidRDefault="00F515BE" w:rsidP="00F515BE">
      <w:r w:rsidRPr="00F515BE">
        <w:t xml:space="preserve">            - Multiplicity: patient underdosing </w:t>
      </w:r>
      <w:proofErr w:type="spellStart"/>
      <w:proofErr w:type="gramStart"/>
      <w:r w:rsidRPr="00F515BE">
        <w:t>hazard.scenario</w:t>
      </w:r>
      <w:proofErr w:type="gramEnd"/>
      <w:r w:rsidRPr="00F515BE">
        <w:t>.allInstances</w:t>
      </w:r>
      <w:proofErr w:type="spellEnd"/>
      <w:r w:rsidRPr="00F515BE">
        <w:t>()</w:t>
      </w:r>
    </w:p>
    <w:p w14:paraId="6D9575FD" w14:textId="77777777" w:rsidR="00F515BE" w:rsidRPr="00F515BE" w:rsidRDefault="00F515BE" w:rsidP="00F515BE">
      <w:r w:rsidRPr="00F515BE">
        <w:t xml:space="preserve">              - G4: Patient underdosing hazard is mitigated under normal operation scenario</w:t>
      </w:r>
    </w:p>
    <w:p w14:paraId="19DC5742" w14:textId="77777777" w:rsidR="00F515BE" w:rsidRPr="00F515BE" w:rsidRDefault="00F515BE" w:rsidP="00F515BE">
      <w:r w:rsidRPr="00F515BE">
        <w:t xml:space="preserve">                - S5: Argument over all specs related to normal operation scenario</w:t>
      </w:r>
    </w:p>
    <w:p w14:paraId="350C4BA1" w14:textId="77777777" w:rsidR="00F515BE" w:rsidRPr="00F515BE" w:rsidRDefault="00F515BE" w:rsidP="00F515BE">
      <w:r w:rsidRPr="00F515BE">
        <w:t xml:space="preserve">                  - C4: All related specs are given by normal operation scenario</w:t>
      </w:r>
    </w:p>
    <w:p w14:paraId="33BE325C" w14:textId="77777777" w:rsidR="00F515BE" w:rsidRPr="00F515BE" w:rsidRDefault="00F515BE" w:rsidP="00F515BE">
      <w:r w:rsidRPr="00F515BE">
        <w:t xml:space="preserve">                  - Multiplicity: normal operation </w:t>
      </w:r>
      <w:proofErr w:type="spellStart"/>
      <w:proofErr w:type="gramStart"/>
      <w:r w:rsidRPr="00F515BE">
        <w:t>scenario.spec</w:t>
      </w:r>
      <w:proofErr w:type="gramEnd"/>
      <w:r w:rsidRPr="00F515BE">
        <w:t>.allInstances</w:t>
      </w:r>
      <w:proofErr w:type="spellEnd"/>
      <w:r w:rsidRPr="00F515BE">
        <w:t>()</w:t>
      </w:r>
    </w:p>
    <w:p w14:paraId="229EC938" w14:textId="77777777" w:rsidR="00F515BE" w:rsidRPr="00F515BE" w:rsidRDefault="00F515BE" w:rsidP="00F515BE">
      <w:r w:rsidRPr="00F515BE">
        <w:t xml:space="preserve">                    - G5: Dosage control specification is appropriate for normal operation scenario</w:t>
      </w:r>
    </w:p>
    <w:p w14:paraId="409A1BFF" w14:textId="77777777" w:rsidR="00F515BE" w:rsidRPr="00F515BE" w:rsidRDefault="00F515BE" w:rsidP="00F515BE">
      <w:r w:rsidRPr="00F515BE">
        <w:t xml:space="preserve">                      - S6: Argument the appropriateness of dosage control specification over properties</w:t>
      </w:r>
    </w:p>
    <w:p w14:paraId="7330D761" w14:textId="77777777" w:rsidR="00F515BE" w:rsidRPr="00F515BE" w:rsidRDefault="00F515BE" w:rsidP="00F515BE">
      <w:r w:rsidRPr="00F515BE">
        <w:t xml:space="preserve">                        - C5: Properties are given by dosage control </w:t>
      </w:r>
      <w:proofErr w:type="spellStart"/>
      <w:proofErr w:type="gramStart"/>
      <w:r w:rsidRPr="00F515BE">
        <w:t>specification.property</w:t>
      </w:r>
      <w:proofErr w:type="gramEnd"/>
      <w:r w:rsidRPr="00F515BE">
        <w:t>.allinstances</w:t>
      </w:r>
      <w:proofErr w:type="spellEnd"/>
      <w:r w:rsidRPr="00F515BE">
        <w:t>()</w:t>
      </w:r>
    </w:p>
    <w:p w14:paraId="33C3AAF6" w14:textId="77777777" w:rsidR="00F515BE" w:rsidRPr="00F515BE" w:rsidRDefault="00F515BE" w:rsidP="00F515BE">
      <w:r w:rsidRPr="00F515BE">
        <w:t xml:space="preserve">                          - Multiplicity: dosage control </w:t>
      </w:r>
      <w:proofErr w:type="spellStart"/>
      <w:proofErr w:type="gramStart"/>
      <w:r w:rsidRPr="00F515BE">
        <w:t>specification.property</w:t>
      </w:r>
      <w:proofErr w:type="gramEnd"/>
      <w:r w:rsidRPr="00F515BE">
        <w:t>.allInstances</w:t>
      </w:r>
      <w:proofErr w:type="spellEnd"/>
      <w:r w:rsidRPr="00F515BE">
        <w:t>()</w:t>
      </w:r>
    </w:p>
    <w:p w14:paraId="7482699E" w14:textId="77777777" w:rsidR="00F515BE" w:rsidRPr="00F515BE" w:rsidRDefault="00F515BE" w:rsidP="00F515BE">
      <w:r w:rsidRPr="00F515BE">
        <w:t xml:space="preserve">                            - G6: Dosage accuracy property is appropriate for dosage control specification</w:t>
      </w:r>
    </w:p>
    <w:p w14:paraId="4A1AD2D3" w14:textId="77777777" w:rsidR="00F515BE" w:rsidRPr="00F515BE" w:rsidRDefault="00F515BE" w:rsidP="00F515BE">
      <w:r w:rsidRPr="00F515BE">
        <w:t xml:space="preserve">                              - S7: Argument over the source of the dosage accuracy property definition</w:t>
      </w:r>
    </w:p>
    <w:p w14:paraId="0216CF62" w14:textId="77777777" w:rsidR="00F515BE" w:rsidRPr="00F515BE" w:rsidRDefault="00F515BE" w:rsidP="00F515BE">
      <w:r w:rsidRPr="00F515BE">
        <w:t xml:space="preserve">                                - C6: Source is given by dosage accuracy </w:t>
      </w:r>
      <w:proofErr w:type="spellStart"/>
      <w:proofErr w:type="gramStart"/>
      <w:r w:rsidRPr="00F515BE">
        <w:t>property.source</w:t>
      </w:r>
      <w:proofErr w:type="spellEnd"/>
      <w:proofErr w:type="gramEnd"/>
    </w:p>
    <w:p w14:paraId="401E9734" w14:textId="77777777" w:rsidR="00F515BE" w:rsidRPr="00F515BE" w:rsidRDefault="00F515BE" w:rsidP="00F515BE">
      <w:r w:rsidRPr="00F515BE">
        <w:t xml:space="preserve">                                  - G7: Manufacturer specifications are appropriate and trustworthy</w:t>
      </w:r>
    </w:p>
    <w:p w14:paraId="709B6CFF" w14:textId="77777777" w:rsidR="00F515BE" w:rsidRPr="00F515BE" w:rsidRDefault="00F515BE" w:rsidP="00F515BE">
      <w:r w:rsidRPr="00F515BE">
        <w:t xml:space="preserve">                                    - Sn1: Manufacturer documentation</w:t>
      </w:r>
    </w:p>
    <w:p w14:paraId="15B171F1" w14:textId="77777777" w:rsidR="00F515BE" w:rsidRPr="00F515BE" w:rsidRDefault="00F515BE" w:rsidP="00F515BE">
      <w:r w:rsidRPr="00F515BE">
        <w:t xml:space="preserve">                                  - G8: Dosage accuracy property definition is sufficient</w:t>
      </w:r>
    </w:p>
    <w:p w14:paraId="536CF567" w14:textId="77777777" w:rsidR="00F515BE" w:rsidRPr="00F515BE" w:rsidRDefault="00F515BE" w:rsidP="00F515BE">
      <w:r w:rsidRPr="00F515BE">
        <w:t xml:space="preserve">                                    - Sn2: Verification tests</w:t>
      </w:r>
    </w:p>
    <w:p w14:paraId="160F5BDE" w14:textId="77777777" w:rsidR="00F515BE" w:rsidRPr="00F515BE" w:rsidRDefault="00F515BE" w:rsidP="00F515BE">
      <w:r w:rsidRPr="00F515BE">
        <w:t xml:space="preserve">  - S2: Argument over reliability in all suitable levels of GPCA system</w:t>
      </w:r>
    </w:p>
    <w:p w14:paraId="66441941" w14:textId="77777777" w:rsidR="00F515BE" w:rsidRPr="00F515BE" w:rsidRDefault="00F515BE" w:rsidP="00F515BE">
      <w:r w:rsidRPr="00F515BE">
        <w:t xml:space="preserve">    - Undeveloped</w:t>
      </w:r>
    </w:p>
    <w:p w14:paraId="5D89C900" w14:textId="77777777" w:rsidR="00F515BE" w:rsidRPr="00F515BE" w:rsidRDefault="00F515BE" w:rsidP="00F515BE">
      <w:r w:rsidRPr="00F515BE">
        <w:t>```</w:t>
      </w:r>
    </w:p>
    <w:p w14:paraId="09F0DE8B" w14:textId="77777777" w:rsidR="00F515BE" w:rsidRPr="00F515BE" w:rsidRDefault="00F515BE" w:rsidP="00F515BE">
      <w:r w:rsidRPr="00F515BE">
        <w:t>This safety case instantiation fills placeholders with specific details related to the GPCA system, focusing on hazards like patient overdosing and underdosing, ensuring the appropriateness of dosage control specifications, and verifying manufacturer specifications and property definitions.</w:t>
      </w:r>
    </w:p>
    <w:p w14:paraId="70C1DE5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AC3"/>
    <w:rsid w:val="00204EC0"/>
    <w:rsid w:val="002522B1"/>
    <w:rsid w:val="007B2AC3"/>
    <w:rsid w:val="00AF1E43"/>
    <w:rsid w:val="00F515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3D68B"/>
  <w15:chartTrackingRefBased/>
  <w15:docId w15:val="{08F422F9-06CF-48FE-A5D4-E025BB64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2AC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2AC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2AC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2AC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2AC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2A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2A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2A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2A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AC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2AC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2AC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2AC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B2AC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B2A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2A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2A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2AC3"/>
    <w:rPr>
      <w:rFonts w:eastAsiaTheme="majorEastAsia" w:cstheme="majorBidi"/>
      <w:color w:val="272727" w:themeColor="text1" w:themeTint="D8"/>
    </w:rPr>
  </w:style>
  <w:style w:type="paragraph" w:styleId="Title">
    <w:name w:val="Title"/>
    <w:basedOn w:val="Normal"/>
    <w:next w:val="Normal"/>
    <w:link w:val="TitleChar"/>
    <w:uiPriority w:val="10"/>
    <w:qFormat/>
    <w:rsid w:val="007B2A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2A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2A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2A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2AC3"/>
    <w:pPr>
      <w:spacing w:before="160"/>
      <w:jc w:val="center"/>
    </w:pPr>
    <w:rPr>
      <w:i/>
      <w:iCs/>
      <w:color w:val="404040" w:themeColor="text1" w:themeTint="BF"/>
    </w:rPr>
  </w:style>
  <w:style w:type="character" w:customStyle="1" w:styleId="QuoteChar">
    <w:name w:val="Quote Char"/>
    <w:basedOn w:val="DefaultParagraphFont"/>
    <w:link w:val="Quote"/>
    <w:uiPriority w:val="29"/>
    <w:rsid w:val="007B2AC3"/>
    <w:rPr>
      <w:i/>
      <w:iCs/>
      <w:color w:val="404040" w:themeColor="text1" w:themeTint="BF"/>
    </w:rPr>
  </w:style>
  <w:style w:type="paragraph" w:styleId="ListParagraph">
    <w:name w:val="List Paragraph"/>
    <w:basedOn w:val="Normal"/>
    <w:uiPriority w:val="34"/>
    <w:qFormat/>
    <w:rsid w:val="007B2AC3"/>
    <w:pPr>
      <w:ind w:left="720"/>
      <w:contextualSpacing/>
    </w:pPr>
  </w:style>
  <w:style w:type="character" w:styleId="IntenseEmphasis">
    <w:name w:val="Intense Emphasis"/>
    <w:basedOn w:val="DefaultParagraphFont"/>
    <w:uiPriority w:val="21"/>
    <w:qFormat/>
    <w:rsid w:val="007B2AC3"/>
    <w:rPr>
      <w:i/>
      <w:iCs/>
      <w:color w:val="2F5496" w:themeColor="accent1" w:themeShade="BF"/>
    </w:rPr>
  </w:style>
  <w:style w:type="paragraph" w:styleId="IntenseQuote">
    <w:name w:val="Intense Quote"/>
    <w:basedOn w:val="Normal"/>
    <w:next w:val="Normal"/>
    <w:link w:val="IntenseQuoteChar"/>
    <w:uiPriority w:val="30"/>
    <w:qFormat/>
    <w:rsid w:val="007B2AC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2AC3"/>
    <w:rPr>
      <w:i/>
      <w:iCs/>
      <w:color w:val="2F5496" w:themeColor="accent1" w:themeShade="BF"/>
    </w:rPr>
  </w:style>
  <w:style w:type="character" w:styleId="IntenseReference">
    <w:name w:val="Intense Reference"/>
    <w:basedOn w:val="DefaultParagraphFont"/>
    <w:uiPriority w:val="32"/>
    <w:qFormat/>
    <w:rsid w:val="007B2AC3"/>
    <w:rPr>
      <w:b/>
      <w:bCs/>
      <w:smallCaps/>
      <w:color w:val="2F5496" w:themeColor="accent1" w:themeShade="BF"/>
      <w:spacing w:val="5"/>
    </w:rPr>
  </w:style>
  <w:style w:type="character" w:styleId="Hyperlink">
    <w:name w:val="Hyperlink"/>
    <w:basedOn w:val="DefaultParagraphFont"/>
    <w:uiPriority w:val="99"/>
    <w:unhideWhenUsed/>
    <w:rsid w:val="00F515BE"/>
    <w:rPr>
      <w:color w:val="0563C1" w:themeColor="hyperlink"/>
      <w:u w:val="single"/>
    </w:rPr>
  </w:style>
  <w:style w:type="character" w:styleId="UnresolvedMention">
    <w:name w:val="Unresolved Mention"/>
    <w:basedOn w:val="DefaultParagraphFont"/>
    <w:uiPriority w:val="99"/>
    <w:semiHidden/>
    <w:unhideWhenUsed/>
    <w:rsid w:val="00F51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938117">
      <w:bodyDiv w:val="1"/>
      <w:marLeft w:val="0"/>
      <w:marRight w:val="0"/>
      <w:marTop w:val="0"/>
      <w:marBottom w:val="0"/>
      <w:divBdr>
        <w:top w:val="none" w:sz="0" w:space="0" w:color="auto"/>
        <w:left w:val="none" w:sz="0" w:space="0" w:color="auto"/>
        <w:bottom w:val="none" w:sz="0" w:space="0" w:color="auto"/>
        <w:right w:val="none" w:sz="0" w:space="0" w:color="auto"/>
      </w:divBdr>
      <w:divsChild>
        <w:div w:id="1655334274">
          <w:marLeft w:val="0"/>
          <w:marRight w:val="0"/>
          <w:marTop w:val="0"/>
          <w:marBottom w:val="0"/>
          <w:divBdr>
            <w:top w:val="none" w:sz="0" w:space="0" w:color="auto"/>
            <w:left w:val="none" w:sz="0" w:space="0" w:color="auto"/>
            <w:bottom w:val="none" w:sz="0" w:space="0" w:color="auto"/>
            <w:right w:val="none" w:sz="0" w:space="0" w:color="auto"/>
          </w:divBdr>
          <w:divsChild>
            <w:div w:id="1205218867">
              <w:marLeft w:val="0"/>
              <w:marRight w:val="0"/>
              <w:marTop w:val="0"/>
              <w:marBottom w:val="0"/>
              <w:divBdr>
                <w:top w:val="none" w:sz="0" w:space="0" w:color="auto"/>
                <w:left w:val="none" w:sz="0" w:space="0" w:color="auto"/>
                <w:bottom w:val="none" w:sz="0" w:space="0" w:color="auto"/>
                <w:right w:val="none" w:sz="0" w:space="0" w:color="auto"/>
              </w:divBdr>
              <w:divsChild>
                <w:div w:id="1198085705">
                  <w:marLeft w:val="0"/>
                  <w:marRight w:val="0"/>
                  <w:marTop w:val="0"/>
                  <w:marBottom w:val="0"/>
                  <w:divBdr>
                    <w:top w:val="none" w:sz="0" w:space="0" w:color="auto"/>
                    <w:left w:val="none" w:sz="0" w:space="0" w:color="auto"/>
                    <w:bottom w:val="none" w:sz="0" w:space="0" w:color="auto"/>
                    <w:right w:val="none" w:sz="0" w:space="0" w:color="auto"/>
                  </w:divBdr>
                  <w:divsChild>
                    <w:div w:id="2127310226">
                      <w:marLeft w:val="0"/>
                      <w:marRight w:val="0"/>
                      <w:marTop w:val="0"/>
                      <w:marBottom w:val="0"/>
                      <w:divBdr>
                        <w:top w:val="none" w:sz="0" w:space="0" w:color="auto"/>
                        <w:left w:val="none" w:sz="0" w:space="0" w:color="auto"/>
                        <w:bottom w:val="none" w:sz="0" w:space="0" w:color="auto"/>
                        <w:right w:val="none" w:sz="0" w:space="0" w:color="auto"/>
                      </w:divBdr>
                      <w:divsChild>
                        <w:div w:id="25106747">
                          <w:marLeft w:val="0"/>
                          <w:marRight w:val="0"/>
                          <w:marTop w:val="0"/>
                          <w:marBottom w:val="0"/>
                          <w:divBdr>
                            <w:top w:val="none" w:sz="0" w:space="0" w:color="auto"/>
                            <w:left w:val="none" w:sz="0" w:space="0" w:color="auto"/>
                            <w:bottom w:val="none" w:sz="0" w:space="0" w:color="auto"/>
                            <w:right w:val="none" w:sz="0" w:space="0" w:color="auto"/>
                          </w:divBdr>
                          <w:divsChild>
                            <w:div w:id="412550274">
                              <w:marLeft w:val="0"/>
                              <w:marRight w:val="0"/>
                              <w:marTop w:val="0"/>
                              <w:marBottom w:val="0"/>
                              <w:divBdr>
                                <w:top w:val="none" w:sz="0" w:space="0" w:color="auto"/>
                                <w:left w:val="none" w:sz="0" w:space="0" w:color="auto"/>
                                <w:bottom w:val="none" w:sz="0" w:space="0" w:color="auto"/>
                                <w:right w:val="none" w:sz="0" w:space="0" w:color="auto"/>
                              </w:divBdr>
                              <w:divsChild>
                                <w:div w:id="1547840042">
                                  <w:marLeft w:val="0"/>
                                  <w:marRight w:val="0"/>
                                  <w:marTop w:val="0"/>
                                  <w:marBottom w:val="0"/>
                                  <w:divBdr>
                                    <w:top w:val="none" w:sz="0" w:space="0" w:color="auto"/>
                                    <w:left w:val="none" w:sz="0" w:space="0" w:color="auto"/>
                                    <w:bottom w:val="none" w:sz="0" w:space="0" w:color="auto"/>
                                    <w:right w:val="none" w:sz="0" w:space="0" w:color="auto"/>
                                  </w:divBdr>
                                  <w:divsChild>
                                    <w:div w:id="1065833637">
                                      <w:marLeft w:val="0"/>
                                      <w:marRight w:val="0"/>
                                      <w:marTop w:val="0"/>
                                      <w:marBottom w:val="0"/>
                                      <w:divBdr>
                                        <w:top w:val="none" w:sz="0" w:space="0" w:color="auto"/>
                                        <w:left w:val="none" w:sz="0" w:space="0" w:color="auto"/>
                                        <w:bottom w:val="none" w:sz="0" w:space="0" w:color="auto"/>
                                        <w:right w:val="none" w:sz="0" w:space="0" w:color="auto"/>
                                      </w:divBdr>
                                      <w:divsChild>
                                        <w:div w:id="1377896043">
                                          <w:marLeft w:val="0"/>
                                          <w:marRight w:val="0"/>
                                          <w:marTop w:val="0"/>
                                          <w:marBottom w:val="0"/>
                                          <w:divBdr>
                                            <w:top w:val="none" w:sz="0" w:space="0" w:color="auto"/>
                                            <w:left w:val="none" w:sz="0" w:space="0" w:color="auto"/>
                                            <w:bottom w:val="none" w:sz="0" w:space="0" w:color="auto"/>
                                            <w:right w:val="none" w:sz="0" w:space="0" w:color="auto"/>
                                          </w:divBdr>
                                          <w:divsChild>
                                            <w:div w:id="1585533286">
                                              <w:marLeft w:val="0"/>
                                              <w:marRight w:val="0"/>
                                              <w:marTop w:val="0"/>
                                              <w:marBottom w:val="0"/>
                                              <w:divBdr>
                                                <w:top w:val="none" w:sz="0" w:space="0" w:color="auto"/>
                                                <w:left w:val="none" w:sz="0" w:space="0" w:color="auto"/>
                                                <w:bottom w:val="none" w:sz="0" w:space="0" w:color="auto"/>
                                                <w:right w:val="none" w:sz="0" w:space="0" w:color="auto"/>
                                              </w:divBdr>
                                              <w:divsChild>
                                                <w:div w:id="1920358789">
                                                  <w:marLeft w:val="45"/>
                                                  <w:marRight w:val="0"/>
                                                  <w:marTop w:val="105"/>
                                                  <w:marBottom w:val="75"/>
                                                  <w:divBdr>
                                                    <w:top w:val="none" w:sz="0" w:space="0" w:color="auto"/>
                                                    <w:left w:val="none" w:sz="0" w:space="0" w:color="auto"/>
                                                    <w:bottom w:val="none" w:sz="0" w:space="0" w:color="auto"/>
                                                    <w:right w:val="none" w:sz="0" w:space="0" w:color="auto"/>
                                                  </w:divBdr>
                                                  <w:divsChild>
                                                    <w:div w:id="385832602">
                                                      <w:marLeft w:val="0"/>
                                                      <w:marRight w:val="0"/>
                                                      <w:marTop w:val="0"/>
                                                      <w:marBottom w:val="0"/>
                                                      <w:divBdr>
                                                        <w:top w:val="none" w:sz="0" w:space="0" w:color="auto"/>
                                                        <w:left w:val="none" w:sz="0" w:space="0" w:color="auto"/>
                                                        <w:bottom w:val="none" w:sz="0" w:space="0" w:color="auto"/>
                                                        <w:right w:val="none" w:sz="0" w:space="0" w:color="auto"/>
                                                      </w:divBdr>
                                                      <w:divsChild>
                                                        <w:div w:id="1992561219">
                                                          <w:marLeft w:val="0"/>
                                                          <w:marRight w:val="0"/>
                                                          <w:marTop w:val="0"/>
                                                          <w:marBottom w:val="0"/>
                                                          <w:divBdr>
                                                            <w:top w:val="none" w:sz="0" w:space="0" w:color="auto"/>
                                                            <w:left w:val="none" w:sz="0" w:space="0" w:color="auto"/>
                                                            <w:bottom w:val="none" w:sz="0" w:space="0" w:color="auto"/>
                                                            <w:right w:val="none" w:sz="0" w:space="0" w:color="auto"/>
                                                          </w:divBdr>
                                                          <w:divsChild>
                                                            <w:div w:id="155071790">
                                                              <w:marLeft w:val="0"/>
                                                              <w:marRight w:val="0"/>
                                                              <w:marTop w:val="0"/>
                                                              <w:marBottom w:val="0"/>
                                                              <w:divBdr>
                                                                <w:top w:val="none" w:sz="0" w:space="0" w:color="auto"/>
                                                                <w:left w:val="none" w:sz="0" w:space="0" w:color="auto"/>
                                                                <w:bottom w:val="none" w:sz="0" w:space="0" w:color="auto"/>
                                                                <w:right w:val="none" w:sz="0" w:space="0" w:color="auto"/>
                                                              </w:divBdr>
                                                              <w:divsChild>
                                                                <w:div w:id="1640767604">
                                                                  <w:marLeft w:val="0"/>
                                                                  <w:marRight w:val="0"/>
                                                                  <w:marTop w:val="0"/>
                                                                  <w:marBottom w:val="0"/>
                                                                  <w:divBdr>
                                                                    <w:top w:val="none" w:sz="0" w:space="0" w:color="auto"/>
                                                                    <w:left w:val="none" w:sz="0" w:space="0" w:color="auto"/>
                                                                    <w:bottom w:val="none" w:sz="0" w:space="0" w:color="auto"/>
                                                                    <w:right w:val="none" w:sz="0" w:space="0" w:color="auto"/>
                                                                  </w:divBdr>
                                                                  <w:divsChild>
                                                                    <w:div w:id="506208968">
                                                                      <w:marLeft w:val="0"/>
                                                                      <w:marRight w:val="0"/>
                                                                      <w:marTop w:val="0"/>
                                                                      <w:marBottom w:val="0"/>
                                                                      <w:divBdr>
                                                                        <w:top w:val="none" w:sz="0" w:space="0" w:color="auto"/>
                                                                        <w:left w:val="none" w:sz="0" w:space="0" w:color="auto"/>
                                                                        <w:bottom w:val="none" w:sz="0" w:space="0" w:color="auto"/>
                                                                        <w:right w:val="none" w:sz="0" w:space="0" w:color="auto"/>
                                                                      </w:divBdr>
                                                                      <w:divsChild>
                                                                        <w:div w:id="1598170872">
                                                                          <w:marLeft w:val="0"/>
                                                                          <w:marRight w:val="0"/>
                                                                          <w:marTop w:val="0"/>
                                                                          <w:marBottom w:val="0"/>
                                                                          <w:divBdr>
                                                                            <w:top w:val="none" w:sz="0" w:space="0" w:color="auto"/>
                                                                            <w:left w:val="none" w:sz="0" w:space="0" w:color="auto"/>
                                                                            <w:bottom w:val="none" w:sz="0" w:space="0" w:color="auto"/>
                                                                            <w:right w:val="none" w:sz="0" w:space="0" w:color="auto"/>
                                                                          </w:divBdr>
                                                                          <w:divsChild>
                                                                            <w:div w:id="1835142868">
                                                                              <w:marLeft w:val="0"/>
                                                                              <w:marRight w:val="0"/>
                                                                              <w:marTop w:val="15"/>
                                                                              <w:marBottom w:val="0"/>
                                                                              <w:divBdr>
                                                                                <w:top w:val="none" w:sz="0" w:space="0" w:color="auto"/>
                                                                                <w:left w:val="none" w:sz="0" w:space="0" w:color="auto"/>
                                                                                <w:bottom w:val="none" w:sz="0" w:space="0" w:color="auto"/>
                                                                                <w:right w:val="none" w:sz="0" w:space="0" w:color="auto"/>
                                                                              </w:divBdr>
                                                                              <w:divsChild>
                                                                                <w:div w:id="1016881829">
                                                                                  <w:marLeft w:val="0"/>
                                                                                  <w:marRight w:val="15"/>
                                                                                  <w:marTop w:val="0"/>
                                                                                  <w:marBottom w:val="0"/>
                                                                                  <w:divBdr>
                                                                                    <w:top w:val="none" w:sz="0" w:space="0" w:color="auto"/>
                                                                                    <w:left w:val="none" w:sz="0" w:space="0" w:color="auto"/>
                                                                                    <w:bottom w:val="none" w:sz="0" w:space="0" w:color="auto"/>
                                                                                    <w:right w:val="none" w:sz="0" w:space="0" w:color="auto"/>
                                                                                  </w:divBdr>
                                                                                  <w:divsChild>
                                                                                    <w:div w:id="90467460">
                                                                                      <w:marLeft w:val="0"/>
                                                                                      <w:marRight w:val="0"/>
                                                                                      <w:marTop w:val="0"/>
                                                                                      <w:marBottom w:val="0"/>
                                                                                      <w:divBdr>
                                                                                        <w:top w:val="none" w:sz="0" w:space="0" w:color="auto"/>
                                                                                        <w:left w:val="none" w:sz="0" w:space="0" w:color="auto"/>
                                                                                        <w:bottom w:val="none" w:sz="0" w:space="0" w:color="auto"/>
                                                                                        <w:right w:val="none" w:sz="0" w:space="0" w:color="auto"/>
                                                                                      </w:divBdr>
                                                                                      <w:divsChild>
                                                                                        <w:div w:id="1507984514">
                                                                                          <w:marLeft w:val="0"/>
                                                                                          <w:marRight w:val="0"/>
                                                                                          <w:marTop w:val="0"/>
                                                                                          <w:marBottom w:val="0"/>
                                                                                          <w:divBdr>
                                                                                            <w:top w:val="none" w:sz="0" w:space="0" w:color="auto"/>
                                                                                            <w:left w:val="none" w:sz="0" w:space="0" w:color="auto"/>
                                                                                            <w:bottom w:val="none" w:sz="0" w:space="0" w:color="auto"/>
                                                                                            <w:right w:val="none" w:sz="0" w:space="0" w:color="auto"/>
                                                                                          </w:divBdr>
                                                                                          <w:divsChild>
                                                                                            <w:div w:id="1684740764">
                                                                                              <w:marLeft w:val="0"/>
                                                                                              <w:marRight w:val="0"/>
                                                                                              <w:marTop w:val="0"/>
                                                                                              <w:marBottom w:val="0"/>
                                                                                              <w:divBdr>
                                                                                                <w:top w:val="none" w:sz="0" w:space="0" w:color="auto"/>
                                                                                                <w:left w:val="none" w:sz="0" w:space="0" w:color="auto"/>
                                                                                                <w:bottom w:val="none" w:sz="0" w:space="0" w:color="auto"/>
                                                                                                <w:right w:val="none" w:sz="0" w:space="0" w:color="auto"/>
                                                                                              </w:divBdr>
                                                                                              <w:divsChild>
                                                                                                <w:div w:id="398939314">
                                                                                                  <w:marLeft w:val="0"/>
                                                                                                  <w:marRight w:val="0"/>
                                                                                                  <w:marTop w:val="0"/>
                                                                                                  <w:marBottom w:val="0"/>
                                                                                                  <w:divBdr>
                                                                                                    <w:top w:val="none" w:sz="0" w:space="0" w:color="auto"/>
                                                                                                    <w:left w:val="none" w:sz="0" w:space="0" w:color="auto"/>
                                                                                                    <w:bottom w:val="none" w:sz="0" w:space="0" w:color="auto"/>
                                                                                                    <w:right w:val="none" w:sz="0" w:space="0" w:color="auto"/>
                                                                                                  </w:divBdr>
                                                                                                  <w:divsChild>
                                                                                                    <w:div w:id="84609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555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9874407">
      <w:bodyDiv w:val="1"/>
      <w:marLeft w:val="0"/>
      <w:marRight w:val="0"/>
      <w:marTop w:val="0"/>
      <w:marBottom w:val="0"/>
      <w:divBdr>
        <w:top w:val="none" w:sz="0" w:space="0" w:color="auto"/>
        <w:left w:val="none" w:sz="0" w:space="0" w:color="auto"/>
        <w:bottom w:val="none" w:sz="0" w:space="0" w:color="auto"/>
        <w:right w:val="none" w:sz="0" w:space="0" w:color="auto"/>
      </w:divBdr>
      <w:divsChild>
        <w:div w:id="1218392938">
          <w:marLeft w:val="0"/>
          <w:marRight w:val="0"/>
          <w:marTop w:val="0"/>
          <w:marBottom w:val="0"/>
          <w:divBdr>
            <w:top w:val="none" w:sz="0" w:space="0" w:color="auto"/>
            <w:left w:val="none" w:sz="0" w:space="0" w:color="auto"/>
            <w:bottom w:val="none" w:sz="0" w:space="0" w:color="auto"/>
            <w:right w:val="none" w:sz="0" w:space="0" w:color="auto"/>
          </w:divBdr>
          <w:divsChild>
            <w:div w:id="1828746303">
              <w:marLeft w:val="0"/>
              <w:marRight w:val="0"/>
              <w:marTop w:val="0"/>
              <w:marBottom w:val="0"/>
              <w:divBdr>
                <w:top w:val="none" w:sz="0" w:space="0" w:color="auto"/>
                <w:left w:val="none" w:sz="0" w:space="0" w:color="auto"/>
                <w:bottom w:val="none" w:sz="0" w:space="0" w:color="auto"/>
                <w:right w:val="none" w:sz="0" w:space="0" w:color="auto"/>
              </w:divBdr>
              <w:divsChild>
                <w:div w:id="496657765">
                  <w:marLeft w:val="0"/>
                  <w:marRight w:val="0"/>
                  <w:marTop w:val="0"/>
                  <w:marBottom w:val="0"/>
                  <w:divBdr>
                    <w:top w:val="none" w:sz="0" w:space="0" w:color="auto"/>
                    <w:left w:val="none" w:sz="0" w:space="0" w:color="auto"/>
                    <w:bottom w:val="none" w:sz="0" w:space="0" w:color="auto"/>
                    <w:right w:val="none" w:sz="0" w:space="0" w:color="auto"/>
                  </w:divBdr>
                  <w:divsChild>
                    <w:div w:id="455832928">
                      <w:marLeft w:val="0"/>
                      <w:marRight w:val="0"/>
                      <w:marTop w:val="0"/>
                      <w:marBottom w:val="0"/>
                      <w:divBdr>
                        <w:top w:val="none" w:sz="0" w:space="0" w:color="auto"/>
                        <w:left w:val="none" w:sz="0" w:space="0" w:color="auto"/>
                        <w:bottom w:val="none" w:sz="0" w:space="0" w:color="auto"/>
                        <w:right w:val="none" w:sz="0" w:space="0" w:color="auto"/>
                      </w:divBdr>
                      <w:divsChild>
                        <w:div w:id="570114887">
                          <w:marLeft w:val="0"/>
                          <w:marRight w:val="0"/>
                          <w:marTop w:val="0"/>
                          <w:marBottom w:val="0"/>
                          <w:divBdr>
                            <w:top w:val="none" w:sz="0" w:space="0" w:color="auto"/>
                            <w:left w:val="none" w:sz="0" w:space="0" w:color="auto"/>
                            <w:bottom w:val="none" w:sz="0" w:space="0" w:color="auto"/>
                            <w:right w:val="none" w:sz="0" w:space="0" w:color="auto"/>
                          </w:divBdr>
                          <w:divsChild>
                            <w:div w:id="452600085">
                              <w:marLeft w:val="0"/>
                              <w:marRight w:val="0"/>
                              <w:marTop w:val="0"/>
                              <w:marBottom w:val="0"/>
                              <w:divBdr>
                                <w:top w:val="none" w:sz="0" w:space="0" w:color="auto"/>
                                <w:left w:val="none" w:sz="0" w:space="0" w:color="auto"/>
                                <w:bottom w:val="none" w:sz="0" w:space="0" w:color="auto"/>
                                <w:right w:val="none" w:sz="0" w:space="0" w:color="auto"/>
                              </w:divBdr>
                              <w:divsChild>
                                <w:div w:id="908879763">
                                  <w:marLeft w:val="0"/>
                                  <w:marRight w:val="0"/>
                                  <w:marTop w:val="0"/>
                                  <w:marBottom w:val="0"/>
                                  <w:divBdr>
                                    <w:top w:val="none" w:sz="0" w:space="0" w:color="auto"/>
                                    <w:left w:val="none" w:sz="0" w:space="0" w:color="auto"/>
                                    <w:bottom w:val="none" w:sz="0" w:space="0" w:color="auto"/>
                                    <w:right w:val="none" w:sz="0" w:space="0" w:color="auto"/>
                                  </w:divBdr>
                                  <w:divsChild>
                                    <w:div w:id="1247493636">
                                      <w:marLeft w:val="0"/>
                                      <w:marRight w:val="0"/>
                                      <w:marTop w:val="0"/>
                                      <w:marBottom w:val="0"/>
                                      <w:divBdr>
                                        <w:top w:val="none" w:sz="0" w:space="0" w:color="auto"/>
                                        <w:left w:val="none" w:sz="0" w:space="0" w:color="auto"/>
                                        <w:bottom w:val="none" w:sz="0" w:space="0" w:color="auto"/>
                                        <w:right w:val="none" w:sz="0" w:space="0" w:color="auto"/>
                                      </w:divBdr>
                                      <w:divsChild>
                                        <w:div w:id="569391350">
                                          <w:marLeft w:val="0"/>
                                          <w:marRight w:val="0"/>
                                          <w:marTop w:val="0"/>
                                          <w:marBottom w:val="0"/>
                                          <w:divBdr>
                                            <w:top w:val="none" w:sz="0" w:space="0" w:color="auto"/>
                                            <w:left w:val="none" w:sz="0" w:space="0" w:color="auto"/>
                                            <w:bottom w:val="none" w:sz="0" w:space="0" w:color="auto"/>
                                            <w:right w:val="none" w:sz="0" w:space="0" w:color="auto"/>
                                          </w:divBdr>
                                          <w:divsChild>
                                            <w:div w:id="1190072749">
                                              <w:marLeft w:val="0"/>
                                              <w:marRight w:val="0"/>
                                              <w:marTop w:val="0"/>
                                              <w:marBottom w:val="0"/>
                                              <w:divBdr>
                                                <w:top w:val="none" w:sz="0" w:space="0" w:color="auto"/>
                                                <w:left w:val="none" w:sz="0" w:space="0" w:color="auto"/>
                                                <w:bottom w:val="none" w:sz="0" w:space="0" w:color="auto"/>
                                                <w:right w:val="none" w:sz="0" w:space="0" w:color="auto"/>
                                              </w:divBdr>
                                              <w:divsChild>
                                                <w:div w:id="677970546">
                                                  <w:marLeft w:val="45"/>
                                                  <w:marRight w:val="0"/>
                                                  <w:marTop w:val="105"/>
                                                  <w:marBottom w:val="75"/>
                                                  <w:divBdr>
                                                    <w:top w:val="none" w:sz="0" w:space="0" w:color="auto"/>
                                                    <w:left w:val="none" w:sz="0" w:space="0" w:color="auto"/>
                                                    <w:bottom w:val="none" w:sz="0" w:space="0" w:color="auto"/>
                                                    <w:right w:val="none" w:sz="0" w:space="0" w:color="auto"/>
                                                  </w:divBdr>
                                                  <w:divsChild>
                                                    <w:div w:id="927885033">
                                                      <w:marLeft w:val="0"/>
                                                      <w:marRight w:val="0"/>
                                                      <w:marTop w:val="0"/>
                                                      <w:marBottom w:val="0"/>
                                                      <w:divBdr>
                                                        <w:top w:val="none" w:sz="0" w:space="0" w:color="auto"/>
                                                        <w:left w:val="none" w:sz="0" w:space="0" w:color="auto"/>
                                                        <w:bottom w:val="none" w:sz="0" w:space="0" w:color="auto"/>
                                                        <w:right w:val="none" w:sz="0" w:space="0" w:color="auto"/>
                                                      </w:divBdr>
                                                      <w:divsChild>
                                                        <w:div w:id="737023449">
                                                          <w:marLeft w:val="0"/>
                                                          <w:marRight w:val="0"/>
                                                          <w:marTop w:val="0"/>
                                                          <w:marBottom w:val="0"/>
                                                          <w:divBdr>
                                                            <w:top w:val="none" w:sz="0" w:space="0" w:color="auto"/>
                                                            <w:left w:val="none" w:sz="0" w:space="0" w:color="auto"/>
                                                            <w:bottom w:val="none" w:sz="0" w:space="0" w:color="auto"/>
                                                            <w:right w:val="none" w:sz="0" w:space="0" w:color="auto"/>
                                                          </w:divBdr>
                                                          <w:divsChild>
                                                            <w:div w:id="1053117357">
                                                              <w:marLeft w:val="0"/>
                                                              <w:marRight w:val="0"/>
                                                              <w:marTop w:val="0"/>
                                                              <w:marBottom w:val="0"/>
                                                              <w:divBdr>
                                                                <w:top w:val="none" w:sz="0" w:space="0" w:color="auto"/>
                                                                <w:left w:val="none" w:sz="0" w:space="0" w:color="auto"/>
                                                                <w:bottom w:val="none" w:sz="0" w:space="0" w:color="auto"/>
                                                                <w:right w:val="none" w:sz="0" w:space="0" w:color="auto"/>
                                                              </w:divBdr>
                                                              <w:divsChild>
                                                                <w:div w:id="1516772145">
                                                                  <w:marLeft w:val="0"/>
                                                                  <w:marRight w:val="0"/>
                                                                  <w:marTop w:val="0"/>
                                                                  <w:marBottom w:val="0"/>
                                                                  <w:divBdr>
                                                                    <w:top w:val="none" w:sz="0" w:space="0" w:color="auto"/>
                                                                    <w:left w:val="none" w:sz="0" w:space="0" w:color="auto"/>
                                                                    <w:bottom w:val="none" w:sz="0" w:space="0" w:color="auto"/>
                                                                    <w:right w:val="none" w:sz="0" w:space="0" w:color="auto"/>
                                                                  </w:divBdr>
                                                                  <w:divsChild>
                                                                    <w:div w:id="1990474305">
                                                                      <w:marLeft w:val="0"/>
                                                                      <w:marRight w:val="0"/>
                                                                      <w:marTop w:val="0"/>
                                                                      <w:marBottom w:val="0"/>
                                                                      <w:divBdr>
                                                                        <w:top w:val="none" w:sz="0" w:space="0" w:color="auto"/>
                                                                        <w:left w:val="none" w:sz="0" w:space="0" w:color="auto"/>
                                                                        <w:bottom w:val="none" w:sz="0" w:space="0" w:color="auto"/>
                                                                        <w:right w:val="none" w:sz="0" w:space="0" w:color="auto"/>
                                                                      </w:divBdr>
                                                                      <w:divsChild>
                                                                        <w:div w:id="938566656">
                                                                          <w:marLeft w:val="0"/>
                                                                          <w:marRight w:val="0"/>
                                                                          <w:marTop w:val="0"/>
                                                                          <w:marBottom w:val="0"/>
                                                                          <w:divBdr>
                                                                            <w:top w:val="none" w:sz="0" w:space="0" w:color="auto"/>
                                                                            <w:left w:val="none" w:sz="0" w:space="0" w:color="auto"/>
                                                                            <w:bottom w:val="none" w:sz="0" w:space="0" w:color="auto"/>
                                                                            <w:right w:val="none" w:sz="0" w:space="0" w:color="auto"/>
                                                                          </w:divBdr>
                                                                          <w:divsChild>
                                                                            <w:div w:id="1012103298">
                                                                              <w:marLeft w:val="0"/>
                                                                              <w:marRight w:val="0"/>
                                                                              <w:marTop w:val="15"/>
                                                                              <w:marBottom w:val="0"/>
                                                                              <w:divBdr>
                                                                                <w:top w:val="none" w:sz="0" w:space="0" w:color="auto"/>
                                                                                <w:left w:val="none" w:sz="0" w:space="0" w:color="auto"/>
                                                                                <w:bottom w:val="none" w:sz="0" w:space="0" w:color="auto"/>
                                                                                <w:right w:val="none" w:sz="0" w:space="0" w:color="auto"/>
                                                                              </w:divBdr>
                                                                              <w:divsChild>
                                                                                <w:div w:id="675545476">
                                                                                  <w:marLeft w:val="0"/>
                                                                                  <w:marRight w:val="15"/>
                                                                                  <w:marTop w:val="0"/>
                                                                                  <w:marBottom w:val="0"/>
                                                                                  <w:divBdr>
                                                                                    <w:top w:val="none" w:sz="0" w:space="0" w:color="auto"/>
                                                                                    <w:left w:val="none" w:sz="0" w:space="0" w:color="auto"/>
                                                                                    <w:bottom w:val="none" w:sz="0" w:space="0" w:color="auto"/>
                                                                                    <w:right w:val="none" w:sz="0" w:space="0" w:color="auto"/>
                                                                                  </w:divBdr>
                                                                                  <w:divsChild>
                                                                                    <w:div w:id="1047680994">
                                                                                      <w:marLeft w:val="0"/>
                                                                                      <w:marRight w:val="0"/>
                                                                                      <w:marTop w:val="0"/>
                                                                                      <w:marBottom w:val="0"/>
                                                                                      <w:divBdr>
                                                                                        <w:top w:val="none" w:sz="0" w:space="0" w:color="auto"/>
                                                                                        <w:left w:val="none" w:sz="0" w:space="0" w:color="auto"/>
                                                                                        <w:bottom w:val="none" w:sz="0" w:space="0" w:color="auto"/>
                                                                                        <w:right w:val="none" w:sz="0" w:space="0" w:color="auto"/>
                                                                                      </w:divBdr>
                                                                                      <w:divsChild>
                                                                                        <w:div w:id="1230000489">
                                                                                          <w:marLeft w:val="0"/>
                                                                                          <w:marRight w:val="0"/>
                                                                                          <w:marTop w:val="0"/>
                                                                                          <w:marBottom w:val="0"/>
                                                                                          <w:divBdr>
                                                                                            <w:top w:val="none" w:sz="0" w:space="0" w:color="auto"/>
                                                                                            <w:left w:val="none" w:sz="0" w:space="0" w:color="auto"/>
                                                                                            <w:bottom w:val="none" w:sz="0" w:space="0" w:color="auto"/>
                                                                                            <w:right w:val="none" w:sz="0" w:space="0" w:color="auto"/>
                                                                                          </w:divBdr>
                                                                                          <w:divsChild>
                                                                                            <w:div w:id="2115250381">
                                                                                              <w:marLeft w:val="0"/>
                                                                                              <w:marRight w:val="0"/>
                                                                                              <w:marTop w:val="0"/>
                                                                                              <w:marBottom w:val="0"/>
                                                                                              <w:divBdr>
                                                                                                <w:top w:val="none" w:sz="0" w:space="0" w:color="auto"/>
                                                                                                <w:left w:val="none" w:sz="0" w:space="0" w:color="auto"/>
                                                                                                <w:bottom w:val="none" w:sz="0" w:space="0" w:color="auto"/>
                                                                                                <w:right w:val="none" w:sz="0" w:space="0" w:color="auto"/>
                                                                                              </w:divBdr>
                                                                                              <w:divsChild>
                                                                                                <w:div w:id="1291589717">
                                                                                                  <w:marLeft w:val="0"/>
                                                                                                  <w:marRight w:val="0"/>
                                                                                                  <w:marTop w:val="0"/>
                                                                                                  <w:marBottom w:val="0"/>
                                                                                                  <w:divBdr>
                                                                                                    <w:top w:val="none" w:sz="0" w:space="0" w:color="auto"/>
                                                                                                    <w:left w:val="none" w:sz="0" w:space="0" w:color="auto"/>
                                                                                                    <w:bottom w:val="none" w:sz="0" w:space="0" w:color="auto"/>
                                                                                                    <w:right w:val="none" w:sz="0" w:space="0" w:color="auto"/>
                                                                                                  </w:divBdr>
                                                                                                  <w:divsChild>
                                                                                                    <w:div w:id="127350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23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651</Words>
  <Characters>3716</Characters>
  <Application>Microsoft Office Word</Application>
  <DocSecurity>0</DocSecurity>
  <Lines>30</Lines>
  <Paragraphs>8</Paragraphs>
  <ScaleCrop>false</ScaleCrop>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2024-08-11T06:43:00Z</dcterms:created>
  <dcterms:modified xsi:type="dcterms:W3CDTF">2024-08-11T06:47:00Z</dcterms:modified>
</cp:coreProperties>
</file>