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B6D419" w14:textId="77777777" w:rsidR="00622AAF" w:rsidRPr="00622AAF" w:rsidRDefault="00622AAF" w:rsidP="00622AAF">
      <w:r w:rsidRPr="00622AAF">
        <w:t>To instantiate the given security case pattern for an Instant Messaging (IM) software and creating a security case, we will replace the placeholders with specific information relevant to the IM software. Below is the instantiation and representation in a hierarchical tree format:</w:t>
      </w:r>
    </w:p>
    <w:p w14:paraId="7BF39739" w14:textId="77777777" w:rsidR="00622AAF" w:rsidRPr="00622AAF" w:rsidRDefault="00622AAF" w:rsidP="00622AAF"/>
    <w:p w14:paraId="4AFD653C" w14:textId="77777777" w:rsidR="00622AAF" w:rsidRPr="00622AAF" w:rsidRDefault="00622AAF" w:rsidP="00622AAF">
      <w:r w:rsidRPr="00622AAF">
        <w:t>@Assurance_case</w:t>
      </w:r>
    </w:p>
    <w:p w14:paraId="76218EA1" w14:textId="77777777" w:rsidR="00622AAF" w:rsidRPr="00622AAF" w:rsidRDefault="00622AAF" w:rsidP="00622AAF">
      <w:r w:rsidRPr="00622AAF">
        <w:t>- G1: Instant Messaging (IM) software is acceptably secure in IM system.</w:t>
      </w:r>
    </w:p>
    <w:p w14:paraId="00699C8B" w14:textId="77777777" w:rsidR="00622AAF" w:rsidRPr="00622AAF" w:rsidRDefault="00622AAF" w:rsidP="00622AAF">
      <w:r w:rsidRPr="00622AAF">
        <w:t xml:space="preserve">  - C1: Instant Messaging (IM) software including all its modules and functional interfaces.</w:t>
      </w:r>
    </w:p>
    <w:p w14:paraId="6EA74341" w14:textId="77777777" w:rsidR="00622AAF" w:rsidRPr="00622AAF" w:rsidRDefault="00622AAF" w:rsidP="00622AAF">
      <w:r w:rsidRPr="00622AAF">
        <w:t xml:space="preserve">  - C2: IM system environment including server and client applications.</w:t>
      </w:r>
    </w:p>
    <w:p w14:paraId="21CC0EC0" w14:textId="77777777" w:rsidR="00622AAF" w:rsidRPr="00622AAF" w:rsidRDefault="00622AAF" w:rsidP="00622AAF">
      <w:r w:rsidRPr="00622AAF">
        <w:t xml:space="preserve">  - C3: 'Acceptably secure' defined as meeting specific security standards (e.g., SSL/TLS for transmission, encrypted storage).</w:t>
      </w:r>
    </w:p>
    <w:p w14:paraId="2C5EA076" w14:textId="77777777" w:rsidR="00622AAF" w:rsidRPr="00622AAF" w:rsidRDefault="00622AAF" w:rsidP="00622AAF">
      <w:r w:rsidRPr="00622AAF">
        <w:t xml:space="preserve">    - S1: Argument that IM software assets are under protection.</w:t>
      </w:r>
    </w:p>
    <w:p w14:paraId="453E97FF" w14:textId="77777777" w:rsidR="00622AAF" w:rsidRPr="00622AAF" w:rsidRDefault="00622AAF" w:rsidP="00622AAF">
      <w:r w:rsidRPr="00622AAF">
        <w:t xml:space="preserve">      - J1: Protection of IM software assets </w:t>
      </w:r>
      <w:proofErr w:type="gramStart"/>
      <w:r w:rsidRPr="00622AAF">
        <w:t>supports</w:t>
      </w:r>
      <w:proofErr w:type="gramEnd"/>
      <w:r w:rsidRPr="00622AAF">
        <w:t xml:space="preserve"> that IM software is acceptably secure.</w:t>
      </w:r>
    </w:p>
    <w:p w14:paraId="0D59F645" w14:textId="77777777" w:rsidR="00622AAF" w:rsidRPr="00622AAF" w:rsidRDefault="00622AAF" w:rsidP="00622AAF">
      <w:r w:rsidRPr="00622AAF">
        <w:t xml:space="preserve">        - G2: All identified IM software critical assets are protected.</w:t>
      </w:r>
    </w:p>
    <w:p w14:paraId="4F49665E" w14:textId="77777777" w:rsidR="00622AAF" w:rsidRPr="00622AAF" w:rsidRDefault="00622AAF" w:rsidP="00622AAF">
      <w:r w:rsidRPr="00622AAF">
        <w:t xml:space="preserve">          - C4: List of IM software critical assets </w:t>
      </w:r>
      <w:proofErr w:type="gramStart"/>
      <w:r w:rsidRPr="00622AAF">
        <w:t>includes</w:t>
      </w:r>
      <w:proofErr w:type="gramEnd"/>
      <w:r w:rsidRPr="00622AAF">
        <w:t xml:space="preserve"> user authentication credentials, message history, user contacts.</w:t>
      </w:r>
    </w:p>
    <w:p w14:paraId="4DE911EB" w14:textId="77777777" w:rsidR="00622AAF" w:rsidRPr="00622AAF" w:rsidRDefault="00622AAF" w:rsidP="00622AAF">
      <w:r w:rsidRPr="00622AAF">
        <w:t xml:space="preserve">            - S2: Respective arguments of IM software critical assets.</w:t>
      </w:r>
    </w:p>
    <w:p w14:paraId="0161422F" w14:textId="77777777" w:rsidR="00622AAF" w:rsidRPr="00622AAF" w:rsidRDefault="00622AAF" w:rsidP="00622AAF">
      <w:r w:rsidRPr="00622AAF">
        <w:t xml:space="preserve">              - J2: Relationship between assets is clear and can be argued separately.</w:t>
      </w:r>
    </w:p>
    <w:p w14:paraId="0B34C870" w14:textId="77777777" w:rsidR="00622AAF" w:rsidRPr="00622AAF" w:rsidRDefault="00622AAF" w:rsidP="00622AAF">
      <w:r w:rsidRPr="00622AAF">
        <w:t xml:space="preserve">                - G3: Each IM software critical asset is protected.</w:t>
      </w:r>
    </w:p>
    <w:p w14:paraId="02FA2F7C" w14:textId="77777777" w:rsidR="00622AAF" w:rsidRPr="00622AAF" w:rsidRDefault="00622AAF" w:rsidP="00622AAF">
      <w:r w:rsidRPr="00622AAF">
        <w:t xml:space="preserve">                  - S3: Argument for each type of asset which the IM software critical asset belongs to.</w:t>
      </w:r>
    </w:p>
    <w:p w14:paraId="52FC48E7" w14:textId="77777777" w:rsidR="00622AAF" w:rsidRPr="00622AAF" w:rsidRDefault="00622AAF" w:rsidP="00622AAF">
      <w:r w:rsidRPr="00622AAF">
        <w:t xml:space="preserve">                    - C5: Types of IM software assets include user data, configuration settings.</w:t>
      </w:r>
    </w:p>
    <w:p w14:paraId="3385A57E" w14:textId="77777777" w:rsidR="00622AAF" w:rsidRPr="00622AAF" w:rsidRDefault="00622AAF" w:rsidP="00622AAF">
      <w:r w:rsidRPr="00622AAF">
        <w:t xml:space="preserve">                      - J3: Types of IM software assets are defined as per Protection, Encryption, Data Integrity, and Denial of Service.</w:t>
      </w:r>
    </w:p>
    <w:p w14:paraId="292AA439" w14:textId="77777777" w:rsidR="00622AAF" w:rsidRPr="00622AAF" w:rsidRDefault="00622AAF" w:rsidP="00622AAF">
      <w:r w:rsidRPr="00622AAF">
        <w:t xml:space="preserve">                        - G4 (x4 instances for each type of asset): Each type of IM software critical asset is protected.</w:t>
      </w:r>
    </w:p>
    <w:p w14:paraId="63EAE331" w14:textId="77777777" w:rsidR="00622AAF" w:rsidRPr="00622AAF" w:rsidRDefault="00622AAF" w:rsidP="00622AAF">
      <w:r w:rsidRPr="00622AAF">
        <w:t>@End_Assurance_case</w:t>
      </w:r>
    </w:p>
    <w:p w14:paraId="451AA964" w14:textId="77777777" w:rsidR="00622AAF" w:rsidRPr="00622AAF" w:rsidRDefault="00622AAF" w:rsidP="00622AAF"/>
    <w:p w14:paraId="2AE12BF5" w14:textId="77777777" w:rsidR="00622AAF" w:rsidRPr="00622AAF" w:rsidRDefault="00622AAF" w:rsidP="00622AAF">
      <w:r w:rsidRPr="00622AAF">
        <w:t>Explanation:</w:t>
      </w:r>
    </w:p>
    <w:p w14:paraId="1B602C8C" w14:textId="77777777" w:rsidR="00622AAF" w:rsidRPr="00622AAF" w:rsidRDefault="00622AAF" w:rsidP="00622AAF">
      <w:r w:rsidRPr="00622AAF">
        <w:t xml:space="preserve">- **G1 - G4**: Represent specific goals about the security assurance of the IM software. </w:t>
      </w:r>
    </w:p>
    <w:p w14:paraId="5399C8D4" w14:textId="77777777" w:rsidR="00622AAF" w:rsidRPr="00622AAF" w:rsidRDefault="00622AAF" w:rsidP="00622AAF">
      <w:r w:rsidRPr="00622AAF">
        <w:t>- **S1 - S3**: Are strategies explaining how the goals are supported.</w:t>
      </w:r>
    </w:p>
    <w:p w14:paraId="4DBA6247" w14:textId="77777777" w:rsidR="00622AAF" w:rsidRPr="00622AAF" w:rsidRDefault="00622AAF" w:rsidP="00622AAF">
      <w:r w:rsidRPr="00622AAF">
        <w:t>- **C1 - C5**: Contexts provide definitions and lists that provide detailed context relevant to the IM software.</w:t>
      </w:r>
    </w:p>
    <w:p w14:paraId="025921E7" w14:textId="77777777" w:rsidR="00622AAF" w:rsidRPr="00622AAF" w:rsidRDefault="00622AAF" w:rsidP="00622AAF">
      <w:r w:rsidRPr="00622AAF">
        <w:lastRenderedPageBreak/>
        <w:t>- **J1 - J3**: Justifications support the strategies and ensure that there's reasoning behind the protection measures for the IM software.</w:t>
      </w:r>
    </w:p>
    <w:p w14:paraId="307641CF" w14:textId="77777777" w:rsidR="00622AAF" w:rsidRPr="00622AAF" w:rsidRDefault="00622AAF" w:rsidP="00622AAF">
      <w:r w:rsidRPr="00622AAF">
        <w:t>- **Multiplicity at S2 - G4**: Indicates that for each type of asset (as identified and justified), there are protection strategies and goals in place.</w:t>
      </w:r>
    </w:p>
    <w:p w14:paraId="43C76018" w14:textId="77777777" w:rsidR="00622AAF" w:rsidRPr="00622AAF" w:rsidRDefault="00622AAF" w:rsidP="00622AAF">
      <w:r w:rsidRPr="00622AAF">
        <w:t xml:space="preserve">- **Depth levels**, denoted by dashes, indicate how each element is nested and supported within the assurance case structure. Each lower level supports the level above it. </w:t>
      </w:r>
    </w:p>
    <w:p w14:paraId="52BE448C" w14:textId="77777777" w:rsidR="00622AAF" w:rsidRPr="00622AAF" w:rsidRDefault="00622AAF" w:rsidP="00622AAF"/>
    <w:p w14:paraId="685881CE" w14:textId="77777777" w:rsidR="00622AAF" w:rsidRPr="00622AAF" w:rsidRDefault="00622AAF" w:rsidP="00622AAF">
      <w:r w:rsidRPr="00622AAF">
        <w:t>This security case structure ensures that for each critical asset of the IM software, there is an explicit argument and evidence supporting its security, thereby confirming that the software operates in its intended environment securely.</w:t>
      </w:r>
    </w:p>
    <w:p w14:paraId="02529FFD"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83"/>
    <w:rsid w:val="00204EC0"/>
    <w:rsid w:val="00383653"/>
    <w:rsid w:val="00622AAF"/>
    <w:rsid w:val="00CF728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A20C8"/>
  <w15:chartTrackingRefBased/>
  <w15:docId w15:val="{65F7D584-1263-44E6-BA90-A3F5BB0FF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F728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F728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F728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F728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F728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F728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F728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F728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F728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728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F728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F728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F728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F728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F728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F728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F728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F7283"/>
    <w:rPr>
      <w:rFonts w:eastAsiaTheme="majorEastAsia" w:cstheme="majorBidi"/>
      <w:color w:val="272727" w:themeColor="text1" w:themeTint="D8"/>
    </w:rPr>
  </w:style>
  <w:style w:type="paragraph" w:styleId="Title">
    <w:name w:val="Title"/>
    <w:basedOn w:val="Normal"/>
    <w:next w:val="Normal"/>
    <w:link w:val="TitleChar"/>
    <w:uiPriority w:val="10"/>
    <w:qFormat/>
    <w:rsid w:val="00CF728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728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728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728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F7283"/>
    <w:pPr>
      <w:spacing w:before="160"/>
      <w:jc w:val="center"/>
    </w:pPr>
    <w:rPr>
      <w:i/>
      <w:iCs/>
      <w:color w:val="404040" w:themeColor="text1" w:themeTint="BF"/>
    </w:rPr>
  </w:style>
  <w:style w:type="character" w:customStyle="1" w:styleId="QuoteChar">
    <w:name w:val="Quote Char"/>
    <w:basedOn w:val="DefaultParagraphFont"/>
    <w:link w:val="Quote"/>
    <w:uiPriority w:val="29"/>
    <w:rsid w:val="00CF7283"/>
    <w:rPr>
      <w:i/>
      <w:iCs/>
      <w:color w:val="404040" w:themeColor="text1" w:themeTint="BF"/>
    </w:rPr>
  </w:style>
  <w:style w:type="paragraph" w:styleId="ListParagraph">
    <w:name w:val="List Paragraph"/>
    <w:basedOn w:val="Normal"/>
    <w:uiPriority w:val="34"/>
    <w:qFormat/>
    <w:rsid w:val="00CF7283"/>
    <w:pPr>
      <w:ind w:left="720"/>
      <w:contextualSpacing/>
    </w:pPr>
  </w:style>
  <w:style w:type="character" w:styleId="IntenseEmphasis">
    <w:name w:val="Intense Emphasis"/>
    <w:basedOn w:val="DefaultParagraphFont"/>
    <w:uiPriority w:val="21"/>
    <w:qFormat/>
    <w:rsid w:val="00CF7283"/>
    <w:rPr>
      <w:i/>
      <w:iCs/>
      <w:color w:val="2F5496" w:themeColor="accent1" w:themeShade="BF"/>
    </w:rPr>
  </w:style>
  <w:style w:type="paragraph" w:styleId="IntenseQuote">
    <w:name w:val="Intense Quote"/>
    <w:basedOn w:val="Normal"/>
    <w:next w:val="Normal"/>
    <w:link w:val="IntenseQuoteChar"/>
    <w:uiPriority w:val="30"/>
    <w:qFormat/>
    <w:rsid w:val="00CF728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F7283"/>
    <w:rPr>
      <w:i/>
      <w:iCs/>
      <w:color w:val="2F5496" w:themeColor="accent1" w:themeShade="BF"/>
    </w:rPr>
  </w:style>
  <w:style w:type="character" w:styleId="IntenseReference">
    <w:name w:val="Intense Reference"/>
    <w:basedOn w:val="DefaultParagraphFont"/>
    <w:uiPriority w:val="32"/>
    <w:qFormat/>
    <w:rsid w:val="00CF7283"/>
    <w:rPr>
      <w:b/>
      <w:bCs/>
      <w:smallCaps/>
      <w:color w:val="2F5496" w:themeColor="accent1" w:themeShade="BF"/>
      <w:spacing w:val="5"/>
    </w:rPr>
  </w:style>
  <w:style w:type="character" w:styleId="Hyperlink">
    <w:name w:val="Hyperlink"/>
    <w:basedOn w:val="DefaultParagraphFont"/>
    <w:uiPriority w:val="99"/>
    <w:unhideWhenUsed/>
    <w:rsid w:val="00622AAF"/>
    <w:rPr>
      <w:color w:val="0563C1" w:themeColor="hyperlink"/>
      <w:u w:val="single"/>
    </w:rPr>
  </w:style>
  <w:style w:type="character" w:styleId="UnresolvedMention">
    <w:name w:val="Unresolved Mention"/>
    <w:basedOn w:val="DefaultParagraphFont"/>
    <w:uiPriority w:val="99"/>
    <w:semiHidden/>
    <w:unhideWhenUsed/>
    <w:rsid w:val="00622A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6321971">
      <w:bodyDiv w:val="1"/>
      <w:marLeft w:val="0"/>
      <w:marRight w:val="0"/>
      <w:marTop w:val="0"/>
      <w:marBottom w:val="0"/>
      <w:divBdr>
        <w:top w:val="none" w:sz="0" w:space="0" w:color="auto"/>
        <w:left w:val="none" w:sz="0" w:space="0" w:color="auto"/>
        <w:bottom w:val="none" w:sz="0" w:space="0" w:color="auto"/>
        <w:right w:val="none" w:sz="0" w:space="0" w:color="auto"/>
      </w:divBdr>
      <w:divsChild>
        <w:div w:id="1860118832">
          <w:marLeft w:val="0"/>
          <w:marRight w:val="0"/>
          <w:marTop w:val="0"/>
          <w:marBottom w:val="0"/>
          <w:divBdr>
            <w:top w:val="none" w:sz="0" w:space="0" w:color="auto"/>
            <w:left w:val="none" w:sz="0" w:space="0" w:color="auto"/>
            <w:bottom w:val="none" w:sz="0" w:space="0" w:color="auto"/>
            <w:right w:val="none" w:sz="0" w:space="0" w:color="auto"/>
          </w:divBdr>
          <w:divsChild>
            <w:div w:id="1327322841">
              <w:marLeft w:val="0"/>
              <w:marRight w:val="0"/>
              <w:marTop w:val="0"/>
              <w:marBottom w:val="0"/>
              <w:divBdr>
                <w:top w:val="none" w:sz="0" w:space="0" w:color="auto"/>
                <w:left w:val="none" w:sz="0" w:space="0" w:color="auto"/>
                <w:bottom w:val="none" w:sz="0" w:space="0" w:color="auto"/>
                <w:right w:val="none" w:sz="0" w:space="0" w:color="auto"/>
              </w:divBdr>
              <w:divsChild>
                <w:div w:id="183859280">
                  <w:marLeft w:val="0"/>
                  <w:marRight w:val="0"/>
                  <w:marTop w:val="0"/>
                  <w:marBottom w:val="0"/>
                  <w:divBdr>
                    <w:top w:val="none" w:sz="0" w:space="0" w:color="auto"/>
                    <w:left w:val="none" w:sz="0" w:space="0" w:color="auto"/>
                    <w:bottom w:val="none" w:sz="0" w:space="0" w:color="auto"/>
                    <w:right w:val="none" w:sz="0" w:space="0" w:color="auto"/>
                  </w:divBdr>
                  <w:divsChild>
                    <w:div w:id="1670670060">
                      <w:marLeft w:val="0"/>
                      <w:marRight w:val="0"/>
                      <w:marTop w:val="0"/>
                      <w:marBottom w:val="0"/>
                      <w:divBdr>
                        <w:top w:val="none" w:sz="0" w:space="0" w:color="auto"/>
                        <w:left w:val="none" w:sz="0" w:space="0" w:color="auto"/>
                        <w:bottom w:val="none" w:sz="0" w:space="0" w:color="auto"/>
                        <w:right w:val="none" w:sz="0" w:space="0" w:color="auto"/>
                      </w:divBdr>
                      <w:divsChild>
                        <w:div w:id="2004237072">
                          <w:marLeft w:val="0"/>
                          <w:marRight w:val="0"/>
                          <w:marTop w:val="0"/>
                          <w:marBottom w:val="0"/>
                          <w:divBdr>
                            <w:top w:val="none" w:sz="0" w:space="0" w:color="auto"/>
                            <w:left w:val="none" w:sz="0" w:space="0" w:color="auto"/>
                            <w:bottom w:val="none" w:sz="0" w:space="0" w:color="auto"/>
                            <w:right w:val="none" w:sz="0" w:space="0" w:color="auto"/>
                          </w:divBdr>
                          <w:divsChild>
                            <w:div w:id="1154221523">
                              <w:marLeft w:val="0"/>
                              <w:marRight w:val="0"/>
                              <w:marTop w:val="0"/>
                              <w:marBottom w:val="0"/>
                              <w:divBdr>
                                <w:top w:val="none" w:sz="0" w:space="0" w:color="auto"/>
                                <w:left w:val="none" w:sz="0" w:space="0" w:color="auto"/>
                                <w:bottom w:val="none" w:sz="0" w:space="0" w:color="auto"/>
                                <w:right w:val="none" w:sz="0" w:space="0" w:color="auto"/>
                              </w:divBdr>
                              <w:divsChild>
                                <w:div w:id="1095325700">
                                  <w:marLeft w:val="0"/>
                                  <w:marRight w:val="0"/>
                                  <w:marTop w:val="0"/>
                                  <w:marBottom w:val="0"/>
                                  <w:divBdr>
                                    <w:top w:val="none" w:sz="0" w:space="0" w:color="auto"/>
                                    <w:left w:val="none" w:sz="0" w:space="0" w:color="auto"/>
                                    <w:bottom w:val="none" w:sz="0" w:space="0" w:color="auto"/>
                                    <w:right w:val="none" w:sz="0" w:space="0" w:color="auto"/>
                                  </w:divBdr>
                                  <w:divsChild>
                                    <w:div w:id="1773209932">
                                      <w:marLeft w:val="0"/>
                                      <w:marRight w:val="0"/>
                                      <w:marTop w:val="0"/>
                                      <w:marBottom w:val="0"/>
                                      <w:divBdr>
                                        <w:top w:val="none" w:sz="0" w:space="0" w:color="auto"/>
                                        <w:left w:val="none" w:sz="0" w:space="0" w:color="auto"/>
                                        <w:bottom w:val="none" w:sz="0" w:space="0" w:color="auto"/>
                                        <w:right w:val="none" w:sz="0" w:space="0" w:color="auto"/>
                                      </w:divBdr>
                                      <w:divsChild>
                                        <w:div w:id="160244835">
                                          <w:marLeft w:val="0"/>
                                          <w:marRight w:val="0"/>
                                          <w:marTop w:val="0"/>
                                          <w:marBottom w:val="0"/>
                                          <w:divBdr>
                                            <w:top w:val="none" w:sz="0" w:space="0" w:color="auto"/>
                                            <w:left w:val="none" w:sz="0" w:space="0" w:color="auto"/>
                                            <w:bottom w:val="none" w:sz="0" w:space="0" w:color="auto"/>
                                            <w:right w:val="none" w:sz="0" w:space="0" w:color="auto"/>
                                          </w:divBdr>
                                          <w:divsChild>
                                            <w:div w:id="1947688156">
                                              <w:marLeft w:val="0"/>
                                              <w:marRight w:val="0"/>
                                              <w:marTop w:val="0"/>
                                              <w:marBottom w:val="0"/>
                                              <w:divBdr>
                                                <w:top w:val="none" w:sz="0" w:space="0" w:color="auto"/>
                                                <w:left w:val="none" w:sz="0" w:space="0" w:color="auto"/>
                                                <w:bottom w:val="none" w:sz="0" w:space="0" w:color="auto"/>
                                                <w:right w:val="none" w:sz="0" w:space="0" w:color="auto"/>
                                              </w:divBdr>
                                              <w:divsChild>
                                                <w:div w:id="1170293834">
                                                  <w:marLeft w:val="45"/>
                                                  <w:marRight w:val="0"/>
                                                  <w:marTop w:val="105"/>
                                                  <w:marBottom w:val="75"/>
                                                  <w:divBdr>
                                                    <w:top w:val="none" w:sz="0" w:space="0" w:color="auto"/>
                                                    <w:left w:val="none" w:sz="0" w:space="0" w:color="auto"/>
                                                    <w:bottom w:val="none" w:sz="0" w:space="0" w:color="auto"/>
                                                    <w:right w:val="none" w:sz="0" w:space="0" w:color="auto"/>
                                                  </w:divBdr>
                                                  <w:divsChild>
                                                    <w:div w:id="1356269900">
                                                      <w:marLeft w:val="0"/>
                                                      <w:marRight w:val="0"/>
                                                      <w:marTop w:val="0"/>
                                                      <w:marBottom w:val="0"/>
                                                      <w:divBdr>
                                                        <w:top w:val="none" w:sz="0" w:space="0" w:color="auto"/>
                                                        <w:left w:val="none" w:sz="0" w:space="0" w:color="auto"/>
                                                        <w:bottom w:val="none" w:sz="0" w:space="0" w:color="auto"/>
                                                        <w:right w:val="none" w:sz="0" w:space="0" w:color="auto"/>
                                                      </w:divBdr>
                                                      <w:divsChild>
                                                        <w:div w:id="849687434">
                                                          <w:marLeft w:val="0"/>
                                                          <w:marRight w:val="0"/>
                                                          <w:marTop w:val="0"/>
                                                          <w:marBottom w:val="0"/>
                                                          <w:divBdr>
                                                            <w:top w:val="none" w:sz="0" w:space="0" w:color="auto"/>
                                                            <w:left w:val="none" w:sz="0" w:space="0" w:color="auto"/>
                                                            <w:bottom w:val="none" w:sz="0" w:space="0" w:color="auto"/>
                                                            <w:right w:val="none" w:sz="0" w:space="0" w:color="auto"/>
                                                          </w:divBdr>
                                                          <w:divsChild>
                                                            <w:div w:id="1809739726">
                                                              <w:marLeft w:val="0"/>
                                                              <w:marRight w:val="0"/>
                                                              <w:marTop w:val="0"/>
                                                              <w:marBottom w:val="0"/>
                                                              <w:divBdr>
                                                                <w:top w:val="none" w:sz="0" w:space="0" w:color="auto"/>
                                                                <w:left w:val="none" w:sz="0" w:space="0" w:color="auto"/>
                                                                <w:bottom w:val="none" w:sz="0" w:space="0" w:color="auto"/>
                                                                <w:right w:val="none" w:sz="0" w:space="0" w:color="auto"/>
                                                              </w:divBdr>
                                                              <w:divsChild>
                                                                <w:div w:id="69889114">
                                                                  <w:marLeft w:val="0"/>
                                                                  <w:marRight w:val="0"/>
                                                                  <w:marTop w:val="0"/>
                                                                  <w:marBottom w:val="0"/>
                                                                  <w:divBdr>
                                                                    <w:top w:val="none" w:sz="0" w:space="0" w:color="auto"/>
                                                                    <w:left w:val="none" w:sz="0" w:space="0" w:color="auto"/>
                                                                    <w:bottom w:val="none" w:sz="0" w:space="0" w:color="auto"/>
                                                                    <w:right w:val="none" w:sz="0" w:space="0" w:color="auto"/>
                                                                  </w:divBdr>
                                                                  <w:divsChild>
                                                                    <w:div w:id="131870950">
                                                                      <w:marLeft w:val="0"/>
                                                                      <w:marRight w:val="0"/>
                                                                      <w:marTop w:val="0"/>
                                                                      <w:marBottom w:val="0"/>
                                                                      <w:divBdr>
                                                                        <w:top w:val="none" w:sz="0" w:space="0" w:color="auto"/>
                                                                        <w:left w:val="none" w:sz="0" w:space="0" w:color="auto"/>
                                                                        <w:bottom w:val="none" w:sz="0" w:space="0" w:color="auto"/>
                                                                        <w:right w:val="none" w:sz="0" w:space="0" w:color="auto"/>
                                                                      </w:divBdr>
                                                                      <w:divsChild>
                                                                        <w:div w:id="297344159">
                                                                          <w:marLeft w:val="0"/>
                                                                          <w:marRight w:val="0"/>
                                                                          <w:marTop w:val="0"/>
                                                                          <w:marBottom w:val="0"/>
                                                                          <w:divBdr>
                                                                            <w:top w:val="none" w:sz="0" w:space="0" w:color="auto"/>
                                                                            <w:left w:val="none" w:sz="0" w:space="0" w:color="auto"/>
                                                                            <w:bottom w:val="none" w:sz="0" w:space="0" w:color="auto"/>
                                                                            <w:right w:val="none" w:sz="0" w:space="0" w:color="auto"/>
                                                                          </w:divBdr>
                                                                          <w:divsChild>
                                                                            <w:div w:id="1668749821">
                                                                              <w:marLeft w:val="0"/>
                                                                              <w:marRight w:val="0"/>
                                                                              <w:marTop w:val="15"/>
                                                                              <w:marBottom w:val="0"/>
                                                                              <w:divBdr>
                                                                                <w:top w:val="none" w:sz="0" w:space="0" w:color="auto"/>
                                                                                <w:left w:val="none" w:sz="0" w:space="0" w:color="auto"/>
                                                                                <w:bottom w:val="none" w:sz="0" w:space="0" w:color="auto"/>
                                                                                <w:right w:val="none" w:sz="0" w:space="0" w:color="auto"/>
                                                                              </w:divBdr>
                                                                              <w:divsChild>
                                                                                <w:div w:id="1471438423">
                                                                                  <w:marLeft w:val="0"/>
                                                                                  <w:marRight w:val="15"/>
                                                                                  <w:marTop w:val="0"/>
                                                                                  <w:marBottom w:val="0"/>
                                                                                  <w:divBdr>
                                                                                    <w:top w:val="none" w:sz="0" w:space="0" w:color="auto"/>
                                                                                    <w:left w:val="none" w:sz="0" w:space="0" w:color="auto"/>
                                                                                    <w:bottom w:val="none" w:sz="0" w:space="0" w:color="auto"/>
                                                                                    <w:right w:val="none" w:sz="0" w:space="0" w:color="auto"/>
                                                                                  </w:divBdr>
                                                                                  <w:divsChild>
                                                                                    <w:div w:id="1806120235">
                                                                                      <w:marLeft w:val="0"/>
                                                                                      <w:marRight w:val="0"/>
                                                                                      <w:marTop w:val="0"/>
                                                                                      <w:marBottom w:val="0"/>
                                                                                      <w:divBdr>
                                                                                        <w:top w:val="none" w:sz="0" w:space="0" w:color="auto"/>
                                                                                        <w:left w:val="none" w:sz="0" w:space="0" w:color="auto"/>
                                                                                        <w:bottom w:val="none" w:sz="0" w:space="0" w:color="auto"/>
                                                                                        <w:right w:val="none" w:sz="0" w:space="0" w:color="auto"/>
                                                                                      </w:divBdr>
                                                                                      <w:divsChild>
                                                                                        <w:div w:id="1406952604">
                                                                                          <w:marLeft w:val="0"/>
                                                                                          <w:marRight w:val="0"/>
                                                                                          <w:marTop w:val="0"/>
                                                                                          <w:marBottom w:val="0"/>
                                                                                          <w:divBdr>
                                                                                            <w:top w:val="none" w:sz="0" w:space="0" w:color="auto"/>
                                                                                            <w:left w:val="none" w:sz="0" w:space="0" w:color="auto"/>
                                                                                            <w:bottom w:val="none" w:sz="0" w:space="0" w:color="auto"/>
                                                                                            <w:right w:val="none" w:sz="0" w:space="0" w:color="auto"/>
                                                                                          </w:divBdr>
                                                                                          <w:divsChild>
                                                                                            <w:div w:id="695736874">
                                                                                              <w:marLeft w:val="0"/>
                                                                                              <w:marRight w:val="0"/>
                                                                                              <w:marTop w:val="0"/>
                                                                                              <w:marBottom w:val="0"/>
                                                                                              <w:divBdr>
                                                                                                <w:top w:val="none" w:sz="0" w:space="0" w:color="auto"/>
                                                                                                <w:left w:val="none" w:sz="0" w:space="0" w:color="auto"/>
                                                                                                <w:bottom w:val="none" w:sz="0" w:space="0" w:color="auto"/>
                                                                                                <w:right w:val="none" w:sz="0" w:space="0" w:color="auto"/>
                                                                                              </w:divBdr>
                                                                                              <w:divsChild>
                                                                                                <w:div w:id="1121874910">
                                                                                                  <w:marLeft w:val="0"/>
                                                                                                  <w:marRight w:val="0"/>
                                                                                                  <w:marTop w:val="0"/>
                                                                                                  <w:marBottom w:val="0"/>
                                                                                                  <w:divBdr>
                                                                                                    <w:top w:val="none" w:sz="0" w:space="0" w:color="auto"/>
                                                                                                    <w:left w:val="none" w:sz="0" w:space="0" w:color="auto"/>
                                                                                                    <w:bottom w:val="none" w:sz="0" w:space="0" w:color="auto"/>
                                                                                                    <w:right w:val="none" w:sz="0" w:space="0" w:color="auto"/>
                                                                                                  </w:divBdr>
                                                                                                  <w:divsChild>
                                                                                                    <w:div w:id="193701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708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50301163">
      <w:bodyDiv w:val="1"/>
      <w:marLeft w:val="0"/>
      <w:marRight w:val="0"/>
      <w:marTop w:val="0"/>
      <w:marBottom w:val="0"/>
      <w:divBdr>
        <w:top w:val="none" w:sz="0" w:space="0" w:color="auto"/>
        <w:left w:val="none" w:sz="0" w:space="0" w:color="auto"/>
        <w:bottom w:val="none" w:sz="0" w:space="0" w:color="auto"/>
        <w:right w:val="none" w:sz="0" w:space="0" w:color="auto"/>
      </w:divBdr>
      <w:divsChild>
        <w:div w:id="381446167">
          <w:marLeft w:val="0"/>
          <w:marRight w:val="0"/>
          <w:marTop w:val="0"/>
          <w:marBottom w:val="0"/>
          <w:divBdr>
            <w:top w:val="none" w:sz="0" w:space="0" w:color="auto"/>
            <w:left w:val="none" w:sz="0" w:space="0" w:color="auto"/>
            <w:bottom w:val="none" w:sz="0" w:space="0" w:color="auto"/>
            <w:right w:val="none" w:sz="0" w:space="0" w:color="auto"/>
          </w:divBdr>
          <w:divsChild>
            <w:div w:id="1396586293">
              <w:marLeft w:val="0"/>
              <w:marRight w:val="0"/>
              <w:marTop w:val="0"/>
              <w:marBottom w:val="0"/>
              <w:divBdr>
                <w:top w:val="none" w:sz="0" w:space="0" w:color="auto"/>
                <w:left w:val="none" w:sz="0" w:space="0" w:color="auto"/>
                <w:bottom w:val="none" w:sz="0" w:space="0" w:color="auto"/>
                <w:right w:val="none" w:sz="0" w:space="0" w:color="auto"/>
              </w:divBdr>
              <w:divsChild>
                <w:div w:id="623730890">
                  <w:marLeft w:val="0"/>
                  <w:marRight w:val="0"/>
                  <w:marTop w:val="0"/>
                  <w:marBottom w:val="0"/>
                  <w:divBdr>
                    <w:top w:val="none" w:sz="0" w:space="0" w:color="auto"/>
                    <w:left w:val="none" w:sz="0" w:space="0" w:color="auto"/>
                    <w:bottom w:val="none" w:sz="0" w:space="0" w:color="auto"/>
                    <w:right w:val="none" w:sz="0" w:space="0" w:color="auto"/>
                  </w:divBdr>
                  <w:divsChild>
                    <w:div w:id="749280662">
                      <w:marLeft w:val="0"/>
                      <w:marRight w:val="0"/>
                      <w:marTop w:val="0"/>
                      <w:marBottom w:val="0"/>
                      <w:divBdr>
                        <w:top w:val="none" w:sz="0" w:space="0" w:color="auto"/>
                        <w:left w:val="none" w:sz="0" w:space="0" w:color="auto"/>
                        <w:bottom w:val="none" w:sz="0" w:space="0" w:color="auto"/>
                        <w:right w:val="none" w:sz="0" w:space="0" w:color="auto"/>
                      </w:divBdr>
                      <w:divsChild>
                        <w:div w:id="1244874618">
                          <w:marLeft w:val="0"/>
                          <w:marRight w:val="0"/>
                          <w:marTop w:val="0"/>
                          <w:marBottom w:val="0"/>
                          <w:divBdr>
                            <w:top w:val="none" w:sz="0" w:space="0" w:color="auto"/>
                            <w:left w:val="none" w:sz="0" w:space="0" w:color="auto"/>
                            <w:bottom w:val="none" w:sz="0" w:space="0" w:color="auto"/>
                            <w:right w:val="none" w:sz="0" w:space="0" w:color="auto"/>
                          </w:divBdr>
                          <w:divsChild>
                            <w:div w:id="1406149773">
                              <w:marLeft w:val="0"/>
                              <w:marRight w:val="0"/>
                              <w:marTop w:val="0"/>
                              <w:marBottom w:val="0"/>
                              <w:divBdr>
                                <w:top w:val="none" w:sz="0" w:space="0" w:color="auto"/>
                                <w:left w:val="none" w:sz="0" w:space="0" w:color="auto"/>
                                <w:bottom w:val="none" w:sz="0" w:space="0" w:color="auto"/>
                                <w:right w:val="none" w:sz="0" w:space="0" w:color="auto"/>
                              </w:divBdr>
                              <w:divsChild>
                                <w:div w:id="1409381103">
                                  <w:marLeft w:val="0"/>
                                  <w:marRight w:val="0"/>
                                  <w:marTop w:val="0"/>
                                  <w:marBottom w:val="0"/>
                                  <w:divBdr>
                                    <w:top w:val="none" w:sz="0" w:space="0" w:color="auto"/>
                                    <w:left w:val="none" w:sz="0" w:space="0" w:color="auto"/>
                                    <w:bottom w:val="none" w:sz="0" w:space="0" w:color="auto"/>
                                    <w:right w:val="none" w:sz="0" w:space="0" w:color="auto"/>
                                  </w:divBdr>
                                  <w:divsChild>
                                    <w:div w:id="524948700">
                                      <w:marLeft w:val="0"/>
                                      <w:marRight w:val="0"/>
                                      <w:marTop w:val="0"/>
                                      <w:marBottom w:val="0"/>
                                      <w:divBdr>
                                        <w:top w:val="none" w:sz="0" w:space="0" w:color="auto"/>
                                        <w:left w:val="none" w:sz="0" w:space="0" w:color="auto"/>
                                        <w:bottom w:val="none" w:sz="0" w:space="0" w:color="auto"/>
                                        <w:right w:val="none" w:sz="0" w:space="0" w:color="auto"/>
                                      </w:divBdr>
                                      <w:divsChild>
                                        <w:div w:id="1143934884">
                                          <w:marLeft w:val="0"/>
                                          <w:marRight w:val="0"/>
                                          <w:marTop w:val="0"/>
                                          <w:marBottom w:val="0"/>
                                          <w:divBdr>
                                            <w:top w:val="none" w:sz="0" w:space="0" w:color="auto"/>
                                            <w:left w:val="none" w:sz="0" w:space="0" w:color="auto"/>
                                            <w:bottom w:val="none" w:sz="0" w:space="0" w:color="auto"/>
                                            <w:right w:val="none" w:sz="0" w:space="0" w:color="auto"/>
                                          </w:divBdr>
                                          <w:divsChild>
                                            <w:div w:id="233048099">
                                              <w:marLeft w:val="0"/>
                                              <w:marRight w:val="0"/>
                                              <w:marTop w:val="0"/>
                                              <w:marBottom w:val="0"/>
                                              <w:divBdr>
                                                <w:top w:val="none" w:sz="0" w:space="0" w:color="auto"/>
                                                <w:left w:val="none" w:sz="0" w:space="0" w:color="auto"/>
                                                <w:bottom w:val="none" w:sz="0" w:space="0" w:color="auto"/>
                                                <w:right w:val="none" w:sz="0" w:space="0" w:color="auto"/>
                                              </w:divBdr>
                                              <w:divsChild>
                                                <w:div w:id="1437218126">
                                                  <w:marLeft w:val="45"/>
                                                  <w:marRight w:val="0"/>
                                                  <w:marTop w:val="105"/>
                                                  <w:marBottom w:val="75"/>
                                                  <w:divBdr>
                                                    <w:top w:val="none" w:sz="0" w:space="0" w:color="auto"/>
                                                    <w:left w:val="none" w:sz="0" w:space="0" w:color="auto"/>
                                                    <w:bottom w:val="none" w:sz="0" w:space="0" w:color="auto"/>
                                                    <w:right w:val="none" w:sz="0" w:space="0" w:color="auto"/>
                                                  </w:divBdr>
                                                  <w:divsChild>
                                                    <w:div w:id="813067607">
                                                      <w:marLeft w:val="0"/>
                                                      <w:marRight w:val="0"/>
                                                      <w:marTop w:val="0"/>
                                                      <w:marBottom w:val="0"/>
                                                      <w:divBdr>
                                                        <w:top w:val="none" w:sz="0" w:space="0" w:color="auto"/>
                                                        <w:left w:val="none" w:sz="0" w:space="0" w:color="auto"/>
                                                        <w:bottom w:val="none" w:sz="0" w:space="0" w:color="auto"/>
                                                        <w:right w:val="none" w:sz="0" w:space="0" w:color="auto"/>
                                                      </w:divBdr>
                                                      <w:divsChild>
                                                        <w:div w:id="2073891913">
                                                          <w:marLeft w:val="0"/>
                                                          <w:marRight w:val="0"/>
                                                          <w:marTop w:val="0"/>
                                                          <w:marBottom w:val="0"/>
                                                          <w:divBdr>
                                                            <w:top w:val="none" w:sz="0" w:space="0" w:color="auto"/>
                                                            <w:left w:val="none" w:sz="0" w:space="0" w:color="auto"/>
                                                            <w:bottom w:val="none" w:sz="0" w:space="0" w:color="auto"/>
                                                            <w:right w:val="none" w:sz="0" w:space="0" w:color="auto"/>
                                                          </w:divBdr>
                                                          <w:divsChild>
                                                            <w:div w:id="599525887">
                                                              <w:marLeft w:val="0"/>
                                                              <w:marRight w:val="0"/>
                                                              <w:marTop w:val="0"/>
                                                              <w:marBottom w:val="0"/>
                                                              <w:divBdr>
                                                                <w:top w:val="none" w:sz="0" w:space="0" w:color="auto"/>
                                                                <w:left w:val="none" w:sz="0" w:space="0" w:color="auto"/>
                                                                <w:bottom w:val="none" w:sz="0" w:space="0" w:color="auto"/>
                                                                <w:right w:val="none" w:sz="0" w:space="0" w:color="auto"/>
                                                              </w:divBdr>
                                                              <w:divsChild>
                                                                <w:div w:id="1928802855">
                                                                  <w:marLeft w:val="0"/>
                                                                  <w:marRight w:val="0"/>
                                                                  <w:marTop w:val="0"/>
                                                                  <w:marBottom w:val="0"/>
                                                                  <w:divBdr>
                                                                    <w:top w:val="none" w:sz="0" w:space="0" w:color="auto"/>
                                                                    <w:left w:val="none" w:sz="0" w:space="0" w:color="auto"/>
                                                                    <w:bottom w:val="none" w:sz="0" w:space="0" w:color="auto"/>
                                                                    <w:right w:val="none" w:sz="0" w:space="0" w:color="auto"/>
                                                                  </w:divBdr>
                                                                  <w:divsChild>
                                                                    <w:div w:id="1017578579">
                                                                      <w:marLeft w:val="0"/>
                                                                      <w:marRight w:val="0"/>
                                                                      <w:marTop w:val="0"/>
                                                                      <w:marBottom w:val="0"/>
                                                                      <w:divBdr>
                                                                        <w:top w:val="none" w:sz="0" w:space="0" w:color="auto"/>
                                                                        <w:left w:val="none" w:sz="0" w:space="0" w:color="auto"/>
                                                                        <w:bottom w:val="none" w:sz="0" w:space="0" w:color="auto"/>
                                                                        <w:right w:val="none" w:sz="0" w:space="0" w:color="auto"/>
                                                                      </w:divBdr>
                                                                      <w:divsChild>
                                                                        <w:div w:id="489560224">
                                                                          <w:marLeft w:val="0"/>
                                                                          <w:marRight w:val="0"/>
                                                                          <w:marTop w:val="0"/>
                                                                          <w:marBottom w:val="0"/>
                                                                          <w:divBdr>
                                                                            <w:top w:val="none" w:sz="0" w:space="0" w:color="auto"/>
                                                                            <w:left w:val="none" w:sz="0" w:space="0" w:color="auto"/>
                                                                            <w:bottom w:val="none" w:sz="0" w:space="0" w:color="auto"/>
                                                                            <w:right w:val="none" w:sz="0" w:space="0" w:color="auto"/>
                                                                          </w:divBdr>
                                                                          <w:divsChild>
                                                                            <w:div w:id="1054541532">
                                                                              <w:marLeft w:val="0"/>
                                                                              <w:marRight w:val="0"/>
                                                                              <w:marTop w:val="15"/>
                                                                              <w:marBottom w:val="0"/>
                                                                              <w:divBdr>
                                                                                <w:top w:val="none" w:sz="0" w:space="0" w:color="auto"/>
                                                                                <w:left w:val="none" w:sz="0" w:space="0" w:color="auto"/>
                                                                                <w:bottom w:val="none" w:sz="0" w:space="0" w:color="auto"/>
                                                                                <w:right w:val="none" w:sz="0" w:space="0" w:color="auto"/>
                                                                              </w:divBdr>
                                                                              <w:divsChild>
                                                                                <w:div w:id="1587574767">
                                                                                  <w:marLeft w:val="0"/>
                                                                                  <w:marRight w:val="15"/>
                                                                                  <w:marTop w:val="0"/>
                                                                                  <w:marBottom w:val="0"/>
                                                                                  <w:divBdr>
                                                                                    <w:top w:val="none" w:sz="0" w:space="0" w:color="auto"/>
                                                                                    <w:left w:val="none" w:sz="0" w:space="0" w:color="auto"/>
                                                                                    <w:bottom w:val="none" w:sz="0" w:space="0" w:color="auto"/>
                                                                                    <w:right w:val="none" w:sz="0" w:space="0" w:color="auto"/>
                                                                                  </w:divBdr>
                                                                                  <w:divsChild>
                                                                                    <w:div w:id="539707336">
                                                                                      <w:marLeft w:val="0"/>
                                                                                      <w:marRight w:val="0"/>
                                                                                      <w:marTop w:val="0"/>
                                                                                      <w:marBottom w:val="0"/>
                                                                                      <w:divBdr>
                                                                                        <w:top w:val="none" w:sz="0" w:space="0" w:color="auto"/>
                                                                                        <w:left w:val="none" w:sz="0" w:space="0" w:color="auto"/>
                                                                                        <w:bottom w:val="none" w:sz="0" w:space="0" w:color="auto"/>
                                                                                        <w:right w:val="none" w:sz="0" w:space="0" w:color="auto"/>
                                                                                      </w:divBdr>
                                                                                      <w:divsChild>
                                                                                        <w:div w:id="865288374">
                                                                                          <w:marLeft w:val="0"/>
                                                                                          <w:marRight w:val="0"/>
                                                                                          <w:marTop w:val="0"/>
                                                                                          <w:marBottom w:val="0"/>
                                                                                          <w:divBdr>
                                                                                            <w:top w:val="none" w:sz="0" w:space="0" w:color="auto"/>
                                                                                            <w:left w:val="none" w:sz="0" w:space="0" w:color="auto"/>
                                                                                            <w:bottom w:val="none" w:sz="0" w:space="0" w:color="auto"/>
                                                                                            <w:right w:val="none" w:sz="0" w:space="0" w:color="auto"/>
                                                                                          </w:divBdr>
                                                                                          <w:divsChild>
                                                                                            <w:div w:id="2001808839">
                                                                                              <w:marLeft w:val="0"/>
                                                                                              <w:marRight w:val="0"/>
                                                                                              <w:marTop w:val="0"/>
                                                                                              <w:marBottom w:val="0"/>
                                                                                              <w:divBdr>
                                                                                                <w:top w:val="none" w:sz="0" w:space="0" w:color="auto"/>
                                                                                                <w:left w:val="none" w:sz="0" w:space="0" w:color="auto"/>
                                                                                                <w:bottom w:val="none" w:sz="0" w:space="0" w:color="auto"/>
                                                                                                <w:right w:val="none" w:sz="0" w:space="0" w:color="auto"/>
                                                                                              </w:divBdr>
                                                                                              <w:divsChild>
                                                                                                <w:div w:id="956788316">
                                                                                                  <w:marLeft w:val="0"/>
                                                                                                  <w:marRight w:val="0"/>
                                                                                                  <w:marTop w:val="0"/>
                                                                                                  <w:marBottom w:val="0"/>
                                                                                                  <w:divBdr>
                                                                                                    <w:top w:val="none" w:sz="0" w:space="0" w:color="auto"/>
                                                                                                    <w:left w:val="none" w:sz="0" w:space="0" w:color="auto"/>
                                                                                                    <w:bottom w:val="none" w:sz="0" w:space="0" w:color="auto"/>
                                                                                                    <w:right w:val="none" w:sz="0" w:space="0" w:color="auto"/>
                                                                                                  </w:divBdr>
                                                                                                  <w:divsChild>
                                                                                                    <w:div w:id="37867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62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405</Words>
  <Characters>2314</Characters>
  <Application>Microsoft Office Word</Application>
  <DocSecurity>0</DocSecurity>
  <Lines>19</Lines>
  <Paragraphs>5</Paragraphs>
  <ScaleCrop>false</ScaleCrop>
  <Company/>
  <LinksUpToDate>false</LinksUpToDate>
  <CharactersWithSpaces>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2024-08-11T04:33:00Z</dcterms:created>
  <dcterms:modified xsi:type="dcterms:W3CDTF">2024-08-11T04:34:00Z</dcterms:modified>
</cp:coreProperties>
</file>