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CCFEE" w14:textId="77777777" w:rsidR="008138DC" w:rsidRPr="008138DC" w:rsidRDefault="008138DC" w:rsidP="008138DC">
      <w:r w:rsidRPr="008138DC">
        <w:t>Sure, let's create a security case for Instant Messaging (IM) software using Goal Structuring Notation (GSN). Here's a hierarchical representation in a tree format:</w:t>
      </w:r>
    </w:p>
    <w:p w14:paraId="63118C11" w14:textId="77777777" w:rsidR="008138DC" w:rsidRPr="008138DC" w:rsidRDefault="008138DC" w:rsidP="008138DC"/>
    <w:p w14:paraId="33374144" w14:textId="77777777" w:rsidR="008138DC" w:rsidRPr="008138DC" w:rsidRDefault="008138DC" w:rsidP="008138DC">
      <w:r w:rsidRPr="008138DC">
        <w:t>```</w:t>
      </w:r>
    </w:p>
    <w:p w14:paraId="69CFA66A" w14:textId="77777777" w:rsidR="008138DC" w:rsidRPr="008138DC" w:rsidRDefault="008138DC" w:rsidP="008138DC">
      <w:r w:rsidRPr="008138DC">
        <w:t>- Goal: IM Software is Secure</w:t>
      </w:r>
    </w:p>
    <w:p w14:paraId="5E30331B" w14:textId="77777777" w:rsidR="008138DC" w:rsidRPr="008138DC" w:rsidRDefault="008138DC" w:rsidP="008138DC">
      <w:r w:rsidRPr="008138DC">
        <w:t xml:space="preserve">  - Strategy: Defense-in-Depth Approach</w:t>
      </w:r>
    </w:p>
    <w:p w14:paraId="7A2583A6" w14:textId="77777777" w:rsidR="008138DC" w:rsidRPr="008138DC" w:rsidRDefault="008138DC" w:rsidP="008138DC">
      <w:r w:rsidRPr="008138DC">
        <w:t xml:space="preserve">    - Subgoal: Secure Data Transmission</w:t>
      </w:r>
    </w:p>
    <w:p w14:paraId="0C386647" w14:textId="77777777" w:rsidR="008138DC" w:rsidRPr="008138DC" w:rsidRDefault="008138DC" w:rsidP="008138DC">
      <w:r w:rsidRPr="008138DC">
        <w:t xml:space="preserve">      - Solution: Implement End-to-End Encryption (e.g., AES-256)</w:t>
      </w:r>
    </w:p>
    <w:p w14:paraId="6AB865B7" w14:textId="77777777" w:rsidR="008138DC" w:rsidRPr="008138DC" w:rsidRDefault="008138DC" w:rsidP="008138DC">
      <w:r w:rsidRPr="008138DC">
        <w:t xml:space="preserve">      - Solution: Use Secure Transmission Protocols (e.g., TLS)</w:t>
      </w:r>
    </w:p>
    <w:p w14:paraId="3F2318F6" w14:textId="77777777" w:rsidR="008138DC" w:rsidRPr="008138DC" w:rsidRDefault="008138DC" w:rsidP="008138DC">
      <w:r w:rsidRPr="008138DC">
        <w:t xml:space="preserve">    - Subgoal: Secure User Authentication</w:t>
      </w:r>
    </w:p>
    <w:p w14:paraId="40817C65" w14:textId="77777777" w:rsidR="008138DC" w:rsidRPr="008138DC" w:rsidRDefault="008138DC" w:rsidP="008138DC">
      <w:r w:rsidRPr="008138DC">
        <w:t xml:space="preserve">      - Solution: Implement Multi-Factor Authentication (MFA)</w:t>
      </w:r>
    </w:p>
    <w:p w14:paraId="428DFF2A" w14:textId="77777777" w:rsidR="008138DC" w:rsidRPr="008138DC" w:rsidRDefault="008138DC" w:rsidP="008138DC">
      <w:r w:rsidRPr="008138DC">
        <w:t xml:space="preserve">      - Solution: Use Strong Password Policies</w:t>
      </w:r>
    </w:p>
    <w:p w14:paraId="5C82CB3E" w14:textId="77777777" w:rsidR="008138DC" w:rsidRPr="008138DC" w:rsidRDefault="008138DC" w:rsidP="008138DC">
      <w:r w:rsidRPr="008138DC">
        <w:t xml:space="preserve">    - Subgoal: Secure Data at Rest</w:t>
      </w:r>
    </w:p>
    <w:p w14:paraId="20BBF353" w14:textId="77777777" w:rsidR="008138DC" w:rsidRPr="008138DC" w:rsidRDefault="008138DC" w:rsidP="008138DC">
      <w:r w:rsidRPr="008138DC">
        <w:t xml:space="preserve">      - Solution: Use Encrypted Storage Solutions</w:t>
      </w:r>
    </w:p>
    <w:p w14:paraId="65727CE9" w14:textId="77777777" w:rsidR="008138DC" w:rsidRPr="008138DC" w:rsidRDefault="008138DC" w:rsidP="008138DC">
      <w:r w:rsidRPr="008138DC">
        <w:t xml:space="preserve">      - Solution: Implement Access Controls to Data</w:t>
      </w:r>
    </w:p>
    <w:p w14:paraId="742ED49A" w14:textId="77777777" w:rsidR="008138DC" w:rsidRPr="008138DC" w:rsidRDefault="008138DC" w:rsidP="008138DC">
      <w:r w:rsidRPr="008138DC">
        <w:t xml:space="preserve">    - Subgoal: Regular Security Audits and Updates</w:t>
      </w:r>
    </w:p>
    <w:p w14:paraId="439F0F9B" w14:textId="77777777" w:rsidR="008138DC" w:rsidRPr="008138DC" w:rsidRDefault="008138DC" w:rsidP="008138DC">
      <w:r w:rsidRPr="008138DC">
        <w:t xml:space="preserve">      - Solution: Conduct Regular Penetration Testing</w:t>
      </w:r>
    </w:p>
    <w:p w14:paraId="48268A4B" w14:textId="77777777" w:rsidR="008138DC" w:rsidRPr="008138DC" w:rsidRDefault="008138DC" w:rsidP="008138DC">
      <w:r w:rsidRPr="008138DC">
        <w:t xml:space="preserve">      - Solution: Apply Security Patches and Updates Promptly</w:t>
      </w:r>
    </w:p>
    <w:p w14:paraId="0994490C" w14:textId="77777777" w:rsidR="008138DC" w:rsidRPr="008138DC" w:rsidRDefault="008138DC" w:rsidP="008138DC">
      <w:r w:rsidRPr="008138DC">
        <w:t xml:space="preserve">  - Strategy: Threat Modeling and Risk Assessment</w:t>
      </w:r>
    </w:p>
    <w:p w14:paraId="18C3171F" w14:textId="77777777" w:rsidR="008138DC" w:rsidRPr="008138DC" w:rsidRDefault="008138DC" w:rsidP="008138DC">
      <w:r w:rsidRPr="008138DC">
        <w:t xml:space="preserve">    - Subgoal: Identify Potential Security Threats</w:t>
      </w:r>
    </w:p>
    <w:p w14:paraId="0F5AB7DD" w14:textId="77777777" w:rsidR="008138DC" w:rsidRPr="008138DC" w:rsidRDefault="008138DC" w:rsidP="008138DC">
      <w:r w:rsidRPr="008138DC">
        <w:t xml:space="preserve">      - Solution: Conduct Regular Threat Assessments</w:t>
      </w:r>
    </w:p>
    <w:p w14:paraId="264C4439" w14:textId="77777777" w:rsidR="008138DC" w:rsidRPr="008138DC" w:rsidRDefault="008138DC" w:rsidP="008138DC">
      <w:r w:rsidRPr="008138DC">
        <w:t xml:space="preserve">      - Solution: Maintain a Risk Register</w:t>
      </w:r>
    </w:p>
    <w:p w14:paraId="56E1F541" w14:textId="77777777" w:rsidR="008138DC" w:rsidRPr="008138DC" w:rsidRDefault="008138DC" w:rsidP="008138DC">
      <w:r w:rsidRPr="008138DC">
        <w:t xml:space="preserve">    - Subgoal: Mitigate Identified Risks</w:t>
      </w:r>
    </w:p>
    <w:p w14:paraId="358AA172" w14:textId="77777777" w:rsidR="008138DC" w:rsidRPr="008138DC" w:rsidRDefault="008138DC" w:rsidP="008138DC">
      <w:r w:rsidRPr="008138DC">
        <w:t xml:space="preserve">      - Solution: Implement Mitigation Strategies (e.g., firewalls, intrusion detection systems)</w:t>
      </w:r>
    </w:p>
    <w:p w14:paraId="22605C4C" w14:textId="77777777" w:rsidR="008138DC" w:rsidRPr="008138DC" w:rsidRDefault="008138DC" w:rsidP="008138DC">
      <w:r w:rsidRPr="008138DC">
        <w:t xml:space="preserve">      - Solution: Develop and Deploy Security Policies and Procedures</w:t>
      </w:r>
    </w:p>
    <w:p w14:paraId="65C186D4" w14:textId="77777777" w:rsidR="008138DC" w:rsidRPr="008138DC" w:rsidRDefault="008138DC" w:rsidP="008138DC">
      <w:r w:rsidRPr="008138DC">
        <w:t xml:space="preserve">  - Strategy: User Awareness and Training</w:t>
      </w:r>
    </w:p>
    <w:p w14:paraId="4C5E6E33" w14:textId="77777777" w:rsidR="008138DC" w:rsidRPr="008138DC" w:rsidRDefault="008138DC" w:rsidP="008138DC">
      <w:r w:rsidRPr="008138DC">
        <w:t xml:space="preserve">    - Subgoal: Educate Users on Security Best Practices</w:t>
      </w:r>
    </w:p>
    <w:p w14:paraId="5DB665AE" w14:textId="77777777" w:rsidR="008138DC" w:rsidRPr="008138DC" w:rsidRDefault="008138DC" w:rsidP="008138DC">
      <w:r w:rsidRPr="008138DC">
        <w:t xml:space="preserve">      - Solution: Regular Security Training Sessions</w:t>
      </w:r>
    </w:p>
    <w:p w14:paraId="3967A52B" w14:textId="77777777" w:rsidR="008138DC" w:rsidRPr="008138DC" w:rsidRDefault="008138DC" w:rsidP="008138DC">
      <w:r w:rsidRPr="008138DC">
        <w:t xml:space="preserve">      - Solution: Distribute Security Awareness Materials</w:t>
      </w:r>
    </w:p>
    <w:p w14:paraId="58383E1B" w14:textId="77777777" w:rsidR="008138DC" w:rsidRPr="008138DC" w:rsidRDefault="008138DC" w:rsidP="008138DC">
      <w:r w:rsidRPr="008138DC">
        <w:lastRenderedPageBreak/>
        <w:t xml:space="preserve">    - Subgoal: Incident Response Preparedness</w:t>
      </w:r>
    </w:p>
    <w:p w14:paraId="00B389B3" w14:textId="77777777" w:rsidR="008138DC" w:rsidRPr="008138DC" w:rsidRDefault="008138DC" w:rsidP="008138DC">
      <w:r w:rsidRPr="008138DC">
        <w:t xml:space="preserve">      - Solution: Develop and Test Incident Response Plans</w:t>
      </w:r>
    </w:p>
    <w:p w14:paraId="02B63D1F" w14:textId="77777777" w:rsidR="008138DC" w:rsidRPr="008138DC" w:rsidRDefault="008138DC" w:rsidP="008138DC">
      <w:r w:rsidRPr="008138DC">
        <w:t xml:space="preserve">      - Solution: Maintain a Security Incident Response Team (SIRT)</w:t>
      </w:r>
    </w:p>
    <w:p w14:paraId="24537E5E" w14:textId="77777777" w:rsidR="008138DC" w:rsidRPr="008138DC" w:rsidRDefault="008138DC" w:rsidP="008138DC">
      <w:r w:rsidRPr="008138DC">
        <w:t xml:space="preserve">  - Strategy: Compliance with Security Standards and Regulations</w:t>
      </w:r>
    </w:p>
    <w:p w14:paraId="3223B2A7" w14:textId="77777777" w:rsidR="008138DC" w:rsidRPr="008138DC" w:rsidRDefault="008138DC" w:rsidP="008138DC">
      <w:r w:rsidRPr="008138DC">
        <w:t xml:space="preserve">    - Subgoal: Adhere to Industry Best Practices</w:t>
      </w:r>
    </w:p>
    <w:p w14:paraId="1E897B56" w14:textId="77777777" w:rsidR="008138DC" w:rsidRPr="008138DC" w:rsidRDefault="008138DC" w:rsidP="008138DC">
      <w:r w:rsidRPr="008138DC">
        <w:t xml:space="preserve">      - Context: Refer to ISO/IEC 27001 standards</w:t>
      </w:r>
    </w:p>
    <w:p w14:paraId="1B4D5917" w14:textId="77777777" w:rsidR="008138DC" w:rsidRPr="008138DC" w:rsidRDefault="008138DC" w:rsidP="008138DC">
      <w:r w:rsidRPr="008138DC">
        <w:t xml:space="preserve">    - Subgoal: Ensure Compliance with Legal Requirements</w:t>
      </w:r>
    </w:p>
    <w:p w14:paraId="015F8417" w14:textId="77777777" w:rsidR="008138DC" w:rsidRPr="008138DC" w:rsidRDefault="008138DC" w:rsidP="008138DC">
      <w:r w:rsidRPr="008138DC">
        <w:t xml:space="preserve">      - Context: Comply with GDPR, CCPA, and other relevant regulations</w:t>
      </w:r>
    </w:p>
    <w:p w14:paraId="485B0F14" w14:textId="77777777" w:rsidR="008138DC" w:rsidRPr="008138DC" w:rsidRDefault="008138DC" w:rsidP="008138DC">
      <w:r w:rsidRPr="008138DC">
        <w:t>```</w:t>
      </w:r>
    </w:p>
    <w:p w14:paraId="685E549C" w14:textId="77777777" w:rsidR="008138DC" w:rsidRPr="008138DC" w:rsidRDefault="008138DC" w:rsidP="008138DC"/>
    <w:p w14:paraId="05E0C64F" w14:textId="77777777" w:rsidR="008138DC" w:rsidRPr="008138DC" w:rsidRDefault="008138DC" w:rsidP="008138DC">
      <w:r w:rsidRPr="008138DC">
        <w:t>This tree structure captures a high-level view of the security case for IM software using GSN, focusing on various strategies and sub-goals to ensure the security of the system. Each sub-goal is supported by specific solutions or contexts that contribute to fulfilling the main goal.</w:t>
      </w:r>
    </w:p>
    <w:p w14:paraId="509DD58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8DC"/>
    <w:rsid w:val="00204EC0"/>
    <w:rsid w:val="008138DC"/>
    <w:rsid w:val="00F0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47353"/>
  <w15:chartTrackingRefBased/>
  <w15:docId w15:val="{89A205D4-C880-4E33-968A-DB676348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38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8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8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8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8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8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8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8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8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8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8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8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8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8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8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8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38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3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8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38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38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38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38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38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8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8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38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6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063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20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7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3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4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2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11494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9975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24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96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971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512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83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999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5677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5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92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25217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89910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37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817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590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978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982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2024-08-10T14:02:00Z</dcterms:created>
  <dcterms:modified xsi:type="dcterms:W3CDTF">2024-08-10T14:08:00Z</dcterms:modified>
</cp:coreProperties>
</file>