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94C44" w14:textId="77777777" w:rsidR="00A40E97" w:rsidRPr="00A40E97" w:rsidRDefault="00A40E97" w:rsidP="00A40E97">
      <w:r w:rsidRPr="00A40E97">
        <w:t>To create the instantiated safety case for the Generic Patient-Controlled Analgesia (GPCA) system from the provided safety case pattern, we first replace all placeholders with concrete information specific to the GPCA system and its operational requirements. Below is the expanded assurance case hierarchy constructed from the given safety case pattern:</w:t>
      </w:r>
    </w:p>
    <w:p w14:paraId="6DCF9BFA" w14:textId="77777777" w:rsidR="00A40E97" w:rsidRPr="00A40E97" w:rsidRDefault="00A40E97" w:rsidP="00A40E97"/>
    <w:p w14:paraId="509FA667" w14:textId="77777777" w:rsidR="00A40E97" w:rsidRPr="00A40E97" w:rsidRDefault="00A40E97" w:rsidP="00A40E97">
      <w:r w:rsidRPr="00A40E97">
        <w:t>### Assurance Case for Generic Patient-Controlled Analgesia (GPCA) System</w:t>
      </w:r>
    </w:p>
    <w:p w14:paraId="17BF9C81" w14:textId="77777777" w:rsidR="00A40E97" w:rsidRPr="00A40E97" w:rsidRDefault="00A40E97" w:rsidP="00A40E97"/>
    <w:p w14:paraId="2CE3C799" w14:textId="77777777" w:rsidR="00A40E97" w:rsidRPr="00A40E97" w:rsidRDefault="00A40E97" w:rsidP="00A40E97">
      <w:r w:rsidRPr="00A40E97">
        <w:t>```</w:t>
      </w:r>
    </w:p>
    <w:p w14:paraId="396CFE0B" w14:textId="77777777" w:rsidR="00A40E97" w:rsidRPr="00A40E97" w:rsidRDefault="00A40E97" w:rsidP="00A40E97">
      <w:r w:rsidRPr="00A40E97">
        <w:t>- G1: Operational safety is verified in GPCA system</w:t>
      </w:r>
    </w:p>
    <w:p w14:paraId="255AAE16" w14:textId="77777777" w:rsidR="00A40E97" w:rsidRPr="00A40E97" w:rsidRDefault="00A40E97" w:rsidP="00A40E97">
      <w:r w:rsidRPr="00A40E97">
        <w:t xml:space="preserve">  - S1: Argument over the satisfaction of all specs over GPCA system</w:t>
      </w:r>
    </w:p>
    <w:p w14:paraId="22D53D6A" w14:textId="77777777" w:rsidR="00A40E97" w:rsidRPr="00A40E97" w:rsidRDefault="00A40E97" w:rsidP="00A40E97">
      <w:r w:rsidRPr="00A40E97">
        <w:t xml:space="preserve">    - C1: All specs are given by specs like flow rate sensor, period settings, and doses.</w:t>
      </w:r>
    </w:p>
    <w:p w14:paraId="69A1C08E" w14:textId="77777777" w:rsidR="00A40E97" w:rsidRPr="00A40E97" w:rsidRDefault="00A40E97" w:rsidP="00A40E97">
      <w:r w:rsidRPr="00A40E97">
        <w:t xml:space="preserve">    - G2: All operational hazards are mitigated</w:t>
      </w:r>
    </w:p>
    <w:p w14:paraId="7D64F880" w14:textId="77777777" w:rsidR="00A40E97" w:rsidRPr="00A40E97" w:rsidRDefault="00A40E97" w:rsidP="00A40E97">
      <w:r w:rsidRPr="00A40E97">
        <w:t xml:space="preserve">      - S2: Argument over reliability in all suitable levels of GPCA system</w:t>
      </w:r>
    </w:p>
    <w:p w14:paraId="259E3C70" w14:textId="77777777" w:rsidR="00A40E97" w:rsidRPr="00A40E97" w:rsidRDefault="00A40E97" w:rsidP="00A40E97">
      <w:r w:rsidRPr="00A40E97">
        <w:t xml:space="preserve">      - S3: Argument over operational hazards like </w:t>
      </w:r>
      <w:proofErr w:type="spellStart"/>
      <w:r w:rsidRPr="00A40E97">
        <w:t>Overinfusion</w:t>
      </w:r>
      <w:proofErr w:type="spellEnd"/>
      <w:r w:rsidRPr="00A40E97">
        <w:t xml:space="preserve"> and </w:t>
      </w:r>
      <w:proofErr w:type="spellStart"/>
      <w:r w:rsidRPr="00A40E97">
        <w:t>Underinfusion</w:t>
      </w:r>
      <w:proofErr w:type="spellEnd"/>
    </w:p>
    <w:p w14:paraId="42816AEE" w14:textId="77777777" w:rsidR="00A40E97" w:rsidRPr="00A40E97" w:rsidRDefault="00A40E97" w:rsidP="00A40E97">
      <w:r w:rsidRPr="00A40E97">
        <w:t xml:space="preserve">        - C2: Operational hazards are given by hazards like </w:t>
      </w:r>
      <w:proofErr w:type="spellStart"/>
      <w:r w:rsidRPr="00A40E97">
        <w:t>Overinfusion</w:t>
      </w:r>
      <w:proofErr w:type="spellEnd"/>
      <w:r w:rsidRPr="00A40E97">
        <w:t xml:space="preserve"> and </w:t>
      </w:r>
      <w:proofErr w:type="spellStart"/>
      <w:r w:rsidRPr="00A40E97">
        <w:t>Underinfusion</w:t>
      </w:r>
      <w:proofErr w:type="spellEnd"/>
      <w:r w:rsidRPr="00A40E97">
        <w:t>.</w:t>
      </w:r>
    </w:p>
    <w:p w14:paraId="79F008EB" w14:textId="77777777" w:rsidR="00A40E97" w:rsidRPr="00A40E97" w:rsidRDefault="00A40E97" w:rsidP="00A40E97">
      <w:r w:rsidRPr="00A40E97">
        <w:t xml:space="preserve">        - G3: </w:t>
      </w:r>
      <w:proofErr w:type="spellStart"/>
      <w:r w:rsidRPr="00A40E97">
        <w:t>Overinfusion</w:t>
      </w:r>
      <w:proofErr w:type="spellEnd"/>
      <w:r w:rsidRPr="00A40E97">
        <w:t xml:space="preserve"> is mitigated</w:t>
      </w:r>
    </w:p>
    <w:p w14:paraId="0893251F" w14:textId="77777777" w:rsidR="00A40E97" w:rsidRPr="00A40E97" w:rsidRDefault="00A40E97" w:rsidP="00A40E97">
      <w:r w:rsidRPr="00A40E97">
        <w:t xml:space="preserve">          - S4: Argument over the applied scenarios of </w:t>
      </w:r>
      <w:proofErr w:type="spellStart"/>
      <w:r w:rsidRPr="00A40E97">
        <w:t>Overinfusion</w:t>
      </w:r>
      <w:proofErr w:type="spellEnd"/>
    </w:p>
    <w:p w14:paraId="1003D295" w14:textId="77777777" w:rsidR="00A40E97" w:rsidRPr="00A40E97" w:rsidRDefault="00A40E97" w:rsidP="00A40E97">
      <w:r w:rsidRPr="00A40E97">
        <w:t xml:space="preserve">          - C3: All related scenarios are given by </w:t>
      </w:r>
      <w:proofErr w:type="spellStart"/>
      <w:r w:rsidRPr="00A40E97">
        <w:t>Overinfusion</w:t>
      </w:r>
      <w:proofErr w:type="spellEnd"/>
      <w:r w:rsidRPr="00A40E97">
        <w:t>.</w:t>
      </w:r>
    </w:p>
    <w:p w14:paraId="7DB25A11" w14:textId="77777777" w:rsidR="00A40E97" w:rsidRPr="00A40E97" w:rsidRDefault="00A40E97" w:rsidP="00A40E97">
      <w:r w:rsidRPr="00A40E97">
        <w:t xml:space="preserve">            - G4: </w:t>
      </w:r>
      <w:proofErr w:type="spellStart"/>
      <w:r w:rsidRPr="00A40E97">
        <w:t>Overinfusion</w:t>
      </w:r>
      <w:proofErr w:type="spellEnd"/>
      <w:r w:rsidRPr="00A40E97">
        <w:t xml:space="preserve"> is mitigated under fast dose scenario</w:t>
      </w:r>
    </w:p>
    <w:p w14:paraId="3E364A5E" w14:textId="77777777" w:rsidR="00A40E97" w:rsidRPr="00A40E97" w:rsidRDefault="00A40E97" w:rsidP="00A40E97">
      <w:r w:rsidRPr="00A40E97">
        <w:t xml:space="preserve">              - S5: Argument over all specs related to fast dose scenario</w:t>
      </w:r>
    </w:p>
    <w:p w14:paraId="43CFCC4B" w14:textId="77777777" w:rsidR="00A40E97" w:rsidRPr="00A40E97" w:rsidRDefault="00A40E97" w:rsidP="00A40E97">
      <w:r w:rsidRPr="00A40E97">
        <w:t xml:space="preserve">                - C4: All related specs are given by scenarios like exceeding dose limit due to excessive bolus requests.</w:t>
      </w:r>
    </w:p>
    <w:p w14:paraId="15DD326A" w14:textId="77777777" w:rsidR="00A40E97" w:rsidRPr="00A40E97" w:rsidRDefault="00A40E97" w:rsidP="00A40E97">
      <w:r w:rsidRPr="00A40E97">
        <w:t xml:space="preserve">                - G5: flow rate sensor is appropriate for fast dose scenario</w:t>
      </w:r>
    </w:p>
    <w:p w14:paraId="61E3C5D4" w14:textId="77777777" w:rsidR="00A40E97" w:rsidRPr="00A40E97" w:rsidRDefault="00A40E97" w:rsidP="00A40E97">
      <w:r w:rsidRPr="00A40E97">
        <w:t xml:space="preserve">                  - S6: Argument over the appropriateness of flow rate sensor over properties</w:t>
      </w:r>
    </w:p>
    <w:p w14:paraId="7A292E21" w14:textId="77777777" w:rsidR="00A40E97" w:rsidRPr="00A40E97" w:rsidRDefault="00A40E97" w:rsidP="00A40E97">
      <w:r w:rsidRPr="00A40E97">
        <w:t xml:space="preserve">                    - C5: Properties are given by specs like flow rate less than 90% of programmed rate.</w:t>
      </w:r>
    </w:p>
    <w:p w14:paraId="18DB9935" w14:textId="77777777" w:rsidR="00A40E97" w:rsidRPr="00A40E97" w:rsidRDefault="00A40E97" w:rsidP="00A40E97">
      <w:r w:rsidRPr="00A40E97">
        <w:t xml:space="preserve">                    - G6: Flow rate sensor property of detecting rate less than programmed rate is appropriate</w:t>
      </w:r>
    </w:p>
    <w:p w14:paraId="3B914B6A" w14:textId="77777777" w:rsidR="00A40E97" w:rsidRPr="00A40E97" w:rsidRDefault="00A40E97" w:rsidP="00A40E97">
      <w:r w:rsidRPr="00A40E97">
        <w:t xml:space="preserve">                      - S7: Argument over the source of the flow rate sensor property definition</w:t>
      </w:r>
    </w:p>
    <w:p w14:paraId="5006EE15" w14:textId="77777777" w:rsidR="00A40E97" w:rsidRPr="00A40E97" w:rsidRDefault="00A40E97" w:rsidP="00A40E97">
      <w:r w:rsidRPr="00A40E97">
        <w:t xml:space="preserve">                        - C6: Source is given by FDA standard</w:t>
      </w:r>
    </w:p>
    <w:p w14:paraId="34E88DE5" w14:textId="77777777" w:rsidR="00A40E97" w:rsidRPr="00A40E97" w:rsidRDefault="00A40E97" w:rsidP="00A40E97">
      <w:r w:rsidRPr="00A40E97">
        <w:t xml:space="preserve">                        - G7: FDA standard is appropriate and trustworthy</w:t>
      </w:r>
    </w:p>
    <w:p w14:paraId="5898641B" w14:textId="77777777" w:rsidR="00A40E97" w:rsidRPr="00A40E97" w:rsidRDefault="00A40E97" w:rsidP="00A40E97">
      <w:r w:rsidRPr="00A40E97">
        <w:t xml:space="preserve">                          - Sn1: FDA regulatory compliance report</w:t>
      </w:r>
    </w:p>
    <w:p w14:paraId="69453872" w14:textId="77777777" w:rsidR="00A40E97" w:rsidRPr="00A40E97" w:rsidRDefault="00A40E97" w:rsidP="00A40E97">
      <w:r w:rsidRPr="00A40E97">
        <w:lastRenderedPageBreak/>
        <w:t xml:space="preserve">                        - G8: Flow rate sensor property definition is sufficient</w:t>
      </w:r>
    </w:p>
    <w:p w14:paraId="1F93690C" w14:textId="77777777" w:rsidR="00A40E97" w:rsidRPr="00A40E97" w:rsidRDefault="00A40E97" w:rsidP="00A40E97">
      <w:r w:rsidRPr="00A40E97">
        <w:t xml:space="preserve">                          - Sn2: Technical specification document</w:t>
      </w:r>
    </w:p>
    <w:p w14:paraId="7531BFF5" w14:textId="77777777" w:rsidR="00A40E97" w:rsidRPr="00A40E97" w:rsidRDefault="00A40E97" w:rsidP="00A40E97">
      <w:r w:rsidRPr="00A40E97">
        <w:t xml:space="preserve">        - G3.2: </w:t>
      </w:r>
      <w:proofErr w:type="spellStart"/>
      <w:r w:rsidRPr="00A40E97">
        <w:t>Underinfusion</w:t>
      </w:r>
      <w:proofErr w:type="spellEnd"/>
      <w:r w:rsidRPr="00A40E97">
        <w:t xml:space="preserve"> is mitigated</w:t>
      </w:r>
    </w:p>
    <w:p w14:paraId="109E089A" w14:textId="77777777" w:rsidR="00A40E97" w:rsidRPr="00A40E97" w:rsidRDefault="00A40E97" w:rsidP="00A40E97">
      <w:r w:rsidRPr="00A40E97">
        <w:t xml:space="preserve">          - G4.2: </w:t>
      </w:r>
      <w:proofErr w:type="spellStart"/>
      <w:r w:rsidRPr="00A40E97">
        <w:t>Underinfusion</w:t>
      </w:r>
      <w:proofErr w:type="spellEnd"/>
      <w:r w:rsidRPr="00A40E97">
        <w:t xml:space="preserve"> is mitigated under delayed alarm scenario</w:t>
      </w:r>
    </w:p>
    <w:p w14:paraId="19BCB352" w14:textId="77777777" w:rsidR="00A40E97" w:rsidRPr="00A40E97" w:rsidRDefault="00A40E97" w:rsidP="00A40E97">
      <w:r w:rsidRPr="00A40E97">
        <w:t xml:space="preserve">            - G5.2: period setting of 15 minutes is appropriate for delayed alarm scenario</w:t>
      </w:r>
    </w:p>
    <w:p w14:paraId="77380D2E" w14:textId="77777777" w:rsidR="00A40E97" w:rsidRPr="00A40E97" w:rsidRDefault="00A40E97" w:rsidP="00A40E97">
      <w:r w:rsidRPr="00A40E97">
        <w:t xml:space="preserve">              - G6.2: Period setting property of triggering </w:t>
      </w:r>
      <w:proofErr w:type="spellStart"/>
      <w:r w:rsidRPr="00A40E97">
        <w:t>underinfusion</w:t>
      </w:r>
      <w:proofErr w:type="spellEnd"/>
      <w:r w:rsidRPr="00A40E97">
        <w:t xml:space="preserve"> alarm in 15 minutes is appropriate</w:t>
      </w:r>
    </w:p>
    <w:p w14:paraId="3C5E86FC" w14:textId="77777777" w:rsidR="00A40E97" w:rsidRPr="00A40E97" w:rsidRDefault="00A40E97" w:rsidP="00A40E97">
      <w:r w:rsidRPr="00A40E97">
        <w:t>```</w:t>
      </w:r>
    </w:p>
    <w:p w14:paraId="116D5355" w14:textId="77777777" w:rsidR="00A40E97" w:rsidRPr="00A40E97" w:rsidRDefault="00A40E97" w:rsidP="00A40E97"/>
    <w:p w14:paraId="2A2298EE" w14:textId="77777777" w:rsidR="00A40E97" w:rsidRPr="00A40E97" w:rsidRDefault="00A40E97" w:rsidP="00A40E97">
      <w:r w:rsidRPr="00A40E97">
        <w:t>In this tree representation:</w:t>
      </w:r>
    </w:p>
    <w:p w14:paraId="0C51AD05" w14:textId="77777777" w:rsidR="00A40E97" w:rsidRPr="00A40E97" w:rsidRDefault="00A40E97" w:rsidP="00A40E97">
      <w:r w:rsidRPr="00A40E97">
        <w:t>- Each level of indentation (-) represents a hierarchical element, starting from the top Goal (G1).</w:t>
      </w:r>
    </w:p>
    <w:p w14:paraId="34674207" w14:textId="77777777" w:rsidR="00A40E97" w:rsidRPr="00A40E97" w:rsidRDefault="00A40E97" w:rsidP="00A40E97">
      <w:r w:rsidRPr="00A40E97">
        <w:t xml:space="preserve">- The nested elements reflect the structure of </w:t>
      </w:r>
      <w:proofErr w:type="spellStart"/>
      <w:r w:rsidRPr="00A40E97">
        <w:t>SupportedBy</w:t>
      </w:r>
      <w:proofErr w:type="spellEnd"/>
      <w:r w:rsidRPr="00A40E97">
        <w:t xml:space="preserve"> relationships, where strategies (</w:t>
      </w:r>
      <w:proofErr w:type="spellStart"/>
      <w:r w:rsidRPr="00A40E97">
        <w:t>Sx</w:t>
      </w:r>
      <w:proofErr w:type="spellEnd"/>
      <w:r w:rsidRPr="00A40E97">
        <w:t>) connect various goals (Gx</w:t>
      </w:r>
      <w:proofErr w:type="gramStart"/>
      <w:r w:rsidRPr="00A40E97">
        <w:t>)</w:t>
      </w:r>
      <w:proofErr w:type="gramEnd"/>
      <w:r w:rsidRPr="00A40E97">
        <w:t xml:space="preserve"> and contexts (</w:t>
      </w:r>
      <w:proofErr w:type="spellStart"/>
      <w:r w:rsidRPr="00A40E97">
        <w:t>Cx</w:t>
      </w:r>
      <w:proofErr w:type="spellEnd"/>
      <w:r w:rsidRPr="00A40E97">
        <w:t>) expand on elements pertinent to the strategies and goals.</w:t>
      </w:r>
    </w:p>
    <w:p w14:paraId="785CDCA2" w14:textId="77777777" w:rsidR="00A40E97" w:rsidRPr="00A40E97" w:rsidRDefault="00A40E97" w:rsidP="00A40E97">
      <w:r w:rsidRPr="00A40E97">
        <w:t>- Solutions (</w:t>
      </w:r>
      <w:proofErr w:type="spellStart"/>
      <w:r w:rsidRPr="00A40E97">
        <w:t>Snx</w:t>
      </w:r>
      <w:proofErr w:type="spellEnd"/>
      <w:r w:rsidRPr="00A40E97">
        <w:t>) are evidence that supports justifications for goals, concerning the source and sufficiency of definitions.</w:t>
      </w:r>
    </w:p>
    <w:p w14:paraId="1D8927BE" w14:textId="77777777" w:rsidR="00A40E97" w:rsidRPr="00A40E97" w:rsidRDefault="00A40E97" w:rsidP="00A40E97"/>
    <w:p w14:paraId="31C6654A" w14:textId="77777777" w:rsidR="00A40E97" w:rsidRPr="00A40E97" w:rsidRDefault="00A40E97" w:rsidP="00A40E97">
      <w:r w:rsidRPr="00A40E97">
        <w:t>For clarity:</w:t>
      </w:r>
    </w:p>
    <w:p w14:paraId="23288361" w14:textId="77777777" w:rsidR="00A40E97" w:rsidRPr="00A40E97" w:rsidRDefault="00A40E97" w:rsidP="00A40E97">
      <w:r w:rsidRPr="00A40E97">
        <w:t xml:space="preserve">- Placeholder elements like `{system}` or </w:t>
      </w:r>
      <w:proofErr w:type="gramStart"/>
      <w:r w:rsidRPr="00A40E97">
        <w:t>`{</w:t>
      </w:r>
      <w:proofErr w:type="gramEnd"/>
      <w:r w:rsidRPr="00A40E97">
        <w:t>operational hazard}` have been replaced with specific aspects of the GPCA system, such as "GPCA system" and particular hazards "</w:t>
      </w:r>
      <w:proofErr w:type="spellStart"/>
      <w:r w:rsidRPr="00A40E97">
        <w:t>Overinfusion</w:t>
      </w:r>
      <w:proofErr w:type="spellEnd"/>
      <w:r w:rsidRPr="00A40E97">
        <w:t>" and "</w:t>
      </w:r>
      <w:proofErr w:type="spellStart"/>
      <w:r w:rsidRPr="00A40E97">
        <w:t>Underinfusion</w:t>
      </w:r>
      <w:proofErr w:type="spellEnd"/>
      <w:r w:rsidRPr="00A40E97">
        <w:t>".</w:t>
      </w:r>
    </w:p>
    <w:p w14:paraId="6444DC41" w14:textId="77777777" w:rsidR="00A40E97" w:rsidRPr="00A40E97" w:rsidRDefault="00A40E97" w:rsidP="00A40E97">
      <w:r w:rsidRPr="00A40E97">
        <w:t>- Context elements are detailed with references to specifications like "flow rate sensor" and scenarios "fast dose scenario".</w:t>
      </w:r>
    </w:p>
    <w:p w14:paraId="40C29669" w14:textId="77777777" w:rsidR="00A40E97" w:rsidRPr="00A40E97" w:rsidRDefault="00A40E97" w:rsidP="00A40E97"/>
    <w:p w14:paraId="04110A19" w14:textId="77777777" w:rsidR="00A40E97" w:rsidRPr="00A40E97" w:rsidRDefault="00A40E97" w:rsidP="00A40E97">
      <w:r w:rsidRPr="00A40E97">
        <w:t>By removing undeveloped and uninstantiated decorators and filling out placeholders, this instantiate fulfills the transformation from a generic pattern to a specific assurance instance.</w:t>
      </w:r>
    </w:p>
    <w:p w14:paraId="6D791EE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E97"/>
    <w:rsid w:val="00204EC0"/>
    <w:rsid w:val="00235ABF"/>
    <w:rsid w:val="00A40E9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25C9"/>
  <w15:chartTrackingRefBased/>
  <w15:docId w15:val="{D5467FF4-D475-448C-9F63-111AD1F0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0E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40E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40E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40E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40E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40E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0E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0E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0E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0E9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40E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40E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40E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40E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40E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0E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0E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0E97"/>
    <w:rPr>
      <w:rFonts w:eastAsiaTheme="majorEastAsia" w:cstheme="majorBidi"/>
      <w:color w:val="272727" w:themeColor="text1" w:themeTint="D8"/>
    </w:rPr>
  </w:style>
  <w:style w:type="paragraph" w:styleId="Title">
    <w:name w:val="Title"/>
    <w:basedOn w:val="Normal"/>
    <w:next w:val="Normal"/>
    <w:link w:val="TitleChar"/>
    <w:uiPriority w:val="10"/>
    <w:qFormat/>
    <w:rsid w:val="00A40E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0E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0E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0E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0E97"/>
    <w:pPr>
      <w:spacing w:before="160"/>
      <w:jc w:val="center"/>
    </w:pPr>
    <w:rPr>
      <w:i/>
      <w:iCs/>
      <w:color w:val="404040" w:themeColor="text1" w:themeTint="BF"/>
    </w:rPr>
  </w:style>
  <w:style w:type="character" w:customStyle="1" w:styleId="QuoteChar">
    <w:name w:val="Quote Char"/>
    <w:basedOn w:val="DefaultParagraphFont"/>
    <w:link w:val="Quote"/>
    <w:uiPriority w:val="29"/>
    <w:rsid w:val="00A40E97"/>
    <w:rPr>
      <w:i/>
      <w:iCs/>
      <w:color w:val="404040" w:themeColor="text1" w:themeTint="BF"/>
    </w:rPr>
  </w:style>
  <w:style w:type="paragraph" w:styleId="ListParagraph">
    <w:name w:val="List Paragraph"/>
    <w:basedOn w:val="Normal"/>
    <w:uiPriority w:val="34"/>
    <w:qFormat/>
    <w:rsid w:val="00A40E97"/>
    <w:pPr>
      <w:ind w:left="720"/>
      <w:contextualSpacing/>
    </w:pPr>
  </w:style>
  <w:style w:type="character" w:styleId="IntenseEmphasis">
    <w:name w:val="Intense Emphasis"/>
    <w:basedOn w:val="DefaultParagraphFont"/>
    <w:uiPriority w:val="21"/>
    <w:qFormat/>
    <w:rsid w:val="00A40E97"/>
    <w:rPr>
      <w:i/>
      <w:iCs/>
      <w:color w:val="2F5496" w:themeColor="accent1" w:themeShade="BF"/>
    </w:rPr>
  </w:style>
  <w:style w:type="paragraph" w:styleId="IntenseQuote">
    <w:name w:val="Intense Quote"/>
    <w:basedOn w:val="Normal"/>
    <w:next w:val="Normal"/>
    <w:link w:val="IntenseQuoteChar"/>
    <w:uiPriority w:val="30"/>
    <w:qFormat/>
    <w:rsid w:val="00A40E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40E97"/>
    <w:rPr>
      <w:i/>
      <w:iCs/>
      <w:color w:val="2F5496" w:themeColor="accent1" w:themeShade="BF"/>
    </w:rPr>
  </w:style>
  <w:style w:type="character" w:styleId="IntenseReference">
    <w:name w:val="Intense Reference"/>
    <w:basedOn w:val="DefaultParagraphFont"/>
    <w:uiPriority w:val="32"/>
    <w:qFormat/>
    <w:rsid w:val="00A40E97"/>
    <w:rPr>
      <w:b/>
      <w:bCs/>
      <w:smallCaps/>
      <w:color w:val="2F5496" w:themeColor="accent1" w:themeShade="BF"/>
      <w:spacing w:val="5"/>
    </w:rPr>
  </w:style>
  <w:style w:type="character" w:styleId="Hyperlink">
    <w:name w:val="Hyperlink"/>
    <w:basedOn w:val="DefaultParagraphFont"/>
    <w:uiPriority w:val="99"/>
    <w:unhideWhenUsed/>
    <w:rsid w:val="00A40E97"/>
    <w:rPr>
      <w:color w:val="0563C1" w:themeColor="hyperlink"/>
      <w:u w:val="single"/>
    </w:rPr>
  </w:style>
  <w:style w:type="character" w:styleId="UnresolvedMention">
    <w:name w:val="Unresolved Mention"/>
    <w:basedOn w:val="DefaultParagraphFont"/>
    <w:uiPriority w:val="99"/>
    <w:semiHidden/>
    <w:unhideWhenUsed/>
    <w:rsid w:val="00A40E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599916">
      <w:bodyDiv w:val="1"/>
      <w:marLeft w:val="0"/>
      <w:marRight w:val="0"/>
      <w:marTop w:val="0"/>
      <w:marBottom w:val="0"/>
      <w:divBdr>
        <w:top w:val="none" w:sz="0" w:space="0" w:color="auto"/>
        <w:left w:val="none" w:sz="0" w:space="0" w:color="auto"/>
        <w:bottom w:val="none" w:sz="0" w:space="0" w:color="auto"/>
        <w:right w:val="none" w:sz="0" w:space="0" w:color="auto"/>
      </w:divBdr>
      <w:divsChild>
        <w:div w:id="317075056">
          <w:marLeft w:val="0"/>
          <w:marRight w:val="0"/>
          <w:marTop w:val="0"/>
          <w:marBottom w:val="0"/>
          <w:divBdr>
            <w:top w:val="none" w:sz="0" w:space="0" w:color="auto"/>
            <w:left w:val="none" w:sz="0" w:space="0" w:color="auto"/>
            <w:bottom w:val="none" w:sz="0" w:space="0" w:color="auto"/>
            <w:right w:val="none" w:sz="0" w:space="0" w:color="auto"/>
          </w:divBdr>
          <w:divsChild>
            <w:div w:id="1957128490">
              <w:marLeft w:val="0"/>
              <w:marRight w:val="0"/>
              <w:marTop w:val="0"/>
              <w:marBottom w:val="0"/>
              <w:divBdr>
                <w:top w:val="none" w:sz="0" w:space="0" w:color="auto"/>
                <w:left w:val="none" w:sz="0" w:space="0" w:color="auto"/>
                <w:bottom w:val="none" w:sz="0" w:space="0" w:color="auto"/>
                <w:right w:val="none" w:sz="0" w:space="0" w:color="auto"/>
              </w:divBdr>
              <w:divsChild>
                <w:div w:id="231626467">
                  <w:marLeft w:val="0"/>
                  <w:marRight w:val="0"/>
                  <w:marTop w:val="0"/>
                  <w:marBottom w:val="0"/>
                  <w:divBdr>
                    <w:top w:val="none" w:sz="0" w:space="0" w:color="auto"/>
                    <w:left w:val="none" w:sz="0" w:space="0" w:color="auto"/>
                    <w:bottom w:val="none" w:sz="0" w:space="0" w:color="auto"/>
                    <w:right w:val="none" w:sz="0" w:space="0" w:color="auto"/>
                  </w:divBdr>
                  <w:divsChild>
                    <w:div w:id="1179540904">
                      <w:marLeft w:val="0"/>
                      <w:marRight w:val="0"/>
                      <w:marTop w:val="0"/>
                      <w:marBottom w:val="0"/>
                      <w:divBdr>
                        <w:top w:val="none" w:sz="0" w:space="0" w:color="auto"/>
                        <w:left w:val="none" w:sz="0" w:space="0" w:color="auto"/>
                        <w:bottom w:val="none" w:sz="0" w:space="0" w:color="auto"/>
                        <w:right w:val="none" w:sz="0" w:space="0" w:color="auto"/>
                      </w:divBdr>
                      <w:divsChild>
                        <w:div w:id="538706058">
                          <w:marLeft w:val="0"/>
                          <w:marRight w:val="0"/>
                          <w:marTop w:val="0"/>
                          <w:marBottom w:val="0"/>
                          <w:divBdr>
                            <w:top w:val="none" w:sz="0" w:space="0" w:color="auto"/>
                            <w:left w:val="none" w:sz="0" w:space="0" w:color="auto"/>
                            <w:bottom w:val="none" w:sz="0" w:space="0" w:color="auto"/>
                            <w:right w:val="none" w:sz="0" w:space="0" w:color="auto"/>
                          </w:divBdr>
                          <w:divsChild>
                            <w:div w:id="103697204">
                              <w:marLeft w:val="0"/>
                              <w:marRight w:val="0"/>
                              <w:marTop w:val="0"/>
                              <w:marBottom w:val="0"/>
                              <w:divBdr>
                                <w:top w:val="none" w:sz="0" w:space="0" w:color="auto"/>
                                <w:left w:val="none" w:sz="0" w:space="0" w:color="auto"/>
                                <w:bottom w:val="none" w:sz="0" w:space="0" w:color="auto"/>
                                <w:right w:val="none" w:sz="0" w:space="0" w:color="auto"/>
                              </w:divBdr>
                              <w:divsChild>
                                <w:div w:id="526603080">
                                  <w:marLeft w:val="0"/>
                                  <w:marRight w:val="0"/>
                                  <w:marTop w:val="0"/>
                                  <w:marBottom w:val="0"/>
                                  <w:divBdr>
                                    <w:top w:val="none" w:sz="0" w:space="0" w:color="auto"/>
                                    <w:left w:val="none" w:sz="0" w:space="0" w:color="auto"/>
                                    <w:bottom w:val="none" w:sz="0" w:space="0" w:color="auto"/>
                                    <w:right w:val="none" w:sz="0" w:space="0" w:color="auto"/>
                                  </w:divBdr>
                                  <w:divsChild>
                                    <w:div w:id="103161876">
                                      <w:marLeft w:val="0"/>
                                      <w:marRight w:val="0"/>
                                      <w:marTop w:val="0"/>
                                      <w:marBottom w:val="0"/>
                                      <w:divBdr>
                                        <w:top w:val="none" w:sz="0" w:space="0" w:color="auto"/>
                                        <w:left w:val="none" w:sz="0" w:space="0" w:color="auto"/>
                                        <w:bottom w:val="none" w:sz="0" w:space="0" w:color="auto"/>
                                        <w:right w:val="none" w:sz="0" w:space="0" w:color="auto"/>
                                      </w:divBdr>
                                      <w:divsChild>
                                        <w:div w:id="1439065158">
                                          <w:marLeft w:val="0"/>
                                          <w:marRight w:val="0"/>
                                          <w:marTop w:val="0"/>
                                          <w:marBottom w:val="0"/>
                                          <w:divBdr>
                                            <w:top w:val="none" w:sz="0" w:space="0" w:color="auto"/>
                                            <w:left w:val="none" w:sz="0" w:space="0" w:color="auto"/>
                                            <w:bottom w:val="none" w:sz="0" w:space="0" w:color="auto"/>
                                            <w:right w:val="none" w:sz="0" w:space="0" w:color="auto"/>
                                          </w:divBdr>
                                          <w:divsChild>
                                            <w:div w:id="1205171537">
                                              <w:marLeft w:val="0"/>
                                              <w:marRight w:val="0"/>
                                              <w:marTop w:val="0"/>
                                              <w:marBottom w:val="0"/>
                                              <w:divBdr>
                                                <w:top w:val="none" w:sz="0" w:space="0" w:color="auto"/>
                                                <w:left w:val="none" w:sz="0" w:space="0" w:color="auto"/>
                                                <w:bottom w:val="none" w:sz="0" w:space="0" w:color="auto"/>
                                                <w:right w:val="none" w:sz="0" w:space="0" w:color="auto"/>
                                              </w:divBdr>
                                              <w:divsChild>
                                                <w:div w:id="740950111">
                                                  <w:marLeft w:val="45"/>
                                                  <w:marRight w:val="0"/>
                                                  <w:marTop w:val="105"/>
                                                  <w:marBottom w:val="75"/>
                                                  <w:divBdr>
                                                    <w:top w:val="none" w:sz="0" w:space="0" w:color="auto"/>
                                                    <w:left w:val="none" w:sz="0" w:space="0" w:color="auto"/>
                                                    <w:bottom w:val="none" w:sz="0" w:space="0" w:color="auto"/>
                                                    <w:right w:val="none" w:sz="0" w:space="0" w:color="auto"/>
                                                  </w:divBdr>
                                                  <w:divsChild>
                                                    <w:div w:id="1469585868">
                                                      <w:marLeft w:val="0"/>
                                                      <w:marRight w:val="0"/>
                                                      <w:marTop w:val="0"/>
                                                      <w:marBottom w:val="0"/>
                                                      <w:divBdr>
                                                        <w:top w:val="none" w:sz="0" w:space="0" w:color="auto"/>
                                                        <w:left w:val="none" w:sz="0" w:space="0" w:color="auto"/>
                                                        <w:bottom w:val="none" w:sz="0" w:space="0" w:color="auto"/>
                                                        <w:right w:val="none" w:sz="0" w:space="0" w:color="auto"/>
                                                      </w:divBdr>
                                                      <w:divsChild>
                                                        <w:div w:id="314187950">
                                                          <w:marLeft w:val="0"/>
                                                          <w:marRight w:val="0"/>
                                                          <w:marTop w:val="0"/>
                                                          <w:marBottom w:val="0"/>
                                                          <w:divBdr>
                                                            <w:top w:val="none" w:sz="0" w:space="0" w:color="auto"/>
                                                            <w:left w:val="none" w:sz="0" w:space="0" w:color="auto"/>
                                                            <w:bottom w:val="none" w:sz="0" w:space="0" w:color="auto"/>
                                                            <w:right w:val="none" w:sz="0" w:space="0" w:color="auto"/>
                                                          </w:divBdr>
                                                          <w:divsChild>
                                                            <w:div w:id="1662125197">
                                                              <w:marLeft w:val="0"/>
                                                              <w:marRight w:val="0"/>
                                                              <w:marTop w:val="0"/>
                                                              <w:marBottom w:val="0"/>
                                                              <w:divBdr>
                                                                <w:top w:val="none" w:sz="0" w:space="0" w:color="auto"/>
                                                                <w:left w:val="none" w:sz="0" w:space="0" w:color="auto"/>
                                                                <w:bottom w:val="none" w:sz="0" w:space="0" w:color="auto"/>
                                                                <w:right w:val="none" w:sz="0" w:space="0" w:color="auto"/>
                                                              </w:divBdr>
                                                              <w:divsChild>
                                                                <w:div w:id="2099330702">
                                                                  <w:marLeft w:val="0"/>
                                                                  <w:marRight w:val="0"/>
                                                                  <w:marTop w:val="0"/>
                                                                  <w:marBottom w:val="0"/>
                                                                  <w:divBdr>
                                                                    <w:top w:val="none" w:sz="0" w:space="0" w:color="auto"/>
                                                                    <w:left w:val="none" w:sz="0" w:space="0" w:color="auto"/>
                                                                    <w:bottom w:val="none" w:sz="0" w:space="0" w:color="auto"/>
                                                                    <w:right w:val="none" w:sz="0" w:space="0" w:color="auto"/>
                                                                  </w:divBdr>
                                                                  <w:divsChild>
                                                                    <w:div w:id="1980039241">
                                                                      <w:marLeft w:val="0"/>
                                                                      <w:marRight w:val="0"/>
                                                                      <w:marTop w:val="0"/>
                                                                      <w:marBottom w:val="0"/>
                                                                      <w:divBdr>
                                                                        <w:top w:val="none" w:sz="0" w:space="0" w:color="auto"/>
                                                                        <w:left w:val="none" w:sz="0" w:space="0" w:color="auto"/>
                                                                        <w:bottom w:val="none" w:sz="0" w:space="0" w:color="auto"/>
                                                                        <w:right w:val="none" w:sz="0" w:space="0" w:color="auto"/>
                                                                      </w:divBdr>
                                                                      <w:divsChild>
                                                                        <w:div w:id="776287772">
                                                                          <w:marLeft w:val="0"/>
                                                                          <w:marRight w:val="0"/>
                                                                          <w:marTop w:val="0"/>
                                                                          <w:marBottom w:val="0"/>
                                                                          <w:divBdr>
                                                                            <w:top w:val="none" w:sz="0" w:space="0" w:color="auto"/>
                                                                            <w:left w:val="none" w:sz="0" w:space="0" w:color="auto"/>
                                                                            <w:bottom w:val="none" w:sz="0" w:space="0" w:color="auto"/>
                                                                            <w:right w:val="none" w:sz="0" w:space="0" w:color="auto"/>
                                                                          </w:divBdr>
                                                                          <w:divsChild>
                                                                            <w:div w:id="660234511">
                                                                              <w:marLeft w:val="0"/>
                                                                              <w:marRight w:val="0"/>
                                                                              <w:marTop w:val="15"/>
                                                                              <w:marBottom w:val="0"/>
                                                                              <w:divBdr>
                                                                                <w:top w:val="none" w:sz="0" w:space="0" w:color="auto"/>
                                                                                <w:left w:val="none" w:sz="0" w:space="0" w:color="auto"/>
                                                                                <w:bottom w:val="none" w:sz="0" w:space="0" w:color="auto"/>
                                                                                <w:right w:val="none" w:sz="0" w:space="0" w:color="auto"/>
                                                                              </w:divBdr>
                                                                              <w:divsChild>
                                                                                <w:div w:id="520777296">
                                                                                  <w:marLeft w:val="0"/>
                                                                                  <w:marRight w:val="15"/>
                                                                                  <w:marTop w:val="0"/>
                                                                                  <w:marBottom w:val="0"/>
                                                                                  <w:divBdr>
                                                                                    <w:top w:val="none" w:sz="0" w:space="0" w:color="auto"/>
                                                                                    <w:left w:val="none" w:sz="0" w:space="0" w:color="auto"/>
                                                                                    <w:bottom w:val="none" w:sz="0" w:space="0" w:color="auto"/>
                                                                                    <w:right w:val="none" w:sz="0" w:space="0" w:color="auto"/>
                                                                                  </w:divBdr>
                                                                                  <w:divsChild>
                                                                                    <w:div w:id="189686234">
                                                                                      <w:marLeft w:val="0"/>
                                                                                      <w:marRight w:val="0"/>
                                                                                      <w:marTop w:val="0"/>
                                                                                      <w:marBottom w:val="0"/>
                                                                                      <w:divBdr>
                                                                                        <w:top w:val="none" w:sz="0" w:space="0" w:color="auto"/>
                                                                                        <w:left w:val="none" w:sz="0" w:space="0" w:color="auto"/>
                                                                                        <w:bottom w:val="none" w:sz="0" w:space="0" w:color="auto"/>
                                                                                        <w:right w:val="none" w:sz="0" w:space="0" w:color="auto"/>
                                                                                      </w:divBdr>
                                                                                      <w:divsChild>
                                                                                        <w:div w:id="215625118">
                                                                                          <w:marLeft w:val="0"/>
                                                                                          <w:marRight w:val="0"/>
                                                                                          <w:marTop w:val="0"/>
                                                                                          <w:marBottom w:val="0"/>
                                                                                          <w:divBdr>
                                                                                            <w:top w:val="none" w:sz="0" w:space="0" w:color="auto"/>
                                                                                            <w:left w:val="none" w:sz="0" w:space="0" w:color="auto"/>
                                                                                            <w:bottom w:val="none" w:sz="0" w:space="0" w:color="auto"/>
                                                                                            <w:right w:val="none" w:sz="0" w:space="0" w:color="auto"/>
                                                                                          </w:divBdr>
                                                                                          <w:divsChild>
                                                                                            <w:div w:id="779569751">
                                                                                              <w:marLeft w:val="0"/>
                                                                                              <w:marRight w:val="0"/>
                                                                                              <w:marTop w:val="0"/>
                                                                                              <w:marBottom w:val="0"/>
                                                                                              <w:divBdr>
                                                                                                <w:top w:val="none" w:sz="0" w:space="0" w:color="auto"/>
                                                                                                <w:left w:val="none" w:sz="0" w:space="0" w:color="auto"/>
                                                                                                <w:bottom w:val="none" w:sz="0" w:space="0" w:color="auto"/>
                                                                                                <w:right w:val="none" w:sz="0" w:space="0" w:color="auto"/>
                                                                                              </w:divBdr>
                                                                                              <w:divsChild>
                                                                                                <w:div w:id="1856847214">
                                                                                                  <w:marLeft w:val="0"/>
                                                                                                  <w:marRight w:val="0"/>
                                                                                                  <w:marTop w:val="0"/>
                                                                                                  <w:marBottom w:val="0"/>
                                                                                                  <w:divBdr>
                                                                                                    <w:top w:val="none" w:sz="0" w:space="0" w:color="auto"/>
                                                                                                    <w:left w:val="none" w:sz="0" w:space="0" w:color="auto"/>
                                                                                                    <w:bottom w:val="none" w:sz="0" w:space="0" w:color="auto"/>
                                                                                                    <w:right w:val="none" w:sz="0" w:space="0" w:color="auto"/>
                                                                                                  </w:divBdr>
                                                                                                  <w:divsChild>
                                                                                                    <w:div w:id="192926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0648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9061743">
      <w:bodyDiv w:val="1"/>
      <w:marLeft w:val="0"/>
      <w:marRight w:val="0"/>
      <w:marTop w:val="0"/>
      <w:marBottom w:val="0"/>
      <w:divBdr>
        <w:top w:val="none" w:sz="0" w:space="0" w:color="auto"/>
        <w:left w:val="none" w:sz="0" w:space="0" w:color="auto"/>
        <w:bottom w:val="none" w:sz="0" w:space="0" w:color="auto"/>
        <w:right w:val="none" w:sz="0" w:space="0" w:color="auto"/>
      </w:divBdr>
      <w:divsChild>
        <w:div w:id="975766740">
          <w:marLeft w:val="0"/>
          <w:marRight w:val="0"/>
          <w:marTop w:val="0"/>
          <w:marBottom w:val="0"/>
          <w:divBdr>
            <w:top w:val="none" w:sz="0" w:space="0" w:color="auto"/>
            <w:left w:val="none" w:sz="0" w:space="0" w:color="auto"/>
            <w:bottom w:val="none" w:sz="0" w:space="0" w:color="auto"/>
            <w:right w:val="none" w:sz="0" w:space="0" w:color="auto"/>
          </w:divBdr>
          <w:divsChild>
            <w:div w:id="825049831">
              <w:marLeft w:val="0"/>
              <w:marRight w:val="0"/>
              <w:marTop w:val="0"/>
              <w:marBottom w:val="0"/>
              <w:divBdr>
                <w:top w:val="none" w:sz="0" w:space="0" w:color="auto"/>
                <w:left w:val="none" w:sz="0" w:space="0" w:color="auto"/>
                <w:bottom w:val="none" w:sz="0" w:space="0" w:color="auto"/>
                <w:right w:val="none" w:sz="0" w:space="0" w:color="auto"/>
              </w:divBdr>
              <w:divsChild>
                <w:div w:id="1967080621">
                  <w:marLeft w:val="0"/>
                  <w:marRight w:val="0"/>
                  <w:marTop w:val="0"/>
                  <w:marBottom w:val="0"/>
                  <w:divBdr>
                    <w:top w:val="none" w:sz="0" w:space="0" w:color="auto"/>
                    <w:left w:val="none" w:sz="0" w:space="0" w:color="auto"/>
                    <w:bottom w:val="none" w:sz="0" w:space="0" w:color="auto"/>
                    <w:right w:val="none" w:sz="0" w:space="0" w:color="auto"/>
                  </w:divBdr>
                  <w:divsChild>
                    <w:div w:id="1061903663">
                      <w:marLeft w:val="0"/>
                      <w:marRight w:val="0"/>
                      <w:marTop w:val="0"/>
                      <w:marBottom w:val="0"/>
                      <w:divBdr>
                        <w:top w:val="none" w:sz="0" w:space="0" w:color="auto"/>
                        <w:left w:val="none" w:sz="0" w:space="0" w:color="auto"/>
                        <w:bottom w:val="none" w:sz="0" w:space="0" w:color="auto"/>
                        <w:right w:val="none" w:sz="0" w:space="0" w:color="auto"/>
                      </w:divBdr>
                      <w:divsChild>
                        <w:div w:id="1891650050">
                          <w:marLeft w:val="0"/>
                          <w:marRight w:val="0"/>
                          <w:marTop w:val="0"/>
                          <w:marBottom w:val="0"/>
                          <w:divBdr>
                            <w:top w:val="none" w:sz="0" w:space="0" w:color="auto"/>
                            <w:left w:val="none" w:sz="0" w:space="0" w:color="auto"/>
                            <w:bottom w:val="none" w:sz="0" w:space="0" w:color="auto"/>
                            <w:right w:val="none" w:sz="0" w:space="0" w:color="auto"/>
                          </w:divBdr>
                          <w:divsChild>
                            <w:div w:id="1878619177">
                              <w:marLeft w:val="0"/>
                              <w:marRight w:val="0"/>
                              <w:marTop w:val="0"/>
                              <w:marBottom w:val="0"/>
                              <w:divBdr>
                                <w:top w:val="none" w:sz="0" w:space="0" w:color="auto"/>
                                <w:left w:val="none" w:sz="0" w:space="0" w:color="auto"/>
                                <w:bottom w:val="none" w:sz="0" w:space="0" w:color="auto"/>
                                <w:right w:val="none" w:sz="0" w:space="0" w:color="auto"/>
                              </w:divBdr>
                              <w:divsChild>
                                <w:div w:id="1531649212">
                                  <w:marLeft w:val="0"/>
                                  <w:marRight w:val="0"/>
                                  <w:marTop w:val="0"/>
                                  <w:marBottom w:val="0"/>
                                  <w:divBdr>
                                    <w:top w:val="none" w:sz="0" w:space="0" w:color="auto"/>
                                    <w:left w:val="none" w:sz="0" w:space="0" w:color="auto"/>
                                    <w:bottom w:val="none" w:sz="0" w:space="0" w:color="auto"/>
                                    <w:right w:val="none" w:sz="0" w:space="0" w:color="auto"/>
                                  </w:divBdr>
                                  <w:divsChild>
                                    <w:div w:id="429207514">
                                      <w:marLeft w:val="0"/>
                                      <w:marRight w:val="0"/>
                                      <w:marTop w:val="0"/>
                                      <w:marBottom w:val="0"/>
                                      <w:divBdr>
                                        <w:top w:val="none" w:sz="0" w:space="0" w:color="auto"/>
                                        <w:left w:val="none" w:sz="0" w:space="0" w:color="auto"/>
                                        <w:bottom w:val="none" w:sz="0" w:space="0" w:color="auto"/>
                                        <w:right w:val="none" w:sz="0" w:space="0" w:color="auto"/>
                                      </w:divBdr>
                                      <w:divsChild>
                                        <w:div w:id="313024372">
                                          <w:marLeft w:val="0"/>
                                          <w:marRight w:val="0"/>
                                          <w:marTop w:val="0"/>
                                          <w:marBottom w:val="0"/>
                                          <w:divBdr>
                                            <w:top w:val="none" w:sz="0" w:space="0" w:color="auto"/>
                                            <w:left w:val="none" w:sz="0" w:space="0" w:color="auto"/>
                                            <w:bottom w:val="none" w:sz="0" w:space="0" w:color="auto"/>
                                            <w:right w:val="none" w:sz="0" w:space="0" w:color="auto"/>
                                          </w:divBdr>
                                          <w:divsChild>
                                            <w:div w:id="1107114846">
                                              <w:marLeft w:val="0"/>
                                              <w:marRight w:val="0"/>
                                              <w:marTop w:val="0"/>
                                              <w:marBottom w:val="0"/>
                                              <w:divBdr>
                                                <w:top w:val="none" w:sz="0" w:space="0" w:color="auto"/>
                                                <w:left w:val="none" w:sz="0" w:space="0" w:color="auto"/>
                                                <w:bottom w:val="none" w:sz="0" w:space="0" w:color="auto"/>
                                                <w:right w:val="none" w:sz="0" w:space="0" w:color="auto"/>
                                              </w:divBdr>
                                              <w:divsChild>
                                                <w:div w:id="657420795">
                                                  <w:marLeft w:val="45"/>
                                                  <w:marRight w:val="0"/>
                                                  <w:marTop w:val="105"/>
                                                  <w:marBottom w:val="75"/>
                                                  <w:divBdr>
                                                    <w:top w:val="none" w:sz="0" w:space="0" w:color="auto"/>
                                                    <w:left w:val="none" w:sz="0" w:space="0" w:color="auto"/>
                                                    <w:bottom w:val="none" w:sz="0" w:space="0" w:color="auto"/>
                                                    <w:right w:val="none" w:sz="0" w:space="0" w:color="auto"/>
                                                  </w:divBdr>
                                                  <w:divsChild>
                                                    <w:div w:id="31617763">
                                                      <w:marLeft w:val="0"/>
                                                      <w:marRight w:val="0"/>
                                                      <w:marTop w:val="0"/>
                                                      <w:marBottom w:val="0"/>
                                                      <w:divBdr>
                                                        <w:top w:val="none" w:sz="0" w:space="0" w:color="auto"/>
                                                        <w:left w:val="none" w:sz="0" w:space="0" w:color="auto"/>
                                                        <w:bottom w:val="none" w:sz="0" w:space="0" w:color="auto"/>
                                                        <w:right w:val="none" w:sz="0" w:space="0" w:color="auto"/>
                                                      </w:divBdr>
                                                      <w:divsChild>
                                                        <w:div w:id="1791124250">
                                                          <w:marLeft w:val="0"/>
                                                          <w:marRight w:val="0"/>
                                                          <w:marTop w:val="0"/>
                                                          <w:marBottom w:val="0"/>
                                                          <w:divBdr>
                                                            <w:top w:val="none" w:sz="0" w:space="0" w:color="auto"/>
                                                            <w:left w:val="none" w:sz="0" w:space="0" w:color="auto"/>
                                                            <w:bottom w:val="none" w:sz="0" w:space="0" w:color="auto"/>
                                                            <w:right w:val="none" w:sz="0" w:space="0" w:color="auto"/>
                                                          </w:divBdr>
                                                          <w:divsChild>
                                                            <w:div w:id="1997606407">
                                                              <w:marLeft w:val="0"/>
                                                              <w:marRight w:val="0"/>
                                                              <w:marTop w:val="0"/>
                                                              <w:marBottom w:val="0"/>
                                                              <w:divBdr>
                                                                <w:top w:val="none" w:sz="0" w:space="0" w:color="auto"/>
                                                                <w:left w:val="none" w:sz="0" w:space="0" w:color="auto"/>
                                                                <w:bottom w:val="none" w:sz="0" w:space="0" w:color="auto"/>
                                                                <w:right w:val="none" w:sz="0" w:space="0" w:color="auto"/>
                                                              </w:divBdr>
                                                              <w:divsChild>
                                                                <w:div w:id="105125169">
                                                                  <w:marLeft w:val="0"/>
                                                                  <w:marRight w:val="0"/>
                                                                  <w:marTop w:val="0"/>
                                                                  <w:marBottom w:val="0"/>
                                                                  <w:divBdr>
                                                                    <w:top w:val="none" w:sz="0" w:space="0" w:color="auto"/>
                                                                    <w:left w:val="none" w:sz="0" w:space="0" w:color="auto"/>
                                                                    <w:bottom w:val="none" w:sz="0" w:space="0" w:color="auto"/>
                                                                    <w:right w:val="none" w:sz="0" w:space="0" w:color="auto"/>
                                                                  </w:divBdr>
                                                                  <w:divsChild>
                                                                    <w:div w:id="618534363">
                                                                      <w:marLeft w:val="0"/>
                                                                      <w:marRight w:val="0"/>
                                                                      <w:marTop w:val="0"/>
                                                                      <w:marBottom w:val="0"/>
                                                                      <w:divBdr>
                                                                        <w:top w:val="none" w:sz="0" w:space="0" w:color="auto"/>
                                                                        <w:left w:val="none" w:sz="0" w:space="0" w:color="auto"/>
                                                                        <w:bottom w:val="none" w:sz="0" w:space="0" w:color="auto"/>
                                                                        <w:right w:val="none" w:sz="0" w:space="0" w:color="auto"/>
                                                                      </w:divBdr>
                                                                      <w:divsChild>
                                                                        <w:div w:id="1893226233">
                                                                          <w:marLeft w:val="0"/>
                                                                          <w:marRight w:val="0"/>
                                                                          <w:marTop w:val="0"/>
                                                                          <w:marBottom w:val="0"/>
                                                                          <w:divBdr>
                                                                            <w:top w:val="none" w:sz="0" w:space="0" w:color="auto"/>
                                                                            <w:left w:val="none" w:sz="0" w:space="0" w:color="auto"/>
                                                                            <w:bottom w:val="none" w:sz="0" w:space="0" w:color="auto"/>
                                                                            <w:right w:val="none" w:sz="0" w:space="0" w:color="auto"/>
                                                                          </w:divBdr>
                                                                          <w:divsChild>
                                                                            <w:div w:id="548610103">
                                                                              <w:marLeft w:val="0"/>
                                                                              <w:marRight w:val="0"/>
                                                                              <w:marTop w:val="15"/>
                                                                              <w:marBottom w:val="0"/>
                                                                              <w:divBdr>
                                                                                <w:top w:val="none" w:sz="0" w:space="0" w:color="auto"/>
                                                                                <w:left w:val="none" w:sz="0" w:space="0" w:color="auto"/>
                                                                                <w:bottom w:val="none" w:sz="0" w:space="0" w:color="auto"/>
                                                                                <w:right w:val="none" w:sz="0" w:space="0" w:color="auto"/>
                                                                              </w:divBdr>
                                                                              <w:divsChild>
                                                                                <w:div w:id="1748071496">
                                                                                  <w:marLeft w:val="0"/>
                                                                                  <w:marRight w:val="15"/>
                                                                                  <w:marTop w:val="0"/>
                                                                                  <w:marBottom w:val="0"/>
                                                                                  <w:divBdr>
                                                                                    <w:top w:val="none" w:sz="0" w:space="0" w:color="auto"/>
                                                                                    <w:left w:val="none" w:sz="0" w:space="0" w:color="auto"/>
                                                                                    <w:bottom w:val="none" w:sz="0" w:space="0" w:color="auto"/>
                                                                                    <w:right w:val="none" w:sz="0" w:space="0" w:color="auto"/>
                                                                                  </w:divBdr>
                                                                                  <w:divsChild>
                                                                                    <w:div w:id="1492789497">
                                                                                      <w:marLeft w:val="0"/>
                                                                                      <w:marRight w:val="0"/>
                                                                                      <w:marTop w:val="0"/>
                                                                                      <w:marBottom w:val="0"/>
                                                                                      <w:divBdr>
                                                                                        <w:top w:val="none" w:sz="0" w:space="0" w:color="auto"/>
                                                                                        <w:left w:val="none" w:sz="0" w:space="0" w:color="auto"/>
                                                                                        <w:bottom w:val="none" w:sz="0" w:space="0" w:color="auto"/>
                                                                                        <w:right w:val="none" w:sz="0" w:space="0" w:color="auto"/>
                                                                                      </w:divBdr>
                                                                                      <w:divsChild>
                                                                                        <w:div w:id="1084380655">
                                                                                          <w:marLeft w:val="0"/>
                                                                                          <w:marRight w:val="0"/>
                                                                                          <w:marTop w:val="0"/>
                                                                                          <w:marBottom w:val="0"/>
                                                                                          <w:divBdr>
                                                                                            <w:top w:val="none" w:sz="0" w:space="0" w:color="auto"/>
                                                                                            <w:left w:val="none" w:sz="0" w:space="0" w:color="auto"/>
                                                                                            <w:bottom w:val="none" w:sz="0" w:space="0" w:color="auto"/>
                                                                                            <w:right w:val="none" w:sz="0" w:space="0" w:color="auto"/>
                                                                                          </w:divBdr>
                                                                                          <w:divsChild>
                                                                                            <w:div w:id="1031110026">
                                                                                              <w:marLeft w:val="0"/>
                                                                                              <w:marRight w:val="0"/>
                                                                                              <w:marTop w:val="0"/>
                                                                                              <w:marBottom w:val="0"/>
                                                                                              <w:divBdr>
                                                                                                <w:top w:val="none" w:sz="0" w:space="0" w:color="auto"/>
                                                                                                <w:left w:val="none" w:sz="0" w:space="0" w:color="auto"/>
                                                                                                <w:bottom w:val="none" w:sz="0" w:space="0" w:color="auto"/>
                                                                                                <w:right w:val="none" w:sz="0" w:space="0" w:color="auto"/>
                                                                                              </w:divBdr>
                                                                                              <w:divsChild>
                                                                                                <w:div w:id="823859587">
                                                                                                  <w:marLeft w:val="0"/>
                                                                                                  <w:marRight w:val="0"/>
                                                                                                  <w:marTop w:val="0"/>
                                                                                                  <w:marBottom w:val="0"/>
                                                                                                  <w:divBdr>
                                                                                                    <w:top w:val="none" w:sz="0" w:space="0" w:color="auto"/>
                                                                                                    <w:left w:val="none" w:sz="0" w:space="0" w:color="auto"/>
                                                                                                    <w:bottom w:val="none" w:sz="0" w:space="0" w:color="auto"/>
                                                                                                    <w:right w:val="none" w:sz="0" w:space="0" w:color="auto"/>
                                                                                                  </w:divBdr>
                                                                                                  <w:divsChild>
                                                                                                    <w:div w:id="146774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81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2024-08-11T19:49:00Z</dcterms:created>
  <dcterms:modified xsi:type="dcterms:W3CDTF">2024-08-11T19:54:00Z</dcterms:modified>
</cp:coreProperties>
</file>