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19967A" w14:textId="77777777" w:rsidR="00DC780E" w:rsidRPr="00DC780E" w:rsidRDefault="00DC780E" w:rsidP="00DC780E">
      <w:r w:rsidRPr="00DC780E">
        <w:t>Based on the given information and predicates for the assurance case pattern, here’s how you would instantiate a security case for Instant Messaging (IM) software, filling in the placeholders with specific information and developing the hierarchical tree structure as required:</w:t>
      </w:r>
    </w:p>
    <w:p w14:paraId="09AEB824" w14:textId="77777777" w:rsidR="00DC780E" w:rsidRPr="00DC780E" w:rsidRDefault="00DC780E" w:rsidP="00DC780E"/>
    <w:p w14:paraId="0EDAED43" w14:textId="77777777" w:rsidR="00DC780E" w:rsidRPr="00DC780E" w:rsidRDefault="00DC780E" w:rsidP="00DC780E">
      <w:r w:rsidRPr="00DC780E">
        <w:t>```</w:t>
      </w:r>
    </w:p>
    <w:p w14:paraId="7FCCCEF2" w14:textId="77777777" w:rsidR="00DC780E" w:rsidRPr="00DC780E" w:rsidRDefault="00DC780E" w:rsidP="00DC780E">
      <w:r w:rsidRPr="00DC780E">
        <w:t>Goal (G1, "IM software is acceptably secure in a corporate environment")</w:t>
      </w:r>
    </w:p>
    <w:p w14:paraId="6F2C0F2D" w14:textId="77777777" w:rsidR="00DC780E" w:rsidRPr="00DC780E" w:rsidRDefault="00DC780E" w:rsidP="00DC780E">
      <w:r w:rsidRPr="00DC780E">
        <w:t xml:space="preserve">  - Context (C1, "Definition and description of IM software")</w:t>
      </w:r>
    </w:p>
    <w:p w14:paraId="084F1588" w14:textId="77777777" w:rsidR="00DC780E" w:rsidRPr="00DC780E" w:rsidRDefault="00DC780E" w:rsidP="00DC780E">
      <w:r w:rsidRPr="00DC780E">
        <w:t xml:space="preserve">  - Context (C2, "Definition and description of a corporate environment")</w:t>
      </w:r>
    </w:p>
    <w:p w14:paraId="5CF9B056" w14:textId="77777777" w:rsidR="00DC780E" w:rsidRPr="00DC780E" w:rsidRDefault="00DC780E" w:rsidP="00DC780E">
      <w:r w:rsidRPr="00DC780E">
        <w:t xml:space="preserve">  - Context (C3, "Definition of 'acceptably secure'")</w:t>
      </w:r>
    </w:p>
    <w:p w14:paraId="71EEBA57" w14:textId="77777777" w:rsidR="00DC780E" w:rsidRPr="00DC780E" w:rsidRDefault="00DC780E" w:rsidP="00DC780E">
      <w:r w:rsidRPr="00DC780E">
        <w:t xml:space="preserve">  - Strategy (S1, "Argument that IM software assets are under protection")</w:t>
      </w:r>
    </w:p>
    <w:p w14:paraId="6E6F9968" w14:textId="77777777" w:rsidR="00DC780E" w:rsidRPr="00DC780E" w:rsidRDefault="00DC780E" w:rsidP="00DC780E">
      <w:r w:rsidRPr="00DC780E">
        <w:t xml:space="preserve">    - Justification (J1, "Protection of IM software assets supports that software is acceptably secure")</w:t>
      </w:r>
    </w:p>
    <w:p w14:paraId="4A5D2A16" w14:textId="77777777" w:rsidR="00DC780E" w:rsidRPr="00DC780E" w:rsidRDefault="00DC780E" w:rsidP="00DC780E">
      <w:r w:rsidRPr="00DC780E">
        <w:t xml:space="preserve">    - Goal (G2, "All identified IM software critical assets are protected")</w:t>
      </w:r>
    </w:p>
    <w:p w14:paraId="732458D8" w14:textId="77777777" w:rsidR="00DC780E" w:rsidRPr="00DC780E" w:rsidRDefault="00DC780E" w:rsidP="00DC780E">
      <w:r w:rsidRPr="00DC780E">
        <w:t xml:space="preserve">      - Context (C4, "List of IM software critical assets")</w:t>
      </w:r>
    </w:p>
    <w:p w14:paraId="547141EA" w14:textId="77777777" w:rsidR="00DC780E" w:rsidRPr="00DC780E" w:rsidRDefault="00DC780E" w:rsidP="00DC780E">
      <w:r w:rsidRPr="00DC780E">
        <w:t xml:space="preserve">      - Strategy (S2, "Respective arguments of IM software critical assets")</w:t>
      </w:r>
    </w:p>
    <w:p w14:paraId="17FA9A22" w14:textId="77777777" w:rsidR="00DC780E" w:rsidRPr="00DC780E" w:rsidRDefault="00DC780E" w:rsidP="00DC780E">
      <w:r w:rsidRPr="00DC780E">
        <w:t xml:space="preserve">        - Justification (J2, "Relationship between assets is clear and can be argued separately")</w:t>
      </w:r>
    </w:p>
    <w:p w14:paraId="03F7C1F4" w14:textId="77777777" w:rsidR="00DC780E" w:rsidRPr="00DC780E" w:rsidRDefault="00DC780E" w:rsidP="00DC780E">
      <w:r w:rsidRPr="00DC780E">
        <w:t xml:space="preserve">        - Goal (G3, "IM software critical asset is protected")</w:t>
      </w:r>
    </w:p>
    <w:p w14:paraId="52D85893" w14:textId="77777777" w:rsidR="00DC780E" w:rsidRPr="00DC780E" w:rsidRDefault="00DC780E" w:rsidP="00DC780E">
      <w:r w:rsidRPr="00DC780E">
        <w:t xml:space="preserve">          - Strategy (S3, "Argument of the type which the IM software critical asset belongs to")</w:t>
      </w:r>
    </w:p>
    <w:p w14:paraId="50CADC50" w14:textId="77777777" w:rsidR="00DC780E" w:rsidRPr="00DC780E" w:rsidRDefault="00DC780E" w:rsidP="00DC780E">
      <w:r w:rsidRPr="00DC780E">
        <w:t xml:space="preserve">            - Context (C5, "List of IM software critical asset types in PEDD")</w:t>
      </w:r>
    </w:p>
    <w:p w14:paraId="1172CBE5" w14:textId="77777777" w:rsidR="00DC780E" w:rsidRPr="00DC780E" w:rsidRDefault="00DC780E" w:rsidP="00DC780E">
      <w:r w:rsidRPr="00DC780E">
        <w:t xml:space="preserve">            - Justification (J3, "Types of IM software assets are according to PEDD")</w:t>
      </w:r>
    </w:p>
    <w:p w14:paraId="7C04DA11" w14:textId="77777777" w:rsidR="00DC780E" w:rsidRPr="00DC780E" w:rsidRDefault="00DC780E" w:rsidP="00DC780E">
      <w:r w:rsidRPr="00DC780E">
        <w:t xml:space="preserve">            - Goal (G4, "IM software critical asset which belongs to encryption type is protected")</w:t>
      </w:r>
    </w:p>
    <w:p w14:paraId="612EC21F" w14:textId="77777777" w:rsidR="00DC780E" w:rsidRPr="00DC780E" w:rsidRDefault="00DC780E" w:rsidP="00DC780E">
      <w:r w:rsidRPr="00DC780E">
        <w:t xml:space="preserve">            - Goal (G4, "IM software critical asset which belongs to authentication type is protected")</w:t>
      </w:r>
    </w:p>
    <w:p w14:paraId="59DA1A84" w14:textId="77777777" w:rsidR="00DC780E" w:rsidRPr="00DC780E" w:rsidRDefault="00DC780E" w:rsidP="00DC780E">
      <w:r w:rsidRPr="00DC780E">
        <w:t xml:space="preserve">            - Goal (G4, "IM software critical asset which belongs to data storage type is protected")</w:t>
      </w:r>
    </w:p>
    <w:p w14:paraId="1F383271" w14:textId="77777777" w:rsidR="00DC780E" w:rsidRPr="00DC780E" w:rsidRDefault="00DC780E" w:rsidP="00DC780E">
      <w:r w:rsidRPr="00DC780E">
        <w:t xml:space="preserve">            - Goal (G4, "IM software critical asset which belongs to network communication type is protected")</w:t>
      </w:r>
    </w:p>
    <w:p w14:paraId="49F3CF86" w14:textId="77777777" w:rsidR="00DC780E" w:rsidRPr="00DC780E" w:rsidRDefault="00DC780E" w:rsidP="00DC780E">
      <w:r w:rsidRPr="00DC780E">
        <w:t>```</w:t>
      </w:r>
    </w:p>
    <w:p w14:paraId="296D238B" w14:textId="77777777" w:rsidR="00DC780E" w:rsidRPr="00DC780E" w:rsidRDefault="00DC780E" w:rsidP="00DC780E"/>
    <w:p w14:paraId="5AF9597F" w14:textId="77777777" w:rsidR="00DC780E" w:rsidRPr="00DC780E" w:rsidRDefault="00DC780E" w:rsidP="00DC780E">
      <w:r w:rsidRPr="00DC780E">
        <w:t>Explanation:</w:t>
      </w:r>
    </w:p>
    <w:p w14:paraId="2AEB3A59" w14:textId="77777777" w:rsidR="00DC780E" w:rsidRPr="00DC780E" w:rsidRDefault="00DC780E" w:rsidP="00DC780E"/>
    <w:p w14:paraId="1D2A40AD" w14:textId="77777777" w:rsidR="00DC780E" w:rsidRPr="00DC780E" w:rsidRDefault="00DC780E" w:rsidP="00DC780E">
      <w:r w:rsidRPr="00DC780E">
        <w:lastRenderedPageBreak/>
        <w:t>1. **Top-Level Goal (G</w:t>
      </w:r>
      <w:proofErr w:type="gramStart"/>
      <w:r w:rsidRPr="00DC780E">
        <w:t>1)*</w:t>
      </w:r>
      <w:proofErr w:type="gramEnd"/>
      <w:r w:rsidRPr="00DC780E">
        <w:t>*: The primary objective, claiming that the IM software is acceptably secure in a specified environment (corporate environment), supported by specific contexts describing the software, environment, and the security criteria.</w:t>
      </w:r>
    </w:p>
    <w:p w14:paraId="78FFE63D" w14:textId="77777777" w:rsidR="00DC780E" w:rsidRPr="00DC780E" w:rsidRDefault="00DC780E" w:rsidP="00DC780E"/>
    <w:p w14:paraId="0C30B79C" w14:textId="77777777" w:rsidR="00DC780E" w:rsidRPr="00DC780E" w:rsidRDefault="00DC780E" w:rsidP="00DC780E">
      <w:r w:rsidRPr="00DC780E">
        <w:t>2. **Strategy (S</w:t>
      </w:r>
      <w:proofErr w:type="gramStart"/>
      <w:r w:rsidRPr="00DC780E">
        <w:t>1)*</w:t>
      </w:r>
      <w:proofErr w:type="gramEnd"/>
      <w:r w:rsidRPr="00DC780E">
        <w:t>*: Connects the top-level goal to its proofs, arguing that the assets of the IM software are well protected.</w:t>
      </w:r>
    </w:p>
    <w:p w14:paraId="4400A27B" w14:textId="77777777" w:rsidR="00DC780E" w:rsidRPr="00DC780E" w:rsidRDefault="00DC780E" w:rsidP="00DC780E"/>
    <w:p w14:paraId="6766151C" w14:textId="77777777" w:rsidR="00DC780E" w:rsidRPr="00DC780E" w:rsidRDefault="00DC780E" w:rsidP="00DC780E">
      <w:r w:rsidRPr="00DC780E">
        <w:t>3. **Subsequent Goals and Strategies**:</w:t>
      </w:r>
    </w:p>
    <w:p w14:paraId="5244B780" w14:textId="77777777" w:rsidR="00DC780E" w:rsidRPr="00DC780E" w:rsidRDefault="00DC780E" w:rsidP="00DC780E">
      <w:r w:rsidRPr="00DC780E">
        <w:t xml:space="preserve">   - **Goal (G</w:t>
      </w:r>
      <w:proofErr w:type="gramStart"/>
      <w:r w:rsidRPr="00DC780E">
        <w:t>2)*</w:t>
      </w:r>
      <w:proofErr w:type="gramEnd"/>
      <w:r w:rsidRPr="00DC780E">
        <w:t>*: Focuses on the protection of all critical assets of the IM software. This goal is supported by strategies that break down the protection argument by asset type.</w:t>
      </w:r>
    </w:p>
    <w:p w14:paraId="31408BA8" w14:textId="77777777" w:rsidR="00DC780E" w:rsidRPr="00DC780E" w:rsidRDefault="00DC780E" w:rsidP="00DC780E">
      <w:r w:rsidRPr="00DC780E">
        <w:t xml:space="preserve">   - **Strategy (S</w:t>
      </w:r>
      <w:proofErr w:type="gramStart"/>
      <w:r w:rsidRPr="00DC780E">
        <w:t>2)*</w:t>
      </w:r>
      <w:proofErr w:type="gramEnd"/>
      <w:r w:rsidRPr="00DC780E">
        <w:t>* and **Goal (G3)**: Further detail how each critical asset is protected.</w:t>
      </w:r>
    </w:p>
    <w:p w14:paraId="143A83ED" w14:textId="77777777" w:rsidR="00DC780E" w:rsidRPr="00DC780E" w:rsidRDefault="00DC780E" w:rsidP="00DC780E">
      <w:r w:rsidRPr="00DC780E">
        <w:t xml:space="preserve">   - **Strategy (S</w:t>
      </w:r>
      <w:proofErr w:type="gramStart"/>
      <w:r w:rsidRPr="00DC780E">
        <w:t>3)*</w:t>
      </w:r>
      <w:proofErr w:type="gramEnd"/>
      <w:r w:rsidRPr="00DC780E">
        <w:t>*: Deals with categorizing assets by types, heavily contextualized by the organizational standards and industry definitions (PEDD).</w:t>
      </w:r>
    </w:p>
    <w:p w14:paraId="23E3D10C" w14:textId="77777777" w:rsidR="00DC780E" w:rsidRPr="00DC780E" w:rsidRDefault="00DC780E" w:rsidP="00DC780E"/>
    <w:p w14:paraId="75D78ACE" w14:textId="77777777" w:rsidR="00DC780E" w:rsidRPr="00DC780E" w:rsidRDefault="00DC780E" w:rsidP="00DC780E">
      <w:r w:rsidRPr="00DC780E">
        <w:t>4. **Multiplicity**:</w:t>
      </w:r>
    </w:p>
    <w:p w14:paraId="68F4EBAE" w14:textId="77777777" w:rsidR="00DC780E" w:rsidRPr="00DC780E" w:rsidRDefault="00DC780E" w:rsidP="00DC780E">
      <w:r w:rsidRPr="00DC780E">
        <w:t xml:space="preserve">   - The strategy (S2) addresses each type of asset defined in context (C5) through multiple instances of goal (G4), each focusing on a different critical asset type such as encryption, authentication, data storage, and network communication.</w:t>
      </w:r>
    </w:p>
    <w:p w14:paraId="17027351" w14:textId="77777777" w:rsidR="00DC780E" w:rsidRPr="00DC780E" w:rsidRDefault="00DC780E" w:rsidP="00DC780E"/>
    <w:p w14:paraId="540E9CA0" w14:textId="77777777" w:rsidR="00DC780E" w:rsidRPr="00DC780E" w:rsidRDefault="00DC780E" w:rsidP="00DC780E">
      <w:r w:rsidRPr="00DC780E">
        <w:t>This hierarchical representation encapsulates and visually represents the complexity and specificity needed in an assurance case and effectively shows how it supports the top-level claim.</w:t>
      </w:r>
    </w:p>
    <w:p w14:paraId="6B839946" w14:textId="41DE02B0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6FF"/>
    <w:rsid w:val="00204EC0"/>
    <w:rsid w:val="00215226"/>
    <w:rsid w:val="009B26FF"/>
    <w:rsid w:val="00DC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D2025"/>
  <w15:chartTrackingRefBased/>
  <w15:docId w15:val="{28CF7701-8E0A-4973-89D4-94EE3A73F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26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B26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B26F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26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26F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26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26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26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26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26F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26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26F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26F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26F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26F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26F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26F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26F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B26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B26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26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B26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B26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B26F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B26F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B26F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B26F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26F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B26F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6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7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0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02735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64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239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559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076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34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17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106869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7726960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77506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8820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50885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2126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08884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218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6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95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93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841266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58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353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55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542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9995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640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8585161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8364354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3997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8280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7672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60349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3838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51896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463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2024-08-11T04:37:00Z</dcterms:created>
  <dcterms:modified xsi:type="dcterms:W3CDTF">2024-08-11T04:40:00Z</dcterms:modified>
</cp:coreProperties>
</file>