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4B1B7" w14:textId="77777777" w:rsidR="008D5308" w:rsidRPr="008D5308" w:rsidRDefault="008D5308" w:rsidP="008D5308">
      <w:r w:rsidRPr="008D5308">
        <w:t>To instantiate this safety case pattern for the GPCA system and display it in a hierarchical tree format, let's first replace the placeholders with specific instances, assume operational hazard, and define the scenarios, specifications, and properties. For example, consider the system is a Generic Patient-Controlled Analgesia (GPCA) system, and we want to ensure its operational safety with respect to the scenarios of medication delivery and user interaction.</w:t>
      </w:r>
    </w:p>
    <w:p w14:paraId="72429E08" w14:textId="77777777" w:rsidR="008D5308" w:rsidRPr="008D5308" w:rsidRDefault="008D5308" w:rsidP="008D5308"/>
    <w:p w14:paraId="00B58FF9" w14:textId="77777777" w:rsidR="008D5308" w:rsidRPr="008D5308" w:rsidRDefault="008D5308" w:rsidP="008D5308">
      <w:r w:rsidRPr="008D5308">
        <w:t>### Instantiated Safety Case</w:t>
      </w:r>
    </w:p>
    <w:p w14:paraId="5060E8B2" w14:textId="77777777" w:rsidR="008D5308" w:rsidRPr="008D5308" w:rsidRDefault="008D5308" w:rsidP="008D5308"/>
    <w:p w14:paraId="30CBD912" w14:textId="77777777" w:rsidR="008D5308" w:rsidRPr="008D5308" w:rsidRDefault="008D5308" w:rsidP="008D5308">
      <w:r w:rsidRPr="008D5308">
        <w:t>- **C1**: "Specs for overall functionality and hazard mitigation are well-defined."</w:t>
      </w:r>
    </w:p>
    <w:p w14:paraId="175355C4" w14:textId="77777777" w:rsidR="008D5308" w:rsidRPr="008D5308" w:rsidRDefault="008D5308" w:rsidP="008D5308">
      <w:r w:rsidRPr="008D5308">
        <w:t>- **C2**: "This system operates under the known operational hazards of medication overdose and mechanical failure."</w:t>
      </w:r>
    </w:p>
    <w:p w14:paraId="730E0BF4" w14:textId="77777777" w:rsidR="008D5308" w:rsidRPr="008D5308" w:rsidRDefault="008D5308" w:rsidP="008D5308">
      <w:r w:rsidRPr="008D5308">
        <w:t>- **C3**: "The scenarios considered are 'medication delivery' and 'parameter settings by healthcare professionals'."</w:t>
      </w:r>
    </w:p>
    <w:p w14:paraId="7CED81FA" w14:textId="77777777" w:rsidR="008D5308" w:rsidRPr="008D5308" w:rsidRDefault="008D5308" w:rsidP="008D5308">
      <w:r w:rsidRPr="008D5308">
        <w:t>- **C4**: "Specs related to the scenarios include dose limits and system responsiveness."</w:t>
      </w:r>
    </w:p>
    <w:p w14:paraId="3EA05B37" w14:textId="77777777" w:rsidR="008D5308" w:rsidRPr="008D5308" w:rsidRDefault="008D5308" w:rsidP="008D5308">
      <w:r w:rsidRPr="008D5308">
        <w:t>- **C5**: "Properties include system reliability and accuracy."</w:t>
      </w:r>
    </w:p>
    <w:p w14:paraId="28D82F83" w14:textId="77777777" w:rsidR="008D5308" w:rsidRPr="008D5308" w:rsidRDefault="008D5308" w:rsidP="008D5308">
      <w:r w:rsidRPr="008D5308">
        <w:t>- **C6**: "The source of these properties is based on industry standards and clinical trials."</w:t>
      </w:r>
    </w:p>
    <w:p w14:paraId="08A388F6" w14:textId="77777777" w:rsidR="008D5308" w:rsidRPr="008D5308" w:rsidRDefault="008D5308" w:rsidP="008D5308">
      <w:r w:rsidRPr="008D5308">
        <w:t>- **Sn1**: "Clinical trial results confirm reliability."</w:t>
      </w:r>
    </w:p>
    <w:p w14:paraId="04CA0D14" w14:textId="77777777" w:rsidR="008D5308" w:rsidRPr="008D5308" w:rsidRDefault="008D5308" w:rsidP="008D5308">
      <w:r w:rsidRPr="008D5308">
        <w:t>- **Sn2**: "Technical documentation supports property definitions."</w:t>
      </w:r>
    </w:p>
    <w:p w14:paraId="56646539" w14:textId="77777777" w:rsidR="008D5308" w:rsidRPr="008D5308" w:rsidRDefault="008D5308" w:rsidP="008D5308"/>
    <w:p w14:paraId="648C14F2" w14:textId="77777777" w:rsidR="008D5308" w:rsidRPr="008D5308" w:rsidRDefault="008D5308" w:rsidP="008D5308">
      <w:r w:rsidRPr="008D5308">
        <w:t>### Hierarchical Tree Structure of the Example Safety Case:</w:t>
      </w:r>
    </w:p>
    <w:p w14:paraId="6D0C6E90" w14:textId="77777777" w:rsidR="008D5308" w:rsidRPr="008D5308" w:rsidRDefault="008D5308" w:rsidP="008D5308"/>
    <w:p w14:paraId="10FA84AC" w14:textId="77777777" w:rsidR="008D5308" w:rsidRPr="008D5308" w:rsidRDefault="008D5308" w:rsidP="008D5308">
      <w:r w:rsidRPr="008D5308">
        <w:t>```</w:t>
      </w:r>
    </w:p>
    <w:p w14:paraId="75C085C9" w14:textId="77777777" w:rsidR="008D5308" w:rsidRPr="008D5308" w:rsidRDefault="008D5308" w:rsidP="008D5308">
      <w:r w:rsidRPr="008D5308">
        <w:t>- Goal (G1, Operational safety is verified in GPCA system)</w:t>
      </w:r>
    </w:p>
    <w:p w14:paraId="75D95EE9" w14:textId="77777777" w:rsidR="008D5308" w:rsidRPr="008D5308" w:rsidRDefault="008D5308" w:rsidP="008D5308">
      <w:r w:rsidRPr="008D5308">
        <w:t xml:space="preserve">   - Strategy (S1, Argument over the satisfaction of all specs over GPCA system) (*) [Uninstantiated]</w:t>
      </w:r>
    </w:p>
    <w:p w14:paraId="2F1B0A41" w14:textId="77777777" w:rsidR="008D5308" w:rsidRPr="008D5308" w:rsidRDefault="008D5308" w:rsidP="008D5308">
      <w:r w:rsidRPr="008D5308">
        <w:t xml:space="preserve">   - Goal (G2, </w:t>
      </w:r>
      <w:proofErr w:type="gramStart"/>
      <w:r w:rsidRPr="008D5308">
        <w:t>All</w:t>
      </w:r>
      <w:proofErr w:type="gramEnd"/>
      <w:r w:rsidRPr="008D5308">
        <w:t xml:space="preserve"> operational hazards are mitigated)</w:t>
      </w:r>
    </w:p>
    <w:p w14:paraId="3B6531F6" w14:textId="77777777" w:rsidR="008D5308" w:rsidRPr="008D5308" w:rsidRDefault="008D5308" w:rsidP="008D5308">
      <w:r w:rsidRPr="008D5308">
        <w:t xml:space="preserve">      - Strategy (S3, Argument over operational hazards)</w:t>
      </w:r>
    </w:p>
    <w:p w14:paraId="343A75BF" w14:textId="77777777" w:rsidR="008D5308" w:rsidRPr="008D5308" w:rsidRDefault="008D5308" w:rsidP="008D5308">
      <w:r w:rsidRPr="008D5308">
        <w:t xml:space="preserve">         - Goal (G3, Medication overdose is mitigated)</w:t>
      </w:r>
    </w:p>
    <w:p w14:paraId="41C3EFE3" w14:textId="77777777" w:rsidR="008D5308" w:rsidRPr="008D5308" w:rsidRDefault="008D5308" w:rsidP="008D5308">
      <w:r w:rsidRPr="008D5308">
        <w:t xml:space="preserve">            - Strategy (S4, Argument over the applied scenarios of medication overdose)</w:t>
      </w:r>
    </w:p>
    <w:p w14:paraId="14D6A698" w14:textId="77777777" w:rsidR="008D5308" w:rsidRPr="008D5308" w:rsidRDefault="008D5308" w:rsidP="008D5308">
      <w:r w:rsidRPr="008D5308">
        <w:t xml:space="preserve">               - Goal (G4, Medication overdose is mitigated under parameter settings scenario)</w:t>
      </w:r>
    </w:p>
    <w:p w14:paraId="09C1C181" w14:textId="77777777" w:rsidR="008D5308" w:rsidRPr="008D5308" w:rsidRDefault="008D5308" w:rsidP="008D5308">
      <w:r w:rsidRPr="008D5308">
        <w:t xml:space="preserve">                  - Strategy (S5, Argument over all specs related to parameter settings scenario)</w:t>
      </w:r>
    </w:p>
    <w:p w14:paraId="692932C0" w14:textId="77777777" w:rsidR="008D5308" w:rsidRPr="008D5308" w:rsidRDefault="008D5308" w:rsidP="008D5308">
      <w:r w:rsidRPr="008D5308">
        <w:t xml:space="preserve">                     - Goal (G5, Dose limits are appropriate for parameter settings scenario)</w:t>
      </w:r>
    </w:p>
    <w:p w14:paraId="6C8CD520" w14:textId="77777777" w:rsidR="008D5308" w:rsidRPr="008D5308" w:rsidRDefault="008D5308" w:rsidP="008D5308">
      <w:r w:rsidRPr="008D5308">
        <w:lastRenderedPageBreak/>
        <w:t xml:space="preserve">                        - Strategy (S6, Argument the appropriateness of dose limits over properties)</w:t>
      </w:r>
    </w:p>
    <w:p w14:paraId="71D9239C" w14:textId="77777777" w:rsidR="008D5308" w:rsidRPr="008D5308" w:rsidRDefault="008D5308" w:rsidP="008D5308">
      <w:r w:rsidRPr="008D5308">
        <w:t xml:space="preserve">                           - Goal (G6, System reliability is appropriate for dose limits)</w:t>
      </w:r>
    </w:p>
    <w:p w14:paraId="32380299" w14:textId="77777777" w:rsidR="008D5308" w:rsidRPr="008D5308" w:rsidRDefault="008D5308" w:rsidP="008D5308">
      <w:r w:rsidRPr="008D5308">
        <w:t xml:space="preserve">                              - Strategy (S7, Argument over the source of the system reliability definition)</w:t>
      </w:r>
    </w:p>
    <w:p w14:paraId="29C862DA" w14:textId="77777777" w:rsidR="008D5308" w:rsidRPr="008D5308" w:rsidRDefault="008D5308" w:rsidP="008D5308">
      <w:r w:rsidRPr="008D5308">
        <w:t xml:space="preserve">                                 - Goal (G7, Source is appropriate and trustworthy for system reliability)</w:t>
      </w:r>
    </w:p>
    <w:p w14:paraId="078512AD" w14:textId="77777777" w:rsidR="008D5308" w:rsidRPr="008D5308" w:rsidRDefault="008D5308" w:rsidP="008D5308">
      <w:r w:rsidRPr="008D5308">
        <w:t xml:space="preserve">                                    - Solution (Sn1, source) [Clinical trial results confirm reliability]</w:t>
      </w:r>
    </w:p>
    <w:p w14:paraId="172A2348" w14:textId="77777777" w:rsidR="008D5308" w:rsidRPr="008D5308" w:rsidRDefault="008D5308" w:rsidP="008D5308">
      <w:r w:rsidRPr="008D5308">
        <w:t xml:space="preserve">                                 - Goal (G8, System reliability definition is sufficient)</w:t>
      </w:r>
    </w:p>
    <w:p w14:paraId="46984FFB" w14:textId="77777777" w:rsidR="008D5308" w:rsidRPr="008D5308" w:rsidRDefault="008D5308" w:rsidP="008D5308">
      <w:r w:rsidRPr="008D5308">
        <w:t xml:space="preserve">                                    - Solution (Sn2, property) [Technical documentation supports property definitions]</w:t>
      </w:r>
    </w:p>
    <w:p w14:paraId="5C412D51" w14:textId="77777777" w:rsidR="008D5308" w:rsidRPr="008D5308" w:rsidRDefault="008D5308" w:rsidP="008D5308">
      <w:r w:rsidRPr="008D5308">
        <w:t xml:space="preserve">   - Strategy (S2, Argument over reliability in all suitable levels of GPCA system) (*) [Uninstantiated]</w:t>
      </w:r>
    </w:p>
    <w:p w14:paraId="4B747429" w14:textId="77777777" w:rsidR="008D5308" w:rsidRPr="008D5308" w:rsidRDefault="008D5308" w:rsidP="008D5308">
      <w:r w:rsidRPr="008D5308">
        <w:t>```</w:t>
      </w:r>
    </w:p>
    <w:p w14:paraId="4D992CC6" w14:textId="77777777" w:rsidR="008D5308" w:rsidRPr="008D5308" w:rsidRDefault="008D5308" w:rsidP="008D5308"/>
    <w:p w14:paraId="085786A5" w14:textId="77777777" w:rsidR="008D5308" w:rsidRPr="008D5308" w:rsidRDefault="008D5308" w:rsidP="008D5308">
      <w:r w:rsidRPr="008D5308">
        <w:t>Legend:</w:t>
      </w:r>
    </w:p>
    <w:p w14:paraId="20D50BD6" w14:textId="77777777" w:rsidR="008D5308" w:rsidRPr="008D5308" w:rsidRDefault="008D5308" w:rsidP="008D5308">
      <w:r w:rsidRPr="008D5308">
        <w:t>- (*) Denotes elements marked as undeveloped.</w:t>
      </w:r>
    </w:p>
    <w:p w14:paraId="2833C472" w14:textId="77777777" w:rsidR="008D5308" w:rsidRPr="008D5308" w:rsidRDefault="008D5308" w:rsidP="008D5308"/>
    <w:p w14:paraId="650409A0" w14:textId="77777777" w:rsidR="008D5308" w:rsidRPr="008D5308" w:rsidRDefault="008D5308" w:rsidP="008D5308">
      <w:r w:rsidRPr="008D5308">
        <w:t>Contexts are assumed to be part of the information contributing to the structured arguments but not displayed in the simplified tree above. The described hierarchy represents the assurance case at various abstraction levels, with each goal decomposed into strategies and sub-goals, focused from system-wide considerations to specific properties and scenarios. The placeholders have been replaced based on the typical considerations for a GPCA system in a healthcare setting.</w:t>
      </w:r>
    </w:p>
    <w:p w14:paraId="66EE47D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31F"/>
    <w:rsid w:val="00204EC0"/>
    <w:rsid w:val="0046731F"/>
    <w:rsid w:val="008D5308"/>
    <w:rsid w:val="00FA5D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8EA"/>
  <w15:chartTrackingRefBased/>
  <w15:docId w15:val="{BAA3AE07-27B9-4C55-ACA7-8589BFED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73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673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731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731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6731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673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73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73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73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31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73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731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731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6731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673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73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73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731F"/>
    <w:rPr>
      <w:rFonts w:eastAsiaTheme="majorEastAsia" w:cstheme="majorBidi"/>
      <w:color w:val="272727" w:themeColor="text1" w:themeTint="D8"/>
    </w:rPr>
  </w:style>
  <w:style w:type="paragraph" w:styleId="Title">
    <w:name w:val="Title"/>
    <w:basedOn w:val="Normal"/>
    <w:next w:val="Normal"/>
    <w:link w:val="TitleChar"/>
    <w:uiPriority w:val="10"/>
    <w:qFormat/>
    <w:rsid w:val="004673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73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73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73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731F"/>
    <w:pPr>
      <w:spacing w:before="160"/>
      <w:jc w:val="center"/>
    </w:pPr>
    <w:rPr>
      <w:i/>
      <w:iCs/>
      <w:color w:val="404040" w:themeColor="text1" w:themeTint="BF"/>
    </w:rPr>
  </w:style>
  <w:style w:type="character" w:customStyle="1" w:styleId="QuoteChar">
    <w:name w:val="Quote Char"/>
    <w:basedOn w:val="DefaultParagraphFont"/>
    <w:link w:val="Quote"/>
    <w:uiPriority w:val="29"/>
    <w:rsid w:val="0046731F"/>
    <w:rPr>
      <w:i/>
      <w:iCs/>
      <w:color w:val="404040" w:themeColor="text1" w:themeTint="BF"/>
    </w:rPr>
  </w:style>
  <w:style w:type="paragraph" w:styleId="ListParagraph">
    <w:name w:val="List Paragraph"/>
    <w:basedOn w:val="Normal"/>
    <w:uiPriority w:val="34"/>
    <w:qFormat/>
    <w:rsid w:val="0046731F"/>
    <w:pPr>
      <w:ind w:left="720"/>
      <w:contextualSpacing/>
    </w:pPr>
  </w:style>
  <w:style w:type="character" w:styleId="IntenseEmphasis">
    <w:name w:val="Intense Emphasis"/>
    <w:basedOn w:val="DefaultParagraphFont"/>
    <w:uiPriority w:val="21"/>
    <w:qFormat/>
    <w:rsid w:val="0046731F"/>
    <w:rPr>
      <w:i/>
      <w:iCs/>
      <w:color w:val="2F5496" w:themeColor="accent1" w:themeShade="BF"/>
    </w:rPr>
  </w:style>
  <w:style w:type="paragraph" w:styleId="IntenseQuote">
    <w:name w:val="Intense Quote"/>
    <w:basedOn w:val="Normal"/>
    <w:next w:val="Normal"/>
    <w:link w:val="IntenseQuoteChar"/>
    <w:uiPriority w:val="30"/>
    <w:qFormat/>
    <w:rsid w:val="004673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731F"/>
    <w:rPr>
      <w:i/>
      <w:iCs/>
      <w:color w:val="2F5496" w:themeColor="accent1" w:themeShade="BF"/>
    </w:rPr>
  </w:style>
  <w:style w:type="character" w:styleId="IntenseReference">
    <w:name w:val="Intense Reference"/>
    <w:basedOn w:val="DefaultParagraphFont"/>
    <w:uiPriority w:val="32"/>
    <w:qFormat/>
    <w:rsid w:val="0046731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036710">
      <w:bodyDiv w:val="1"/>
      <w:marLeft w:val="0"/>
      <w:marRight w:val="0"/>
      <w:marTop w:val="0"/>
      <w:marBottom w:val="0"/>
      <w:divBdr>
        <w:top w:val="none" w:sz="0" w:space="0" w:color="auto"/>
        <w:left w:val="none" w:sz="0" w:space="0" w:color="auto"/>
        <w:bottom w:val="none" w:sz="0" w:space="0" w:color="auto"/>
        <w:right w:val="none" w:sz="0" w:space="0" w:color="auto"/>
      </w:divBdr>
      <w:divsChild>
        <w:div w:id="797770677">
          <w:marLeft w:val="0"/>
          <w:marRight w:val="0"/>
          <w:marTop w:val="0"/>
          <w:marBottom w:val="0"/>
          <w:divBdr>
            <w:top w:val="none" w:sz="0" w:space="0" w:color="auto"/>
            <w:left w:val="none" w:sz="0" w:space="0" w:color="auto"/>
            <w:bottom w:val="none" w:sz="0" w:space="0" w:color="auto"/>
            <w:right w:val="none" w:sz="0" w:space="0" w:color="auto"/>
          </w:divBdr>
          <w:divsChild>
            <w:div w:id="2109693406">
              <w:marLeft w:val="0"/>
              <w:marRight w:val="0"/>
              <w:marTop w:val="0"/>
              <w:marBottom w:val="0"/>
              <w:divBdr>
                <w:top w:val="none" w:sz="0" w:space="0" w:color="auto"/>
                <w:left w:val="none" w:sz="0" w:space="0" w:color="auto"/>
                <w:bottom w:val="none" w:sz="0" w:space="0" w:color="auto"/>
                <w:right w:val="none" w:sz="0" w:space="0" w:color="auto"/>
              </w:divBdr>
              <w:divsChild>
                <w:div w:id="1972664855">
                  <w:marLeft w:val="45"/>
                  <w:marRight w:val="0"/>
                  <w:marTop w:val="105"/>
                  <w:marBottom w:val="75"/>
                  <w:divBdr>
                    <w:top w:val="none" w:sz="0" w:space="0" w:color="auto"/>
                    <w:left w:val="none" w:sz="0" w:space="0" w:color="auto"/>
                    <w:bottom w:val="none" w:sz="0" w:space="0" w:color="auto"/>
                    <w:right w:val="none" w:sz="0" w:space="0" w:color="auto"/>
                  </w:divBdr>
                  <w:divsChild>
                    <w:div w:id="1307927922">
                      <w:marLeft w:val="0"/>
                      <w:marRight w:val="0"/>
                      <w:marTop w:val="0"/>
                      <w:marBottom w:val="0"/>
                      <w:divBdr>
                        <w:top w:val="none" w:sz="0" w:space="0" w:color="auto"/>
                        <w:left w:val="none" w:sz="0" w:space="0" w:color="auto"/>
                        <w:bottom w:val="none" w:sz="0" w:space="0" w:color="auto"/>
                        <w:right w:val="none" w:sz="0" w:space="0" w:color="auto"/>
                      </w:divBdr>
                      <w:divsChild>
                        <w:div w:id="1790005652">
                          <w:marLeft w:val="0"/>
                          <w:marRight w:val="0"/>
                          <w:marTop w:val="0"/>
                          <w:marBottom w:val="0"/>
                          <w:divBdr>
                            <w:top w:val="none" w:sz="0" w:space="0" w:color="auto"/>
                            <w:left w:val="none" w:sz="0" w:space="0" w:color="auto"/>
                            <w:bottom w:val="none" w:sz="0" w:space="0" w:color="auto"/>
                            <w:right w:val="none" w:sz="0" w:space="0" w:color="auto"/>
                          </w:divBdr>
                          <w:divsChild>
                            <w:div w:id="1358311529">
                              <w:marLeft w:val="0"/>
                              <w:marRight w:val="0"/>
                              <w:marTop w:val="0"/>
                              <w:marBottom w:val="0"/>
                              <w:divBdr>
                                <w:top w:val="none" w:sz="0" w:space="0" w:color="auto"/>
                                <w:left w:val="none" w:sz="0" w:space="0" w:color="auto"/>
                                <w:bottom w:val="none" w:sz="0" w:space="0" w:color="auto"/>
                                <w:right w:val="none" w:sz="0" w:space="0" w:color="auto"/>
                              </w:divBdr>
                              <w:divsChild>
                                <w:div w:id="666906296">
                                  <w:marLeft w:val="0"/>
                                  <w:marRight w:val="0"/>
                                  <w:marTop w:val="0"/>
                                  <w:marBottom w:val="0"/>
                                  <w:divBdr>
                                    <w:top w:val="none" w:sz="0" w:space="0" w:color="auto"/>
                                    <w:left w:val="none" w:sz="0" w:space="0" w:color="auto"/>
                                    <w:bottom w:val="none" w:sz="0" w:space="0" w:color="auto"/>
                                    <w:right w:val="none" w:sz="0" w:space="0" w:color="auto"/>
                                  </w:divBdr>
                                  <w:divsChild>
                                    <w:div w:id="1005742215">
                                      <w:marLeft w:val="0"/>
                                      <w:marRight w:val="0"/>
                                      <w:marTop w:val="0"/>
                                      <w:marBottom w:val="0"/>
                                      <w:divBdr>
                                        <w:top w:val="none" w:sz="0" w:space="0" w:color="auto"/>
                                        <w:left w:val="none" w:sz="0" w:space="0" w:color="auto"/>
                                        <w:bottom w:val="none" w:sz="0" w:space="0" w:color="auto"/>
                                        <w:right w:val="none" w:sz="0" w:space="0" w:color="auto"/>
                                      </w:divBdr>
                                      <w:divsChild>
                                        <w:div w:id="934049999">
                                          <w:marLeft w:val="0"/>
                                          <w:marRight w:val="0"/>
                                          <w:marTop w:val="0"/>
                                          <w:marBottom w:val="0"/>
                                          <w:divBdr>
                                            <w:top w:val="none" w:sz="0" w:space="0" w:color="auto"/>
                                            <w:left w:val="none" w:sz="0" w:space="0" w:color="auto"/>
                                            <w:bottom w:val="none" w:sz="0" w:space="0" w:color="auto"/>
                                            <w:right w:val="none" w:sz="0" w:space="0" w:color="auto"/>
                                          </w:divBdr>
                                          <w:divsChild>
                                            <w:div w:id="202407609">
                                              <w:marLeft w:val="0"/>
                                              <w:marRight w:val="0"/>
                                              <w:marTop w:val="15"/>
                                              <w:marBottom w:val="0"/>
                                              <w:divBdr>
                                                <w:top w:val="none" w:sz="0" w:space="0" w:color="auto"/>
                                                <w:left w:val="none" w:sz="0" w:space="0" w:color="auto"/>
                                                <w:bottom w:val="none" w:sz="0" w:space="0" w:color="auto"/>
                                                <w:right w:val="none" w:sz="0" w:space="0" w:color="auto"/>
                                              </w:divBdr>
                                              <w:divsChild>
                                                <w:div w:id="455877404">
                                                  <w:marLeft w:val="0"/>
                                                  <w:marRight w:val="15"/>
                                                  <w:marTop w:val="0"/>
                                                  <w:marBottom w:val="0"/>
                                                  <w:divBdr>
                                                    <w:top w:val="none" w:sz="0" w:space="0" w:color="auto"/>
                                                    <w:left w:val="none" w:sz="0" w:space="0" w:color="auto"/>
                                                    <w:bottom w:val="none" w:sz="0" w:space="0" w:color="auto"/>
                                                    <w:right w:val="none" w:sz="0" w:space="0" w:color="auto"/>
                                                  </w:divBdr>
                                                  <w:divsChild>
                                                    <w:div w:id="2107577926">
                                                      <w:marLeft w:val="0"/>
                                                      <w:marRight w:val="0"/>
                                                      <w:marTop w:val="0"/>
                                                      <w:marBottom w:val="0"/>
                                                      <w:divBdr>
                                                        <w:top w:val="none" w:sz="0" w:space="0" w:color="auto"/>
                                                        <w:left w:val="none" w:sz="0" w:space="0" w:color="auto"/>
                                                        <w:bottom w:val="none" w:sz="0" w:space="0" w:color="auto"/>
                                                        <w:right w:val="none" w:sz="0" w:space="0" w:color="auto"/>
                                                      </w:divBdr>
                                                      <w:divsChild>
                                                        <w:div w:id="25057937">
                                                          <w:marLeft w:val="0"/>
                                                          <w:marRight w:val="0"/>
                                                          <w:marTop w:val="0"/>
                                                          <w:marBottom w:val="0"/>
                                                          <w:divBdr>
                                                            <w:top w:val="none" w:sz="0" w:space="0" w:color="auto"/>
                                                            <w:left w:val="none" w:sz="0" w:space="0" w:color="auto"/>
                                                            <w:bottom w:val="none" w:sz="0" w:space="0" w:color="auto"/>
                                                            <w:right w:val="none" w:sz="0" w:space="0" w:color="auto"/>
                                                          </w:divBdr>
                                                          <w:divsChild>
                                                            <w:div w:id="1347709649">
                                                              <w:marLeft w:val="0"/>
                                                              <w:marRight w:val="0"/>
                                                              <w:marTop w:val="0"/>
                                                              <w:marBottom w:val="0"/>
                                                              <w:divBdr>
                                                                <w:top w:val="none" w:sz="0" w:space="0" w:color="auto"/>
                                                                <w:left w:val="none" w:sz="0" w:space="0" w:color="auto"/>
                                                                <w:bottom w:val="none" w:sz="0" w:space="0" w:color="auto"/>
                                                                <w:right w:val="none" w:sz="0" w:space="0" w:color="auto"/>
                                                              </w:divBdr>
                                                              <w:divsChild>
                                                                <w:div w:id="90317858">
                                                                  <w:marLeft w:val="0"/>
                                                                  <w:marRight w:val="0"/>
                                                                  <w:marTop w:val="0"/>
                                                                  <w:marBottom w:val="0"/>
                                                                  <w:divBdr>
                                                                    <w:top w:val="none" w:sz="0" w:space="0" w:color="auto"/>
                                                                    <w:left w:val="none" w:sz="0" w:space="0" w:color="auto"/>
                                                                    <w:bottom w:val="none" w:sz="0" w:space="0" w:color="auto"/>
                                                                    <w:right w:val="none" w:sz="0" w:space="0" w:color="auto"/>
                                                                  </w:divBdr>
                                                                  <w:divsChild>
                                                                    <w:div w:id="178757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923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1291565">
      <w:bodyDiv w:val="1"/>
      <w:marLeft w:val="0"/>
      <w:marRight w:val="0"/>
      <w:marTop w:val="0"/>
      <w:marBottom w:val="0"/>
      <w:divBdr>
        <w:top w:val="none" w:sz="0" w:space="0" w:color="auto"/>
        <w:left w:val="none" w:sz="0" w:space="0" w:color="auto"/>
        <w:bottom w:val="none" w:sz="0" w:space="0" w:color="auto"/>
        <w:right w:val="none" w:sz="0" w:space="0" w:color="auto"/>
      </w:divBdr>
      <w:divsChild>
        <w:div w:id="1784764235">
          <w:marLeft w:val="0"/>
          <w:marRight w:val="0"/>
          <w:marTop w:val="0"/>
          <w:marBottom w:val="0"/>
          <w:divBdr>
            <w:top w:val="none" w:sz="0" w:space="0" w:color="auto"/>
            <w:left w:val="none" w:sz="0" w:space="0" w:color="auto"/>
            <w:bottom w:val="none" w:sz="0" w:space="0" w:color="auto"/>
            <w:right w:val="none" w:sz="0" w:space="0" w:color="auto"/>
          </w:divBdr>
          <w:divsChild>
            <w:div w:id="627857737">
              <w:marLeft w:val="0"/>
              <w:marRight w:val="0"/>
              <w:marTop w:val="0"/>
              <w:marBottom w:val="0"/>
              <w:divBdr>
                <w:top w:val="none" w:sz="0" w:space="0" w:color="auto"/>
                <w:left w:val="none" w:sz="0" w:space="0" w:color="auto"/>
                <w:bottom w:val="none" w:sz="0" w:space="0" w:color="auto"/>
                <w:right w:val="none" w:sz="0" w:space="0" w:color="auto"/>
              </w:divBdr>
              <w:divsChild>
                <w:div w:id="45881423">
                  <w:marLeft w:val="45"/>
                  <w:marRight w:val="0"/>
                  <w:marTop w:val="105"/>
                  <w:marBottom w:val="75"/>
                  <w:divBdr>
                    <w:top w:val="none" w:sz="0" w:space="0" w:color="auto"/>
                    <w:left w:val="none" w:sz="0" w:space="0" w:color="auto"/>
                    <w:bottom w:val="none" w:sz="0" w:space="0" w:color="auto"/>
                    <w:right w:val="none" w:sz="0" w:space="0" w:color="auto"/>
                  </w:divBdr>
                  <w:divsChild>
                    <w:div w:id="692807424">
                      <w:marLeft w:val="0"/>
                      <w:marRight w:val="0"/>
                      <w:marTop w:val="0"/>
                      <w:marBottom w:val="0"/>
                      <w:divBdr>
                        <w:top w:val="none" w:sz="0" w:space="0" w:color="auto"/>
                        <w:left w:val="none" w:sz="0" w:space="0" w:color="auto"/>
                        <w:bottom w:val="none" w:sz="0" w:space="0" w:color="auto"/>
                        <w:right w:val="none" w:sz="0" w:space="0" w:color="auto"/>
                      </w:divBdr>
                      <w:divsChild>
                        <w:div w:id="7416556">
                          <w:marLeft w:val="0"/>
                          <w:marRight w:val="0"/>
                          <w:marTop w:val="0"/>
                          <w:marBottom w:val="0"/>
                          <w:divBdr>
                            <w:top w:val="none" w:sz="0" w:space="0" w:color="auto"/>
                            <w:left w:val="none" w:sz="0" w:space="0" w:color="auto"/>
                            <w:bottom w:val="none" w:sz="0" w:space="0" w:color="auto"/>
                            <w:right w:val="none" w:sz="0" w:space="0" w:color="auto"/>
                          </w:divBdr>
                          <w:divsChild>
                            <w:div w:id="280577703">
                              <w:marLeft w:val="0"/>
                              <w:marRight w:val="0"/>
                              <w:marTop w:val="0"/>
                              <w:marBottom w:val="0"/>
                              <w:divBdr>
                                <w:top w:val="none" w:sz="0" w:space="0" w:color="auto"/>
                                <w:left w:val="none" w:sz="0" w:space="0" w:color="auto"/>
                                <w:bottom w:val="none" w:sz="0" w:space="0" w:color="auto"/>
                                <w:right w:val="none" w:sz="0" w:space="0" w:color="auto"/>
                              </w:divBdr>
                              <w:divsChild>
                                <w:div w:id="1585216374">
                                  <w:marLeft w:val="0"/>
                                  <w:marRight w:val="0"/>
                                  <w:marTop w:val="0"/>
                                  <w:marBottom w:val="0"/>
                                  <w:divBdr>
                                    <w:top w:val="none" w:sz="0" w:space="0" w:color="auto"/>
                                    <w:left w:val="none" w:sz="0" w:space="0" w:color="auto"/>
                                    <w:bottom w:val="none" w:sz="0" w:space="0" w:color="auto"/>
                                    <w:right w:val="none" w:sz="0" w:space="0" w:color="auto"/>
                                  </w:divBdr>
                                  <w:divsChild>
                                    <w:div w:id="438139058">
                                      <w:marLeft w:val="0"/>
                                      <w:marRight w:val="0"/>
                                      <w:marTop w:val="0"/>
                                      <w:marBottom w:val="0"/>
                                      <w:divBdr>
                                        <w:top w:val="none" w:sz="0" w:space="0" w:color="auto"/>
                                        <w:left w:val="none" w:sz="0" w:space="0" w:color="auto"/>
                                        <w:bottom w:val="none" w:sz="0" w:space="0" w:color="auto"/>
                                        <w:right w:val="none" w:sz="0" w:space="0" w:color="auto"/>
                                      </w:divBdr>
                                      <w:divsChild>
                                        <w:div w:id="1273704816">
                                          <w:marLeft w:val="0"/>
                                          <w:marRight w:val="0"/>
                                          <w:marTop w:val="0"/>
                                          <w:marBottom w:val="0"/>
                                          <w:divBdr>
                                            <w:top w:val="none" w:sz="0" w:space="0" w:color="auto"/>
                                            <w:left w:val="none" w:sz="0" w:space="0" w:color="auto"/>
                                            <w:bottom w:val="none" w:sz="0" w:space="0" w:color="auto"/>
                                            <w:right w:val="none" w:sz="0" w:space="0" w:color="auto"/>
                                          </w:divBdr>
                                          <w:divsChild>
                                            <w:div w:id="1713187621">
                                              <w:marLeft w:val="0"/>
                                              <w:marRight w:val="0"/>
                                              <w:marTop w:val="15"/>
                                              <w:marBottom w:val="0"/>
                                              <w:divBdr>
                                                <w:top w:val="none" w:sz="0" w:space="0" w:color="auto"/>
                                                <w:left w:val="none" w:sz="0" w:space="0" w:color="auto"/>
                                                <w:bottom w:val="none" w:sz="0" w:space="0" w:color="auto"/>
                                                <w:right w:val="none" w:sz="0" w:space="0" w:color="auto"/>
                                              </w:divBdr>
                                              <w:divsChild>
                                                <w:div w:id="1161123695">
                                                  <w:marLeft w:val="0"/>
                                                  <w:marRight w:val="15"/>
                                                  <w:marTop w:val="0"/>
                                                  <w:marBottom w:val="0"/>
                                                  <w:divBdr>
                                                    <w:top w:val="none" w:sz="0" w:space="0" w:color="auto"/>
                                                    <w:left w:val="none" w:sz="0" w:space="0" w:color="auto"/>
                                                    <w:bottom w:val="none" w:sz="0" w:space="0" w:color="auto"/>
                                                    <w:right w:val="none" w:sz="0" w:space="0" w:color="auto"/>
                                                  </w:divBdr>
                                                  <w:divsChild>
                                                    <w:div w:id="1966736349">
                                                      <w:marLeft w:val="0"/>
                                                      <w:marRight w:val="0"/>
                                                      <w:marTop w:val="0"/>
                                                      <w:marBottom w:val="0"/>
                                                      <w:divBdr>
                                                        <w:top w:val="none" w:sz="0" w:space="0" w:color="auto"/>
                                                        <w:left w:val="none" w:sz="0" w:space="0" w:color="auto"/>
                                                        <w:bottom w:val="none" w:sz="0" w:space="0" w:color="auto"/>
                                                        <w:right w:val="none" w:sz="0" w:space="0" w:color="auto"/>
                                                      </w:divBdr>
                                                      <w:divsChild>
                                                        <w:div w:id="265387767">
                                                          <w:marLeft w:val="0"/>
                                                          <w:marRight w:val="0"/>
                                                          <w:marTop w:val="0"/>
                                                          <w:marBottom w:val="0"/>
                                                          <w:divBdr>
                                                            <w:top w:val="none" w:sz="0" w:space="0" w:color="auto"/>
                                                            <w:left w:val="none" w:sz="0" w:space="0" w:color="auto"/>
                                                            <w:bottom w:val="none" w:sz="0" w:space="0" w:color="auto"/>
                                                            <w:right w:val="none" w:sz="0" w:space="0" w:color="auto"/>
                                                          </w:divBdr>
                                                          <w:divsChild>
                                                            <w:div w:id="1542018558">
                                                              <w:marLeft w:val="0"/>
                                                              <w:marRight w:val="0"/>
                                                              <w:marTop w:val="0"/>
                                                              <w:marBottom w:val="0"/>
                                                              <w:divBdr>
                                                                <w:top w:val="none" w:sz="0" w:space="0" w:color="auto"/>
                                                                <w:left w:val="none" w:sz="0" w:space="0" w:color="auto"/>
                                                                <w:bottom w:val="none" w:sz="0" w:space="0" w:color="auto"/>
                                                                <w:right w:val="none" w:sz="0" w:space="0" w:color="auto"/>
                                                              </w:divBdr>
                                                              <w:divsChild>
                                                                <w:div w:id="1350566357">
                                                                  <w:marLeft w:val="0"/>
                                                                  <w:marRight w:val="0"/>
                                                                  <w:marTop w:val="0"/>
                                                                  <w:marBottom w:val="0"/>
                                                                  <w:divBdr>
                                                                    <w:top w:val="none" w:sz="0" w:space="0" w:color="auto"/>
                                                                    <w:left w:val="none" w:sz="0" w:space="0" w:color="auto"/>
                                                                    <w:bottom w:val="none" w:sz="0" w:space="0" w:color="auto"/>
                                                                    <w:right w:val="none" w:sz="0" w:space="0" w:color="auto"/>
                                                                  </w:divBdr>
                                                                  <w:divsChild>
                                                                    <w:div w:id="10472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2024-08-11T04:22:00Z</dcterms:created>
  <dcterms:modified xsi:type="dcterms:W3CDTF">2024-08-11T04:25:00Z</dcterms:modified>
</cp:coreProperties>
</file>