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CE50FC" w14:textId="77777777" w:rsidR="009E0963" w:rsidRPr="009E0963" w:rsidRDefault="009E0963" w:rsidP="009E0963">
      <w:r w:rsidRPr="009E0963">
        <w:t>To instantiate the safety case pattern based on the given predicates, placeholders in the goals, strategies, contexts, and solutions need to be filled with concrete values. For this example, let's assume we are working with a pacemaker system. Below is an instantiated safety case with placeholders replaced and displayed in a hierarchical tree format using dashes (-) to denote different levels:</w:t>
      </w:r>
    </w:p>
    <w:p w14:paraId="7B05CB21" w14:textId="77777777" w:rsidR="009E0963" w:rsidRPr="009E0963" w:rsidRDefault="009E0963" w:rsidP="009E0963"/>
    <w:p w14:paraId="284EAD4C" w14:textId="77777777" w:rsidR="009E0963" w:rsidRPr="009E0963" w:rsidRDefault="009E0963" w:rsidP="009E0963">
      <w:r w:rsidRPr="009E0963">
        <w:t>```plaintext</w:t>
      </w:r>
    </w:p>
    <w:p w14:paraId="6D5AFD45" w14:textId="77777777" w:rsidR="009E0963" w:rsidRPr="009E0963" w:rsidRDefault="009E0963" w:rsidP="009E0963">
      <w:r w:rsidRPr="009E0963">
        <w:t>G1: Operational safety is verified in Pacemaker System</w:t>
      </w:r>
    </w:p>
    <w:p w14:paraId="56B336E7" w14:textId="77777777" w:rsidR="009E0963" w:rsidRPr="009E0963" w:rsidRDefault="009E0963" w:rsidP="009E0963">
      <w:r w:rsidRPr="009E0963">
        <w:t>- S1: Argument over the satisfaction of all specs over Pacemaker System</w:t>
      </w:r>
    </w:p>
    <w:p w14:paraId="344E190E" w14:textId="77777777" w:rsidR="009E0963" w:rsidRPr="009E0963" w:rsidRDefault="009E0963" w:rsidP="009E0963">
      <w:r w:rsidRPr="009E0963">
        <w:t xml:space="preserve">  - C1: All specs are given by PacemakerSystem.spec.allInstances()</w:t>
      </w:r>
    </w:p>
    <w:p w14:paraId="3323FF76" w14:textId="77777777" w:rsidR="009E0963" w:rsidRPr="009E0963" w:rsidRDefault="009E0963" w:rsidP="009E0963">
      <w:r w:rsidRPr="009E0963">
        <w:t>- G2: All operational hazards are mitigated</w:t>
      </w:r>
    </w:p>
    <w:p w14:paraId="070C0F63" w14:textId="77777777" w:rsidR="009E0963" w:rsidRPr="009E0963" w:rsidRDefault="009E0963" w:rsidP="009E0963">
      <w:r w:rsidRPr="009E0963">
        <w:t xml:space="preserve">  - C2: Operational hazards are given by pacemakerSystem.operationalHazard.allInstances()</w:t>
      </w:r>
    </w:p>
    <w:p w14:paraId="74B7014F" w14:textId="77777777" w:rsidR="009E0963" w:rsidRPr="009E0963" w:rsidRDefault="009E0963" w:rsidP="009E0963">
      <w:r w:rsidRPr="009E0963">
        <w:t xml:space="preserve">  - S2: Argument over reliability in all suitable levels of Pacemaker System</w:t>
      </w:r>
    </w:p>
    <w:p w14:paraId="2BBA2451" w14:textId="77777777" w:rsidR="009E0963" w:rsidRPr="009E0963" w:rsidRDefault="009E0963" w:rsidP="009E0963">
      <w:r w:rsidRPr="009E0963">
        <w:t xml:space="preserve">  - S3: Argument over operational hazards</w:t>
      </w:r>
    </w:p>
    <w:p w14:paraId="1F101191" w14:textId="77777777" w:rsidR="009E0963" w:rsidRPr="009E0963" w:rsidRDefault="009E0963" w:rsidP="009E0963">
      <w:r w:rsidRPr="009E0963">
        <w:t xml:space="preserve">    - G3: Electrical hazard is mitigated</w:t>
      </w:r>
    </w:p>
    <w:p w14:paraId="467EAEDC" w14:textId="77777777" w:rsidR="009E0963" w:rsidRPr="009E0963" w:rsidRDefault="009E0963" w:rsidP="009E0963">
      <w:r w:rsidRPr="009E0963">
        <w:t xml:space="preserve">      - S4: Argument over the applied scenarios of Electrical hazard</w:t>
      </w:r>
    </w:p>
    <w:p w14:paraId="0506F6D5" w14:textId="77777777" w:rsidR="009E0963" w:rsidRPr="009E0963" w:rsidRDefault="009E0963" w:rsidP="009E0963">
      <w:r w:rsidRPr="009E0963">
        <w:t xml:space="preserve">        - C3: All related scenarios are given by ElectricalHazard</w:t>
      </w:r>
    </w:p>
    <w:p w14:paraId="7737F2BC" w14:textId="77777777" w:rsidR="009E0963" w:rsidRPr="009E0963" w:rsidRDefault="009E0963" w:rsidP="009E0963">
      <w:r w:rsidRPr="009E0963">
        <w:t xml:space="preserve">        - G4: Electrical hazard is mitigated under high voltage scenario</w:t>
      </w:r>
    </w:p>
    <w:p w14:paraId="386820B1" w14:textId="77777777" w:rsidR="009E0963" w:rsidRPr="009E0963" w:rsidRDefault="009E0963" w:rsidP="009E0963">
      <w:r w:rsidRPr="009E0963">
        <w:t xml:space="preserve">          - S5: Argument over all specs related to high voltage scenario</w:t>
      </w:r>
    </w:p>
    <w:p w14:paraId="0DBAECA9" w14:textId="77777777" w:rsidR="009E0963" w:rsidRPr="009E0963" w:rsidRDefault="009E0963" w:rsidP="009E0963">
      <w:r w:rsidRPr="009E0963">
        <w:t xml:space="preserve">            - C4: All related specs are given by highVoltageScenario.spec.allInstances()</w:t>
      </w:r>
    </w:p>
    <w:p w14:paraId="5715D860" w14:textId="77777777" w:rsidR="009E0963" w:rsidRPr="009E0963" w:rsidRDefault="009E0963" w:rsidP="009E0963">
      <w:r w:rsidRPr="009E0963">
        <w:t xml:space="preserve">            - G5: Voltage tolerance spec is appropriate for high voltage scenario</w:t>
      </w:r>
    </w:p>
    <w:p w14:paraId="7C1AB190" w14:textId="77777777" w:rsidR="009E0963" w:rsidRPr="009E0963" w:rsidRDefault="009E0963" w:rsidP="009E0963">
      <w:r w:rsidRPr="009E0963">
        <w:t xml:space="preserve">              - S6: Argument the appropriateness of Voltage tolerance spec over properties</w:t>
      </w:r>
    </w:p>
    <w:p w14:paraId="271AE796" w14:textId="77777777" w:rsidR="009E0963" w:rsidRPr="009E0963" w:rsidRDefault="009E0963" w:rsidP="009E0963">
      <w:r w:rsidRPr="009E0963">
        <w:t xml:space="preserve">                - C5: Properties are given by VoltageToleranceSpec.property.allInstances()</w:t>
      </w:r>
    </w:p>
    <w:p w14:paraId="4E332C26" w14:textId="77777777" w:rsidR="009E0963" w:rsidRPr="009E0963" w:rsidRDefault="009E0963" w:rsidP="009E0963">
      <w:r w:rsidRPr="009E0963">
        <w:t xml:space="preserve">                - G6: Voltage tolerance property is appropriate for Voltage tolerance spec</w:t>
      </w:r>
    </w:p>
    <w:p w14:paraId="1C3192A9" w14:textId="77777777" w:rsidR="009E0963" w:rsidRPr="009E0963" w:rsidRDefault="009E0963" w:rsidP="009E0963">
      <w:r w:rsidRPr="009E0963">
        <w:t xml:space="preserve">                  - S7: Argument over the source of the Voltage tolerance property definition</w:t>
      </w:r>
    </w:p>
    <w:p w14:paraId="34D4239A" w14:textId="77777777" w:rsidR="009E0963" w:rsidRPr="009E0963" w:rsidRDefault="009E0963" w:rsidP="009E0963">
      <w:r w:rsidRPr="009E0963">
        <w:t xml:space="preserve">                    - C6: Source is given by VoltageToleranceProperty.source</w:t>
      </w:r>
    </w:p>
    <w:p w14:paraId="4966AC5A" w14:textId="77777777" w:rsidR="009E0963" w:rsidRPr="009E0963" w:rsidRDefault="009E0963" w:rsidP="009E0963">
      <w:r w:rsidRPr="009E0963">
        <w:t xml:space="preserve">                    - G7: Manufacturer specification is appropriate and trustworthy</w:t>
      </w:r>
    </w:p>
    <w:p w14:paraId="02EED7A2" w14:textId="77777777" w:rsidR="009E0963" w:rsidRPr="009E0963" w:rsidRDefault="009E0963" w:rsidP="009E0963">
      <w:r w:rsidRPr="009E0963">
        <w:t xml:space="preserve">                      - Sn1: Manufacturer certification</w:t>
      </w:r>
    </w:p>
    <w:p w14:paraId="1FD31AA6" w14:textId="77777777" w:rsidR="009E0963" w:rsidRPr="009E0963" w:rsidRDefault="009E0963" w:rsidP="009E0963">
      <w:r w:rsidRPr="009E0963">
        <w:t xml:space="preserve">                    - G8: Voltage tolerance property definition is sufficient</w:t>
      </w:r>
    </w:p>
    <w:p w14:paraId="00B22003" w14:textId="77777777" w:rsidR="009E0963" w:rsidRPr="009E0963" w:rsidRDefault="009E0963" w:rsidP="009E0963">
      <w:r w:rsidRPr="009E0963">
        <w:t xml:space="preserve">                      - Sn2: Voltage tolerance specification document</w:t>
      </w:r>
    </w:p>
    <w:p w14:paraId="4C82C511" w14:textId="77777777" w:rsidR="009E0963" w:rsidRPr="009E0963" w:rsidRDefault="009E0963" w:rsidP="009E0963">
      <w:r w:rsidRPr="009E0963">
        <w:t xml:space="preserve">    - G3: Software malfunction hazard is mitigated</w:t>
      </w:r>
    </w:p>
    <w:p w14:paraId="4FCEFCEF" w14:textId="77777777" w:rsidR="009E0963" w:rsidRPr="009E0963" w:rsidRDefault="009E0963" w:rsidP="009E0963">
      <w:r w:rsidRPr="009E0963">
        <w:lastRenderedPageBreak/>
        <w:t xml:space="preserve">      - S4: Argument over the applied scenarios of Software malfunction hazard</w:t>
      </w:r>
    </w:p>
    <w:p w14:paraId="52CA475F" w14:textId="77777777" w:rsidR="009E0963" w:rsidRPr="009E0963" w:rsidRDefault="009E0963" w:rsidP="009E0963">
      <w:r w:rsidRPr="009E0963">
        <w:t xml:space="preserve">        - C3: All related scenarios are given by SoftwareMalfunctionHazard</w:t>
      </w:r>
    </w:p>
    <w:p w14:paraId="3520EC97" w14:textId="77777777" w:rsidR="009E0963" w:rsidRPr="009E0963" w:rsidRDefault="009E0963" w:rsidP="009E0963">
      <w:r w:rsidRPr="009E0963">
        <w:t xml:space="preserve">        - G4: Software malfunction hazard is mitigated under unexpected input scenario</w:t>
      </w:r>
    </w:p>
    <w:p w14:paraId="4B2137F8" w14:textId="77777777" w:rsidR="009E0963" w:rsidRPr="009E0963" w:rsidRDefault="009E0963" w:rsidP="009E0963">
      <w:r w:rsidRPr="009E0963">
        <w:t xml:space="preserve">          - S5: Argument over all specs related to unexpected input scenario</w:t>
      </w:r>
    </w:p>
    <w:p w14:paraId="546CFA23" w14:textId="77777777" w:rsidR="009E0963" w:rsidRPr="009E0963" w:rsidRDefault="009E0963" w:rsidP="009E0963">
      <w:r w:rsidRPr="009E0963">
        <w:t xml:space="preserve">            - C4: All related specs are given by UnexpectedInputScenario.spec.allInstances()</w:t>
      </w:r>
    </w:p>
    <w:p w14:paraId="73C4F0C5" w14:textId="77777777" w:rsidR="009E0963" w:rsidRPr="009E0963" w:rsidRDefault="009E0963" w:rsidP="009E0963">
      <w:r w:rsidRPr="009E0963">
        <w:t xml:space="preserve">            - G5: Input validation spec is appropriate for unexpected input scenario</w:t>
      </w:r>
    </w:p>
    <w:p w14:paraId="6555B086" w14:textId="77777777" w:rsidR="009E0963" w:rsidRPr="009E0963" w:rsidRDefault="009E0963" w:rsidP="009E0963">
      <w:r w:rsidRPr="009E0963">
        <w:t xml:space="preserve">              - S6: Argument the appropriateness of Input validation spec over properties</w:t>
      </w:r>
    </w:p>
    <w:p w14:paraId="2361E15E" w14:textId="77777777" w:rsidR="009E0963" w:rsidRPr="009E0963" w:rsidRDefault="009E0963" w:rsidP="009E0963">
      <w:r w:rsidRPr="009E0963">
        <w:t xml:space="preserve">                - C5: Properties are given by InputValidationSpec.property.allInstances()</w:t>
      </w:r>
    </w:p>
    <w:p w14:paraId="7D0FA112" w14:textId="77777777" w:rsidR="009E0963" w:rsidRPr="009E0963" w:rsidRDefault="009E0963" w:rsidP="009E0963">
      <w:r w:rsidRPr="009E0963">
        <w:t xml:space="preserve">                - G6: Input validation property is appropriate for Input validation spec</w:t>
      </w:r>
    </w:p>
    <w:p w14:paraId="5BA32C25" w14:textId="77777777" w:rsidR="009E0963" w:rsidRPr="009E0963" w:rsidRDefault="009E0963" w:rsidP="009E0963">
      <w:r w:rsidRPr="009E0963">
        <w:t xml:space="preserve">                  - S7: Argument over the source of the Input validation property definition</w:t>
      </w:r>
    </w:p>
    <w:p w14:paraId="1DE163FB" w14:textId="77777777" w:rsidR="009E0963" w:rsidRPr="009E0963" w:rsidRDefault="009E0963" w:rsidP="009E0963">
      <w:r w:rsidRPr="009E0963">
        <w:t xml:space="preserve">                    - C6: Source is given by InputValidationProperty.source</w:t>
      </w:r>
    </w:p>
    <w:p w14:paraId="6AC5542C" w14:textId="77777777" w:rsidR="009E0963" w:rsidRPr="009E0963" w:rsidRDefault="009E0963" w:rsidP="009E0963">
      <w:r w:rsidRPr="009E0963">
        <w:t xml:space="preserve">                    - G7: Testing protocol is appropriate and trustworthy</w:t>
      </w:r>
    </w:p>
    <w:p w14:paraId="2F3AFA78" w14:textId="77777777" w:rsidR="009E0963" w:rsidRPr="009E0963" w:rsidRDefault="009E0963" w:rsidP="009E0963">
      <w:r w:rsidRPr="009E0963">
        <w:t xml:space="preserve">                      - Sn1: Testing protocol documentation</w:t>
      </w:r>
    </w:p>
    <w:p w14:paraId="04A7A963" w14:textId="77777777" w:rsidR="009E0963" w:rsidRPr="009E0963" w:rsidRDefault="009E0963" w:rsidP="009E0963">
      <w:r w:rsidRPr="009E0963">
        <w:t xml:space="preserve">                    - G8: Input validation property definition is sufficient</w:t>
      </w:r>
    </w:p>
    <w:p w14:paraId="2F19DBA3" w14:textId="77777777" w:rsidR="009E0963" w:rsidRPr="009E0963" w:rsidRDefault="009E0963" w:rsidP="009E0963">
      <w:r w:rsidRPr="009E0963">
        <w:t xml:space="preserve">                      - Sn2: Input validation specification document</w:t>
      </w:r>
    </w:p>
    <w:p w14:paraId="0E0BB730" w14:textId="77777777" w:rsidR="009E0963" w:rsidRPr="009E0963" w:rsidRDefault="009E0963" w:rsidP="009E0963">
      <w:r w:rsidRPr="009E0963">
        <w:t>```</w:t>
      </w:r>
    </w:p>
    <w:p w14:paraId="727F5E0A" w14:textId="77777777" w:rsidR="009E0963" w:rsidRPr="009E0963" w:rsidRDefault="009E0963" w:rsidP="009E0963"/>
    <w:p w14:paraId="225C4669" w14:textId="70FA8859" w:rsidR="009E0963" w:rsidRPr="009E0963" w:rsidRDefault="009E0963" w:rsidP="009E0963">
      <w:r w:rsidRPr="009E0963">
        <w:t>This hierarchical structure fulfills the given pattern by instantiating specific goals, strategies, contexts, and solutions relevant to a hypothetical pacemaker system. Each level represents a deeper layer in the assurance case, where strategies support goals, and goals are contextually framed. The documented evidence supports claims about the system's safety properties.</w:t>
      </w:r>
    </w:p>
    <w:p w14:paraId="5DC0E9AF"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249F"/>
    <w:rsid w:val="00204EC0"/>
    <w:rsid w:val="007078AA"/>
    <w:rsid w:val="009E0963"/>
    <w:rsid w:val="00D1249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4AEAD3"/>
  <w15:chartTrackingRefBased/>
  <w15:docId w15:val="{9734B570-B24E-498B-982B-0473FB631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1249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D1249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D1249F"/>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D1249F"/>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D1249F"/>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D1249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1249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1249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1249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249F"/>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D1249F"/>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D1249F"/>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D1249F"/>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D1249F"/>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D1249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1249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1249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1249F"/>
    <w:rPr>
      <w:rFonts w:eastAsiaTheme="majorEastAsia" w:cstheme="majorBidi"/>
      <w:color w:val="272727" w:themeColor="text1" w:themeTint="D8"/>
    </w:rPr>
  </w:style>
  <w:style w:type="paragraph" w:styleId="Title">
    <w:name w:val="Title"/>
    <w:basedOn w:val="Normal"/>
    <w:next w:val="Normal"/>
    <w:link w:val="TitleChar"/>
    <w:uiPriority w:val="10"/>
    <w:qFormat/>
    <w:rsid w:val="00D1249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1249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1249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1249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1249F"/>
    <w:pPr>
      <w:spacing w:before="160"/>
      <w:jc w:val="center"/>
    </w:pPr>
    <w:rPr>
      <w:i/>
      <w:iCs/>
      <w:color w:val="404040" w:themeColor="text1" w:themeTint="BF"/>
    </w:rPr>
  </w:style>
  <w:style w:type="character" w:customStyle="1" w:styleId="QuoteChar">
    <w:name w:val="Quote Char"/>
    <w:basedOn w:val="DefaultParagraphFont"/>
    <w:link w:val="Quote"/>
    <w:uiPriority w:val="29"/>
    <w:rsid w:val="00D1249F"/>
    <w:rPr>
      <w:i/>
      <w:iCs/>
      <w:color w:val="404040" w:themeColor="text1" w:themeTint="BF"/>
    </w:rPr>
  </w:style>
  <w:style w:type="paragraph" w:styleId="ListParagraph">
    <w:name w:val="List Paragraph"/>
    <w:basedOn w:val="Normal"/>
    <w:uiPriority w:val="34"/>
    <w:qFormat/>
    <w:rsid w:val="00D1249F"/>
    <w:pPr>
      <w:ind w:left="720"/>
      <w:contextualSpacing/>
    </w:pPr>
  </w:style>
  <w:style w:type="character" w:styleId="IntenseEmphasis">
    <w:name w:val="Intense Emphasis"/>
    <w:basedOn w:val="DefaultParagraphFont"/>
    <w:uiPriority w:val="21"/>
    <w:qFormat/>
    <w:rsid w:val="00D1249F"/>
    <w:rPr>
      <w:i/>
      <w:iCs/>
      <w:color w:val="2F5496" w:themeColor="accent1" w:themeShade="BF"/>
    </w:rPr>
  </w:style>
  <w:style w:type="paragraph" w:styleId="IntenseQuote">
    <w:name w:val="Intense Quote"/>
    <w:basedOn w:val="Normal"/>
    <w:next w:val="Normal"/>
    <w:link w:val="IntenseQuoteChar"/>
    <w:uiPriority w:val="30"/>
    <w:qFormat/>
    <w:rsid w:val="00D1249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D1249F"/>
    <w:rPr>
      <w:i/>
      <w:iCs/>
      <w:color w:val="2F5496" w:themeColor="accent1" w:themeShade="BF"/>
    </w:rPr>
  </w:style>
  <w:style w:type="character" w:styleId="IntenseReference">
    <w:name w:val="Intense Reference"/>
    <w:basedOn w:val="DefaultParagraphFont"/>
    <w:uiPriority w:val="32"/>
    <w:qFormat/>
    <w:rsid w:val="00D1249F"/>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78119327">
      <w:bodyDiv w:val="1"/>
      <w:marLeft w:val="0"/>
      <w:marRight w:val="0"/>
      <w:marTop w:val="0"/>
      <w:marBottom w:val="0"/>
      <w:divBdr>
        <w:top w:val="none" w:sz="0" w:space="0" w:color="auto"/>
        <w:left w:val="none" w:sz="0" w:space="0" w:color="auto"/>
        <w:bottom w:val="none" w:sz="0" w:space="0" w:color="auto"/>
        <w:right w:val="none" w:sz="0" w:space="0" w:color="auto"/>
      </w:divBdr>
      <w:divsChild>
        <w:div w:id="474223623">
          <w:marLeft w:val="0"/>
          <w:marRight w:val="0"/>
          <w:marTop w:val="0"/>
          <w:marBottom w:val="0"/>
          <w:divBdr>
            <w:top w:val="none" w:sz="0" w:space="0" w:color="auto"/>
            <w:left w:val="none" w:sz="0" w:space="0" w:color="auto"/>
            <w:bottom w:val="none" w:sz="0" w:space="0" w:color="auto"/>
            <w:right w:val="none" w:sz="0" w:space="0" w:color="auto"/>
          </w:divBdr>
          <w:divsChild>
            <w:div w:id="48115389">
              <w:marLeft w:val="0"/>
              <w:marRight w:val="0"/>
              <w:marTop w:val="0"/>
              <w:marBottom w:val="0"/>
              <w:divBdr>
                <w:top w:val="none" w:sz="0" w:space="0" w:color="auto"/>
                <w:left w:val="none" w:sz="0" w:space="0" w:color="auto"/>
                <w:bottom w:val="none" w:sz="0" w:space="0" w:color="auto"/>
                <w:right w:val="none" w:sz="0" w:space="0" w:color="auto"/>
              </w:divBdr>
              <w:divsChild>
                <w:div w:id="657270326">
                  <w:marLeft w:val="45"/>
                  <w:marRight w:val="0"/>
                  <w:marTop w:val="105"/>
                  <w:marBottom w:val="75"/>
                  <w:divBdr>
                    <w:top w:val="none" w:sz="0" w:space="0" w:color="auto"/>
                    <w:left w:val="none" w:sz="0" w:space="0" w:color="auto"/>
                    <w:bottom w:val="none" w:sz="0" w:space="0" w:color="auto"/>
                    <w:right w:val="none" w:sz="0" w:space="0" w:color="auto"/>
                  </w:divBdr>
                  <w:divsChild>
                    <w:div w:id="1235818435">
                      <w:marLeft w:val="0"/>
                      <w:marRight w:val="0"/>
                      <w:marTop w:val="0"/>
                      <w:marBottom w:val="0"/>
                      <w:divBdr>
                        <w:top w:val="none" w:sz="0" w:space="0" w:color="auto"/>
                        <w:left w:val="none" w:sz="0" w:space="0" w:color="auto"/>
                        <w:bottom w:val="none" w:sz="0" w:space="0" w:color="auto"/>
                        <w:right w:val="none" w:sz="0" w:space="0" w:color="auto"/>
                      </w:divBdr>
                      <w:divsChild>
                        <w:div w:id="1746343396">
                          <w:marLeft w:val="0"/>
                          <w:marRight w:val="0"/>
                          <w:marTop w:val="0"/>
                          <w:marBottom w:val="0"/>
                          <w:divBdr>
                            <w:top w:val="none" w:sz="0" w:space="0" w:color="auto"/>
                            <w:left w:val="none" w:sz="0" w:space="0" w:color="auto"/>
                            <w:bottom w:val="none" w:sz="0" w:space="0" w:color="auto"/>
                            <w:right w:val="none" w:sz="0" w:space="0" w:color="auto"/>
                          </w:divBdr>
                          <w:divsChild>
                            <w:div w:id="1817602802">
                              <w:marLeft w:val="0"/>
                              <w:marRight w:val="0"/>
                              <w:marTop w:val="0"/>
                              <w:marBottom w:val="0"/>
                              <w:divBdr>
                                <w:top w:val="none" w:sz="0" w:space="0" w:color="auto"/>
                                <w:left w:val="none" w:sz="0" w:space="0" w:color="auto"/>
                                <w:bottom w:val="none" w:sz="0" w:space="0" w:color="auto"/>
                                <w:right w:val="none" w:sz="0" w:space="0" w:color="auto"/>
                              </w:divBdr>
                              <w:divsChild>
                                <w:div w:id="2117677939">
                                  <w:marLeft w:val="0"/>
                                  <w:marRight w:val="0"/>
                                  <w:marTop w:val="0"/>
                                  <w:marBottom w:val="0"/>
                                  <w:divBdr>
                                    <w:top w:val="none" w:sz="0" w:space="0" w:color="auto"/>
                                    <w:left w:val="none" w:sz="0" w:space="0" w:color="auto"/>
                                    <w:bottom w:val="none" w:sz="0" w:space="0" w:color="auto"/>
                                    <w:right w:val="none" w:sz="0" w:space="0" w:color="auto"/>
                                  </w:divBdr>
                                  <w:divsChild>
                                    <w:div w:id="1443499205">
                                      <w:marLeft w:val="0"/>
                                      <w:marRight w:val="0"/>
                                      <w:marTop w:val="0"/>
                                      <w:marBottom w:val="0"/>
                                      <w:divBdr>
                                        <w:top w:val="none" w:sz="0" w:space="0" w:color="auto"/>
                                        <w:left w:val="none" w:sz="0" w:space="0" w:color="auto"/>
                                        <w:bottom w:val="none" w:sz="0" w:space="0" w:color="auto"/>
                                        <w:right w:val="none" w:sz="0" w:space="0" w:color="auto"/>
                                      </w:divBdr>
                                      <w:divsChild>
                                        <w:div w:id="36705117">
                                          <w:marLeft w:val="0"/>
                                          <w:marRight w:val="0"/>
                                          <w:marTop w:val="0"/>
                                          <w:marBottom w:val="0"/>
                                          <w:divBdr>
                                            <w:top w:val="none" w:sz="0" w:space="0" w:color="auto"/>
                                            <w:left w:val="none" w:sz="0" w:space="0" w:color="auto"/>
                                            <w:bottom w:val="none" w:sz="0" w:space="0" w:color="auto"/>
                                            <w:right w:val="none" w:sz="0" w:space="0" w:color="auto"/>
                                          </w:divBdr>
                                          <w:divsChild>
                                            <w:div w:id="1795631404">
                                              <w:marLeft w:val="0"/>
                                              <w:marRight w:val="0"/>
                                              <w:marTop w:val="15"/>
                                              <w:marBottom w:val="0"/>
                                              <w:divBdr>
                                                <w:top w:val="none" w:sz="0" w:space="0" w:color="auto"/>
                                                <w:left w:val="none" w:sz="0" w:space="0" w:color="auto"/>
                                                <w:bottom w:val="none" w:sz="0" w:space="0" w:color="auto"/>
                                                <w:right w:val="none" w:sz="0" w:space="0" w:color="auto"/>
                                              </w:divBdr>
                                              <w:divsChild>
                                                <w:div w:id="267735455">
                                                  <w:marLeft w:val="0"/>
                                                  <w:marRight w:val="15"/>
                                                  <w:marTop w:val="0"/>
                                                  <w:marBottom w:val="0"/>
                                                  <w:divBdr>
                                                    <w:top w:val="none" w:sz="0" w:space="0" w:color="auto"/>
                                                    <w:left w:val="none" w:sz="0" w:space="0" w:color="auto"/>
                                                    <w:bottom w:val="none" w:sz="0" w:space="0" w:color="auto"/>
                                                    <w:right w:val="none" w:sz="0" w:space="0" w:color="auto"/>
                                                  </w:divBdr>
                                                  <w:divsChild>
                                                    <w:div w:id="1668439030">
                                                      <w:marLeft w:val="0"/>
                                                      <w:marRight w:val="0"/>
                                                      <w:marTop w:val="0"/>
                                                      <w:marBottom w:val="0"/>
                                                      <w:divBdr>
                                                        <w:top w:val="none" w:sz="0" w:space="0" w:color="auto"/>
                                                        <w:left w:val="none" w:sz="0" w:space="0" w:color="auto"/>
                                                        <w:bottom w:val="none" w:sz="0" w:space="0" w:color="auto"/>
                                                        <w:right w:val="none" w:sz="0" w:space="0" w:color="auto"/>
                                                      </w:divBdr>
                                                      <w:divsChild>
                                                        <w:div w:id="1111978728">
                                                          <w:marLeft w:val="0"/>
                                                          <w:marRight w:val="0"/>
                                                          <w:marTop w:val="0"/>
                                                          <w:marBottom w:val="0"/>
                                                          <w:divBdr>
                                                            <w:top w:val="none" w:sz="0" w:space="0" w:color="auto"/>
                                                            <w:left w:val="none" w:sz="0" w:space="0" w:color="auto"/>
                                                            <w:bottom w:val="none" w:sz="0" w:space="0" w:color="auto"/>
                                                            <w:right w:val="none" w:sz="0" w:space="0" w:color="auto"/>
                                                          </w:divBdr>
                                                          <w:divsChild>
                                                            <w:div w:id="1605111017">
                                                              <w:marLeft w:val="0"/>
                                                              <w:marRight w:val="0"/>
                                                              <w:marTop w:val="0"/>
                                                              <w:marBottom w:val="0"/>
                                                              <w:divBdr>
                                                                <w:top w:val="none" w:sz="0" w:space="0" w:color="auto"/>
                                                                <w:left w:val="none" w:sz="0" w:space="0" w:color="auto"/>
                                                                <w:bottom w:val="none" w:sz="0" w:space="0" w:color="auto"/>
                                                                <w:right w:val="none" w:sz="0" w:space="0" w:color="auto"/>
                                                              </w:divBdr>
                                                              <w:divsChild>
                                                                <w:div w:id="500849599">
                                                                  <w:marLeft w:val="0"/>
                                                                  <w:marRight w:val="0"/>
                                                                  <w:marTop w:val="0"/>
                                                                  <w:marBottom w:val="0"/>
                                                                  <w:divBdr>
                                                                    <w:top w:val="none" w:sz="0" w:space="0" w:color="auto"/>
                                                                    <w:left w:val="none" w:sz="0" w:space="0" w:color="auto"/>
                                                                    <w:bottom w:val="none" w:sz="0" w:space="0" w:color="auto"/>
                                                                    <w:right w:val="none" w:sz="0" w:space="0" w:color="auto"/>
                                                                  </w:divBdr>
                                                                  <w:divsChild>
                                                                    <w:div w:id="821502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76565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0930776">
      <w:bodyDiv w:val="1"/>
      <w:marLeft w:val="0"/>
      <w:marRight w:val="0"/>
      <w:marTop w:val="0"/>
      <w:marBottom w:val="0"/>
      <w:divBdr>
        <w:top w:val="none" w:sz="0" w:space="0" w:color="auto"/>
        <w:left w:val="none" w:sz="0" w:space="0" w:color="auto"/>
        <w:bottom w:val="none" w:sz="0" w:space="0" w:color="auto"/>
        <w:right w:val="none" w:sz="0" w:space="0" w:color="auto"/>
      </w:divBdr>
      <w:divsChild>
        <w:div w:id="163328974">
          <w:marLeft w:val="0"/>
          <w:marRight w:val="0"/>
          <w:marTop w:val="0"/>
          <w:marBottom w:val="0"/>
          <w:divBdr>
            <w:top w:val="none" w:sz="0" w:space="0" w:color="auto"/>
            <w:left w:val="none" w:sz="0" w:space="0" w:color="auto"/>
            <w:bottom w:val="none" w:sz="0" w:space="0" w:color="auto"/>
            <w:right w:val="none" w:sz="0" w:space="0" w:color="auto"/>
          </w:divBdr>
          <w:divsChild>
            <w:div w:id="1217813694">
              <w:marLeft w:val="0"/>
              <w:marRight w:val="0"/>
              <w:marTop w:val="0"/>
              <w:marBottom w:val="0"/>
              <w:divBdr>
                <w:top w:val="none" w:sz="0" w:space="0" w:color="auto"/>
                <w:left w:val="none" w:sz="0" w:space="0" w:color="auto"/>
                <w:bottom w:val="none" w:sz="0" w:space="0" w:color="auto"/>
                <w:right w:val="none" w:sz="0" w:space="0" w:color="auto"/>
              </w:divBdr>
              <w:divsChild>
                <w:div w:id="801072904">
                  <w:marLeft w:val="45"/>
                  <w:marRight w:val="0"/>
                  <w:marTop w:val="105"/>
                  <w:marBottom w:val="75"/>
                  <w:divBdr>
                    <w:top w:val="none" w:sz="0" w:space="0" w:color="auto"/>
                    <w:left w:val="none" w:sz="0" w:space="0" w:color="auto"/>
                    <w:bottom w:val="none" w:sz="0" w:space="0" w:color="auto"/>
                    <w:right w:val="none" w:sz="0" w:space="0" w:color="auto"/>
                  </w:divBdr>
                  <w:divsChild>
                    <w:div w:id="1922055510">
                      <w:marLeft w:val="0"/>
                      <w:marRight w:val="0"/>
                      <w:marTop w:val="0"/>
                      <w:marBottom w:val="0"/>
                      <w:divBdr>
                        <w:top w:val="none" w:sz="0" w:space="0" w:color="auto"/>
                        <w:left w:val="none" w:sz="0" w:space="0" w:color="auto"/>
                        <w:bottom w:val="none" w:sz="0" w:space="0" w:color="auto"/>
                        <w:right w:val="none" w:sz="0" w:space="0" w:color="auto"/>
                      </w:divBdr>
                      <w:divsChild>
                        <w:div w:id="822544591">
                          <w:marLeft w:val="0"/>
                          <w:marRight w:val="0"/>
                          <w:marTop w:val="0"/>
                          <w:marBottom w:val="0"/>
                          <w:divBdr>
                            <w:top w:val="none" w:sz="0" w:space="0" w:color="auto"/>
                            <w:left w:val="none" w:sz="0" w:space="0" w:color="auto"/>
                            <w:bottom w:val="none" w:sz="0" w:space="0" w:color="auto"/>
                            <w:right w:val="none" w:sz="0" w:space="0" w:color="auto"/>
                          </w:divBdr>
                          <w:divsChild>
                            <w:div w:id="2131974111">
                              <w:marLeft w:val="0"/>
                              <w:marRight w:val="0"/>
                              <w:marTop w:val="0"/>
                              <w:marBottom w:val="0"/>
                              <w:divBdr>
                                <w:top w:val="none" w:sz="0" w:space="0" w:color="auto"/>
                                <w:left w:val="none" w:sz="0" w:space="0" w:color="auto"/>
                                <w:bottom w:val="none" w:sz="0" w:space="0" w:color="auto"/>
                                <w:right w:val="none" w:sz="0" w:space="0" w:color="auto"/>
                              </w:divBdr>
                              <w:divsChild>
                                <w:div w:id="1022049414">
                                  <w:marLeft w:val="0"/>
                                  <w:marRight w:val="0"/>
                                  <w:marTop w:val="0"/>
                                  <w:marBottom w:val="0"/>
                                  <w:divBdr>
                                    <w:top w:val="none" w:sz="0" w:space="0" w:color="auto"/>
                                    <w:left w:val="none" w:sz="0" w:space="0" w:color="auto"/>
                                    <w:bottom w:val="none" w:sz="0" w:space="0" w:color="auto"/>
                                    <w:right w:val="none" w:sz="0" w:space="0" w:color="auto"/>
                                  </w:divBdr>
                                  <w:divsChild>
                                    <w:div w:id="1770158897">
                                      <w:marLeft w:val="0"/>
                                      <w:marRight w:val="0"/>
                                      <w:marTop w:val="0"/>
                                      <w:marBottom w:val="0"/>
                                      <w:divBdr>
                                        <w:top w:val="none" w:sz="0" w:space="0" w:color="auto"/>
                                        <w:left w:val="none" w:sz="0" w:space="0" w:color="auto"/>
                                        <w:bottom w:val="none" w:sz="0" w:space="0" w:color="auto"/>
                                        <w:right w:val="none" w:sz="0" w:space="0" w:color="auto"/>
                                      </w:divBdr>
                                      <w:divsChild>
                                        <w:div w:id="1268733834">
                                          <w:marLeft w:val="0"/>
                                          <w:marRight w:val="0"/>
                                          <w:marTop w:val="0"/>
                                          <w:marBottom w:val="0"/>
                                          <w:divBdr>
                                            <w:top w:val="none" w:sz="0" w:space="0" w:color="auto"/>
                                            <w:left w:val="none" w:sz="0" w:space="0" w:color="auto"/>
                                            <w:bottom w:val="none" w:sz="0" w:space="0" w:color="auto"/>
                                            <w:right w:val="none" w:sz="0" w:space="0" w:color="auto"/>
                                          </w:divBdr>
                                          <w:divsChild>
                                            <w:div w:id="2045062169">
                                              <w:marLeft w:val="0"/>
                                              <w:marRight w:val="0"/>
                                              <w:marTop w:val="15"/>
                                              <w:marBottom w:val="0"/>
                                              <w:divBdr>
                                                <w:top w:val="none" w:sz="0" w:space="0" w:color="auto"/>
                                                <w:left w:val="none" w:sz="0" w:space="0" w:color="auto"/>
                                                <w:bottom w:val="none" w:sz="0" w:space="0" w:color="auto"/>
                                                <w:right w:val="none" w:sz="0" w:space="0" w:color="auto"/>
                                              </w:divBdr>
                                              <w:divsChild>
                                                <w:div w:id="214971198">
                                                  <w:marLeft w:val="0"/>
                                                  <w:marRight w:val="15"/>
                                                  <w:marTop w:val="0"/>
                                                  <w:marBottom w:val="0"/>
                                                  <w:divBdr>
                                                    <w:top w:val="none" w:sz="0" w:space="0" w:color="auto"/>
                                                    <w:left w:val="none" w:sz="0" w:space="0" w:color="auto"/>
                                                    <w:bottom w:val="none" w:sz="0" w:space="0" w:color="auto"/>
                                                    <w:right w:val="none" w:sz="0" w:space="0" w:color="auto"/>
                                                  </w:divBdr>
                                                  <w:divsChild>
                                                    <w:div w:id="1632248197">
                                                      <w:marLeft w:val="0"/>
                                                      <w:marRight w:val="0"/>
                                                      <w:marTop w:val="0"/>
                                                      <w:marBottom w:val="0"/>
                                                      <w:divBdr>
                                                        <w:top w:val="none" w:sz="0" w:space="0" w:color="auto"/>
                                                        <w:left w:val="none" w:sz="0" w:space="0" w:color="auto"/>
                                                        <w:bottom w:val="none" w:sz="0" w:space="0" w:color="auto"/>
                                                        <w:right w:val="none" w:sz="0" w:space="0" w:color="auto"/>
                                                      </w:divBdr>
                                                      <w:divsChild>
                                                        <w:div w:id="86393149">
                                                          <w:marLeft w:val="0"/>
                                                          <w:marRight w:val="0"/>
                                                          <w:marTop w:val="0"/>
                                                          <w:marBottom w:val="0"/>
                                                          <w:divBdr>
                                                            <w:top w:val="none" w:sz="0" w:space="0" w:color="auto"/>
                                                            <w:left w:val="none" w:sz="0" w:space="0" w:color="auto"/>
                                                            <w:bottom w:val="none" w:sz="0" w:space="0" w:color="auto"/>
                                                            <w:right w:val="none" w:sz="0" w:space="0" w:color="auto"/>
                                                          </w:divBdr>
                                                          <w:divsChild>
                                                            <w:div w:id="884950995">
                                                              <w:marLeft w:val="0"/>
                                                              <w:marRight w:val="0"/>
                                                              <w:marTop w:val="0"/>
                                                              <w:marBottom w:val="0"/>
                                                              <w:divBdr>
                                                                <w:top w:val="none" w:sz="0" w:space="0" w:color="auto"/>
                                                                <w:left w:val="none" w:sz="0" w:space="0" w:color="auto"/>
                                                                <w:bottom w:val="none" w:sz="0" w:space="0" w:color="auto"/>
                                                                <w:right w:val="none" w:sz="0" w:space="0" w:color="auto"/>
                                                              </w:divBdr>
                                                              <w:divsChild>
                                                                <w:div w:id="882252082">
                                                                  <w:marLeft w:val="0"/>
                                                                  <w:marRight w:val="0"/>
                                                                  <w:marTop w:val="0"/>
                                                                  <w:marBottom w:val="0"/>
                                                                  <w:divBdr>
                                                                    <w:top w:val="none" w:sz="0" w:space="0" w:color="auto"/>
                                                                    <w:left w:val="none" w:sz="0" w:space="0" w:color="auto"/>
                                                                    <w:bottom w:val="none" w:sz="0" w:space="0" w:color="auto"/>
                                                                    <w:right w:val="none" w:sz="0" w:space="0" w:color="auto"/>
                                                                  </w:divBdr>
                                                                  <w:divsChild>
                                                                    <w:div w:id="109768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5054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556</Words>
  <Characters>3172</Characters>
  <Application>Microsoft Office Word</Application>
  <DocSecurity>0</DocSecurity>
  <Lines>26</Lines>
  <Paragraphs>7</Paragraphs>
  <ScaleCrop>false</ScaleCrop>
  <Company/>
  <LinksUpToDate>false</LinksUpToDate>
  <CharactersWithSpaces>3721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2024-08-11T07:12:00Z</dcterms:created>
  <dcterms:modified xsi:type="dcterms:W3CDTF">2024-08-11T07:15:00Z</dcterms:modified>
</cp:coreProperties>
</file>